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077"/>
        <w:gridCol w:w="1134"/>
        <w:gridCol w:w="4395"/>
      </w:tblGrid>
      <w:tr w:rsidR="004026AA" w:rsidRPr="00A757A2" w:rsidTr="008E4FD8">
        <w:tc>
          <w:tcPr>
            <w:tcW w:w="4077" w:type="dxa"/>
            <w:shd w:val="clear" w:color="000000" w:fill="auto"/>
          </w:tcPr>
          <w:p w:rsidR="004026AA" w:rsidRPr="00A757A2" w:rsidRDefault="004026AA" w:rsidP="008E4FD8">
            <w:pPr>
              <w:pStyle w:val="ConsPlusNormal"/>
              <w:widowControl/>
              <w:spacing w:after="16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000000" w:fill="auto"/>
          </w:tcPr>
          <w:p w:rsidR="004026AA" w:rsidRPr="00A757A2" w:rsidRDefault="004026AA" w:rsidP="008E4FD8">
            <w:pPr>
              <w:pStyle w:val="ConsPlusNormal"/>
              <w:widowControl/>
              <w:spacing w:after="16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000000" w:fill="auto"/>
          </w:tcPr>
          <w:p w:rsidR="004026AA" w:rsidRPr="00A757A2" w:rsidRDefault="004026AA" w:rsidP="00A6442F">
            <w:pPr>
              <w:pStyle w:val="ConsPlusNormal"/>
              <w:widowControl/>
              <w:tabs>
                <w:tab w:val="left" w:pos="743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57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6442F" w:rsidRDefault="00A6442F" w:rsidP="008E4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A6442F" w:rsidRDefault="001811DE" w:rsidP="008E4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</w:t>
            </w:r>
          </w:p>
          <w:p w:rsidR="004026AA" w:rsidRPr="00A757A2" w:rsidRDefault="001811DE" w:rsidP="008E4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Вятские </w:t>
            </w:r>
            <w:r w:rsidR="00E0609E">
              <w:rPr>
                <w:rFonts w:ascii="Times New Roman" w:hAnsi="Times New Roman" w:cs="Times New Roman"/>
                <w:sz w:val="28"/>
                <w:szCs w:val="28"/>
              </w:rPr>
              <w:t>Поляны</w:t>
            </w:r>
          </w:p>
          <w:p w:rsidR="004026AA" w:rsidRPr="00A757A2" w:rsidRDefault="00034A01" w:rsidP="00034A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4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026AA" w:rsidRPr="00A757A2">
              <w:rPr>
                <w:rFonts w:ascii="Times New Roman" w:hAnsi="Times New Roman" w:cs="Times New Roman"/>
                <w:sz w:val="28"/>
                <w:szCs w:val="28"/>
              </w:rPr>
              <w:t xml:space="preserve">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29.03.2013 </w:t>
            </w:r>
            <w:r w:rsidR="004026AA" w:rsidRPr="00A757A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503</w:t>
            </w:r>
          </w:p>
        </w:tc>
      </w:tr>
    </w:tbl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026AA" w:rsidRPr="005C216A" w:rsidRDefault="004026AA" w:rsidP="008E4FD8">
      <w:pPr>
        <w:widowControl w:val="0"/>
        <w:jc w:val="center"/>
        <w:rPr>
          <w:b/>
          <w:sz w:val="28"/>
          <w:szCs w:val="28"/>
        </w:rPr>
      </w:pPr>
      <w:r w:rsidRPr="005C216A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ОМПЛЕКС МЕР</w:t>
      </w:r>
    </w:p>
    <w:p w:rsidR="00A6442F" w:rsidRDefault="004026AA" w:rsidP="008E4FD8">
      <w:pPr>
        <w:widowControl w:val="0"/>
        <w:jc w:val="center"/>
        <w:rPr>
          <w:b/>
          <w:sz w:val="28"/>
          <w:szCs w:val="28"/>
        </w:rPr>
      </w:pPr>
      <w:r w:rsidRPr="005C216A">
        <w:rPr>
          <w:b/>
          <w:sz w:val="28"/>
          <w:szCs w:val="28"/>
        </w:rPr>
        <w:t xml:space="preserve">по модернизации </w:t>
      </w:r>
      <w:r w:rsidR="00A6442F">
        <w:rPr>
          <w:b/>
          <w:sz w:val="28"/>
          <w:szCs w:val="28"/>
        </w:rPr>
        <w:t xml:space="preserve">муниципальной </w:t>
      </w:r>
      <w:r w:rsidRPr="005C216A">
        <w:rPr>
          <w:b/>
          <w:sz w:val="28"/>
          <w:szCs w:val="28"/>
        </w:rPr>
        <w:t>системы общего</w:t>
      </w:r>
    </w:p>
    <w:p w:rsidR="00A6442F" w:rsidRDefault="004026AA" w:rsidP="008E4FD8">
      <w:pPr>
        <w:widowControl w:val="0"/>
        <w:jc w:val="center"/>
        <w:rPr>
          <w:b/>
          <w:sz w:val="28"/>
          <w:szCs w:val="28"/>
        </w:rPr>
      </w:pPr>
      <w:r w:rsidRPr="005C216A">
        <w:rPr>
          <w:b/>
          <w:sz w:val="28"/>
          <w:szCs w:val="28"/>
        </w:rPr>
        <w:t xml:space="preserve"> образования </w:t>
      </w:r>
      <w:r w:rsidR="00F03433">
        <w:rPr>
          <w:b/>
          <w:sz w:val="28"/>
          <w:szCs w:val="28"/>
        </w:rPr>
        <w:t>муниципального образования городского</w:t>
      </w:r>
    </w:p>
    <w:p w:rsidR="008E5899" w:rsidRDefault="00F03433" w:rsidP="008E4FD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</w:t>
      </w:r>
      <w:r w:rsidR="00A6442F">
        <w:rPr>
          <w:b/>
          <w:sz w:val="28"/>
          <w:szCs w:val="28"/>
        </w:rPr>
        <w:t>город</w:t>
      </w:r>
      <w:r w:rsidR="001811DE">
        <w:rPr>
          <w:b/>
          <w:sz w:val="28"/>
          <w:szCs w:val="28"/>
        </w:rPr>
        <w:t xml:space="preserve"> Вятские Поляны</w:t>
      </w:r>
      <w:r w:rsidR="00A6442F">
        <w:rPr>
          <w:b/>
          <w:sz w:val="28"/>
          <w:szCs w:val="28"/>
        </w:rPr>
        <w:t xml:space="preserve"> Кировской области</w:t>
      </w:r>
    </w:p>
    <w:p w:rsidR="004026AA" w:rsidRPr="005C216A" w:rsidRDefault="004026AA" w:rsidP="008E4FD8">
      <w:pPr>
        <w:widowControl w:val="0"/>
        <w:jc w:val="center"/>
        <w:rPr>
          <w:b/>
          <w:sz w:val="28"/>
          <w:szCs w:val="28"/>
        </w:rPr>
      </w:pPr>
      <w:r w:rsidRPr="005C216A">
        <w:rPr>
          <w:b/>
          <w:sz w:val="28"/>
          <w:szCs w:val="28"/>
        </w:rPr>
        <w:t>в 201</w:t>
      </w:r>
      <w:r>
        <w:rPr>
          <w:b/>
          <w:sz w:val="28"/>
          <w:szCs w:val="28"/>
        </w:rPr>
        <w:t>3</w:t>
      </w:r>
      <w:r w:rsidRPr="005C216A">
        <w:rPr>
          <w:b/>
          <w:sz w:val="28"/>
          <w:szCs w:val="28"/>
        </w:rPr>
        <w:t xml:space="preserve"> году</w:t>
      </w: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4026AA" w:rsidRDefault="004026AA" w:rsidP="008E4FD8">
      <w:pPr>
        <w:widowControl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F20B2B" w:rsidRDefault="00F20B2B" w:rsidP="00F20B2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4026AA" w:rsidRPr="00A6442F">
        <w:rPr>
          <w:rFonts w:ascii="Times New Roman" w:hAnsi="Times New Roman" w:cs="Times New Roman"/>
          <w:b/>
          <w:sz w:val="28"/>
          <w:szCs w:val="28"/>
        </w:rPr>
        <w:t xml:space="preserve">Анализ реализации комплексов мер по модернизации </w:t>
      </w:r>
    </w:p>
    <w:p w:rsidR="00F20B2B" w:rsidRDefault="00A6442F" w:rsidP="00F20B2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442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4026AA" w:rsidRPr="00A6442F">
        <w:rPr>
          <w:rFonts w:ascii="Times New Roman" w:hAnsi="Times New Roman" w:cs="Times New Roman"/>
          <w:b/>
          <w:sz w:val="28"/>
          <w:szCs w:val="28"/>
        </w:rPr>
        <w:t>системыобщего</w:t>
      </w:r>
      <w:proofErr w:type="spellEnd"/>
      <w:r w:rsidR="004026AA" w:rsidRPr="00A6442F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  <w:r w:rsidR="00F03433" w:rsidRPr="00A6442F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:rsidR="004026AA" w:rsidRPr="00A6442F" w:rsidRDefault="00F03433" w:rsidP="00F20B2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6442F">
        <w:rPr>
          <w:rFonts w:ascii="Times New Roman" w:hAnsi="Times New Roman" w:cs="Times New Roman"/>
          <w:b/>
          <w:sz w:val="28"/>
          <w:szCs w:val="28"/>
        </w:rPr>
        <w:t xml:space="preserve">образования городского округа </w:t>
      </w:r>
      <w:r w:rsidR="00F20B2B">
        <w:rPr>
          <w:rFonts w:ascii="Times New Roman" w:hAnsi="Times New Roman" w:cs="Times New Roman"/>
          <w:b/>
          <w:sz w:val="28"/>
          <w:szCs w:val="28"/>
        </w:rPr>
        <w:t>город</w:t>
      </w:r>
      <w:r w:rsidR="005F4E05" w:rsidRPr="00A6442F">
        <w:rPr>
          <w:rFonts w:ascii="Times New Roman" w:hAnsi="Times New Roman" w:cs="Times New Roman"/>
          <w:b/>
          <w:sz w:val="28"/>
          <w:szCs w:val="28"/>
        </w:rPr>
        <w:t xml:space="preserve"> Вятские Поляны</w:t>
      </w:r>
      <w:r w:rsidR="00F20B2B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  <w:r w:rsidR="004026AA" w:rsidRPr="00A6442F">
        <w:rPr>
          <w:rFonts w:ascii="Times New Roman" w:hAnsi="Times New Roman" w:cs="Times New Roman"/>
          <w:b/>
          <w:sz w:val="28"/>
          <w:szCs w:val="28"/>
        </w:rPr>
        <w:t xml:space="preserve"> в 2011 – 2012 го</w:t>
      </w:r>
      <w:r w:rsidR="004675CD">
        <w:rPr>
          <w:rFonts w:ascii="Times New Roman" w:hAnsi="Times New Roman" w:cs="Times New Roman"/>
          <w:b/>
          <w:sz w:val="28"/>
          <w:szCs w:val="28"/>
        </w:rPr>
        <w:t>ды</w:t>
      </w:r>
    </w:p>
    <w:p w:rsidR="004026AA" w:rsidRDefault="004026AA" w:rsidP="008E4FD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026AA" w:rsidRPr="00B71C26" w:rsidRDefault="004026AA" w:rsidP="00BF79A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4381F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 xml:space="preserve">в соответствии со </w:t>
      </w:r>
      <w:r w:rsidRPr="000323D7">
        <w:rPr>
          <w:sz w:val="28"/>
          <w:szCs w:val="28"/>
        </w:rPr>
        <w:t xml:space="preserve">Стратегией социально-экономического развития </w:t>
      </w:r>
      <w:r>
        <w:rPr>
          <w:sz w:val="28"/>
          <w:szCs w:val="28"/>
        </w:rPr>
        <w:t xml:space="preserve">Кировской </w:t>
      </w:r>
      <w:r w:rsidRPr="000323D7">
        <w:rPr>
          <w:sz w:val="28"/>
          <w:szCs w:val="28"/>
        </w:rPr>
        <w:t>области на период до 2020 года</w:t>
      </w:r>
      <w:r w:rsidRPr="00B878E0">
        <w:rPr>
          <w:spacing w:val="-4"/>
          <w:sz w:val="28"/>
          <w:szCs w:val="28"/>
        </w:rPr>
        <w:t>, прин</w:t>
      </w:r>
      <w:r w:rsidRPr="00B878E0">
        <w:rPr>
          <w:spacing w:val="-4"/>
          <w:sz w:val="28"/>
          <w:szCs w:val="28"/>
        </w:rPr>
        <w:t>я</w:t>
      </w:r>
      <w:r w:rsidRPr="00B878E0">
        <w:rPr>
          <w:spacing w:val="-4"/>
          <w:sz w:val="28"/>
          <w:szCs w:val="28"/>
        </w:rPr>
        <w:t>той постановлением Правительства Кировской области от 12.08.2008 № 142/319 «О принятии Стратегии социально-экономического развития Кировской обл</w:t>
      </w:r>
      <w:r w:rsidRPr="00B878E0">
        <w:rPr>
          <w:spacing w:val="-4"/>
          <w:sz w:val="28"/>
          <w:szCs w:val="28"/>
        </w:rPr>
        <w:t>а</w:t>
      </w:r>
      <w:r w:rsidRPr="00B878E0">
        <w:rPr>
          <w:spacing w:val="-4"/>
          <w:sz w:val="28"/>
          <w:szCs w:val="28"/>
        </w:rPr>
        <w:t>сти на период до 2020 года» (с изменением, внесенным постановлением Прав</w:t>
      </w:r>
      <w:r w:rsidRPr="00B878E0">
        <w:rPr>
          <w:spacing w:val="-4"/>
          <w:sz w:val="28"/>
          <w:szCs w:val="28"/>
        </w:rPr>
        <w:t>и</w:t>
      </w:r>
      <w:r w:rsidRPr="00B878E0">
        <w:rPr>
          <w:spacing w:val="-4"/>
          <w:sz w:val="28"/>
          <w:szCs w:val="28"/>
        </w:rPr>
        <w:t>тельства Кировской области от 06.12.2009 № 33/432)</w:t>
      </w:r>
      <w:r>
        <w:rPr>
          <w:spacing w:val="-4"/>
          <w:sz w:val="28"/>
          <w:szCs w:val="28"/>
        </w:rPr>
        <w:t>,</w:t>
      </w:r>
      <w:r w:rsidR="0006085A">
        <w:rPr>
          <w:spacing w:val="-4"/>
          <w:sz w:val="28"/>
          <w:szCs w:val="28"/>
        </w:rPr>
        <w:t xml:space="preserve"> программой «Развити</w:t>
      </w:r>
      <w:r w:rsidR="00676B39">
        <w:rPr>
          <w:spacing w:val="-4"/>
          <w:sz w:val="28"/>
          <w:szCs w:val="28"/>
        </w:rPr>
        <w:t xml:space="preserve">е </w:t>
      </w:r>
      <w:r w:rsidR="0006085A">
        <w:rPr>
          <w:spacing w:val="-4"/>
          <w:sz w:val="28"/>
          <w:szCs w:val="28"/>
        </w:rPr>
        <w:t>системы образования города Вятские Поляны»</w:t>
      </w:r>
      <w:r w:rsidR="003F6B8E">
        <w:rPr>
          <w:spacing w:val="-4"/>
          <w:sz w:val="28"/>
          <w:szCs w:val="28"/>
        </w:rPr>
        <w:t xml:space="preserve"> (постановление</w:t>
      </w:r>
      <w:r w:rsidR="003C5785">
        <w:rPr>
          <w:spacing w:val="-4"/>
          <w:sz w:val="28"/>
          <w:szCs w:val="28"/>
        </w:rPr>
        <w:t xml:space="preserve"> главы </w:t>
      </w:r>
      <w:r w:rsidR="003F6B8E">
        <w:rPr>
          <w:spacing w:val="-4"/>
          <w:sz w:val="28"/>
          <w:szCs w:val="28"/>
        </w:rPr>
        <w:t>админ</w:t>
      </w:r>
      <w:r w:rsidR="003F6B8E">
        <w:rPr>
          <w:spacing w:val="-4"/>
          <w:sz w:val="28"/>
          <w:szCs w:val="28"/>
        </w:rPr>
        <w:t>и</w:t>
      </w:r>
      <w:r w:rsidR="003F6B8E">
        <w:rPr>
          <w:spacing w:val="-4"/>
          <w:sz w:val="28"/>
          <w:szCs w:val="28"/>
        </w:rPr>
        <w:t>страции города ВятскиеПоляныот</w:t>
      </w:r>
      <w:r w:rsidR="00702299">
        <w:rPr>
          <w:spacing w:val="-4"/>
          <w:sz w:val="28"/>
          <w:szCs w:val="28"/>
        </w:rPr>
        <w:t>04</w:t>
      </w:r>
      <w:proofErr w:type="gramEnd"/>
      <w:r w:rsidR="00702299">
        <w:rPr>
          <w:spacing w:val="-4"/>
          <w:sz w:val="28"/>
          <w:szCs w:val="28"/>
        </w:rPr>
        <w:t>.</w:t>
      </w:r>
      <w:proofErr w:type="gramStart"/>
      <w:r w:rsidR="00702299">
        <w:rPr>
          <w:spacing w:val="-4"/>
          <w:sz w:val="28"/>
          <w:szCs w:val="28"/>
        </w:rPr>
        <w:t>10.</w:t>
      </w:r>
      <w:r w:rsidR="008E5899">
        <w:rPr>
          <w:spacing w:val="-4"/>
          <w:sz w:val="28"/>
          <w:szCs w:val="28"/>
        </w:rPr>
        <w:t>20</w:t>
      </w:r>
      <w:r w:rsidR="00702299">
        <w:rPr>
          <w:spacing w:val="-4"/>
          <w:sz w:val="28"/>
          <w:szCs w:val="28"/>
        </w:rPr>
        <w:t>10 №1790</w:t>
      </w:r>
      <w:r w:rsidR="003F6B8E">
        <w:rPr>
          <w:spacing w:val="-4"/>
          <w:sz w:val="28"/>
          <w:szCs w:val="28"/>
        </w:rPr>
        <w:t xml:space="preserve">) </w:t>
      </w:r>
      <w:r w:rsidRPr="00B71C26">
        <w:rPr>
          <w:sz w:val="28"/>
          <w:szCs w:val="28"/>
        </w:rPr>
        <w:t>созда</w:t>
      </w:r>
      <w:r w:rsidR="002367EF">
        <w:rPr>
          <w:sz w:val="28"/>
          <w:szCs w:val="28"/>
        </w:rPr>
        <w:t>на</w:t>
      </w:r>
      <w:r w:rsidRPr="00B71C26">
        <w:rPr>
          <w:sz w:val="28"/>
          <w:szCs w:val="28"/>
        </w:rPr>
        <w:t xml:space="preserve"> модел</w:t>
      </w:r>
      <w:r>
        <w:rPr>
          <w:sz w:val="28"/>
          <w:szCs w:val="28"/>
        </w:rPr>
        <w:t>ь</w:t>
      </w:r>
      <w:r w:rsidRPr="00B71C26">
        <w:rPr>
          <w:sz w:val="28"/>
          <w:szCs w:val="28"/>
        </w:rPr>
        <w:t xml:space="preserve"> системы образования</w:t>
      </w:r>
      <w:r w:rsidRPr="0024474C">
        <w:rPr>
          <w:sz w:val="28"/>
          <w:szCs w:val="28"/>
        </w:rPr>
        <w:t>, позвол</w:t>
      </w:r>
      <w:r>
        <w:rPr>
          <w:sz w:val="28"/>
          <w:szCs w:val="28"/>
        </w:rPr>
        <w:t>яющая</w:t>
      </w:r>
      <w:r w:rsidRPr="0024474C">
        <w:rPr>
          <w:sz w:val="28"/>
          <w:szCs w:val="28"/>
        </w:rPr>
        <w:t xml:space="preserve"> каждому человеку получить качественное и д</w:t>
      </w:r>
      <w:r w:rsidRPr="0024474C">
        <w:rPr>
          <w:sz w:val="28"/>
          <w:szCs w:val="28"/>
        </w:rPr>
        <w:t>о</w:t>
      </w:r>
      <w:r w:rsidRPr="0024474C">
        <w:rPr>
          <w:sz w:val="28"/>
          <w:szCs w:val="28"/>
        </w:rPr>
        <w:t>с</w:t>
      </w:r>
      <w:r w:rsidR="008E5899">
        <w:rPr>
          <w:sz w:val="28"/>
          <w:szCs w:val="28"/>
        </w:rPr>
        <w:t xml:space="preserve">тупное </w:t>
      </w:r>
      <w:r w:rsidRPr="0024474C">
        <w:rPr>
          <w:sz w:val="28"/>
          <w:szCs w:val="28"/>
        </w:rPr>
        <w:t xml:space="preserve">образование на любом уровне вне зависимости от </w:t>
      </w:r>
      <w:r>
        <w:rPr>
          <w:sz w:val="28"/>
          <w:szCs w:val="28"/>
        </w:rPr>
        <w:t xml:space="preserve">состояния </w:t>
      </w:r>
      <w:proofErr w:type="spellStart"/>
      <w:r>
        <w:rPr>
          <w:sz w:val="28"/>
          <w:szCs w:val="28"/>
        </w:rPr>
        <w:t>здор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вьяи</w:t>
      </w:r>
      <w:r w:rsidRPr="0024474C">
        <w:rPr>
          <w:sz w:val="28"/>
          <w:szCs w:val="28"/>
        </w:rPr>
        <w:t>места</w:t>
      </w:r>
      <w:proofErr w:type="spellEnd"/>
      <w:r w:rsidRPr="0024474C">
        <w:rPr>
          <w:sz w:val="28"/>
          <w:szCs w:val="28"/>
        </w:rPr>
        <w:t xml:space="preserve"> проживания</w:t>
      </w:r>
      <w:r>
        <w:rPr>
          <w:sz w:val="28"/>
          <w:szCs w:val="28"/>
        </w:rPr>
        <w:t xml:space="preserve">. </w:t>
      </w:r>
      <w:proofErr w:type="gramEnd"/>
    </w:p>
    <w:p w:rsidR="004026AA" w:rsidRDefault="004026AA" w:rsidP="00BF79A2">
      <w:pPr>
        <w:shd w:val="clear" w:color="auto" w:fill="FFFFFF"/>
        <w:tabs>
          <w:tab w:val="left" w:pos="700"/>
        </w:tabs>
        <w:spacing w:line="360" w:lineRule="auto"/>
        <w:ind w:firstLine="720"/>
        <w:jc w:val="both"/>
        <w:rPr>
          <w:spacing w:val="5"/>
          <w:sz w:val="28"/>
          <w:szCs w:val="28"/>
        </w:rPr>
      </w:pPr>
      <w:r w:rsidRPr="00A339C7">
        <w:rPr>
          <w:spacing w:val="5"/>
          <w:sz w:val="28"/>
          <w:szCs w:val="28"/>
        </w:rPr>
        <w:t xml:space="preserve">Проект модернизации </w:t>
      </w:r>
      <w:r>
        <w:rPr>
          <w:spacing w:val="5"/>
          <w:sz w:val="28"/>
          <w:szCs w:val="28"/>
        </w:rPr>
        <w:t xml:space="preserve">системы </w:t>
      </w:r>
      <w:r w:rsidRPr="00A339C7">
        <w:rPr>
          <w:spacing w:val="5"/>
          <w:sz w:val="28"/>
          <w:szCs w:val="28"/>
        </w:rPr>
        <w:t>общего образования</w:t>
      </w:r>
      <w:r>
        <w:rPr>
          <w:sz w:val="28"/>
          <w:szCs w:val="28"/>
        </w:rPr>
        <w:t>, реализуемый с 2011 года,</w:t>
      </w:r>
      <w:r w:rsidRPr="00A339C7">
        <w:rPr>
          <w:spacing w:val="5"/>
          <w:sz w:val="28"/>
          <w:szCs w:val="28"/>
        </w:rPr>
        <w:t xml:space="preserve"> позволил в значительной степени продвинуться в решении пр</w:t>
      </w:r>
      <w:r w:rsidRPr="00A339C7">
        <w:rPr>
          <w:spacing w:val="5"/>
          <w:sz w:val="28"/>
          <w:szCs w:val="28"/>
        </w:rPr>
        <w:t>и</w:t>
      </w:r>
      <w:r w:rsidRPr="00A339C7">
        <w:rPr>
          <w:spacing w:val="5"/>
          <w:sz w:val="28"/>
          <w:szCs w:val="28"/>
        </w:rPr>
        <w:t xml:space="preserve">оритетных для отрасли задач: </w:t>
      </w:r>
    </w:p>
    <w:p w:rsidR="004026AA" w:rsidRPr="00A339C7" w:rsidRDefault="004026AA" w:rsidP="00BF79A2">
      <w:pPr>
        <w:shd w:val="clear" w:color="auto" w:fill="FFFFFF"/>
        <w:tabs>
          <w:tab w:val="left" w:pos="700"/>
        </w:tabs>
        <w:spacing w:line="360" w:lineRule="auto"/>
        <w:ind w:firstLine="720"/>
        <w:jc w:val="both"/>
        <w:rPr>
          <w:spacing w:val="5"/>
          <w:sz w:val="28"/>
          <w:szCs w:val="28"/>
        </w:rPr>
      </w:pPr>
      <w:proofErr w:type="gramStart"/>
      <w:r>
        <w:rPr>
          <w:spacing w:val="5"/>
          <w:sz w:val="28"/>
          <w:szCs w:val="28"/>
        </w:rPr>
        <w:t>повышении</w:t>
      </w:r>
      <w:proofErr w:type="gramEnd"/>
      <w:r>
        <w:rPr>
          <w:spacing w:val="5"/>
          <w:sz w:val="28"/>
          <w:szCs w:val="28"/>
        </w:rPr>
        <w:t xml:space="preserve"> социального статуса учителя</w:t>
      </w:r>
      <w:r w:rsidRPr="00A339C7">
        <w:rPr>
          <w:spacing w:val="5"/>
          <w:sz w:val="28"/>
          <w:szCs w:val="28"/>
        </w:rPr>
        <w:t>;</w:t>
      </w:r>
    </w:p>
    <w:p w:rsidR="004026AA" w:rsidRPr="00A339C7" w:rsidRDefault="004026AA" w:rsidP="00BF79A2">
      <w:pPr>
        <w:shd w:val="clear" w:color="auto" w:fill="FFFFFF"/>
        <w:tabs>
          <w:tab w:val="left" w:pos="700"/>
        </w:tabs>
        <w:spacing w:line="360" w:lineRule="auto"/>
        <w:ind w:firstLine="720"/>
        <w:jc w:val="both"/>
        <w:rPr>
          <w:spacing w:val="5"/>
          <w:sz w:val="28"/>
          <w:szCs w:val="28"/>
        </w:rPr>
      </w:pPr>
      <w:proofErr w:type="gramStart"/>
      <w:r w:rsidRPr="00A339C7">
        <w:rPr>
          <w:spacing w:val="5"/>
          <w:sz w:val="28"/>
          <w:szCs w:val="28"/>
        </w:rPr>
        <w:t>создани</w:t>
      </w:r>
      <w:r>
        <w:rPr>
          <w:spacing w:val="5"/>
          <w:sz w:val="28"/>
          <w:szCs w:val="28"/>
        </w:rPr>
        <w:t>и</w:t>
      </w:r>
      <w:proofErr w:type="gramEnd"/>
      <w:r w:rsidRPr="00A339C7">
        <w:rPr>
          <w:spacing w:val="5"/>
          <w:sz w:val="28"/>
          <w:szCs w:val="28"/>
        </w:rPr>
        <w:t xml:space="preserve"> в общеобразовательных учреждениях условий, отвеча</w:t>
      </w:r>
      <w:r w:rsidRPr="00A339C7">
        <w:rPr>
          <w:spacing w:val="5"/>
          <w:sz w:val="28"/>
          <w:szCs w:val="28"/>
        </w:rPr>
        <w:t>ю</w:t>
      </w:r>
      <w:r w:rsidRPr="00A339C7">
        <w:rPr>
          <w:spacing w:val="5"/>
          <w:sz w:val="28"/>
          <w:szCs w:val="28"/>
        </w:rPr>
        <w:t>щих современным требован</w:t>
      </w:r>
      <w:r w:rsidR="00AA1E55">
        <w:rPr>
          <w:spacing w:val="5"/>
          <w:sz w:val="28"/>
          <w:szCs w:val="28"/>
        </w:rPr>
        <w:t>иям к образовательному процессу.</w:t>
      </w:r>
    </w:p>
    <w:p w:rsidR="004026AA" w:rsidRPr="00A339C7" w:rsidRDefault="004026AA" w:rsidP="00BF79A2">
      <w:pPr>
        <w:shd w:val="clear" w:color="auto" w:fill="FFFFFF"/>
        <w:tabs>
          <w:tab w:val="left" w:pos="700"/>
        </w:tabs>
        <w:spacing w:line="360" w:lineRule="auto"/>
        <w:ind w:firstLine="720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 xml:space="preserve">Благодаря проекту в сферу </w:t>
      </w:r>
      <w:proofErr w:type="spellStart"/>
      <w:r>
        <w:rPr>
          <w:sz w:val="28"/>
          <w:szCs w:val="28"/>
        </w:rPr>
        <w:t>образования</w:t>
      </w:r>
      <w:r w:rsidR="008E5899">
        <w:rPr>
          <w:sz w:val="28"/>
          <w:szCs w:val="28"/>
        </w:rPr>
        <w:t>муниципального</w:t>
      </w:r>
      <w:proofErr w:type="spellEnd"/>
      <w:r w:rsidR="008E5899">
        <w:rPr>
          <w:sz w:val="28"/>
          <w:szCs w:val="28"/>
        </w:rPr>
        <w:t xml:space="preserve"> образования городского округа </w:t>
      </w:r>
      <w:r w:rsidR="00AF50AA">
        <w:rPr>
          <w:sz w:val="28"/>
          <w:szCs w:val="28"/>
        </w:rPr>
        <w:t>горо</w:t>
      </w:r>
      <w:r w:rsidR="008E5899">
        <w:rPr>
          <w:sz w:val="28"/>
          <w:szCs w:val="28"/>
        </w:rPr>
        <w:t>д Вятские Поляны Кировской области (далее – город Вятские Поляны)</w:t>
      </w:r>
      <w:r>
        <w:rPr>
          <w:sz w:val="28"/>
          <w:szCs w:val="28"/>
        </w:rPr>
        <w:t xml:space="preserve"> за два последних года вложено более </w:t>
      </w:r>
      <w:r w:rsidR="00910B8D">
        <w:rPr>
          <w:sz w:val="28"/>
          <w:szCs w:val="28"/>
        </w:rPr>
        <w:t xml:space="preserve">12,8 </w:t>
      </w:r>
      <w:r w:rsidRPr="00672684">
        <w:rPr>
          <w:sz w:val="28"/>
          <w:szCs w:val="28"/>
        </w:rPr>
        <w:t>м</w:t>
      </w:r>
      <w:r>
        <w:rPr>
          <w:sz w:val="28"/>
          <w:szCs w:val="28"/>
        </w:rPr>
        <w:t>лн. рублей.</w:t>
      </w:r>
    </w:p>
    <w:p w:rsidR="004026AA" w:rsidRPr="00536586" w:rsidRDefault="004026AA" w:rsidP="00BF79A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свою очередь, обязательства, </w:t>
      </w:r>
      <w:r w:rsidRPr="00536586">
        <w:rPr>
          <w:sz w:val="28"/>
          <w:szCs w:val="28"/>
        </w:rPr>
        <w:t xml:space="preserve">взятые в соответствии с </w:t>
      </w:r>
      <w:r>
        <w:rPr>
          <w:sz w:val="28"/>
          <w:szCs w:val="28"/>
        </w:rPr>
        <w:t>с</w:t>
      </w:r>
      <w:r w:rsidRPr="00536586">
        <w:rPr>
          <w:sz w:val="28"/>
          <w:szCs w:val="28"/>
        </w:rPr>
        <w:t xml:space="preserve">оглашениями </w:t>
      </w:r>
      <w:r w:rsidR="00AF50AA">
        <w:rPr>
          <w:sz w:val="28"/>
          <w:szCs w:val="28"/>
        </w:rPr>
        <w:t>между департаментом образования</w:t>
      </w:r>
      <w:r w:rsidR="00910B8D">
        <w:rPr>
          <w:sz w:val="28"/>
          <w:szCs w:val="28"/>
        </w:rPr>
        <w:t xml:space="preserve"> Кировской области и муниципальным образованием городским округом город Вятские Поляны </w:t>
      </w:r>
      <w:r w:rsidR="00F20B2B">
        <w:rPr>
          <w:sz w:val="28"/>
          <w:szCs w:val="28"/>
        </w:rPr>
        <w:t xml:space="preserve">Кировской области </w:t>
      </w:r>
      <w:r w:rsidR="00910B8D">
        <w:rPr>
          <w:sz w:val="28"/>
          <w:szCs w:val="28"/>
        </w:rPr>
        <w:t>о предоставлении из областного</w:t>
      </w:r>
      <w:r w:rsidR="00AA1E55">
        <w:rPr>
          <w:sz w:val="28"/>
          <w:szCs w:val="28"/>
        </w:rPr>
        <w:t xml:space="preserve"> бюджета иных межбюджетных трансфертов в целях реализации комплекса мер по модернизации системы общего образ</w:t>
      </w:r>
      <w:r w:rsidR="00AA1E55">
        <w:rPr>
          <w:sz w:val="28"/>
          <w:szCs w:val="28"/>
        </w:rPr>
        <w:t>о</w:t>
      </w:r>
      <w:r w:rsidR="00AA1E55">
        <w:rPr>
          <w:sz w:val="28"/>
          <w:szCs w:val="28"/>
        </w:rPr>
        <w:t xml:space="preserve">вания </w:t>
      </w:r>
      <w:r w:rsidR="00F20B2B">
        <w:rPr>
          <w:sz w:val="28"/>
          <w:szCs w:val="28"/>
        </w:rPr>
        <w:t>города Вятские Поляны</w:t>
      </w:r>
      <w:r w:rsidR="00AA1E55">
        <w:rPr>
          <w:sz w:val="28"/>
          <w:szCs w:val="28"/>
        </w:rPr>
        <w:t xml:space="preserve"> в 2012 году выполнены полностью.</w:t>
      </w:r>
    </w:p>
    <w:p w:rsidR="004026AA" w:rsidRPr="00976A8C" w:rsidRDefault="004026AA" w:rsidP="00BF79A2">
      <w:pPr>
        <w:widowControl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76A8C">
        <w:rPr>
          <w:spacing w:val="-4"/>
          <w:sz w:val="28"/>
          <w:szCs w:val="28"/>
        </w:rPr>
        <w:lastRenderedPageBreak/>
        <w:t xml:space="preserve">Достигнутые значения показателей результативности предоставления субсидии </w:t>
      </w:r>
      <w:r w:rsidRPr="00976A8C">
        <w:rPr>
          <w:sz w:val="28"/>
          <w:szCs w:val="28"/>
        </w:rPr>
        <w:t xml:space="preserve">из </w:t>
      </w:r>
      <w:r w:rsidR="006D1BD7">
        <w:rPr>
          <w:sz w:val="28"/>
          <w:szCs w:val="28"/>
        </w:rPr>
        <w:t>областного</w:t>
      </w:r>
      <w:r w:rsidRPr="00976A8C">
        <w:rPr>
          <w:sz w:val="28"/>
          <w:szCs w:val="28"/>
        </w:rPr>
        <w:t xml:space="preserve"> бюджета бюджету </w:t>
      </w:r>
      <w:r w:rsidR="002E0689">
        <w:rPr>
          <w:sz w:val="28"/>
          <w:szCs w:val="28"/>
        </w:rPr>
        <w:t xml:space="preserve">муниципального образования </w:t>
      </w:r>
      <w:r w:rsidR="006D1BD7">
        <w:rPr>
          <w:sz w:val="28"/>
          <w:szCs w:val="28"/>
        </w:rPr>
        <w:t>г</w:t>
      </w:r>
      <w:r w:rsidR="006D1BD7">
        <w:rPr>
          <w:sz w:val="28"/>
          <w:szCs w:val="28"/>
        </w:rPr>
        <w:t>о</w:t>
      </w:r>
      <w:r w:rsidR="006D1BD7">
        <w:rPr>
          <w:sz w:val="28"/>
          <w:szCs w:val="28"/>
        </w:rPr>
        <w:t>родско</w:t>
      </w:r>
      <w:r w:rsidR="002E0689">
        <w:rPr>
          <w:sz w:val="28"/>
          <w:szCs w:val="28"/>
        </w:rPr>
        <w:t>го</w:t>
      </w:r>
      <w:r w:rsidR="006D1BD7">
        <w:rPr>
          <w:sz w:val="28"/>
          <w:szCs w:val="28"/>
        </w:rPr>
        <w:t xml:space="preserve"> окру</w:t>
      </w:r>
      <w:r w:rsidR="002E0689">
        <w:rPr>
          <w:sz w:val="28"/>
          <w:szCs w:val="28"/>
        </w:rPr>
        <w:t>га</w:t>
      </w:r>
      <w:r w:rsidR="006D1BD7">
        <w:rPr>
          <w:sz w:val="28"/>
          <w:szCs w:val="28"/>
        </w:rPr>
        <w:t xml:space="preserve"> город Вятские </w:t>
      </w:r>
      <w:proofErr w:type="spellStart"/>
      <w:r w:rsidR="006D1BD7">
        <w:rPr>
          <w:sz w:val="28"/>
          <w:szCs w:val="28"/>
        </w:rPr>
        <w:t>Поляны</w:t>
      </w:r>
      <w:r w:rsidR="002E0689">
        <w:rPr>
          <w:spacing w:val="-4"/>
          <w:sz w:val="28"/>
          <w:szCs w:val="28"/>
        </w:rPr>
        <w:t>Кировской</w:t>
      </w:r>
      <w:proofErr w:type="spellEnd"/>
      <w:r w:rsidR="002E0689">
        <w:rPr>
          <w:spacing w:val="-4"/>
          <w:sz w:val="28"/>
          <w:szCs w:val="28"/>
        </w:rPr>
        <w:t xml:space="preserve"> области в 2011-</w:t>
      </w:r>
      <w:r w:rsidRPr="00976A8C">
        <w:rPr>
          <w:spacing w:val="-4"/>
          <w:sz w:val="28"/>
          <w:szCs w:val="28"/>
        </w:rPr>
        <w:t>2012 годах приведены в таблицах 1 и 2 соответственно.</w:t>
      </w:r>
    </w:p>
    <w:p w:rsidR="004026AA" w:rsidRDefault="004026AA" w:rsidP="00310103">
      <w:pPr>
        <w:widowControl w:val="0"/>
        <w:ind w:firstLine="709"/>
        <w:jc w:val="right"/>
        <w:rPr>
          <w:spacing w:val="-4"/>
          <w:sz w:val="28"/>
          <w:szCs w:val="28"/>
        </w:rPr>
      </w:pPr>
      <w:r w:rsidRPr="00175C68">
        <w:rPr>
          <w:spacing w:val="-4"/>
          <w:sz w:val="28"/>
          <w:szCs w:val="28"/>
        </w:rPr>
        <w:t>Таблица 1</w:t>
      </w:r>
    </w:p>
    <w:p w:rsidR="00774B31" w:rsidRPr="00175C68" w:rsidRDefault="00774B31" w:rsidP="00310103">
      <w:pPr>
        <w:widowControl w:val="0"/>
        <w:ind w:firstLine="709"/>
        <w:jc w:val="right"/>
        <w:rPr>
          <w:spacing w:val="-4"/>
          <w:sz w:val="28"/>
          <w:szCs w:val="28"/>
        </w:rPr>
      </w:pPr>
    </w:p>
    <w:p w:rsidR="004026AA" w:rsidRDefault="004026AA" w:rsidP="00774B31">
      <w:pPr>
        <w:widowControl w:val="0"/>
        <w:tabs>
          <w:tab w:val="left" w:pos="709"/>
        </w:tabs>
        <w:jc w:val="center"/>
        <w:rPr>
          <w:spacing w:val="-4"/>
          <w:sz w:val="28"/>
          <w:szCs w:val="28"/>
        </w:rPr>
      </w:pPr>
      <w:r w:rsidRPr="00175C68">
        <w:rPr>
          <w:spacing w:val="-4"/>
          <w:sz w:val="28"/>
          <w:szCs w:val="28"/>
        </w:rPr>
        <w:t xml:space="preserve">Значения показателей результативности предоставления </w:t>
      </w:r>
      <w:proofErr w:type="spellStart"/>
      <w:r w:rsidRPr="00976A8C">
        <w:rPr>
          <w:spacing w:val="-4"/>
          <w:sz w:val="28"/>
          <w:szCs w:val="28"/>
        </w:rPr>
        <w:t>субсидии</w:t>
      </w:r>
      <w:r>
        <w:rPr>
          <w:spacing w:val="-4"/>
          <w:sz w:val="28"/>
          <w:szCs w:val="28"/>
        </w:rPr>
        <w:t>из</w:t>
      </w:r>
      <w:proofErr w:type="spellEnd"/>
    </w:p>
    <w:p w:rsidR="004026AA" w:rsidRPr="00F03433" w:rsidRDefault="00F03433" w:rsidP="00F03433">
      <w:pPr>
        <w:widowControl w:val="0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областного</w:t>
      </w:r>
      <w:r w:rsidR="004026AA">
        <w:rPr>
          <w:spacing w:val="-4"/>
          <w:sz w:val="28"/>
          <w:szCs w:val="28"/>
        </w:rPr>
        <w:t xml:space="preserve"> бюджета </w:t>
      </w:r>
      <w:r w:rsidR="004026AA" w:rsidRPr="00175C68">
        <w:rPr>
          <w:spacing w:val="-4"/>
          <w:sz w:val="28"/>
          <w:szCs w:val="28"/>
        </w:rPr>
        <w:t xml:space="preserve">бюджету </w:t>
      </w:r>
      <w:r w:rsidRPr="00F03433">
        <w:rPr>
          <w:sz w:val="28"/>
          <w:szCs w:val="28"/>
        </w:rPr>
        <w:t>муниципального образован</w:t>
      </w:r>
      <w:r>
        <w:rPr>
          <w:sz w:val="28"/>
          <w:szCs w:val="28"/>
        </w:rPr>
        <w:t>ия городского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га </w:t>
      </w:r>
      <w:r>
        <w:rPr>
          <w:spacing w:val="-4"/>
          <w:sz w:val="28"/>
          <w:szCs w:val="28"/>
        </w:rPr>
        <w:t>г</w:t>
      </w:r>
      <w:r w:rsidR="002E0689">
        <w:rPr>
          <w:spacing w:val="-4"/>
          <w:sz w:val="28"/>
          <w:szCs w:val="28"/>
        </w:rPr>
        <w:t>ород</w:t>
      </w:r>
      <w:r w:rsidR="005F4E05">
        <w:rPr>
          <w:spacing w:val="-4"/>
          <w:sz w:val="28"/>
          <w:szCs w:val="28"/>
        </w:rPr>
        <w:t xml:space="preserve"> Вятские Поляны</w:t>
      </w:r>
      <w:r w:rsidR="002E0689">
        <w:rPr>
          <w:spacing w:val="-4"/>
          <w:sz w:val="28"/>
          <w:szCs w:val="28"/>
        </w:rPr>
        <w:t xml:space="preserve"> Кировской области </w:t>
      </w:r>
      <w:proofErr w:type="gramStart"/>
      <w:r w:rsidR="004026AA" w:rsidRPr="00175C68">
        <w:rPr>
          <w:spacing w:val="-4"/>
          <w:sz w:val="28"/>
          <w:szCs w:val="28"/>
        </w:rPr>
        <w:t>на конец</w:t>
      </w:r>
      <w:proofErr w:type="gramEnd"/>
      <w:r w:rsidR="004026AA" w:rsidRPr="00175C68">
        <w:rPr>
          <w:spacing w:val="-4"/>
          <w:sz w:val="28"/>
          <w:szCs w:val="28"/>
        </w:rPr>
        <w:t xml:space="preserve"> 2011 года</w:t>
      </w:r>
    </w:p>
    <w:p w:rsidR="004026AA" w:rsidRDefault="004026AA" w:rsidP="00310103">
      <w:pPr>
        <w:widowControl w:val="0"/>
        <w:ind w:firstLine="709"/>
        <w:jc w:val="center"/>
        <w:rPr>
          <w:color w:val="7030A0"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812"/>
        <w:gridCol w:w="1559"/>
        <w:gridCol w:w="1383"/>
      </w:tblGrid>
      <w:tr w:rsidR="004026AA" w:rsidRPr="00B44794" w:rsidTr="00EF6A49">
        <w:tc>
          <w:tcPr>
            <w:tcW w:w="817" w:type="dxa"/>
            <w:vMerge w:val="restart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 xml:space="preserve">№ </w:t>
            </w:r>
          </w:p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proofErr w:type="gramStart"/>
            <w:r w:rsidRPr="00EF6A49">
              <w:rPr>
                <w:spacing w:val="-4"/>
              </w:rPr>
              <w:t>п</w:t>
            </w:r>
            <w:proofErr w:type="gramEnd"/>
            <w:r w:rsidRPr="00EF6A49">
              <w:rPr>
                <w:spacing w:val="-4"/>
              </w:rPr>
              <w:t>/п</w:t>
            </w:r>
          </w:p>
        </w:tc>
        <w:tc>
          <w:tcPr>
            <w:tcW w:w="5812" w:type="dxa"/>
            <w:vMerge w:val="restart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 xml:space="preserve">Наименование показателя результативности </w:t>
            </w:r>
          </w:p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предоставления субсидии</w:t>
            </w:r>
          </w:p>
        </w:tc>
        <w:tc>
          <w:tcPr>
            <w:tcW w:w="2942" w:type="dxa"/>
            <w:gridSpan w:val="2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 xml:space="preserve">Значение показателя </w:t>
            </w:r>
          </w:p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 xml:space="preserve">результативности </w:t>
            </w:r>
          </w:p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предоставления субсидии</w:t>
            </w:r>
          </w:p>
        </w:tc>
      </w:tr>
      <w:tr w:rsidR="004026AA" w:rsidRPr="00B44794" w:rsidTr="00EF6A49">
        <w:tc>
          <w:tcPr>
            <w:tcW w:w="817" w:type="dxa"/>
            <w:vMerge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</w:p>
        </w:tc>
        <w:tc>
          <w:tcPr>
            <w:tcW w:w="5812" w:type="dxa"/>
            <w:vMerge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</w:p>
        </w:tc>
        <w:tc>
          <w:tcPr>
            <w:tcW w:w="1559" w:type="dxa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план</w:t>
            </w:r>
          </w:p>
        </w:tc>
        <w:tc>
          <w:tcPr>
            <w:tcW w:w="1383" w:type="dxa"/>
          </w:tcPr>
          <w:p w:rsidR="004026AA" w:rsidRPr="00EF6A49" w:rsidRDefault="008E5899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Ф</w:t>
            </w:r>
            <w:r w:rsidR="004026AA" w:rsidRPr="00EF6A49">
              <w:rPr>
                <w:spacing w:val="-4"/>
              </w:rPr>
              <w:t>акт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1</w:t>
            </w:r>
          </w:p>
        </w:tc>
        <w:tc>
          <w:tcPr>
            <w:tcW w:w="5812" w:type="dxa"/>
          </w:tcPr>
          <w:p w:rsidR="004026AA" w:rsidRPr="000C5088" w:rsidRDefault="004026AA" w:rsidP="000C5088">
            <w:pPr>
              <w:jc w:val="both"/>
            </w:pPr>
            <w:r w:rsidRPr="000C5088">
              <w:t>Соотношение среднемесячной заработной платы уч</w:t>
            </w:r>
            <w:r w:rsidRPr="000C5088">
              <w:t>и</w:t>
            </w:r>
            <w:r w:rsidRPr="000C5088">
              <w:t xml:space="preserve">телей в </w:t>
            </w:r>
            <w:r w:rsidR="000C5088" w:rsidRPr="000C5088">
              <w:t>городе Вятские Поляны</w:t>
            </w:r>
            <w:r w:rsidRPr="000C5088">
              <w:t xml:space="preserve"> за </w:t>
            </w:r>
            <w:r w:rsidRPr="000C5088">
              <w:rPr>
                <w:lang w:val="en-US"/>
              </w:rPr>
              <w:t>IV</w:t>
            </w:r>
            <w:r w:rsidRPr="000C5088">
              <w:t xml:space="preserve"> квартал 2011 года и среднемесячной, по данным Федеральной службы государственной статистики, заработной пл</w:t>
            </w:r>
            <w:r w:rsidRPr="000C5088">
              <w:t>а</w:t>
            </w:r>
            <w:r w:rsidRPr="000C5088">
              <w:t xml:space="preserve">ты работников в целом по экономике </w:t>
            </w:r>
            <w:r w:rsidR="000C5088" w:rsidRPr="000C5088">
              <w:t>Кировской о</w:t>
            </w:r>
            <w:r w:rsidR="000C5088" w:rsidRPr="000C5088">
              <w:t>б</w:t>
            </w:r>
            <w:r w:rsidR="000C5088" w:rsidRPr="000C5088">
              <w:t>ласти</w:t>
            </w:r>
            <w:r w:rsidRPr="000C5088">
              <w:t xml:space="preserve"> за </w:t>
            </w:r>
            <w:r w:rsidRPr="000C5088">
              <w:rPr>
                <w:lang w:val="en-US"/>
              </w:rPr>
              <w:t>I</w:t>
            </w:r>
            <w:r w:rsidRPr="000C5088">
              <w:t xml:space="preserve"> квартал 2011 года (проценты)</w:t>
            </w:r>
          </w:p>
        </w:tc>
        <w:tc>
          <w:tcPr>
            <w:tcW w:w="1559" w:type="dxa"/>
          </w:tcPr>
          <w:p w:rsidR="004026AA" w:rsidRPr="00B44794" w:rsidRDefault="00BC65D2" w:rsidP="00EF6A49">
            <w:pPr>
              <w:jc w:val="center"/>
            </w:pPr>
            <w:r>
              <w:t>95</w:t>
            </w:r>
          </w:p>
        </w:tc>
        <w:tc>
          <w:tcPr>
            <w:tcW w:w="1383" w:type="dxa"/>
          </w:tcPr>
          <w:p w:rsidR="004026AA" w:rsidRPr="00B44794" w:rsidRDefault="004C26A7" w:rsidP="00EF6A49">
            <w:pPr>
              <w:jc w:val="center"/>
            </w:pPr>
            <w:r>
              <w:t>106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2</w:t>
            </w:r>
          </w:p>
        </w:tc>
        <w:tc>
          <w:tcPr>
            <w:tcW w:w="5812" w:type="dxa"/>
          </w:tcPr>
          <w:p w:rsidR="004026AA" w:rsidRPr="00B44794" w:rsidRDefault="004026AA" w:rsidP="00EF6A49">
            <w:pPr>
              <w:jc w:val="both"/>
            </w:pPr>
            <w:r w:rsidRPr="00B44794">
              <w:t xml:space="preserve">Доля школьников, обучающихся по </w:t>
            </w:r>
            <w:r>
              <w:t>федеральным государственным образовательным стандартам</w:t>
            </w:r>
            <w:r w:rsidRPr="00B44794">
              <w:t>, в о</w:t>
            </w:r>
            <w:r w:rsidRPr="00B44794">
              <w:t>б</w:t>
            </w:r>
            <w:r w:rsidRPr="00B44794">
              <w:t xml:space="preserve">щей численности школьников 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B44794" w:rsidRDefault="004C26A7" w:rsidP="00EF6A49">
            <w:pPr>
              <w:jc w:val="center"/>
            </w:pPr>
            <w:r>
              <w:t>10,73</w:t>
            </w:r>
          </w:p>
        </w:tc>
        <w:tc>
          <w:tcPr>
            <w:tcW w:w="1383" w:type="dxa"/>
          </w:tcPr>
          <w:p w:rsidR="004026AA" w:rsidRPr="00B44794" w:rsidRDefault="004C26A7" w:rsidP="00EF6A49">
            <w:pPr>
              <w:jc w:val="center"/>
            </w:pPr>
            <w:r>
              <w:t>10,73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2.1</w:t>
            </w:r>
          </w:p>
        </w:tc>
        <w:tc>
          <w:tcPr>
            <w:tcW w:w="5812" w:type="dxa"/>
          </w:tcPr>
          <w:p w:rsidR="004026AA" w:rsidRPr="00B44794" w:rsidRDefault="004026AA" w:rsidP="00EF6A49">
            <w:pPr>
              <w:jc w:val="both"/>
            </w:pPr>
            <w:r w:rsidRPr="00B44794">
              <w:t>Начальное общее образование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3F3F4F" w:rsidRDefault="004C26A7" w:rsidP="00EF6A49">
            <w:pPr>
              <w:jc w:val="center"/>
            </w:pPr>
            <w:r>
              <w:t>26,67</w:t>
            </w:r>
          </w:p>
        </w:tc>
        <w:tc>
          <w:tcPr>
            <w:tcW w:w="1383" w:type="dxa"/>
          </w:tcPr>
          <w:p w:rsidR="004026AA" w:rsidRPr="00B44794" w:rsidRDefault="004C26A7" w:rsidP="00EF6A49">
            <w:pPr>
              <w:jc w:val="center"/>
            </w:pPr>
            <w:r>
              <w:t>26,67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2.2</w:t>
            </w:r>
          </w:p>
        </w:tc>
        <w:tc>
          <w:tcPr>
            <w:tcW w:w="5812" w:type="dxa"/>
          </w:tcPr>
          <w:p w:rsidR="004026AA" w:rsidRPr="00B44794" w:rsidRDefault="004026AA" w:rsidP="00EF6A49">
            <w:pPr>
              <w:jc w:val="both"/>
            </w:pPr>
            <w:r w:rsidRPr="00B44794">
              <w:t>Основное общее образование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B44794" w:rsidRDefault="004026AA" w:rsidP="00EF6A49">
            <w:pPr>
              <w:jc w:val="center"/>
            </w:pPr>
            <w:r w:rsidRPr="00B44794">
              <w:t>0</w:t>
            </w:r>
          </w:p>
        </w:tc>
        <w:tc>
          <w:tcPr>
            <w:tcW w:w="1383" w:type="dxa"/>
          </w:tcPr>
          <w:p w:rsidR="004026AA" w:rsidRPr="00B44794" w:rsidRDefault="004026AA" w:rsidP="00EF6A49">
            <w:pPr>
              <w:jc w:val="center"/>
            </w:pPr>
            <w:r>
              <w:t>0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2.3</w:t>
            </w:r>
          </w:p>
        </w:tc>
        <w:tc>
          <w:tcPr>
            <w:tcW w:w="5812" w:type="dxa"/>
          </w:tcPr>
          <w:p w:rsidR="004026AA" w:rsidRPr="00B44794" w:rsidRDefault="004026AA" w:rsidP="00EF6A49">
            <w:pPr>
              <w:jc w:val="both"/>
            </w:pPr>
            <w:r w:rsidRPr="00B44794">
              <w:t>Среднее (полное) общее образование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B44794" w:rsidRDefault="004026AA" w:rsidP="00EF6A49">
            <w:pPr>
              <w:jc w:val="center"/>
            </w:pPr>
            <w:r w:rsidRPr="00B44794">
              <w:t>0</w:t>
            </w:r>
          </w:p>
        </w:tc>
        <w:tc>
          <w:tcPr>
            <w:tcW w:w="1383" w:type="dxa"/>
          </w:tcPr>
          <w:p w:rsidR="004026AA" w:rsidRPr="00B44794" w:rsidRDefault="004026AA" w:rsidP="00EF6A49">
            <w:pPr>
              <w:jc w:val="center"/>
            </w:pPr>
            <w:r>
              <w:t>0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3</w:t>
            </w:r>
          </w:p>
        </w:tc>
        <w:tc>
          <w:tcPr>
            <w:tcW w:w="5812" w:type="dxa"/>
          </w:tcPr>
          <w:p w:rsidR="004026AA" w:rsidRPr="00B44794" w:rsidRDefault="004026AA" w:rsidP="00EF6A49">
            <w:pPr>
              <w:jc w:val="both"/>
            </w:pPr>
            <w:r w:rsidRPr="00B44794">
              <w:t>Доля учителей, получивших в установленном порядке первую, высшую квалификационную категорию и подтверждение соответствия занимаемой должности, в общей численности учителей (проценты)</w:t>
            </w:r>
          </w:p>
        </w:tc>
        <w:tc>
          <w:tcPr>
            <w:tcW w:w="1559" w:type="dxa"/>
          </w:tcPr>
          <w:p w:rsidR="004026AA" w:rsidRPr="00B44794" w:rsidRDefault="00300479" w:rsidP="00EF6A49">
            <w:pPr>
              <w:jc w:val="center"/>
            </w:pPr>
            <w:r>
              <w:t>70</w:t>
            </w:r>
          </w:p>
        </w:tc>
        <w:tc>
          <w:tcPr>
            <w:tcW w:w="1383" w:type="dxa"/>
          </w:tcPr>
          <w:p w:rsidR="004026AA" w:rsidRPr="00B44794" w:rsidRDefault="00300479" w:rsidP="00EF6A49">
            <w:pPr>
              <w:jc w:val="center"/>
            </w:pPr>
            <w:r>
              <w:t>70,5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4</w:t>
            </w:r>
          </w:p>
        </w:tc>
        <w:tc>
          <w:tcPr>
            <w:tcW w:w="5812" w:type="dxa"/>
          </w:tcPr>
          <w:p w:rsidR="004026AA" w:rsidRPr="00B44794" w:rsidRDefault="004026AA" w:rsidP="00EF6A49">
            <w:pPr>
              <w:jc w:val="both"/>
            </w:pPr>
            <w:r w:rsidRPr="00B44794">
              <w:t>Доля учителей и руководителей общеобразовател</w:t>
            </w:r>
            <w:r w:rsidRPr="00B44794">
              <w:t>ь</w:t>
            </w:r>
            <w:r w:rsidRPr="00B44794">
              <w:t>ных учреждений, прошедших повышение квалифик</w:t>
            </w:r>
            <w:r w:rsidRPr="00B44794">
              <w:t>а</w:t>
            </w:r>
            <w:r w:rsidRPr="00B44794">
              <w:t>ции и профессиональную переподготовку для работы в соответствии с федеральными государственными образовательными стандартами, в общей численности учителей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B44794" w:rsidRDefault="00300479" w:rsidP="00EF6A49">
            <w:pPr>
              <w:jc w:val="center"/>
            </w:pPr>
            <w:r>
              <w:t>10</w:t>
            </w:r>
          </w:p>
        </w:tc>
        <w:tc>
          <w:tcPr>
            <w:tcW w:w="1383" w:type="dxa"/>
          </w:tcPr>
          <w:p w:rsidR="004026AA" w:rsidRPr="00B44794" w:rsidRDefault="00300479" w:rsidP="00EF6A49">
            <w:pPr>
              <w:jc w:val="center"/>
            </w:pPr>
            <w:r>
              <w:t>10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5</w:t>
            </w:r>
          </w:p>
        </w:tc>
        <w:tc>
          <w:tcPr>
            <w:tcW w:w="5812" w:type="dxa"/>
          </w:tcPr>
          <w:p w:rsidR="004026AA" w:rsidRPr="00B44794" w:rsidRDefault="004026AA" w:rsidP="00EF6A49">
            <w:pPr>
              <w:jc w:val="both"/>
            </w:pPr>
            <w:r w:rsidRPr="00B44794">
              <w:t>Доля общеобразовательных учреждений, осущест</w:t>
            </w:r>
            <w:r w:rsidRPr="00B44794">
              <w:t>в</w:t>
            </w:r>
            <w:r w:rsidRPr="00B44794">
              <w:t>ляющих дистанционное обучение обучающихся, в общей численности общеобразовательных учрежд</w:t>
            </w:r>
            <w:r w:rsidRPr="00B44794">
              <w:t>е</w:t>
            </w:r>
            <w:r w:rsidRPr="00B44794">
              <w:t>ний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B44794" w:rsidRDefault="00300479" w:rsidP="00EF6A49">
            <w:pPr>
              <w:jc w:val="center"/>
            </w:pPr>
            <w:r>
              <w:t>20</w:t>
            </w:r>
          </w:p>
        </w:tc>
        <w:tc>
          <w:tcPr>
            <w:tcW w:w="1383" w:type="dxa"/>
          </w:tcPr>
          <w:p w:rsidR="004026AA" w:rsidRPr="00B44794" w:rsidRDefault="00300479" w:rsidP="00EF6A49">
            <w:pPr>
              <w:jc w:val="center"/>
            </w:pPr>
            <w:r>
              <w:t>20</w:t>
            </w:r>
          </w:p>
        </w:tc>
      </w:tr>
      <w:tr w:rsidR="004026AA" w:rsidRPr="00B44794" w:rsidTr="00EF6A49">
        <w:tc>
          <w:tcPr>
            <w:tcW w:w="817" w:type="dxa"/>
          </w:tcPr>
          <w:p w:rsidR="004026AA" w:rsidRPr="00B44794" w:rsidRDefault="004026AA" w:rsidP="00EF6A49">
            <w:pPr>
              <w:jc w:val="center"/>
            </w:pPr>
            <w:r w:rsidRPr="00B44794">
              <w:t>6</w:t>
            </w:r>
          </w:p>
        </w:tc>
        <w:tc>
          <w:tcPr>
            <w:tcW w:w="5812" w:type="dxa"/>
          </w:tcPr>
          <w:p w:rsidR="004026AA" w:rsidRPr="00B44794" w:rsidRDefault="004026AA" w:rsidP="00EF6A49">
            <w:pPr>
              <w:jc w:val="both"/>
            </w:pPr>
            <w:r w:rsidRPr="00B44794">
              <w:t>Динамика снижения потребления по всем видам то</w:t>
            </w:r>
            <w:r w:rsidRPr="00B44794">
              <w:t>п</w:t>
            </w:r>
            <w:r w:rsidRPr="00B44794">
              <w:t>ливно-энергетических ресурсов</w:t>
            </w:r>
          </w:p>
        </w:tc>
        <w:tc>
          <w:tcPr>
            <w:tcW w:w="1559" w:type="dxa"/>
          </w:tcPr>
          <w:p w:rsidR="004026AA" w:rsidRPr="00B44794" w:rsidRDefault="004026AA" w:rsidP="00EF6A49">
            <w:pPr>
              <w:jc w:val="center"/>
            </w:pPr>
            <w:r w:rsidRPr="00B44794">
              <w:t>полож</w:t>
            </w:r>
            <w:r w:rsidRPr="00B44794">
              <w:t>и</w:t>
            </w:r>
            <w:r w:rsidRPr="00B44794">
              <w:t>тельная</w:t>
            </w:r>
          </w:p>
        </w:tc>
        <w:tc>
          <w:tcPr>
            <w:tcW w:w="1383" w:type="dxa"/>
          </w:tcPr>
          <w:p w:rsidR="004026AA" w:rsidRPr="00B44794" w:rsidRDefault="004026AA" w:rsidP="00EF6A49">
            <w:pPr>
              <w:jc w:val="center"/>
            </w:pPr>
            <w:r w:rsidRPr="00B44794">
              <w:t>полож</w:t>
            </w:r>
            <w:r w:rsidRPr="00B44794">
              <w:t>и</w:t>
            </w:r>
            <w:r w:rsidRPr="00B44794">
              <w:t>тельная</w:t>
            </w:r>
          </w:p>
        </w:tc>
      </w:tr>
    </w:tbl>
    <w:p w:rsidR="004026AA" w:rsidRDefault="004026AA" w:rsidP="00310103">
      <w:pPr>
        <w:widowControl w:val="0"/>
        <w:ind w:firstLine="709"/>
        <w:jc w:val="center"/>
        <w:rPr>
          <w:color w:val="7030A0"/>
          <w:spacing w:val="-4"/>
          <w:sz w:val="28"/>
          <w:szCs w:val="28"/>
        </w:rPr>
      </w:pPr>
    </w:p>
    <w:p w:rsidR="008E5899" w:rsidRDefault="008E5899" w:rsidP="00310103">
      <w:pPr>
        <w:widowControl w:val="0"/>
        <w:spacing w:line="360" w:lineRule="auto"/>
        <w:ind w:firstLine="708"/>
        <w:jc w:val="right"/>
        <w:rPr>
          <w:spacing w:val="-4"/>
          <w:sz w:val="28"/>
          <w:szCs w:val="28"/>
        </w:rPr>
      </w:pPr>
    </w:p>
    <w:p w:rsidR="00774B31" w:rsidRDefault="00774B31" w:rsidP="00310103">
      <w:pPr>
        <w:widowControl w:val="0"/>
        <w:spacing w:line="360" w:lineRule="auto"/>
        <w:ind w:firstLine="708"/>
        <w:jc w:val="right"/>
        <w:rPr>
          <w:spacing w:val="-4"/>
          <w:sz w:val="28"/>
          <w:szCs w:val="28"/>
        </w:rPr>
      </w:pPr>
    </w:p>
    <w:p w:rsidR="00774B31" w:rsidRDefault="00774B31" w:rsidP="00310103">
      <w:pPr>
        <w:widowControl w:val="0"/>
        <w:spacing w:line="360" w:lineRule="auto"/>
        <w:ind w:firstLine="708"/>
        <w:jc w:val="right"/>
        <w:rPr>
          <w:spacing w:val="-4"/>
          <w:sz w:val="28"/>
          <w:szCs w:val="28"/>
        </w:rPr>
      </w:pPr>
    </w:p>
    <w:p w:rsidR="004026AA" w:rsidRPr="0084482A" w:rsidRDefault="004026AA" w:rsidP="00310103">
      <w:pPr>
        <w:widowControl w:val="0"/>
        <w:spacing w:line="360" w:lineRule="auto"/>
        <w:ind w:firstLine="708"/>
        <w:jc w:val="right"/>
        <w:rPr>
          <w:spacing w:val="-4"/>
          <w:sz w:val="28"/>
          <w:szCs w:val="28"/>
        </w:rPr>
      </w:pPr>
      <w:r w:rsidRPr="0084482A">
        <w:rPr>
          <w:spacing w:val="-4"/>
          <w:sz w:val="28"/>
          <w:szCs w:val="28"/>
        </w:rPr>
        <w:lastRenderedPageBreak/>
        <w:t>Таблица 2</w:t>
      </w:r>
    </w:p>
    <w:p w:rsidR="004026AA" w:rsidRDefault="004026AA" w:rsidP="00975CEF">
      <w:pPr>
        <w:widowControl w:val="0"/>
        <w:jc w:val="center"/>
        <w:rPr>
          <w:spacing w:val="-4"/>
          <w:sz w:val="28"/>
          <w:szCs w:val="28"/>
        </w:rPr>
      </w:pPr>
      <w:r w:rsidRPr="0084482A">
        <w:rPr>
          <w:spacing w:val="-4"/>
          <w:sz w:val="28"/>
          <w:szCs w:val="28"/>
        </w:rPr>
        <w:t xml:space="preserve">Значения показателей результативности предоставления </w:t>
      </w:r>
      <w:r w:rsidRPr="00976A8C">
        <w:rPr>
          <w:spacing w:val="-4"/>
          <w:sz w:val="28"/>
          <w:szCs w:val="28"/>
        </w:rPr>
        <w:t xml:space="preserve">субсидии </w:t>
      </w:r>
      <w:proofErr w:type="gramStart"/>
      <w:r>
        <w:rPr>
          <w:spacing w:val="-4"/>
          <w:sz w:val="28"/>
          <w:szCs w:val="28"/>
        </w:rPr>
        <w:t>из</w:t>
      </w:r>
      <w:proofErr w:type="gramEnd"/>
    </w:p>
    <w:p w:rsidR="004026AA" w:rsidRPr="00F03433" w:rsidRDefault="00F03433" w:rsidP="00F03433">
      <w:pPr>
        <w:widowControl w:val="0"/>
        <w:jc w:val="center"/>
        <w:rPr>
          <w:b/>
          <w:sz w:val="28"/>
          <w:szCs w:val="28"/>
        </w:rPr>
      </w:pPr>
      <w:r>
        <w:rPr>
          <w:spacing w:val="-4"/>
          <w:sz w:val="28"/>
          <w:szCs w:val="28"/>
        </w:rPr>
        <w:t>областного</w:t>
      </w:r>
      <w:r w:rsidR="004026AA">
        <w:rPr>
          <w:spacing w:val="-4"/>
          <w:sz w:val="28"/>
          <w:szCs w:val="28"/>
        </w:rPr>
        <w:t xml:space="preserve"> бюджета </w:t>
      </w:r>
      <w:r w:rsidR="004026AA" w:rsidRPr="0084482A">
        <w:rPr>
          <w:spacing w:val="-4"/>
          <w:sz w:val="28"/>
          <w:szCs w:val="28"/>
        </w:rPr>
        <w:t xml:space="preserve">бюджету </w:t>
      </w:r>
      <w:r w:rsidRPr="00F03433">
        <w:rPr>
          <w:sz w:val="28"/>
          <w:szCs w:val="28"/>
        </w:rPr>
        <w:t xml:space="preserve">муниципального образования городского </w:t>
      </w:r>
      <w:proofErr w:type="spellStart"/>
      <w:r w:rsidRPr="00F03433">
        <w:rPr>
          <w:sz w:val="28"/>
          <w:szCs w:val="28"/>
        </w:rPr>
        <w:t>окр</w:t>
      </w:r>
      <w:r w:rsidRPr="00F03433">
        <w:rPr>
          <w:sz w:val="28"/>
          <w:szCs w:val="28"/>
        </w:rPr>
        <w:t>у</w:t>
      </w:r>
      <w:r w:rsidRPr="00F03433">
        <w:rPr>
          <w:sz w:val="28"/>
          <w:szCs w:val="28"/>
        </w:rPr>
        <w:t>га</w:t>
      </w:r>
      <w:r w:rsidR="002E0689">
        <w:rPr>
          <w:spacing w:val="-4"/>
          <w:sz w:val="28"/>
          <w:szCs w:val="28"/>
        </w:rPr>
        <w:t>город</w:t>
      </w:r>
      <w:proofErr w:type="spellEnd"/>
      <w:r w:rsidR="005F4E05">
        <w:rPr>
          <w:spacing w:val="-4"/>
          <w:sz w:val="28"/>
          <w:szCs w:val="28"/>
        </w:rPr>
        <w:t xml:space="preserve"> Вятские Поляны</w:t>
      </w:r>
      <w:r w:rsidR="002E0689">
        <w:rPr>
          <w:spacing w:val="-4"/>
          <w:sz w:val="28"/>
          <w:szCs w:val="28"/>
        </w:rPr>
        <w:t xml:space="preserve"> Кировской области </w:t>
      </w:r>
      <w:proofErr w:type="gramStart"/>
      <w:r w:rsidR="004026AA" w:rsidRPr="0084482A">
        <w:rPr>
          <w:spacing w:val="-4"/>
          <w:sz w:val="28"/>
          <w:szCs w:val="28"/>
        </w:rPr>
        <w:t>на конец</w:t>
      </w:r>
      <w:proofErr w:type="gramEnd"/>
      <w:r w:rsidR="004026AA" w:rsidRPr="0084482A">
        <w:rPr>
          <w:spacing w:val="-4"/>
          <w:sz w:val="28"/>
          <w:szCs w:val="28"/>
        </w:rPr>
        <w:t xml:space="preserve"> 2012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7"/>
        <w:gridCol w:w="5912"/>
        <w:gridCol w:w="1559"/>
        <w:gridCol w:w="1383"/>
      </w:tblGrid>
      <w:tr w:rsidR="004026AA" w:rsidRPr="00E101FC" w:rsidTr="00EF6A49">
        <w:trPr>
          <w:tblHeader/>
        </w:trPr>
        <w:tc>
          <w:tcPr>
            <w:tcW w:w="717" w:type="dxa"/>
            <w:vMerge w:val="restart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 xml:space="preserve">№ </w:t>
            </w:r>
            <w:proofErr w:type="gramStart"/>
            <w:r w:rsidRPr="00EF6A49">
              <w:rPr>
                <w:spacing w:val="-4"/>
              </w:rPr>
              <w:t>п</w:t>
            </w:r>
            <w:proofErr w:type="gramEnd"/>
            <w:r w:rsidRPr="00EF6A49">
              <w:rPr>
                <w:spacing w:val="-4"/>
              </w:rPr>
              <w:t>/п</w:t>
            </w:r>
          </w:p>
        </w:tc>
        <w:tc>
          <w:tcPr>
            <w:tcW w:w="5912" w:type="dxa"/>
            <w:vMerge w:val="restart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 xml:space="preserve">Наименование показателя результативности </w:t>
            </w:r>
          </w:p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предоставления субсидии</w:t>
            </w:r>
          </w:p>
        </w:tc>
        <w:tc>
          <w:tcPr>
            <w:tcW w:w="2942" w:type="dxa"/>
            <w:gridSpan w:val="2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 xml:space="preserve">Значение показателя </w:t>
            </w:r>
          </w:p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 xml:space="preserve">результативности </w:t>
            </w:r>
          </w:p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предоставления субсидии</w:t>
            </w:r>
          </w:p>
        </w:tc>
      </w:tr>
      <w:tr w:rsidR="004026AA" w:rsidRPr="00E101FC" w:rsidTr="00EF6A49">
        <w:trPr>
          <w:tblHeader/>
        </w:trPr>
        <w:tc>
          <w:tcPr>
            <w:tcW w:w="717" w:type="dxa"/>
            <w:vMerge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</w:p>
        </w:tc>
        <w:tc>
          <w:tcPr>
            <w:tcW w:w="5912" w:type="dxa"/>
            <w:vMerge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</w:p>
        </w:tc>
        <w:tc>
          <w:tcPr>
            <w:tcW w:w="1559" w:type="dxa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план</w:t>
            </w:r>
          </w:p>
        </w:tc>
        <w:tc>
          <w:tcPr>
            <w:tcW w:w="1383" w:type="dxa"/>
          </w:tcPr>
          <w:p w:rsidR="004026AA" w:rsidRPr="00EF6A49" w:rsidRDefault="008E5899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Ф</w:t>
            </w:r>
            <w:r w:rsidR="004026AA" w:rsidRPr="00EF6A49">
              <w:rPr>
                <w:spacing w:val="-4"/>
              </w:rPr>
              <w:t>акт</w:t>
            </w:r>
          </w:p>
        </w:tc>
      </w:tr>
      <w:tr w:rsidR="004026AA" w:rsidRPr="00197EB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1</w:t>
            </w:r>
          </w:p>
        </w:tc>
        <w:tc>
          <w:tcPr>
            <w:tcW w:w="5912" w:type="dxa"/>
          </w:tcPr>
          <w:p w:rsidR="004026AA" w:rsidRPr="00C16CA9" w:rsidRDefault="004026AA" w:rsidP="00C16CA9">
            <w:pPr>
              <w:jc w:val="both"/>
            </w:pPr>
            <w:r w:rsidRPr="00C16CA9">
              <w:t>Соотношение среднемесячной заработной платы уч</w:t>
            </w:r>
            <w:r w:rsidRPr="00C16CA9">
              <w:t>и</w:t>
            </w:r>
            <w:r w:rsidRPr="00C16CA9">
              <w:t xml:space="preserve">телей в </w:t>
            </w:r>
            <w:r w:rsidR="00C16CA9" w:rsidRPr="00C16CA9">
              <w:t>городе Вятские Поляны</w:t>
            </w:r>
            <w:r w:rsidRPr="00C16CA9">
              <w:t xml:space="preserve"> за 4 квартал </w:t>
            </w:r>
            <w:r w:rsidR="00C16CA9" w:rsidRPr="00C16CA9">
              <w:t>текущего года</w:t>
            </w:r>
            <w:r w:rsidRPr="00C16CA9">
              <w:t xml:space="preserve"> и среднемесячной, по данным Федеральной службы государственной статистики, заработной пл</w:t>
            </w:r>
            <w:r w:rsidRPr="00C16CA9">
              <w:t>а</w:t>
            </w:r>
            <w:r w:rsidRPr="00C16CA9">
              <w:t xml:space="preserve">ты работников в целом по экономике </w:t>
            </w:r>
            <w:r w:rsidR="00C16CA9" w:rsidRPr="00C16CA9">
              <w:t>Кировской обл</w:t>
            </w:r>
            <w:r w:rsidR="00C16CA9" w:rsidRPr="00C16CA9">
              <w:t>а</w:t>
            </w:r>
            <w:r w:rsidR="00C16CA9" w:rsidRPr="00C16CA9">
              <w:t>сти</w:t>
            </w:r>
            <w:r w:rsidRPr="00C16CA9">
              <w:t xml:space="preserve"> в прошлом году (проценты)</w:t>
            </w:r>
          </w:p>
        </w:tc>
        <w:tc>
          <w:tcPr>
            <w:tcW w:w="1559" w:type="dxa"/>
          </w:tcPr>
          <w:p w:rsidR="004026AA" w:rsidRPr="00D87037" w:rsidRDefault="004026AA" w:rsidP="00EF6A49">
            <w:pPr>
              <w:pStyle w:val="a5"/>
              <w:tabs>
                <w:tab w:val="left" w:pos="10773"/>
              </w:tabs>
              <w:spacing w:line="360" w:lineRule="auto"/>
              <w:ind w:right="250"/>
              <w:jc w:val="center"/>
            </w:pPr>
            <w:r w:rsidRPr="00D87037">
              <w:t>100</w:t>
            </w:r>
          </w:p>
        </w:tc>
        <w:tc>
          <w:tcPr>
            <w:tcW w:w="1383" w:type="dxa"/>
          </w:tcPr>
          <w:p w:rsidR="004026AA" w:rsidRPr="00EF6A49" w:rsidRDefault="00674EE9" w:rsidP="00EF6A49">
            <w:pPr>
              <w:widowControl w:val="0"/>
              <w:jc w:val="center"/>
              <w:rPr>
                <w:spacing w:val="-4"/>
              </w:rPr>
            </w:pPr>
            <w:r>
              <w:rPr>
                <w:spacing w:val="-4"/>
              </w:rPr>
              <w:t>115,3</w:t>
            </w:r>
          </w:p>
        </w:tc>
      </w:tr>
      <w:tr w:rsidR="004026AA" w:rsidRPr="00197EB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2</w:t>
            </w:r>
          </w:p>
        </w:tc>
        <w:tc>
          <w:tcPr>
            <w:tcW w:w="5912" w:type="dxa"/>
          </w:tcPr>
          <w:p w:rsidR="004026AA" w:rsidRPr="00B44794" w:rsidRDefault="004026AA" w:rsidP="00EF6A49">
            <w:pPr>
              <w:jc w:val="both"/>
            </w:pPr>
            <w:r w:rsidRPr="00B44794">
              <w:t xml:space="preserve">Доля школьников, обучающихся по </w:t>
            </w:r>
            <w:r>
              <w:t>федеральным го</w:t>
            </w:r>
            <w:r>
              <w:t>с</w:t>
            </w:r>
            <w:r>
              <w:t>ударственным образовательным стандартам</w:t>
            </w:r>
            <w:r w:rsidRPr="00B44794">
              <w:t xml:space="preserve">, в общей численности школьников 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911BF2" w:rsidRDefault="00674EE9" w:rsidP="00EF6A49">
            <w:pPr>
              <w:pStyle w:val="a5"/>
              <w:tabs>
                <w:tab w:val="left" w:pos="10773"/>
              </w:tabs>
              <w:spacing w:line="360" w:lineRule="auto"/>
              <w:ind w:right="250"/>
              <w:jc w:val="center"/>
            </w:pPr>
            <w:r>
              <w:t>20</w:t>
            </w:r>
          </w:p>
        </w:tc>
        <w:tc>
          <w:tcPr>
            <w:tcW w:w="1383" w:type="dxa"/>
          </w:tcPr>
          <w:p w:rsidR="004026AA" w:rsidRPr="00EF6A49" w:rsidRDefault="00674EE9" w:rsidP="00EF6A49">
            <w:pPr>
              <w:widowControl w:val="0"/>
              <w:jc w:val="center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</w:tr>
      <w:tr w:rsidR="004026AA" w:rsidRPr="00197EB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2.1</w:t>
            </w:r>
          </w:p>
        </w:tc>
        <w:tc>
          <w:tcPr>
            <w:tcW w:w="5912" w:type="dxa"/>
          </w:tcPr>
          <w:p w:rsidR="004026AA" w:rsidRPr="00B44794" w:rsidRDefault="004026AA" w:rsidP="00EF6A49">
            <w:pPr>
              <w:jc w:val="both"/>
            </w:pPr>
            <w:r w:rsidRPr="00B44794">
              <w:t>Начальное общее образование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D87037" w:rsidRDefault="00674EE9" w:rsidP="00EF6A49">
            <w:pPr>
              <w:pStyle w:val="a5"/>
              <w:tabs>
                <w:tab w:val="left" w:pos="10773"/>
              </w:tabs>
              <w:spacing w:line="360" w:lineRule="auto"/>
              <w:ind w:right="250"/>
              <w:jc w:val="center"/>
            </w:pPr>
            <w:r>
              <w:t>46</w:t>
            </w:r>
          </w:p>
        </w:tc>
        <w:tc>
          <w:tcPr>
            <w:tcW w:w="1383" w:type="dxa"/>
          </w:tcPr>
          <w:p w:rsidR="004026AA" w:rsidRPr="00EF6A49" w:rsidRDefault="00674EE9" w:rsidP="00EF6A49">
            <w:pPr>
              <w:widowControl w:val="0"/>
              <w:jc w:val="center"/>
              <w:rPr>
                <w:spacing w:val="-4"/>
              </w:rPr>
            </w:pPr>
            <w:r>
              <w:rPr>
                <w:spacing w:val="-4"/>
              </w:rPr>
              <w:t>46,74</w:t>
            </w:r>
          </w:p>
        </w:tc>
      </w:tr>
      <w:tr w:rsidR="004026AA" w:rsidRPr="00197EB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2.2</w:t>
            </w:r>
          </w:p>
        </w:tc>
        <w:tc>
          <w:tcPr>
            <w:tcW w:w="5912" w:type="dxa"/>
          </w:tcPr>
          <w:p w:rsidR="004026AA" w:rsidRPr="00B44794" w:rsidRDefault="004026AA" w:rsidP="00EF6A49">
            <w:pPr>
              <w:jc w:val="both"/>
            </w:pPr>
            <w:r w:rsidRPr="00B44794">
              <w:t>Основное общее образование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D87037" w:rsidRDefault="004026AA" w:rsidP="00EF6A49">
            <w:pPr>
              <w:pStyle w:val="a5"/>
              <w:tabs>
                <w:tab w:val="left" w:pos="10773"/>
              </w:tabs>
              <w:spacing w:line="360" w:lineRule="auto"/>
              <w:ind w:right="250"/>
              <w:jc w:val="center"/>
            </w:pPr>
            <w:r w:rsidRPr="00D87037">
              <w:t>0</w:t>
            </w:r>
          </w:p>
        </w:tc>
        <w:tc>
          <w:tcPr>
            <w:tcW w:w="1383" w:type="dxa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0</w:t>
            </w:r>
          </w:p>
        </w:tc>
      </w:tr>
      <w:tr w:rsidR="004026AA" w:rsidRPr="00197EB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2.3</w:t>
            </w:r>
          </w:p>
        </w:tc>
        <w:tc>
          <w:tcPr>
            <w:tcW w:w="5912" w:type="dxa"/>
          </w:tcPr>
          <w:p w:rsidR="004026AA" w:rsidRPr="00B44794" w:rsidRDefault="004026AA" w:rsidP="00EF6A49">
            <w:pPr>
              <w:jc w:val="both"/>
            </w:pPr>
            <w:r w:rsidRPr="00B44794">
              <w:t>Среднее (полное) общее образование</w:t>
            </w:r>
            <w:r>
              <w:t xml:space="preserve"> (проценты)</w:t>
            </w:r>
          </w:p>
        </w:tc>
        <w:tc>
          <w:tcPr>
            <w:tcW w:w="1559" w:type="dxa"/>
          </w:tcPr>
          <w:p w:rsidR="004026AA" w:rsidRPr="00D87037" w:rsidRDefault="004026AA" w:rsidP="00EF6A49">
            <w:pPr>
              <w:pStyle w:val="a5"/>
              <w:tabs>
                <w:tab w:val="left" w:pos="10773"/>
              </w:tabs>
              <w:spacing w:line="360" w:lineRule="auto"/>
              <w:ind w:right="250"/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4026AA" w:rsidRPr="00EF6A49" w:rsidRDefault="004026AA" w:rsidP="00EF6A49">
            <w:pPr>
              <w:widowControl w:val="0"/>
              <w:jc w:val="center"/>
              <w:rPr>
                <w:spacing w:val="-4"/>
              </w:rPr>
            </w:pPr>
            <w:r w:rsidRPr="00EF6A49">
              <w:rPr>
                <w:spacing w:val="-4"/>
              </w:rPr>
              <w:t>0</w:t>
            </w:r>
          </w:p>
        </w:tc>
      </w:tr>
      <w:tr w:rsidR="004026AA" w:rsidRPr="00197EB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3</w:t>
            </w:r>
          </w:p>
        </w:tc>
        <w:tc>
          <w:tcPr>
            <w:tcW w:w="5912" w:type="dxa"/>
          </w:tcPr>
          <w:p w:rsidR="004026AA" w:rsidRPr="003F3F4F" w:rsidRDefault="004026AA" w:rsidP="00EF6A49">
            <w:pPr>
              <w:jc w:val="both"/>
            </w:pPr>
            <w:r w:rsidRPr="003F3F4F">
              <w:t xml:space="preserve">Доля учителей, получивших в установленном порядке </w:t>
            </w:r>
            <w:r w:rsidRPr="001657DD">
              <w:t>первую и высшую</w:t>
            </w:r>
            <w:r w:rsidRPr="003F3F4F">
              <w:t xml:space="preserve"> квалификационные категории и подтверждение соответствия занимаемой должности, в общей численности учителей (проценты)</w:t>
            </w:r>
          </w:p>
        </w:tc>
        <w:tc>
          <w:tcPr>
            <w:tcW w:w="1559" w:type="dxa"/>
          </w:tcPr>
          <w:p w:rsidR="004026AA" w:rsidRPr="00D87037" w:rsidRDefault="00DE44B5" w:rsidP="00EF6A49">
            <w:pPr>
              <w:pStyle w:val="a5"/>
              <w:tabs>
                <w:tab w:val="left" w:pos="10773"/>
              </w:tabs>
              <w:spacing w:line="360" w:lineRule="auto"/>
              <w:ind w:right="250"/>
              <w:jc w:val="center"/>
            </w:pPr>
            <w:r>
              <w:t>70</w:t>
            </w:r>
          </w:p>
        </w:tc>
        <w:tc>
          <w:tcPr>
            <w:tcW w:w="1383" w:type="dxa"/>
          </w:tcPr>
          <w:p w:rsidR="004026AA" w:rsidRPr="00EF6A49" w:rsidRDefault="00DE44B5" w:rsidP="00EF6A49">
            <w:pPr>
              <w:widowControl w:val="0"/>
              <w:jc w:val="center"/>
              <w:rPr>
                <w:spacing w:val="-4"/>
              </w:rPr>
            </w:pPr>
            <w:r>
              <w:rPr>
                <w:spacing w:val="-4"/>
              </w:rPr>
              <w:t>72,3</w:t>
            </w:r>
          </w:p>
        </w:tc>
      </w:tr>
      <w:tr w:rsidR="004026AA" w:rsidRPr="00197EB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4</w:t>
            </w:r>
          </w:p>
        </w:tc>
        <w:tc>
          <w:tcPr>
            <w:tcW w:w="5912" w:type="dxa"/>
          </w:tcPr>
          <w:p w:rsidR="004026AA" w:rsidRPr="003F3F4F" w:rsidRDefault="004026AA" w:rsidP="00EF6A49">
            <w:pPr>
              <w:jc w:val="both"/>
            </w:pPr>
            <w:r w:rsidRPr="003F3F4F">
              <w:t xml:space="preserve">Доля </w:t>
            </w:r>
            <w:r w:rsidRPr="00EF6A49">
              <w:rPr>
                <w:color w:val="7030A0"/>
              </w:rPr>
              <w:t>руководителей и учителей</w:t>
            </w:r>
            <w:r w:rsidRPr="003F3F4F">
              <w:t xml:space="preserve">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</w:t>
            </w:r>
            <w:r w:rsidRPr="003F3F4F">
              <w:t>б</w:t>
            </w:r>
            <w:r w:rsidRPr="003F3F4F">
              <w:t>разовательными стандартами, в общей численности руководителей и учителей общеобразовательных учреждений (проценты)</w:t>
            </w:r>
          </w:p>
        </w:tc>
        <w:tc>
          <w:tcPr>
            <w:tcW w:w="1559" w:type="dxa"/>
          </w:tcPr>
          <w:p w:rsidR="004026AA" w:rsidRPr="00D87037" w:rsidRDefault="00DE44B5" w:rsidP="00EF6A49">
            <w:pPr>
              <w:pStyle w:val="a5"/>
              <w:tabs>
                <w:tab w:val="left" w:pos="10773"/>
              </w:tabs>
              <w:spacing w:line="360" w:lineRule="auto"/>
              <w:ind w:right="250"/>
              <w:jc w:val="center"/>
            </w:pPr>
            <w:r>
              <w:t>22,51</w:t>
            </w:r>
          </w:p>
        </w:tc>
        <w:tc>
          <w:tcPr>
            <w:tcW w:w="1383" w:type="dxa"/>
          </w:tcPr>
          <w:p w:rsidR="004026AA" w:rsidRPr="00EF6A49" w:rsidRDefault="00DE44B5" w:rsidP="00EF6A49">
            <w:pPr>
              <w:widowControl w:val="0"/>
              <w:jc w:val="center"/>
              <w:rPr>
                <w:spacing w:val="-4"/>
              </w:rPr>
            </w:pPr>
            <w:r>
              <w:rPr>
                <w:spacing w:val="-4"/>
              </w:rPr>
              <w:t>22,51</w:t>
            </w:r>
          </w:p>
        </w:tc>
      </w:tr>
      <w:tr w:rsidR="004026AA" w:rsidRPr="00197EB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5</w:t>
            </w:r>
          </w:p>
        </w:tc>
        <w:tc>
          <w:tcPr>
            <w:tcW w:w="5912" w:type="dxa"/>
          </w:tcPr>
          <w:p w:rsidR="004026AA" w:rsidRPr="00B44794" w:rsidRDefault="004026AA" w:rsidP="00EF6A49">
            <w:pPr>
              <w:jc w:val="both"/>
            </w:pPr>
            <w:r w:rsidRPr="00B44794">
              <w:t>Доля общеобразовательных учреждений, осуществл</w:t>
            </w:r>
            <w:r w:rsidRPr="00B44794">
              <w:t>я</w:t>
            </w:r>
            <w:r w:rsidRPr="00B44794">
              <w:t>ющих дистанционное обучение обучающихся, в общей численности общеобразовательных учреждений</w:t>
            </w:r>
            <w:r>
              <w:t xml:space="preserve"> (пр</w:t>
            </w:r>
            <w:r>
              <w:t>о</w:t>
            </w:r>
            <w:r>
              <w:t>центы)</w:t>
            </w:r>
          </w:p>
        </w:tc>
        <w:tc>
          <w:tcPr>
            <w:tcW w:w="1559" w:type="dxa"/>
          </w:tcPr>
          <w:p w:rsidR="004026AA" w:rsidRPr="00D05406" w:rsidRDefault="00537000" w:rsidP="00EF6A49">
            <w:pPr>
              <w:pStyle w:val="a5"/>
              <w:tabs>
                <w:tab w:val="left" w:pos="10773"/>
              </w:tabs>
              <w:spacing w:line="360" w:lineRule="auto"/>
              <w:ind w:right="250"/>
              <w:jc w:val="center"/>
            </w:pPr>
            <w:r>
              <w:t>20</w:t>
            </w:r>
          </w:p>
        </w:tc>
        <w:tc>
          <w:tcPr>
            <w:tcW w:w="1383" w:type="dxa"/>
          </w:tcPr>
          <w:p w:rsidR="004026AA" w:rsidRPr="00EF6A49" w:rsidRDefault="00537000" w:rsidP="00EF6A49">
            <w:pPr>
              <w:widowControl w:val="0"/>
              <w:jc w:val="center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</w:tr>
      <w:tr w:rsidR="004026AA" w:rsidRPr="00B44794" w:rsidTr="00EF6A49">
        <w:tc>
          <w:tcPr>
            <w:tcW w:w="717" w:type="dxa"/>
          </w:tcPr>
          <w:p w:rsidR="004026AA" w:rsidRPr="00B44794" w:rsidRDefault="004026AA" w:rsidP="00EF6A49">
            <w:pPr>
              <w:jc w:val="center"/>
            </w:pPr>
            <w:r w:rsidRPr="00B44794">
              <w:t>6</w:t>
            </w:r>
          </w:p>
        </w:tc>
        <w:tc>
          <w:tcPr>
            <w:tcW w:w="5912" w:type="dxa"/>
          </w:tcPr>
          <w:p w:rsidR="004026AA" w:rsidRPr="00B44794" w:rsidRDefault="004026AA" w:rsidP="00EF6A49">
            <w:pPr>
              <w:jc w:val="both"/>
            </w:pPr>
            <w:r w:rsidRPr="00B44794">
              <w:t>Динамика снижения потребления по всем видам то</w:t>
            </w:r>
            <w:r w:rsidRPr="00B44794">
              <w:t>п</w:t>
            </w:r>
            <w:r w:rsidRPr="00B44794">
              <w:t>ливно-энергетических ресурсов</w:t>
            </w:r>
          </w:p>
        </w:tc>
        <w:tc>
          <w:tcPr>
            <w:tcW w:w="1559" w:type="dxa"/>
          </w:tcPr>
          <w:p w:rsidR="004026AA" w:rsidRPr="00B44794" w:rsidRDefault="004026AA" w:rsidP="00EF6A49">
            <w:pPr>
              <w:jc w:val="center"/>
            </w:pPr>
            <w:r w:rsidRPr="00B44794">
              <w:t>полож</w:t>
            </w:r>
            <w:r w:rsidRPr="00B44794">
              <w:t>и</w:t>
            </w:r>
            <w:r w:rsidRPr="00B44794">
              <w:t>тельная</w:t>
            </w:r>
          </w:p>
        </w:tc>
        <w:tc>
          <w:tcPr>
            <w:tcW w:w="1383" w:type="dxa"/>
          </w:tcPr>
          <w:p w:rsidR="004026AA" w:rsidRPr="00B44794" w:rsidRDefault="004026AA" w:rsidP="00EF6A49">
            <w:pPr>
              <w:jc w:val="center"/>
            </w:pPr>
            <w:r w:rsidRPr="00B44794">
              <w:t>полож</w:t>
            </w:r>
            <w:r w:rsidRPr="00B44794">
              <w:t>и</w:t>
            </w:r>
            <w:r w:rsidRPr="00B44794">
              <w:t>тельная</w:t>
            </w:r>
          </w:p>
        </w:tc>
      </w:tr>
    </w:tbl>
    <w:p w:rsidR="004026AA" w:rsidRDefault="004026AA" w:rsidP="00310103">
      <w:pPr>
        <w:widowControl w:val="0"/>
        <w:ind w:firstLine="709"/>
        <w:jc w:val="center"/>
        <w:rPr>
          <w:color w:val="7030A0"/>
          <w:spacing w:val="-4"/>
          <w:sz w:val="28"/>
          <w:szCs w:val="28"/>
        </w:rPr>
      </w:pPr>
    </w:p>
    <w:p w:rsidR="004026AA" w:rsidRDefault="004026AA" w:rsidP="00BF79A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2012 года проведены</w:t>
      </w:r>
      <w:r w:rsidR="00250D7E">
        <w:rPr>
          <w:sz w:val="28"/>
          <w:szCs w:val="28"/>
        </w:rPr>
        <w:t xml:space="preserve"> ремонтные работы на пищеблоках </w:t>
      </w:r>
      <w:r w:rsidR="008A79EA">
        <w:rPr>
          <w:sz w:val="28"/>
          <w:szCs w:val="28"/>
        </w:rPr>
        <w:t>м</w:t>
      </w:r>
      <w:r w:rsidR="008A79EA">
        <w:rPr>
          <w:sz w:val="28"/>
          <w:szCs w:val="28"/>
        </w:rPr>
        <w:t>у</w:t>
      </w:r>
      <w:r w:rsidR="008A79EA">
        <w:rPr>
          <w:sz w:val="28"/>
          <w:szCs w:val="28"/>
        </w:rPr>
        <w:t>ниципального казенного общеобразовательного учреждения средней общ</w:t>
      </w:r>
      <w:r w:rsidR="008A79EA">
        <w:rPr>
          <w:sz w:val="28"/>
          <w:szCs w:val="28"/>
        </w:rPr>
        <w:t>е</w:t>
      </w:r>
      <w:r w:rsidR="008A79EA">
        <w:rPr>
          <w:sz w:val="28"/>
          <w:szCs w:val="28"/>
        </w:rPr>
        <w:t>образовательной школы с углубленным изучением отдельных предметов №2,муниципального казенного общеобразовательного учрежден</w:t>
      </w:r>
      <w:r w:rsidR="00676B39">
        <w:rPr>
          <w:sz w:val="28"/>
          <w:szCs w:val="28"/>
        </w:rPr>
        <w:t xml:space="preserve">ия средней общеобразовательной </w:t>
      </w:r>
      <w:r w:rsidR="008A79EA">
        <w:rPr>
          <w:sz w:val="28"/>
          <w:szCs w:val="28"/>
        </w:rPr>
        <w:t xml:space="preserve">школы №5,проведена реконструкция крыш данных </w:t>
      </w:r>
      <w:proofErr w:type="spellStart"/>
      <w:r w:rsidR="008A79EA">
        <w:rPr>
          <w:sz w:val="28"/>
          <w:szCs w:val="28"/>
        </w:rPr>
        <w:lastRenderedPageBreak/>
        <w:t>учреждений</w:t>
      </w:r>
      <w:proofErr w:type="gramStart"/>
      <w:r w:rsidR="008A79EA">
        <w:rPr>
          <w:sz w:val="28"/>
          <w:szCs w:val="28"/>
        </w:rPr>
        <w:t>.П</w:t>
      </w:r>
      <w:proofErr w:type="gramEnd"/>
      <w:r w:rsidR="008A79EA">
        <w:rPr>
          <w:sz w:val="28"/>
          <w:szCs w:val="28"/>
        </w:rPr>
        <w:t>риведены</w:t>
      </w:r>
      <w:proofErr w:type="spellEnd"/>
      <w:r w:rsidR="008A79EA">
        <w:rPr>
          <w:sz w:val="28"/>
          <w:szCs w:val="28"/>
        </w:rPr>
        <w:t xml:space="preserve"> в соответствие с требованиями </w:t>
      </w:r>
      <w:r w:rsidR="00CA7FC4">
        <w:rPr>
          <w:sz w:val="28"/>
          <w:szCs w:val="28"/>
        </w:rPr>
        <w:t>надзорных служб 15 кабинетов.</w:t>
      </w:r>
    </w:p>
    <w:p w:rsidR="004026AA" w:rsidRDefault="004026AA" w:rsidP="007D46F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В рамках </w:t>
      </w:r>
      <w:r w:rsidR="00CA7FC4">
        <w:rPr>
          <w:color w:val="auto"/>
          <w:sz w:val="28"/>
          <w:szCs w:val="28"/>
        </w:rPr>
        <w:t>соглашения для школ города получено: автобус на сумму 704250 руб</w:t>
      </w:r>
      <w:r w:rsidR="000D265D">
        <w:rPr>
          <w:color w:val="auto"/>
          <w:sz w:val="28"/>
          <w:szCs w:val="28"/>
        </w:rPr>
        <w:t>.</w:t>
      </w:r>
      <w:r w:rsidR="00CA7FC4">
        <w:rPr>
          <w:color w:val="auto"/>
          <w:sz w:val="28"/>
          <w:szCs w:val="28"/>
        </w:rPr>
        <w:t>,</w:t>
      </w:r>
      <w:r w:rsidR="000B0FFE">
        <w:rPr>
          <w:color w:val="auto"/>
          <w:sz w:val="28"/>
          <w:szCs w:val="28"/>
        </w:rPr>
        <w:t xml:space="preserve"> современное</w:t>
      </w:r>
      <w:r w:rsidR="00CA7FC4">
        <w:rPr>
          <w:color w:val="auto"/>
          <w:sz w:val="28"/>
          <w:szCs w:val="28"/>
        </w:rPr>
        <w:t xml:space="preserve"> оборудование для столов</w:t>
      </w:r>
      <w:r w:rsidR="000B0FFE">
        <w:rPr>
          <w:color w:val="auto"/>
          <w:sz w:val="28"/>
          <w:szCs w:val="28"/>
        </w:rPr>
        <w:t>ых</w:t>
      </w:r>
      <w:r w:rsidR="00CA7FC4">
        <w:rPr>
          <w:color w:val="auto"/>
          <w:sz w:val="28"/>
          <w:szCs w:val="28"/>
        </w:rPr>
        <w:t xml:space="preserve"> на сумму 2914284 руб</w:t>
      </w:r>
      <w:r w:rsidR="000D265D">
        <w:rPr>
          <w:color w:val="auto"/>
          <w:sz w:val="28"/>
          <w:szCs w:val="28"/>
        </w:rPr>
        <w:t>.</w:t>
      </w:r>
      <w:r w:rsidR="00CA7FC4">
        <w:rPr>
          <w:color w:val="auto"/>
          <w:sz w:val="28"/>
          <w:szCs w:val="28"/>
        </w:rPr>
        <w:t>, оборудование для медицинских кабинетов на сумму 280000 руб</w:t>
      </w:r>
      <w:r w:rsidR="000D265D">
        <w:rPr>
          <w:color w:val="auto"/>
          <w:sz w:val="28"/>
          <w:szCs w:val="28"/>
        </w:rPr>
        <w:t>.</w:t>
      </w:r>
      <w:r w:rsidR="00CA7FC4">
        <w:rPr>
          <w:color w:val="auto"/>
          <w:sz w:val="28"/>
          <w:szCs w:val="28"/>
        </w:rPr>
        <w:t>, стрелковый тренажерный комплекс на сумму 155750 руб</w:t>
      </w:r>
      <w:r w:rsidR="000D265D">
        <w:rPr>
          <w:color w:val="auto"/>
          <w:sz w:val="28"/>
          <w:szCs w:val="28"/>
        </w:rPr>
        <w:t>.</w:t>
      </w:r>
      <w:r w:rsidR="00CA7FC4">
        <w:rPr>
          <w:color w:val="auto"/>
          <w:sz w:val="28"/>
          <w:szCs w:val="28"/>
        </w:rPr>
        <w:t>, оборудование для кабинетов физики, начальных классов</w:t>
      </w:r>
      <w:r w:rsidR="000B0FFE">
        <w:rPr>
          <w:color w:val="auto"/>
          <w:sz w:val="28"/>
          <w:szCs w:val="28"/>
        </w:rPr>
        <w:t xml:space="preserve">, химии, биологии на сумму более чем 3,5 </w:t>
      </w:r>
      <w:proofErr w:type="gramStart"/>
      <w:r w:rsidR="000B0FFE">
        <w:rPr>
          <w:color w:val="auto"/>
          <w:sz w:val="28"/>
          <w:szCs w:val="28"/>
        </w:rPr>
        <w:t>млн</w:t>
      </w:r>
      <w:proofErr w:type="gramEnd"/>
      <w:r w:rsidR="000B0FFE">
        <w:rPr>
          <w:color w:val="auto"/>
          <w:sz w:val="28"/>
          <w:szCs w:val="28"/>
        </w:rPr>
        <w:t xml:space="preserve"> руб. </w:t>
      </w:r>
      <w:r>
        <w:rPr>
          <w:sz w:val="28"/>
          <w:szCs w:val="28"/>
        </w:rPr>
        <w:t xml:space="preserve"> Более </w:t>
      </w:r>
      <w:r w:rsidR="006F6B15">
        <w:rPr>
          <w:sz w:val="28"/>
          <w:szCs w:val="28"/>
        </w:rPr>
        <w:t>9800</w:t>
      </w:r>
      <w:r>
        <w:rPr>
          <w:sz w:val="28"/>
          <w:szCs w:val="28"/>
        </w:rPr>
        <w:t>единиц учебной литературы пополнило фонды школьных библиот</w:t>
      </w:r>
      <w:r w:rsidR="007D46FE">
        <w:rPr>
          <w:sz w:val="28"/>
          <w:szCs w:val="28"/>
        </w:rPr>
        <w:t>ек.</w:t>
      </w:r>
    </w:p>
    <w:p w:rsidR="004026AA" w:rsidRPr="001929B2" w:rsidRDefault="004026AA" w:rsidP="00BF79A2">
      <w:pPr>
        <w:pStyle w:val="Default"/>
        <w:spacing w:line="360" w:lineRule="auto"/>
        <w:ind w:firstLine="708"/>
        <w:jc w:val="both"/>
        <w:rPr>
          <w:spacing w:val="-8"/>
          <w:sz w:val="28"/>
          <w:szCs w:val="28"/>
        </w:rPr>
      </w:pPr>
      <w:r w:rsidRPr="001929B2">
        <w:rPr>
          <w:spacing w:val="-8"/>
          <w:sz w:val="28"/>
          <w:szCs w:val="28"/>
        </w:rPr>
        <w:t>Школам обеспечен доступ к образовательным ресурсам информационно-телекоммуникационной</w:t>
      </w:r>
      <w:r w:rsidR="007D46FE">
        <w:rPr>
          <w:spacing w:val="-8"/>
          <w:sz w:val="28"/>
          <w:szCs w:val="28"/>
        </w:rPr>
        <w:t xml:space="preserve"> сети «Интернет»</w:t>
      </w:r>
      <w:r w:rsidRPr="001929B2">
        <w:rPr>
          <w:spacing w:val="-8"/>
          <w:sz w:val="28"/>
          <w:szCs w:val="28"/>
        </w:rPr>
        <w:t xml:space="preserve">. </w:t>
      </w:r>
      <w:proofErr w:type="spellStart"/>
      <w:r w:rsidR="00E1739F">
        <w:rPr>
          <w:spacing w:val="-8"/>
          <w:sz w:val="28"/>
          <w:szCs w:val="28"/>
        </w:rPr>
        <w:t>Получено</w:t>
      </w:r>
      <w:r w:rsidR="00073115">
        <w:rPr>
          <w:spacing w:val="-8"/>
          <w:sz w:val="28"/>
          <w:szCs w:val="28"/>
        </w:rPr>
        <w:t>компьютерное</w:t>
      </w:r>
      <w:proofErr w:type="spellEnd"/>
      <w:r w:rsidR="00073115">
        <w:rPr>
          <w:spacing w:val="-8"/>
          <w:sz w:val="28"/>
          <w:szCs w:val="28"/>
        </w:rPr>
        <w:t xml:space="preserve"> оборудование</w:t>
      </w:r>
      <w:r w:rsidR="007D46FE">
        <w:rPr>
          <w:spacing w:val="-8"/>
          <w:sz w:val="28"/>
          <w:szCs w:val="28"/>
        </w:rPr>
        <w:t xml:space="preserve"> на сумму </w:t>
      </w:r>
      <w:r w:rsidR="00307E2D">
        <w:rPr>
          <w:spacing w:val="-8"/>
          <w:sz w:val="28"/>
          <w:szCs w:val="28"/>
        </w:rPr>
        <w:t>более 1 млн</w:t>
      </w:r>
      <w:r w:rsidR="000D265D">
        <w:rPr>
          <w:spacing w:val="-8"/>
          <w:sz w:val="28"/>
          <w:szCs w:val="28"/>
        </w:rPr>
        <w:t>.</w:t>
      </w:r>
      <w:r w:rsidR="00307E2D">
        <w:rPr>
          <w:spacing w:val="-8"/>
          <w:sz w:val="28"/>
          <w:szCs w:val="28"/>
        </w:rPr>
        <w:t xml:space="preserve"> руб</w:t>
      </w:r>
      <w:r w:rsidRPr="001929B2">
        <w:rPr>
          <w:spacing w:val="-8"/>
          <w:sz w:val="28"/>
          <w:szCs w:val="28"/>
        </w:rPr>
        <w:t>.</w:t>
      </w:r>
    </w:p>
    <w:p w:rsidR="004026AA" w:rsidRDefault="004026AA" w:rsidP="00BF79A2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Проведены мероприятия, направленные на энергосбережение в системе общего образования.</w:t>
      </w:r>
    </w:p>
    <w:p w:rsidR="004026AA" w:rsidRDefault="006F6B15" w:rsidP="00FF5DD1">
      <w:pPr>
        <w:pStyle w:val="Default"/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152</w:t>
      </w:r>
      <w:r w:rsidR="004026AA">
        <w:rPr>
          <w:sz w:val="28"/>
          <w:szCs w:val="28"/>
        </w:rPr>
        <w:t xml:space="preserve"> учител</w:t>
      </w:r>
      <w:r>
        <w:rPr>
          <w:sz w:val="28"/>
          <w:szCs w:val="28"/>
        </w:rPr>
        <w:t>я</w:t>
      </w:r>
      <w:r w:rsidR="004026AA">
        <w:rPr>
          <w:sz w:val="28"/>
          <w:szCs w:val="28"/>
        </w:rPr>
        <w:t xml:space="preserve"> школ</w:t>
      </w:r>
      <w:r w:rsidR="008E7D0F">
        <w:rPr>
          <w:sz w:val="28"/>
          <w:szCs w:val="28"/>
        </w:rPr>
        <w:t xml:space="preserve"> города</w:t>
      </w:r>
      <w:r w:rsidR="004026AA">
        <w:rPr>
          <w:sz w:val="28"/>
          <w:szCs w:val="28"/>
        </w:rPr>
        <w:t xml:space="preserve"> прошли курсы повыше</w:t>
      </w:r>
      <w:r w:rsidR="002367EF">
        <w:rPr>
          <w:sz w:val="28"/>
          <w:szCs w:val="28"/>
        </w:rPr>
        <w:t>ния квалификации.</w:t>
      </w:r>
    </w:p>
    <w:p w:rsidR="00F27690" w:rsidRDefault="00F27690" w:rsidP="0079732D">
      <w:pPr>
        <w:widowControl w:val="0"/>
        <w:ind w:firstLine="709"/>
        <w:jc w:val="center"/>
        <w:rPr>
          <w:spacing w:val="-4"/>
          <w:sz w:val="28"/>
          <w:szCs w:val="28"/>
        </w:rPr>
      </w:pPr>
    </w:p>
    <w:p w:rsidR="004026AA" w:rsidRDefault="004026AA" w:rsidP="00F276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ходе реализации проекта существенно улучшена матер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ально-техническая база школ, что позволило в 2012 году в сравнении с 201</w:t>
      </w:r>
      <w:r w:rsidR="00F27690">
        <w:rPr>
          <w:sz w:val="28"/>
          <w:szCs w:val="28"/>
        </w:rPr>
        <w:t>1</w:t>
      </w:r>
      <w:r>
        <w:rPr>
          <w:sz w:val="28"/>
          <w:szCs w:val="28"/>
        </w:rPr>
        <w:t xml:space="preserve"> годом </w:t>
      </w:r>
      <w:r w:rsidRPr="004679A8">
        <w:rPr>
          <w:sz w:val="28"/>
          <w:szCs w:val="28"/>
        </w:rPr>
        <w:t>увеличи</w:t>
      </w:r>
      <w:r>
        <w:rPr>
          <w:sz w:val="28"/>
          <w:szCs w:val="28"/>
        </w:rPr>
        <w:t>ть</w:t>
      </w:r>
      <w:r w:rsidR="00F27690">
        <w:rPr>
          <w:sz w:val="28"/>
          <w:szCs w:val="28"/>
        </w:rPr>
        <w:t xml:space="preserve"> удовлетворенность населения города состоянием общего образования с 85,4% до 92,3%</w:t>
      </w:r>
      <w:r w:rsidR="00564F2E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роект </w:t>
      </w:r>
      <w:proofErr w:type="spellStart"/>
      <w:r>
        <w:rPr>
          <w:sz w:val="28"/>
          <w:szCs w:val="28"/>
        </w:rPr>
        <w:t>позволилсоздать</w:t>
      </w:r>
      <w:r w:rsidRPr="001D034B">
        <w:rPr>
          <w:sz w:val="28"/>
          <w:szCs w:val="28"/>
        </w:rPr>
        <w:t>услови</w:t>
      </w:r>
      <w:r>
        <w:rPr>
          <w:sz w:val="28"/>
          <w:szCs w:val="28"/>
        </w:rPr>
        <w:t>я</w:t>
      </w:r>
      <w:proofErr w:type="spellEnd"/>
      <w:r w:rsidRPr="001D034B">
        <w:rPr>
          <w:sz w:val="28"/>
          <w:szCs w:val="28"/>
        </w:rPr>
        <w:t xml:space="preserve"> для введения федеральных государственных образовательных стандартов нового покол</w:t>
      </w:r>
      <w:r w:rsidRPr="001D034B">
        <w:rPr>
          <w:sz w:val="28"/>
          <w:szCs w:val="28"/>
        </w:rPr>
        <w:t>е</w:t>
      </w:r>
      <w:r w:rsidRPr="001D034B">
        <w:rPr>
          <w:sz w:val="28"/>
          <w:szCs w:val="28"/>
        </w:rPr>
        <w:t>ния</w:t>
      </w:r>
      <w:r>
        <w:rPr>
          <w:sz w:val="28"/>
          <w:szCs w:val="28"/>
        </w:rPr>
        <w:t xml:space="preserve">. </w:t>
      </w:r>
      <w:r w:rsidRPr="00AE550B">
        <w:rPr>
          <w:sz w:val="28"/>
          <w:szCs w:val="28"/>
        </w:rPr>
        <w:t xml:space="preserve">В </w:t>
      </w:r>
      <w:r>
        <w:rPr>
          <w:sz w:val="28"/>
          <w:szCs w:val="28"/>
        </w:rPr>
        <w:t>текущем учебном</w:t>
      </w:r>
      <w:r w:rsidRPr="00AE550B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новые стандарты осваивают</w:t>
      </w:r>
      <w:r w:rsidR="00564F2E">
        <w:rPr>
          <w:sz w:val="28"/>
          <w:szCs w:val="28"/>
        </w:rPr>
        <w:t>528</w:t>
      </w:r>
      <w:r>
        <w:rPr>
          <w:sz w:val="28"/>
          <w:szCs w:val="28"/>
        </w:rPr>
        <w:t xml:space="preserve"> человек: это 1-2 классы всех общеобразовательных учреждений. </w:t>
      </w:r>
      <w:r w:rsidR="003F71E8">
        <w:rPr>
          <w:sz w:val="28"/>
          <w:szCs w:val="28"/>
        </w:rPr>
        <w:t>За</w:t>
      </w:r>
      <w:r>
        <w:rPr>
          <w:sz w:val="28"/>
          <w:szCs w:val="28"/>
        </w:rPr>
        <w:t xml:space="preserve"> 2010 – 2012 годы </w:t>
      </w:r>
      <w:r w:rsidR="003F71E8">
        <w:rPr>
          <w:sz w:val="28"/>
          <w:szCs w:val="28"/>
        </w:rPr>
        <w:t>32,5%</w:t>
      </w:r>
      <w:r>
        <w:rPr>
          <w:sz w:val="28"/>
          <w:szCs w:val="28"/>
        </w:rPr>
        <w:t xml:space="preserve"> руководителей и учителей общеобразовательных учреждений прошли </w:t>
      </w:r>
      <w:r w:rsidRPr="00AD3027">
        <w:rPr>
          <w:sz w:val="28"/>
          <w:szCs w:val="28"/>
        </w:rPr>
        <w:t>пов</w:t>
      </w:r>
      <w:r w:rsidRPr="00AD3027">
        <w:rPr>
          <w:sz w:val="28"/>
          <w:szCs w:val="28"/>
        </w:rPr>
        <w:t>ы</w:t>
      </w:r>
      <w:r w:rsidRPr="00AD3027">
        <w:rPr>
          <w:sz w:val="28"/>
          <w:szCs w:val="28"/>
        </w:rPr>
        <w:t>шение квалификации и (или) профессиональную переподготовку для работы в соответствии с федеральными государственными образовательными ста</w:t>
      </w:r>
      <w:r w:rsidRPr="00AD3027">
        <w:rPr>
          <w:sz w:val="28"/>
          <w:szCs w:val="28"/>
        </w:rPr>
        <w:t>н</w:t>
      </w:r>
      <w:r w:rsidRPr="00AD3027">
        <w:rPr>
          <w:sz w:val="28"/>
          <w:szCs w:val="28"/>
        </w:rPr>
        <w:t>дартами</w:t>
      </w:r>
      <w:r>
        <w:rPr>
          <w:sz w:val="28"/>
          <w:szCs w:val="28"/>
        </w:rPr>
        <w:t xml:space="preserve">. </w:t>
      </w:r>
    </w:p>
    <w:p w:rsidR="004026AA" w:rsidRDefault="004026AA" w:rsidP="00BF79A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ускорил реализацию комплексного подхода к решению задачи по о</w:t>
      </w:r>
      <w:r w:rsidRPr="006D246C">
        <w:rPr>
          <w:sz w:val="28"/>
          <w:szCs w:val="28"/>
        </w:rPr>
        <w:t>беспечени</w:t>
      </w:r>
      <w:r>
        <w:rPr>
          <w:sz w:val="28"/>
          <w:szCs w:val="28"/>
        </w:rPr>
        <w:t>ю</w:t>
      </w:r>
      <w:r w:rsidRPr="006D246C">
        <w:rPr>
          <w:sz w:val="28"/>
          <w:szCs w:val="28"/>
        </w:rPr>
        <w:t xml:space="preserve"> доступности качественного образования </w:t>
      </w:r>
      <w:proofErr w:type="gramStart"/>
      <w:r w:rsidRPr="006D246C">
        <w:rPr>
          <w:sz w:val="28"/>
          <w:szCs w:val="28"/>
        </w:rPr>
        <w:t>обучающимся</w:t>
      </w:r>
      <w:proofErr w:type="gramEnd"/>
      <w:r w:rsidRPr="006D246C">
        <w:rPr>
          <w:sz w:val="28"/>
          <w:szCs w:val="28"/>
        </w:rPr>
        <w:t xml:space="preserve"> из </w:t>
      </w:r>
      <w:r w:rsidRPr="006D246C">
        <w:rPr>
          <w:sz w:val="28"/>
          <w:szCs w:val="28"/>
        </w:rPr>
        <w:lastRenderedPageBreak/>
        <w:t xml:space="preserve">отдаленных </w:t>
      </w:r>
      <w:r w:rsidR="00612A32">
        <w:rPr>
          <w:sz w:val="28"/>
          <w:szCs w:val="28"/>
        </w:rPr>
        <w:t>микрорайонов</w:t>
      </w:r>
      <w:r w:rsidR="0069356E">
        <w:rPr>
          <w:sz w:val="28"/>
          <w:szCs w:val="28"/>
        </w:rPr>
        <w:t xml:space="preserve"> города</w:t>
      </w:r>
      <w:r w:rsidR="00D50F94">
        <w:rPr>
          <w:sz w:val="28"/>
          <w:szCs w:val="28"/>
        </w:rPr>
        <w:t>: ул. Молодежная</w:t>
      </w:r>
      <w:r w:rsidR="00344586">
        <w:rPr>
          <w:sz w:val="28"/>
          <w:szCs w:val="28"/>
        </w:rPr>
        <w:t xml:space="preserve">, </w:t>
      </w:r>
      <w:r w:rsidR="00D50F94">
        <w:rPr>
          <w:sz w:val="28"/>
          <w:szCs w:val="28"/>
        </w:rPr>
        <w:t>Кооперативная, Заречная</w:t>
      </w:r>
      <w:r w:rsidR="00BA3CFC">
        <w:rPr>
          <w:sz w:val="28"/>
          <w:szCs w:val="28"/>
        </w:rPr>
        <w:t xml:space="preserve"> благодаря получению микроавтобуса</w:t>
      </w:r>
      <w:r w:rsidR="00344586">
        <w:rPr>
          <w:sz w:val="28"/>
          <w:szCs w:val="28"/>
        </w:rPr>
        <w:t>.</w:t>
      </w:r>
    </w:p>
    <w:p w:rsidR="004026AA" w:rsidRDefault="00D50F94" w:rsidP="00BF79A2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городе</w:t>
      </w:r>
      <w:r w:rsidR="004026AA">
        <w:rPr>
          <w:sz w:val="28"/>
          <w:szCs w:val="28"/>
        </w:rPr>
        <w:t xml:space="preserve"> реализуются </w:t>
      </w:r>
      <w:r>
        <w:rPr>
          <w:sz w:val="28"/>
          <w:szCs w:val="28"/>
        </w:rPr>
        <w:t>несколько</w:t>
      </w:r>
      <w:r w:rsidR="004026AA">
        <w:rPr>
          <w:sz w:val="28"/>
          <w:szCs w:val="28"/>
        </w:rPr>
        <w:t xml:space="preserve"> модел</w:t>
      </w:r>
      <w:r>
        <w:rPr>
          <w:sz w:val="28"/>
          <w:szCs w:val="28"/>
        </w:rPr>
        <w:t>ей</w:t>
      </w:r>
      <w:r w:rsidR="004026AA">
        <w:rPr>
          <w:sz w:val="28"/>
          <w:szCs w:val="28"/>
        </w:rPr>
        <w:t xml:space="preserve"> дистанционного обучения школьников: модель единого ресурсного </w:t>
      </w:r>
      <w:proofErr w:type="spellStart"/>
      <w:r w:rsidR="004026AA">
        <w:rPr>
          <w:sz w:val="28"/>
          <w:szCs w:val="28"/>
        </w:rPr>
        <w:t>центра</w:t>
      </w:r>
      <w:proofErr w:type="gramStart"/>
      <w:r>
        <w:rPr>
          <w:sz w:val="28"/>
          <w:szCs w:val="28"/>
        </w:rPr>
        <w:t>,</w:t>
      </w:r>
      <w:r w:rsidR="004026AA">
        <w:rPr>
          <w:sz w:val="28"/>
          <w:szCs w:val="28"/>
        </w:rPr>
        <w:t>м</w:t>
      </w:r>
      <w:proofErr w:type="gramEnd"/>
      <w:r w:rsidR="004026AA">
        <w:rPr>
          <w:sz w:val="28"/>
          <w:szCs w:val="28"/>
        </w:rPr>
        <w:t>одель</w:t>
      </w:r>
      <w:r>
        <w:rPr>
          <w:sz w:val="28"/>
          <w:szCs w:val="28"/>
        </w:rPr>
        <w:t>сетевого</w:t>
      </w:r>
      <w:proofErr w:type="spellEnd"/>
      <w:r>
        <w:rPr>
          <w:sz w:val="28"/>
          <w:szCs w:val="28"/>
        </w:rPr>
        <w:t xml:space="preserve"> взаимоде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ствия, школьного округа.</w:t>
      </w:r>
    </w:p>
    <w:p w:rsidR="004026AA" w:rsidRDefault="004026AA" w:rsidP="00BF79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модели единого </w:t>
      </w:r>
      <w:r w:rsidRPr="00C812D3">
        <w:rPr>
          <w:sz w:val="28"/>
          <w:szCs w:val="28"/>
        </w:rPr>
        <w:t>ресурсного</w:t>
      </w:r>
      <w:r>
        <w:rPr>
          <w:sz w:val="28"/>
          <w:szCs w:val="28"/>
        </w:rPr>
        <w:t xml:space="preserve"> центра </w:t>
      </w:r>
      <w:r w:rsidRPr="00C812D3">
        <w:rPr>
          <w:sz w:val="28"/>
          <w:szCs w:val="28"/>
        </w:rPr>
        <w:t xml:space="preserve">осуществляется </w:t>
      </w:r>
      <w:proofErr w:type="gramStart"/>
      <w:r>
        <w:rPr>
          <w:sz w:val="28"/>
          <w:szCs w:val="28"/>
        </w:rPr>
        <w:t>д</w:t>
      </w:r>
      <w:r w:rsidRPr="00C812D3">
        <w:rPr>
          <w:sz w:val="28"/>
          <w:szCs w:val="28"/>
        </w:rPr>
        <w:t>истанционное</w:t>
      </w:r>
      <w:proofErr w:type="gramEnd"/>
      <w:r w:rsidRPr="00C812D3">
        <w:rPr>
          <w:sz w:val="28"/>
          <w:szCs w:val="28"/>
        </w:rPr>
        <w:t xml:space="preserve"> обучение</w:t>
      </w:r>
      <w:r w:rsidR="00D50F94">
        <w:rPr>
          <w:sz w:val="28"/>
          <w:szCs w:val="28"/>
        </w:rPr>
        <w:t>5</w:t>
      </w:r>
      <w:r>
        <w:rPr>
          <w:sz w:val="28"/>
          <w:szCs w:val="28"/>
        </w:rPr>
        <w:t xml:space="preserve"> учеников из </w:t>
      </w:r>
      <w:r w:rsidR="00D50F94">
        <w:rPr>
          <w:sz w:val="28"/>
          <w:szCs w:val="28"/>
        </w:rPr>
        <w:t>2</w:t>
      </w:r>
      <w:r>
        <w:rPr>
          <w:sz w:val="28"/>
          <w:szCs w:val="28"/>
        </w:rPr>
        <w:t xml:space="preserve">школв Центре дистанционного образования </w:t>
      </w:r>
      <w:proofErr w:type="spellStart"/>
      <w:r>
        <w:rPr>
          <w:sz w:val="28"/>
          <w:szCs w:val="28"/>
        </w:rPr>
        <w:t>дете</w:t>
      </w:r>
      <w:r>
        <w:rPr>
          <w:sz w:val="28"/>
          <w:szCs w:val="28"/>
        </w:rPr>
        <w:t>й</w:t>
      </w:r>
      <w:r w:rsidR="008B4DD3">
        <w:rPr>
          <w:sz w:val="28"/>
          <w:szCs w:val="28"/>
        </w:rPr>
        <w:t>города</w:t>
      </w:r>
      <w:r w:rsidR="00D50F94">
        <w:rPr>
          <w:sz w:val="28"/>
          <w:szCs w:val="28"/>
        </w:rPr>
        <w:t>Кирова</w:t>
      </w:r>
      <w:proofErr w:type="spellEnd"/>
      <w:r w:rsidR="00D50F94">
        <w:rPr>
          <w:sz w:val="28"/>
          <w:szCs w:val="28"/>
        </w:rPr>
        <w:t>.</w:t>
      </w:r>
    </w:p>
    <w:p w:rsidR="004026AA" w:rsidRDefault="004026AA" w:rsidP="00BF79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F6A1A">
        <w:rPr>
          <w:sz w:val="28"/>
          <w:szCs w:val="28"/>
        </w:rPr>
        <w:t xml:space="preserve">истанционные образовательные технологии используются </w:t>
      </w:r>
      <w:r>
        <w:rPr>
          <w:sz w:val="28"/>
          <w:szCs w:val="28"/>
        </w:rPr>
        <w:t xml:space="preserve">также </w:t>
      </w:r>
      <w:r w:rsidRPr="00FF6A1A">
        <w:rPr>
          <w:sz w:val="28"/>
          <w:szCs w:val="28"/>
        </w:rPr>
        <w:t>в ус</w:t>
      </w:r>
      <w:r w:rsidR="00D8339A">
        <w:rPr>
          <w:sz w:val="28"/>
          <w:szCs w:val="28"/>
        </w:rPr>
        <w:t xml:space="preserve">ловиях школьных округов.54 учащимся Вятскополянского района созданы условия для получения образования в школах </w:t>
      </w:r>
      <w:r w:rsidR="00C3186F">
        <w:rPr>
          <w:sz w:val="28"/>
          <w:szCs w:val="28"/>
        </w:rPr>
        <w:t>города. Учителями города пр</w:t>
      </w:r>
      <w:r w:rsidR="00C3186F">
        <w:rPr>
          <w:sz w:val="28"/>
          <w:szCs w:val="28"/>
        </w:rPr>
        <w:t>о</w:t>
      </w:r>
      <w:r w:rsidR="00C3186F">
        <w:rPr>
          <w:sz w:val="28"/>
          <w:szCs w:val="28"/>
        </w:rPr>
        <w:t>водятся факультативы, индивидуальные занятия в рамках школьных округов. В рамках сетевого взаимодействия с учащимися города организуются спе</w:t>
      </w:r>
      <w:r w:rsidR="00C3186F">
        <w:rPr>
          <w:sz w:val="28"/>
          <w:szCs w:val="28"/>
        </w:rPr>
        <w:t>ц</w:t>
      </w:r>
      <w:r w:rsidR="00C3186F">
        <w:rPr>
          <w:sz w:val="28"/>
          <w:szCs w:val="28"/>
        </w:rPr>
        <w:t xml:space="preserve">курсы преподавателями вузов г. Кирова и Казани. </w:t>
      </w:r>
    </w:p>
    <w:p w:rsidR="004026AA" w:rsidRDefault="004026AA" w:rsidP="00BF79A2">
      <w:pPr>
        <w:spacing w:line="360" w:lineRule="auto"/>
        <w:ind w:firstLine="708"/>
        <w:jc w:val="both"/>
        <w:rPr>
          <w:sz w:val="28"/>
          <w:szCs w:val="28"/>
        </w:rPr>
      </w:pPr>
      <w:r w:rsidRPr="00983A27">
        <w:rPr>
          <w:sz w:val="28"/>
          <w:szCs w:val="28"/>
        </w:rPr>
        <w:t xml:space="preserve">К наиболее значимым эффектам модернизации системы образования </w:t>
      </w:r>
      <w:r w:rsidR="009A1E9A">
        <w:rPr>
          <w:sz w:val="28"/>
          <w:szCs w:val="28"/>
        </w:rPr>
        <w:t>города</w:t>
      </w:r>
      <w:r w:rsidRPr="00983A27">
        <w:rPr>
          <w:sz w:val="28"/>
          <w:szCs w:val="28"/>
        </w:rPr>
        <w:t xml:space="preserve"> следует отнести повышение заработной платы учителям за результаты работы, которое при новой системе оплаты труда позволяет повысить пр</w:t>
      </w:r>
      <w:r w:rsidRPr="00983A27">
        <w:rPr>
          <w:sz w:val="28"/>
          <w:szCs w:val="28"/>
        </w:rPr>
        <w:t>е</w:t>
      </w:r>
      <w:r w:rsidRPr="00983A27">
        <w:rPr>
          <w:sz w:val="28"/>
          <w:szCs w:val="28"/>
        </w:rPr>
        <w:t>стижность педагогической профессии и социальный статус учителя, досто</w:t>
      </w:r>
      <w:r w:rsidRPr="00983A27">
        <w:rPr>
          <w:sz w:val="28"/>
          <w:szCs w:val="28"/>
        </w:rPr>
        <w:t>й</w:t>
      </w:r>
      <w:r w:rsidRPr="00983A27">
        <w:rPr>
          <w:sz w:val="28"/>
          <w:szCs w:val="28"/>
        </w:rPr>
        <w:t>но оценить лучших специалистов, использующих в своей педагогической д</w:t>
      </w:r>
      <w:r w:rsidRPr="00983A27">
        <w:rPr>
          <w:sz w:val="28"/>
          <w:szCs w:val="28"/>
        </w:rPr>
        <w:t>е</w:t>
      </w:r>
      <w:r w:rsidRPr="00983A27">
        <w:rPr>
          <w:sz w:val="28"/>
          <w:szCs w:val="28"/>
        </w:rPr>
        <w:t>ятельности инновационные подходы к обучению, стимулирует</w:t>
      </w:r>
      <w:r w:rsidRPr="006C1499">
        <w:rPr>
          <w:sz w:val="28"/>
          <w:szCs w:val="28"/>
        </w:rPr>
        <w:t xml:space="preserve"> педагогов на повышение квалификации</w:t>
      </w:r>
      <w:r w:rsidR="001B2CE5"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О</w:t>
      </w:r>
      <w:r w:rsidRPr="00BE6542">
        <w:rPr>
          <w:sz w:val="28"/>
          <w:szCs w:val="28"/>
        </w:rPr>
        <w:t>бязательства</w:t>
      </w:r>
      <w:r w:rsidR="001B2CE5">
        <w:rPr>
          <w:sz w:val="28"/>
          <w:szCs w:val="28"/>
        </w:rPr>
        <w:t>города</w:t>
      </w:r>
      <w:r>
        <w:rPr>
          <w:sz w:val="28"/>
          <w:szCs w:val="28"/>
        </w:rPr>
        <w:t>в</w:t>
      </w:r>
      <w:proofErr w:type="spellEnd"/>
      <w:r w:rsidRPr="00BE6542">
        <w:rPr>
          <w:sz w:val="28"/>
          <w:szCs w:val="28"/>
        </w:rPr>
        <w:t xml:space="preserve"> рамках реализации проекта по модернизации системы общего образования по повышению уровня сре</w:t>
      </w:r>
      <w:r w:rsidRPr="00BE6542">
        <w:rPr>
          <w:sz w:val="28"/>
          <w:szCs w:val="28"/>
        </w:rPr>
        <w:t>д</w:t>
      </w:r>
      <w:r w:rsidRPr="00BE6542">
        <w:rPr>
          <w:sz w:val="28"/>
          <w:szCs w:val="28"/>
        </w:rPr>
        <w:t xml:space="preserve">ней заработной платы учителей к концу 2012 года до средней заработной платы по экономике области, </w:t>
      </w:r>
      <w:r>
        <w:rPr>
          <w:sz w:val="28"/>
          <w:szCs w:val="28"/>
        </w:rPr>
        <w:t>установи</w:t>
      </w:r>
      <w:r w:rsidRPr="00BE6542">
        <w:rPr>
          <w:sz w:val="28"/>
          <w:szCs w:val="28"/>
        </w:rPr>
        <w:t>вшейся в 2011 году</w:t>
      </w:r>
      <w:r>
        <w:rPr>
          <w:sz w:val="28"/>
          <w:szCs w:val="28"/>
        </w:rPr>
        <w:t>, выполнены.</w:t>
      </w:r>
      <w:proofErr w:type="gramEnd"/>
    </w:p>
    <w:p w:rsidR="004026AA" w:rsidRDefault="004026AA" w:rsidP="00BF79A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E6542">
        <w:rPr>
          <w:sz w:val="28"/>
          <w:szCs w:val="28"/>
        </w:rPr>
        <w:t>азмер средней заработной платы учителей общеобразовательных учреждений в 4 квартале 2012 года состави</w:t>
      </w:r>
      <w:r>
        <w:rPr>
          <w:sz w:val="28"/>
          <w:szCs w:val="28"/>
        </w:rPr>
        <w:t>л</w:t>
      </w:r>
      <w:r w:rsidR="0083579C">
        <w:rPr>
          <w:sz w:val="28"/>
          <w:szCs w:val="28"/>
        </w:rPr>
        <w:t>16838</w:t>
      </w:r>
      <w:r w:rsidRPr="00BE6542">
        <w:rPr>
          <w:sz w:val="28"/>
          <w:szCs w:val="28"/>
        </w:rPr>
        <w:t xml:space="preserve"> рублей, </w:t>
      </w:r>
      <w:r w:rsidR="00E54913">
        <w:rPr>
          <w:sz w:val="28"/>
          <w:szCs w:val="28"/>
        </w:rPr>
        <w:t xml:space="preserve">в 4 квартале </w:t>
      </w:r>
      <w:r w:rsidRPr="00BE6542">
        <w:rPr>
          <w:sz w:val="28"/>
          <w:szCs w:val="28"/>
        </w:rPr>
        <w:t>2011 году</w:t>
      </w:r>
      <w:r w:rsidR="00E54913">
        <w:rPr>
          <w:sz w:val="28"/>
          <w:szCs w:val="28"/>
        </w:rPr>
        <w:t xml:space="preserve"> состав</w:t>
      </w:r>
      <w:r w:rsidR="00B42DA3">
        <w:rPr>
          <w:sz w:val="28"/>
          <w:szCs w:val="28"/>
        </w:rPr>
        <w:t>лял</w:t>
      </w:r>
      <w:r w:rsidR="00E54913">
        <w:rPr>
          <w:sz w:val="28"/>
          <w:szCs w:val="28"/>
        </w:rPr>
        <w:t xml:space="preserve"> 14145 руб.</w:t>
      </w:r>
    </w:p>
    <w:p w:rsidR="004026AA" w:rsidRDefault="004026AA" w:rsidP="003C5785">
      <w:pPr>
        <w:spacing w:line="360" w:lineRule="auto"/>
        <w:jc w:val="both"/>
        <w:rPr>
          <w:sz w:val="28"/>
          <w:szCs w:val="28"/>
        </w:rPr>
      </w:pPr>
      <w:r w:rsidRPr="00897F6B">
        <w:rPr>
          <w:sz w:val="28"/>
          <w:szCs w:val="28"/>
        </w:rPr>
        <w:tab/>
      </w:r>
      <w:r w:rsidR="003C5785">
        <w:rPr>
          <w:sz w:val="28"/>
          <w:szCs w:val="28"/>
        </w:rPr>
        <w:t>В образовательные учреждения города пришло 8 молодых специал</w:t>
      </w:r>
      <w:r w:rsidR="003C5785">
        <w:rPr>
          <w:sz w:val="28"/>
          <w:szCs w:val="28"/>
        </w:rPr>
        <w:t>и</w:t>
      </w:r>
      <w:r w:rsidR="003C5785">
        <w:rPr>
          <w:sz w:val="28"/>
          <w:szCs w:val="28"/>
        </w:rPr>
        <w:t>стов.</w:t>
      </w:r>
    </w:p>
    <w:p w:rsidR="00D52C01" w:rsidRDefault="00D52C01" w:rsidP="003C5785">
      <w:pPr>
        <w:spacing w:line="360" w:lineRule="auto"/>
        <w:jc w:val="both"/>
        <w:rPr>
          <w:sz w:val="28"/>
          <w:szCs w:val="28"/>
        </w:rPr>
      </w:pPr>
    </w:p>
    <w:p w:rsidR="004026AA" w:rsidRPr="00F03433" w:rsidRDefault="006C37FD" w:rsidP="006C37FD">
      <w:pPr>
        <w:pStyle w:val="3"/>
        <w:tabs>
          <w:tab w:val="left" w:pos="0"/>
        </w:tabs>
        <w:spacing w:after="0"/>
        <w:ind w:left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Меры по модернизации муниципальной </w:t>
      </w:r>
      <w:r w:rsidR="004026AA" w:rsidRPr="00F03433">
        <w:rPr>
          <w:b/>
          <w:sz w:val="28"/>
          <w:szCs w:val="28"/>
        </w:rPr>
        <w:t>системы общего образования</w:t>
      </w:r>
    </w:p>
    <w:p w:rsidR="004026AA" w:rsidRPr="00F03433" w:rsidRDefault="00F03433" w:rsidP="006C37FD">
      <w:pPr>
        <w:pStyle w:val="ConsPlusNormal"/>
        <w:widowControl/>
        <w:ind w:left="36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0343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городского округа </w:t>
      </w:r>
      <w:r>
        <w:rPr>
          <w:rFonts w:ascii="Times New Roman" w:hAnsi="Times New Roman" w:cs="Times New Roman"/>
          <w:b/>
          <w:sz w:val="28"/>
          <w:szCs w:val="28"/>
        </w:rPr>
        <w:t>город Вят</w:t>
      </w:r>
      <w:r w:rsidRPr="00F03433">
        <w:rPr>
          <w:rFonts w:ascii="Times New Roman" w:hAnsi="Times New Roman" w:cs="Times New Roman"/>
          <w:b/>
          <w:sz w:val="28"/>
          <w:szCs w:val="28"/>
        </w:rPr>
        <w:t xml:space="preserve">ские Поляны </w:t>
      </w:r>
      <w:r w:rsidR="006C37FD"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="004026AA" w:rsidRPr="00F03433">
        <w:rPr>
          <w:rFonts w:ascii="Times New Roman" w:hAnsi="Times New Roman" w:cs="Times New Roman"/>
          <w:b/>
          <w:sz w:val="28"/>
          <w:szCs w:val="28"/>
        </w:rPr>
        <w:t>в 2013 году</w:t>
      </w:r>
    </w:p>
    <w:p w:rsidR="004026AA" w:rsidRDefault="004026AA" w:rsidP="003F4FD9">
      <w:pPr>
        <w:shd w:val="clear" w:color="auto" w:fill="FFFFFF"/>
        <w:tabs>
          <w:tab w:val="left" w:pos="700"/>
        </w:tabs>
        <w:jc w:val="both"/>
        <w:rPr>
          <w:sz w:val="28"/>
          <w:szCs w:val="28"/>
        </w:rPr>
      </w:pP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D1BEA">
        <w:rPr>
          <w:sz w:val="28"/>
          <w:szCs w:val="28"/>
        </w:rPr>
        <w:t xml:space="preserve">Исходя из анализа </w:t>
      </w:r>
      <w:r w:rsidRPr="00883D35">
        <w:rPr>
          <w:sz w:val="28"/>
          <w:szCs w:val="28"/>
        </w:rPr>
        <w:t>реализации комплексов мер по модернизации сист</w:t>
      </w:r>
      <w:r w:rsidRPr="00883D35">
        <w:rPr>
          <w:sz w:val="28"/>
          <w:szCs w:val="28"/>
        </w:rPr>
        <w:t>е</w:t>
      </w:r>
      <w:r w:rsidRPr="00883D35">
        <w:rPr>
          <w:sz w:val="28"/>
          <w:szCs w:val="28"/>
        </w:rPr>
        <w:t xml:space="preserve">мы общего образования в 2011 – 2012 </w:t>
      </w:r>
      <w:proofErr w:type="spellStart"/>
      <w:r w:rsidRPr="00883D35">
        <w:rPr>
          <w:sz w:val="28"/>
          <w:szCs w:val="28"/>
        </w:rPr>
        <w:t>годы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стратегических ориентиров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вития образования до 2020 года выбраны основные направления комплекса мер по модернизации </w:t>
      </w:r>
      <w:r w:rsidR="0035010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системы общего образования </w:t>
      </w:r>
      <w:r w:rsidR="00F03433" w:rsidRPr="00F03433">
        <w:rPr>
          <w:sz w:val="28"/>
          <w:szCs w:val="28"/>
        </w:rPr>
        <w:t>муниц</w:t>
      </w:r>
      <w:r w:rsidR="00F03433" w:rsidRPr="00F03433">
        <w:rPr>
          <w:sz w:val="28"/>
          <w:szCs w:val="28"/>
        </w:rPr>
        <w:t>и</w:t>
      </w:r>
      <w:r w:rsidR="00F03433" w:rsidRPr="00F03433">
        <w:rPr>
          <w:sz w:val="28"/>
          <w:szCs w:val="28"/>
        </w:rPr>
        <w:t>пального образования городского округа</w:t>
      </w:r>
      <w:r w:rsidR="006C37FD">
        <w:rPr>
          <w:sz w:val="28"/>
          <w:szCs w:val="28"/>
        </w:rPr>
        <w:t xml:space="preserve"> город</w:t>
      </w:r>
      <w:r w:rsidR="00D060F4">
        <w:rPr>
          <w:sz w:val="28"/>
          <w:szCs w:val="28"/>
        </w:rPr>
        <w:t xml:space="preserve"> Вятские </w:t>
      </w:r>
      <w:proofErr w:type="spellStart"/>
      <w:r w:rsidR="00D060F4">
        <w:rPr>
          <w:sz w:val="28"/>
          <w:szCs w:val="28"/>
        </w:rPr>
        <w:t>Поляны</w:t>
      </w:r>
      <w:r w:rsidR="006C37FD">
        <w:rPr>
          <w:sz w:val="28"/>
          <w:szCs w:val="28"/>
        </w:rPr>
        <w:t>Кировской</w:t>
      </w:r>
      <w:proofErr w:type="spellEnd"/>
      <w:r w:rsidR="006C37FD">
        <w:rPr>
          <w:sz w:val="28"/>
          <w:szCs w:val="28"/>
        </w:rPr>
        <w:t xml:space="preserve"> области </w:t>
      </w:r>
      <w:r>
        <w:rPr>
          <w:sz w:val="28"/>
          <w:szCs w:val="28"/>
        </w:rPr>
        <w:t>в 2013 году:</w:t>
      </w: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в общеобразовательных учреждениях условий, обеспечива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щих сохранение здоровья и безопасность школьников; </w:t>
      </w: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материально-технической базы общеобразовательных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ждений в соответствии с требованиями федеральных государственных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зовательных стандартов к условиям реализации основной образовательной программы общего образования;</w:t>
      </w: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обеспечение доступности качественного образования детям, </w:t>
      </w:r>
      <w:r w:rsidRPr="00293514">
        <w:rPr>
          <w:spacing w:val="-4"/>
          <w:sz w:val="28"/>
          <w:szCs w:val="28"/>
        </w:rPr>
        <w:t>прожив</w:t>
      </w:r>
      <w:r w:rsidRPr="00293514">
        <w:rPr>
          <w:spacing w:val="-4"/>
          <w:sz w:val="28"/>
          <w:szCs w:val="28"/>
        </w:rPr>
        <w:t>а</w:t>
      </w:r>
      <w:r w:rsidRPr="00293514">
        <w:rPr>
          <w:spacing w:val="-4"/>
          <w:sz w:val="28"/>
          <w:szCs w:val="28"/>
        </w:rPr>
        <w:t>ющи</w:t>
      </w:r>
      <w:r>
        <w:rPr>
          <w:spacing w:val="-4"/>
          <w:sz w:val="28"/>
          <w:szCs w:val="28"/>
        </w:rPr>
        <w:t>м</w:t>
      </w:r>
      <w:r w:rsidRPr="00293514">
        <w:rPr>
          <w:spacing w:val="-4"/>
          <w:sz w:val="28"/>
          <w:szCs w:val="28"/>
        </w:rPr>
        <w:t xml:space="preserve"> в удаленных</w:t>
      </w:r>
      <w:r w:rsidR="008B5D29">
        <w:rPr>
          <w:spacing w:val="-4"/>
          <w:sz w:val="28"/>
          <w:szCs w:val="28"/>
        </w:rPr>
        <w:t xml:space="preserve"> микрорайонах</w:t>
      </w:r>
      <w:r w:rsidR="0044250E">
        <w:rPr>
          <w:spacing w:val="-4"/>
          <w:sz w:val="28"/>
          <w:szCs w:val="28"/>
        </w:rPr>
        <w:t xml:space="preserve"> города</w:t>
      </w:r>
      <w:r>
        <w:rPr>
          <w:spacing w:val="-4"/>
          <w:sz w:val="28"/>
          <w:szCs w:val="28"/>
        </w:rPr>
        <w:t>;</w:t>
      </w: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развитие кадрового потенциала системы общего образования </w:t>
      </w:r>
      <w:r w:rsidR="008B5D29">
        <w:rPr>
          <w:sz w:val="28"/>
          <w:szCs w:val="28"/>
        </w:rPr>
        <w:t>города</w:t>
      </w:r>
      <w:r>
        <w:rPr>
          <w:sz w:val="28"/>
          <w:szCs w:val="28"/>
        </w:rPr>
        <w:t>;</w:t>
      </w: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совершенствование </w:t>
      </w:r>
      <w:r w:rsidRPr="006F550A">
        <w:rPr>
          <w:sz w:val="28"/>
          <w:szCs w:val="28"/>
        </w:rPr>
        <w:t>экономических и организационно-управленческих механизмов системы образования</w:t>
      </w:r>
      <w:r>
        <w:rPr>
          <w:sz w:val="28"/>
          <w:szCs w:val="28"/>
        </w:rPr>
        <w:t>.</w:t>
      </w: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6CD8">
        <w:rPr>
          <w:sz w:val="28"/>
          <w:szCs w:val="28"/>
        </w:rPr>
        <w:t>Одн</w:t>
      </w:r>
      <w:r>
        <w:rPr>
          <w:sz w:val="28"/>
          <w:szCs w:val="28"/>
        </w:rPr>
        <w:t>ой</w:t>
      </w:r>
      <w:r w:rsidRPr="00656CD8">
        <w:rPr>
          <w:sz w:val="28"/>
          <w:szCs w:val="28"/>
        </w:rPr>
        <w:t xml:space="preserve"> из основных </w:t>
      </w:r>
      <w:r>
        <w:rPr>
          <w:sz w:val="28"/>
          <w:szCs w:val="28"/>
        </w:rPr>
        <w:t>проблем в сфере общего образования</w:t>
      </w:r>
      <w:r w:rsidR="00413D9C">
        <w:rPr>
          <w:sz w:val="28"/>
          <w:szCs w:val="28"/>
        </w:rPr>
        <w:t xml:space="preserve"> города</w:t>
      </w:r>
      <w:r w:rsidRPr="00656CD8">
        <w:rPr>
          <w:sz w:val="28"/>
          <w:szCs w:val="28"/>
        </w:rPr>
        <w:t>, тр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>бующ</w:t>
      </w:r>
      <w:r>
        <w:rPr>
          <w:sz w:val="28"/>
          <w:szCs w:val="28"/>
        </w:rPr>
        <w:t>ей</w:t>
      </w:r>
      <w:r w:rsidRPr="00656CD8">
        <w:rPr>
          <w:sz w:val="28"/>
          <w:szCs w:val="28"/>
        </w:rPr>
        <w:t xml:space="preserve"> первоочередного </w:t>
      </w:r>
      <w:proofErr w:type="spellStart"/>
      <w:r w:rsidRPr="00656CD8">
        <w:rPr>
          <w:sz w:val="28"/>
          <w:szCs w:val="28"/>
        </w:rPr>
        <w:t>решения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стае</w:t>
      </w:r>
      <w:r w:rsidRPr="00656CD8">
        <w:rPr>
          <w:sz w:val="28"/>
          <w:szCs w:val="28"/>
        </w:rPr>
        <w:t>тся</w:t>
      </w:r>
      <w:r w:rsidR="0032756D">
        <w:rPr>
          <w:sz w:val="28"/>
          <w:szCs w:val="28"/>
        </w:rPr>
        <w:t>высокая</w:t>
      </w:r>
      <w:proofErr w:type="spellEnd"/>
      <w:r w:rsidR="0032756D">
        <w:rPr>
          <w:sz w:val="28"/>
          <w:szCs w:val="28"/>
        </w:rPr>
        <w:t xml:space="preserve"> изношенность зда</w:t>
      </w:r>
      <w:r w:rsidR="00AF4B7E">
        <w:rPr>
          <w:sz w:val="28"/>
          <w:szCs w:val="28"/>
        </w:rPr>
        <w:t>ний,</w:t>
      </w:r>
    </w:p>
    <w:p w:rsidR="00A42D1D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6256">
        <w:rPr>
          <w:sz w:val="28"/>
          <w:szCs w:val="28"/>
        </w:rPr>
        <w:t>100%</w:t>
      </w:r>
      <w:r w:rsidRPr="006D1D98">
        <w:rPr>
          <w:sz w:val="28"/>
          <w:szCs w:val="28"/>
        </w:rPr>
        <w:t xml:space="preserve"> обучающихся</w:t>
      </w:r>
      <w:r w:rsidR="001F7968">
        <w:rPr>
          <w:sz w:val="28"/>
          <w:szCs w:val="28"/>
        </w:rPr>
        <w:t xml:space="preserve"> города</w:t>
      </w:r>
      <w:r w:rsidR="00A46256">
        <w:rPr>
          <w:sz w:val="28"/>
          <w:szCs w:val="28"/>
        </w:rPr>
        <w:t xml:space="preserve"> занимаются в</w:t>
      </w:r>
      <w:r w:rsidR="00946132">
        <w:rPr>
          <w:sz w:val="28"/>
          <w:szCs w:val="28"/>
        </w:rPr>
        <w:t xml:space="preserve"> учреждениях с </w:t>
      </w:r>
      <w:r w:rsidR="00A46256">
        <w:rPr>
          <w:sz w:val="28"/>
          <w:szCs w:val="28"/>
        </w:rPr>
        <w:t>базовыми</w:t>
      </w:r>
      <w:r w:rsidR="00946132">
        <w:rPr>
          <w:sz w:val="28"/>
          <w:szCs w:val="28"/>
        </w:rPr>
        <w:t xml:space="preserve"> с</w:t>
      </w:r>
      <w:r w:rsidR="00946132">
        <w:rPr>
          <w:sz w:val="28"/>
          <w:szCs w:val="28"/>
        </w:rPr>
        <w:t>о</w:t>
      </w:r>
      <w:r w:rsidR="00946132">
        <w:rPr>
          <w:sz w:val="28"/>
          <w:szCs w:val="28"/>
        </w:rPr>
        <w:t xml:space="preserve">циальными </w:t>
      </w:r>
      <w:proofErr w:type="spellStart"/>
      <w:r w:rsidR="00A46256">
        <w:rPr>
          <w:sz w:val="28"/>
          <w:szCs w:val="28"/>
        </w:rPr>
        <w:t>условиями.</w:t>
      </w:r>
      <w:r w:rsidR="001F7968">
        <w:rPr>
          <w:sz w:val="28"/>
          <w:szCs w:val="28"/>
        </w:rPr>
        <w:t>В</w:t>
      </w:r>
      <w:proofErr w:type="spellEnd"/>
      <w:r w:rsidR="001F7968">
        <w:rPr>
          <w:sz w:val="28"/>
          <w:szCs w:val="28"/>
        </w:rPr>
        <w:t xml:space="preserve"> каждом образовательном учреждении имеются спортивные залы, которые не соответствуют современным требованиям.</w:t>
      </w:r>
      <w:r w:rsidR="00A664F3">
        <w:rPr>
          <w:sz w:val="28"/>
          <w:szCs w:val="28"/>
        </w:rPr>
        <w:t xml:space="preserve"> О</w:t>
      </w:r>
      <w:r w:rsidR="00E4481F">
        <w:rPr>
          <w:sz w:val="28"/>
          <w:szCs w:val="28"/>
        </w:rPr>
        <w:t>хват горячим питанием учащихся составил 97,5%.</w:t>
      </w:r>
      <w:r w:rsidR="00946132">
        <w:rPr>
          <w:sz w:val="28"/>
          <w:szCs w:val="28"/>
        </w:rPr>
        <w:t>Однако, двум пищебл</w:t>
      </w:r>
      <w:r w:rsidR="00946132">
        <w:rPr>
          <w:sz w:val="28"/>
          <w:szCs w:val="28"/>
        </w:rPr>
        <w:t>о</w:t>
      </w:r>
      <w:r w:rsidR="00946132">
        <w:rPr>
          <w:sz w:val="28"/>
          <w:szCs w:val="28"/>
        </w:rPr>
        <w:t xml:space="preserve">кам </w:t>
      </w:r>
      <w:proofErr w:type="spellStart"/>
      <w:r w:rsidR="00F2575C">
        <w:rPr>
          <w:sz w:val="28"/>
          <w:szCs w:val="28"/>
        </w:rPr>
        <w:t>необходимо</w:t>
      </w:r>
      <w:r>
        <w:rPr>
          <w:sz w:val="28"/>
          <w:szCs w:val="28"/>
        </w:rPr>
        <w:t>оснащен</w:t>
      </w:r>
      <w:r w:rsidR="00D666C4"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 xml:space="preserve"> современным высокотехнологичным оборудов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</w:t>
      </w:r>
      <w:r w:rsidRPr="00A64FE1">
        <w:rPr>
          <w:sz w:val="28"/>
          <w:szCs w:val="28"/>
        </w:rPr>
        <w:t xml:space="preserve">. Кроме </w:t>
      </w:r>
      <w:proofErr w:type="spellStart"/>
      <w:r w:rsidRPr="00A64FE1">
        <w:rPr>
          <w:sz w:val="28"/>
          <w:szCs w:val="28"/>
        </w:rPr>
        <w:t>того</w:t>
      </w:r>
      <w:r w:rsidR="00A42D1D">
        <w:rPr>
          <w:sz w:val="28"/>
          <w:szCs w:val="28"/>
        </w:rPr>
        <w:t>,</w:t>
      </w:r>
      <w:r w:rsidR="00A42D1D" w:rsidRPr="007C4D4A">
        <w:rPr>
          <w:sz w:val="28"/>
          <w:szCs w:val="28"/>
        </w:rPr>
        <w:t>для</w:t>
      </w:r>
      <w:proofErr w:type="spellEnd"/>
      <w:r w:rsidR="00A42D1D" w:rsidRPr="007C4D4A">
        <w:rPr>
          <w:sz w:val="28"/>
          <w:szCs w:val="28"/>
        </w:rPr>
        <w:t xml:space="preserve"> создания условий, обеспечивающих сохранение здор</w:t>
      </w:r>
      <w:r w:rsidR="00A42D1D" w:rsidRPr="007C4D4A">
        <w:rPr>
          <w:sz w:val="28"/>
          <w:szCs w:val="28"/>
        </w:rPr>
        <w:t>о</w:t>
      </w:r>
      <w:r w:rsidR="00A42D1D" w:rsidRPr="007C4D4A">
        <w:rPr>
          <w:sz w:val="28"/>
          <w:szCs w:val="28"/>
        </w:rPr>
        <w:t xml:space="preserve">вья и безопасность </w:t>
      </w:r>
      <w:proofErr w:type="spellStart"/>
      <w:r w:rsidR="00A42D1D" w:rsidRPr="007C4D4A">
        <w:rPr>
          <w:sz w:val="28"/>
          <w:szCs w:val="28"/>
        </w:rPr>
        <w:t>школьников</w:t>
      </w:r>
      <w:r w:rsidR="000D265D">
        <w:rPr>
          <w:sz w:val="28"/>
          <w:szCs w:val="28"/>
        </w:rPr>
        <w:t>,</w:t>
      </w:r>
      <w:r w:rsidR="00946132">
        <w:rPr>
          <w:sz w:val="28"/>
          <w:szCs w:val="28"/>
        </w:rPr>
        <w:t>здани</w:t>
      </w:r>
      <w:r w:rsidR="00047372">
        <w:rPr>
          <w:sz w:val="28"/>
          <w:szCs w:val="28"/>
        </w:rPr>
        <w:t>ю</w:t>
      </w:r>
      <w:proofErr w:type="spellEnd"/>
      <w:r w:rsidR="00946132">
        <w:rPr>
          <w:sz w:val="28"/>
          <w:szCs w:val="28"/>
        </w:rPr>
        <w:t xml:space="preserve"> МКОУ средней школы № 5 требуе</w:t>
      </w:r>
      <w:r w:rsidR="00946132">
        <w:rPr>
          <w:sz w:val="28"/>
          <w:szCs w:val="28"/>
        </w:rPr>
        <w:t>т</w:t>
      </w:r>
      <w:r w:rsidR="00A42D1D">
        <w:rPr>
          <w:sz w:val="28"/>
          <w:szCs w:val="28"/>
        </w:rPr>
        <w:t>ся</w:t>
      </w:r>
      <w:r w:rsidR="00946132">
        <w:rPr>
          <w:sz w:val="28"/>
          <w:szCs w:val="28"/>
        </w:rPr>
        <w:t xml:space="preserve"> ка</w:t>
      </w:r>
      <w:r w:rsidRPr="00A64FE1">
        <w:rPr>
          <w:sz w:val="28"/>
          <w:szCs w:val="28"/>
        </w:rPr>
        <w:t>питальн</w:t>
      </w:r>
      <w:r w:rsidR="0070197F">
        <w:rPr>
          <w:sz w:val="28"/>
          <w:szCs w:val="28"/>
        </w:rPr>
        <w:t>ый</w:t>
      </w:r>
      <w:r w:rsidRPr="00A64FE1">
        <w:rPr>
          <w:sz w:val="28"/>
          <w:szCs w:val="28"/>
        </w:rPr>
        <w:t xml:space="preserve"> ремонт</w:t>
      </w:r>
      <w:r w:rsidR="0070197F"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753A7">
        <w:rPr>
          <w:sz w:val="28"/>
          <w:szCs w:val="28"/>
        </w:rPr>
        <w:tab/>
      </w:r>
      <w:r w:rsidRPr="000753A7">
        <w:rPr>
          <w:sz w:val="28"/>
          <w:szCs w:val="28"/>
        </w:rPr>
        <w:tab/>
      </w:r>
    </w:p>
    <w:p w:rsidR="004026AA" w:rsidRPr="00E915F2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pacing w:val="-6"/>
          <w:sz w:val="28"/>
          <w:szCs w:val="28"/>
        </w:rPr>
      </w:pPr>
      <w:r w:rsidRPr="00BE40C4"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Pr="00E915F2">
        <w:rPr>
          <w:spacing w:val="-6"/>
          <w:sz w:val="28"/>
          <w:szCs w:val="28"/>
        </w:rPr>
        <w:t xml:space="preserve"> В целях развития материально-технической </w:t>
      </w:r>
      <w:proofErr w:type="spellStart"/>
      <w:r w:rsidRPr="00E915F2">
        <w:rPr>
          <w:spacing w:val="-6"/>
          <w:sz w:val="28"/>
          <w:szCs w:val="28"/>
        </w:rPr>
        <w:t>базыобщеобразовательных</w:t>
      </w:r>
      <w:proofErr w:type="spellEnd"/>
      <w:r w:rsidRPr="00E915F2">
        <w:rPr>
          <w:spacing w:val="-6"/>
          <w:sz w:val="28"/>
          <w:szCs w:val="28"/>
        </w:rPr>
        <w:t xml:space="preserve"> учреждений в соответствии с требованиями федеральных государственных обр</w:t>
      </w:r>
      <w:r w:rsidRPr="00E915F2">
        <w:rPr>
          <w:spacing w:val="-6"/>
          <w:sz w:val="28"/>
          <w:szCs w:val="28"/>
        </w:rPr>
        <w:t>а</w:t>
      </w:r>
      <w:r w:rsidRPr="00E915F2">
        <w:rPr>
          <w:spacing w:val="-6"/>
          <w:sz w:val="28"/>
          <w:szCs w:val="28"/>
        </w:rPr>
        <w:t>зовательных стандартов к условиям реализации основной образовательной пр</w:t>
      </w:r>
      <w:r w:rsidRPr="00E915F2">
        <w:rPr>
          <w:spacing w:val="-6"/>
          <w:sz w:val="28"/>
          <w:szCs w:val="28"/>
        </w:rPr>
        <w:t>о</w:t>
      </w:r>
      <w:r w:rsidRPr="00E915F2">
        <w:rPr>
          <w:spacing w:val="-6"/>
          <w:sz w:val="28"/>
          <w:szCs w:val="28"/>
        </w:rPr>
        <w:t>граммы общего образования планируется для школ приобрести учебно-лабораторное, компьютерное оборудование, а также пополнить фонды школ</w:t>
      </w:r>
      <w:r w:rsidRPr="00E915F2">
        <w:rPr>
          <w:spacing w:val="-6"/>
          <w:sz w:val="28"/>
          <w:szCs w:val="28"/>
        </w:rPr>
        <w:t>ь</w:t>
      </w:r>
      <w:r w:rsidRPr="00E915F2">
        <w:rPr>
          <w:spacing w:val="-6"/>
          <w:sz w:val="28"/>
          <w:szCs w:val="28"/>
        </w:rPr>
        <w:t xml:space="preserve">ных библиотек учебниками и учебными пособиями для начальной школы. </w:t>
      </w: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</w:t>
      </w:r>
      <w:r w:rsidRPr="006D246C">
        <w:rPr>
          <w:sz w:val="28"/>
          <w:szCs w:val="28"/>
        </w:rPr>
        <w:t>обеспечени</w:t>
      </w:r>
      <w:r>
        <w:rPr>
          <w:sz w:val="28"/>
          <w:szCs w:val="28"/>
        </w:rPr>
        <w:t>я</w:t>
      </w:r>
      <w:r w:rsidRPr="006D246C">
        <w:rPr>
          <w:sz w:val="28"/>
          <w:szCs w:val="28"/>
        </w:rPr>
        <w:t xml:space="preserve"> энергосбережения </w:t>
      </w:r>
      <w:r>
        <w:rPr>
          <w:sz w:val="28"/>
          <w:szCs w:val="28"/>
        </w:rPr>
        <w:t xml:space="preserve">запланировано осуществление </w:t>
      </w:r>
      <w:r w:rsidRPr="00BE40C4">
        <w:rPr>
          <w:sz w:val="28"/>
          <w:szCs w:val="28"/>
        </w:rPr>
        <w:t>мер, направленных на энергосбережение в системе общего образования</w:t>
      </w:r>
      <w:r w:rsidR="00800706">
        <w:rPr>
          <w:sz w:val="28"/>
          <w:szCs w:val="28"/>
        </w:rPr>
        <w:t xml:space="preserve"> в соотве</w:t>
      </w:r>
      <w:r w:rsidR="00800706">
        <w:rPr>
          <w:sz w:val="28"/>
          <w:szCs w:val="28"/>
        </w:rPr>
        <w:t>т</w:t>
      </w:r>
      <w:r w:rsidR="00800706">
        <w:rPr>
          <w:sz w:val="28"/>
          <w:szCs w:val="28"/>
        </w:rPr>
        <w:t>ствии с утвержденными программами.</w:t>
      </w:r>
    </w:p>
    <w:p w:rsidR="004026AA" w:rsidRPr="000104B2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04B2">
        <w:rPr>
          <w:sz w:val="28"/>
          <w:szCs w:val="28"/>
        </w:rPr>
        <w:t>В ходе проведения мероприятий к концу 2013 года планируется д</w:t>
      </w:r>
      <w:r w:rsidRPr="000104B2">
        <w:rPr>
          <w:sz w:val="28"/>
          <w:szCs w:val="28"/>
        </w:rPr>
        <w:t>о</w:t>
      </w:r>
      <w:r w:rsidRPr="000104B2">
        <w:rPr>
          <w:sz w:val="28"/>
          <w:szCs w:val="28"/>
        </w:rPr>
        <w:t>стичь следующих результатов:</w:t>
      </w:r>
    </w:p>
    <w:p w:rsidR="004026AA" w:rsidRPr="000104B2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 w:rsidRPr="000104B2">
        <w:rPr>
          <w:sz w:val="28"/>
          <w:szCs w:val="28"/>
        </w:rPr>
        <w:tab/>
      </w:r>
      <w:r w:rsidR="000D265D">
        <w:rPr>
          <w:sz w:val="28"/>
          <w:szCs w:val="28"/>
        </w:rPr>
        <w:t xml:space="preserve">- </w:t>
      </w:r>
      <w:r w:rsidRPr="000104B2">
        <w:rPr>
          <w:sz w:val="28"/>
          <w:szCs w:val="28"/>
        </w:rPr>
        <w:t>увеличить долю общеобразо</w:t>
      </w:r>
      <w:r w:rsidR="006C37FD">
        <w:rPr>
          <w:sz w:val="28"/>
          <w:szCs w:val="28"/>
        </w:rPr>
        <w:t xml:space="preserve">вательных учреждений, столовые </w:t>
      </w:r>
      <w:r w:rsidRPr="000104B2">
        <w:rPr>
          <w:sz w:val="28"/>
          <w:szCs w:val="28"/>
        </w:rPr>
        <w:t>кот</w:t>
      </w:r>
      <w:r w:rsidRPr="000104B2">
        <w:rPr>
          <w:sz w:val="28"/>
          <w:szCs w:val="28"/>
        </w:rPr>
        <w:t>о</w:t>
      </w:r>
      <w:r w:rsidRPr="000104B2">
        <w:rPr>
          <w:sz w:val="28"/>
          <w:szCs w:val="28"/>
        </w:rPr>
        <w:t xml:space="preserve">рых оснащены высокотехнологичным оборудованием до </w:t>
      </w:r>
      <w:r w:rsidR="00101A97">
        <w:rPr>
          <w:sz w:val="28"/>
          <w:szCs w:val="28"/>
        </w:rPr>
        <w:t>80</w:t>
      </w:r>
      <w:r w:rsidRPr="000104B2">
        <w:rPr>
          <w:sz w:val="28"/>
          <w:szCs w:val="28"/>
        </w:rPr>
        <w:t>%;</w:t>
      </w:r>
    </w:p>
    <w:p w:rsidR="004026AA" w:rsidRPr="000104B2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 w:rsidRPr="000104B2">
        <w:rPr>
          <w:sz w:val="28"/>
          <w:szCs w:val="28"/>
        </w:rPr>
        <w:tab/>
      </w:r>
      <w:r w:rsidR="000D265D">
        <w:rPr>
          <w:sz w:val="28"/>
          <w:szCs w:val="28"/>
        </w:rPr>
        <w:t xml:space="preserve">- </w:t>
      </w:r>
      <w:r w:rsidRPr="000104B2">
        <w:rPr>
          <w:sz w:val="28"/>
          <w:szCs w:val="28"/>
        </w:rPr>
        <w:t>увеличить долю школьников, имеющих возможность получать мед</w:t>
      </w:r>
      <w:r w:rsidRPr="000104B2">
        <w:rPr>
          <w:sz w:val="28"/>
          <w:szCs w:val="28"/>
        </w:rPr>
        <w:t>и</w:t>
      </w:r>
      <w:r w:rsidRPr="000104B2">
        <w:rPr>
          <w:sz w:val="28"/>
          <w:szCs w:val="28"/>
        </w:rPr>
        <w:t>цинское обслуживание в школе, где есть современный (лицензионный) м</w:t>
      </w:r>
      <w:r w:rsidRPr="000104B2">
        <w:rPr>
          <w:sz w:val="28"/>
          <w:szCs w:val="28"/>
        </w:rPr>
        <w:t>е</w:t>
      </w:r>
      <w:r w:rsidRPr="000104B2">
        <w:rPr>
          <w:sz w:val="28"/>
          <w:szCs w:val="28"/>
        </w:rPr>
        <w:t xml:space="preserve">дицинский кабинет, до </w:t>
      </w:r>
      <w:r w:rsidR="00FE308A">
        <w:rPr>
          <w:sz w:val="28"/>
          <w:szCs w:val="28"/>
        </w:rPr>
        <w:t>80</w:t>
      </w:r>
      <w:r w:rsidRPr="000104B2">
        <w:rPr>
          <w:sz w:val="28"/>
          <w:szCs w:val="28"/>
        </w:rPr>
        <w:t>%;</w:t>
      </w:r>
    </w:p>
    <w:p w:rsidR="004026AA" w:rsidRPr="000104B2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265D">
        <w:rPr>
          <w:sz w:val="28"/>
          <w:szCs w:val="28"/>
        </w:rPr>
        <w:t xml:space="preserve">- </w:t>
      </w:r>
      <w:r w:rsidRPr="000104B2">
        <w:rPr>
          <w:sz w:val="28"/>
          <w:szCs w:val="28"/>
        </w:rPr>
        <w:t xml:space="preserve">увеличить долю обучающихся, которым обеспечена возможность пользоваться </w:t>
      </w:r>
      <w:r w:rsidR="00FE308A">
        <w:rPr>
          <w:sz w:val="28"/>
          <w:szCs w:val="28"/>
        </w:rPr>
        <w:t>современными</w:t>
      </w:r>
      <w:r w:rsidRPr="000104B2">
        <w:rPr>
          <w:sz w:val="28"/>
          <w:szCs w:val="28"/>
        </w:rPr>
        <w:t xml:space="preserve"> спортивными залами, до 34%.</w:t>
      </w:r>
    </w:p>
    <w:p w:rsidR="004026AA" w:rsidRPr="000104B2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04B2">
        <w:rPr>
          <w:sz w:val="28"/>
          <w:szCs w:val="28"/>
        </w:rPr>
        <w:t>Кроме того, планируется обеспечить всех школьников бесплатными учебниками и каждую школу мультимедийным комплектом оборудования (компьютер, проектор, интерактивная доска, экран).</w:t>
      </w:r>
    </w:p>
    <w:p w:rsidR="004026AA" w:rsidRPr="00BE40C4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Учитывая особенности </w:t>
      </w:r>
      <w:r w:rsidR="005F5456">
        <w:rPr>
          <w:sz w:val="28"/>
          <w:szCs w:val="28"/>
        </w:rPr>
        <w:t>каждого образовательного учреждения</w:t>
      </w:r>
      <w:r>
        <w:rPr>
          <w:sz w:val="28"/>
          <w:szCs w:val="28"/>
        </w:rPr>
        <w:t>,</w:t>
      </w:r>
      <w:r w:rsidRPr="009E372A">
        <w:rPr>
          <w:sz w:val="28"/>
          <w:szCs w:val="28"/>
        </w:rPr>
        <w:t xml:space="preserve"> для обеспечения каждому школьнику возможности получить качественное и д</w:t>
      </w:r>
      <w:r w:rsidRPr="009E372A">
        <w:rPr>
          <w:sz w:val="28"/>
          <w:szCs w:val="28"/>
        </w:rPr>
        <w:t>о</w:t>
      </w:r>
      <w:r w:rsidRPr="009E372A">
        <w:rPr>
          <w:sz w:val="28"/>
          <w:szCs w:val="28"/>
        </w:rPr>
        <w:t>ступное</w:t>
      </w:r>
      <w:r w:rsidRPr="0024474C">
        <w:rPr>
          <w:sz w:val="28"/>
          <w:szCs w:val="28"/>
        </w:rPr>
        <w:t xml:space="preserve">  образование на любом уровне вне зависимости от </w:t>
      </w:r>
      <w:r>
        <w:rPr>
          <w:sz w:val="28"/>
          <w:szCs w:val="28"/>
        </w:rPr>
        <w:t xml:space="preserve">состояния </w:t>
      </w:r>
      <w:proofErr w:type="spellStart"/>
      <w:r>
        <w:rPr>
          <w:sz w:val="28"/>
          <w:szCs w:val="28"/>
        </w:rPr>
        <w:t>здор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вьяи</w:t>
      </w:r>
      <w:r w:rsidRPr="0024474C">
        <w:rPr>
          <w:sz w:val="28"/>
          <w:szCs w:val="28"/>
        </w:rPr>
        <w:t>места</w:t>
      </w:r>
      <w:proofErr w:type="spellEnd"/>
      <w:r w:rsidRPr="0024474C">
        <w:rPr>
          <w:sz w:val="28"/>
          <w:szCs w:val="28"/>
        </w:rPr>
        <w:t xml:space="preserve"> проживания</w:t>
      </w:r>
      <w:r>
        <w:rPr>
          <w:sz w:val="28"/>
          <w:szCs w:val="28"/>
        </w:rPr>
        <w:t xml:space="preserve"> формируется </w:t>
      </w:r>
      <w:r w:rsidR="00C54D68">
        <w:rPr>
          <w:sz w:val="28"/>
          <w:szCs w:val="28"/>
        </w:rPr>
        <w:t>сетевое взаимодействие между образ</w:t>
      </w:r>
      <w:r w:rsidR="00C54D68">
        <w:rPr>
          <w:sz w:val="28"/>
          <w:szCs w:val="28"/>
        </w:rPr>
        <w:t>о</w:t>
      </w:r>
      <w:r w:rsidR="00C54D68">
        <w:rPr>
          <w:sz w:val="28"/>
          <w:szCs w:val="28"/>
        </w:rPr>
        <w:t xml:space="preserve">вательными </w:t>
      </w:r>
      <w:r>
        <w:rPr>
          <w:sz w:val="28"/>
          <w:szCs w:val="28"/>
        </w:rPr>
        <w:t xml:space="preserve"> учреждени</w:t>
      </w:r>
      <w:r w:rsidR="00C54D68">
        <w:rPr>
          <w:sz w:val="28"/>
          <w:szCs w:val="28"/>
        </w:rPr>
        <w:t>ями</w:t>
      </w:r>
      <w:r>
        <w:rPr>
          <w:sz w:val="28"/>
          <w:szCs w:val="28"/>
        </w:rPr>
        <w:t xml:space="preserve">, </w:t>
      </w:r>
      <w:r w:rsidR="00C54D68">
        <w:rPr>
          <w:sz w:val="28"/>
          <w:szCs w:val="28"/>
        </w:rPr>
        <w:t xml:space="preserve">в том </w:t>
      </w:r>
      <w:proofErr w:type="spellStart"/>
      <w:r w:rsidR="00C54D68">
        <w:rPr>
          <w:sz w:val="28"/>
          <w:szCs w:val="28"/>
        </w:rPr>
        <w:t>числечерез</w:t>
      </w:r>
      <w:proofErr w:type="spellEnd"/>
      <w:r>
        <w:rPr>
          <w:sz w:val="28"/>
          <w:szCs w:val="28"/>
        </w:rPr>
        <w:t xml:space="preserve"> школьные </w:t>
      </w:r>
      <w:r w:rsidR="00646C25">
        <w:rPr>
          <w:sz w:val="28"/>
          <w:szCs w:val="28"/>
        </w:rPr>
        <w:t>округа. Учащимся  предложены дистанционные курсы ведущих педагогов города на базе и</w:t>
      </w:r>
      <w:r w:rsidR="00646C25">
        <w:rPr>
          <w:sz w:val="28"/>
          <w:szCs w:val="28"/>
        </w:rPr>
        <w:t>н</w:t>
      </w:r>
      <w:r w:rsidR="00646C25">
        <w:rPr>
          <w:sz w:val="28"/>
          <w:szCs w:val="28"/>
        </w:rPr>
        <w:t>формационно-методического центра управления образования.</w:t>
      </w:r>
      <w:r>
        <w:rPr>
          <w:sz w:val="28"/>
          <w:szCs w:val="28"/>
        </w:rPr>
        <w:tab/>
      </w:r>
    </w:p>
    <w:p w:rsidR="004026AA" w:rsidRPr="000104B2" w:rsidRDefault="004026AA" w:rsidP="005D5457">
      <w:pPr>
        <w:spacing w:line="360" w:lineRule="auto"/>
        <w:ind w:left="34" w:firstLine="674"/>
        <w:jc w:val="both"/>
        <w:rPr>
          <w:sz w:val="28"/>
          <w:szCs w:val="28"/>
        </w:rPr>
      </w:pPr>
      <w:r w:rsidRPr="000104B2">
        <w:rPr>
          <w:sz w:val="28"/>
          <w:szCs w:val="28"/>
        </w:rPr>
        <w:t>Таким образом, к концу 2013 года</w:t>
      </w:r>
      <w:r>
        <w:rPr>
          <w:sz w:val="28"/>
          <w:szCs w:val="28"/>
        </w:rPr>
        <w:t>:</w:t>
      </w:r>
    </w:p>
    <w:p w:rsidR="004026AA" w:rsidRPr="000104B2" w:rsidRDefault="004026AA" w:rsidP="005D5457">
      <w:pPr>
        <w:shd w:val="clear" w:color="auto" w:fill="FFFFFF"/>
        <w:tabs>
          <w:tab w:val="left" w:pos="700"/>
        </w:tabs>
        <w:spacing w:line="360" w:lineRule="auto"/>
        <w:ind w:firstLine="720"/>
        <w:jc w:val="both"/>
        <w:rPr>
          <w:sz w:val="28"/>
          <w:szCs w:val="28"/>
        </w:rPr>
      </w:pPr>
      <w:r w:rsidRPr="000104B2">
        <w:rPr>
          <w:sz w:val="28"/>
          <w:szCs w:val="28"/>
        </w:rPr>
        <w:lastRenderedPageBreak/>
        <w:t>100% учащихся общеобразовательных учреждений при отсутствии учителя по какому-либо предмету будет предоставлена возможность осво</w:t>
      </w:r>
      <w:r w:rsidRPr="000104B2">
        <w:rPr>
          <w:sz w:val="28"/>
          <w:szCs w:val="28"/>
        </w:rPr>
        <w:t>е</w:t>
      </w:r>
      <w:r w:rsidRPr="000104B2">
        <w:rPr>
          <w:sz w:val="28"/>
          <w:szCs w:val="28"/>
        </w:rPr>
        <w:t>ния образовательной программы по данному предмету в другом общеобраз</w:t>
      </w:r>
      <w:r w:rsidRPr="000104B2">
        <w:rPr>
          <w:sz w:val="28"/>
          <w:szCs w:val="28"/>
        </w:rPr>
        <w:t>о</w:t>
      </w:r>
      <w:r w:rsidRPr="000104B2">
        <w:rPr>
          <w:sz w:val="28"/>
          <w:szCs w:val="28"/>
        </w:rPr>
        <w:t>вательном учреждении, в том числе дистанционно;</w:t>
      </w:r>
    </w:p>
    <w:p w:rsidR="004026AA" w:rsidRPr="000104B2" w:rsidRDefault="004026AA" w:rsidP="005D5457">
      <w:pPr>
        <w:pStyle w:val="a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104B2">
        <w:rPr>
          <w:sz w:val="28"/>
          <w:szCs w:val="28"/>
        </w:rPr>
        <w:t xml:space="preserve">100% старшеклассников, проживающих в </w:t>
      </w:r>
      <w:r w:rsidR="00B60255">
        <w:rPr>
          <w:sz w:val="28"/>
          <w:szCs w:val="28"/>
        </w:rPr>
        <w:t>городе</w:t>
      </w:r>
      <w:r w:rsidR="005F4E05">
        <w:rPr>
          <w:sz w:val="28"/>
          <w:szCs w:val="28"/>
        </w:rPr>
        <w:t xml:space="preserve">, </w:t>
      </w:r>
      <w:r w:rsidRPr="000104B2">
        <w:rPr>
          <w:sz w:val="28"/>
          <w:szCs w:val="28"/>
        </w:rPr>
        <w:t>будут иметь возмо</w:t>
      </w:r>
      <w:r w:rsidRPr="000104B2">
        <w:rPr>
          <w:sz w:val="28"/>
          <w:szCs w:val="28"/>
        </w:rPr>
        <w:t>ж</w:t>
      </w:r>
      <w:r w:rsidRPr="000104B2">
        <w:rPr>
          <w:sz w:val="28"/>
          <w:szCs w:val="28"/>
        </w:rPr>
        <w:t>ность освоить интересный им профиль, в том числе с использованием д</w:t>
      </w:r>
      <w:r w:rsidRPr="000104B2">
        <w:rPr>
          <w:sz w:val="28"/>
          <w:szCs w:val="28"/>
        </w:rPr>
        <w:t>и</w:t>
      </w:r>
      <w:r w:rsidRPr="000104B2">
        <w:rPr>
          <w:sz w:val="28"/>
          <w:szCs w:val="28"/>
        </w:rPr>
        <w:t>станционных технологий.</w:t>
      </w:r>
    </w:p>
    <w:p w:rsidR="004026AA" w:rsidRPr="005D5457" w:rsidRDefault="004026AA" w:rsidP="00B60255">
      <w:pPr>
        <w:shd w:val="clear" w:color="auto" w:fill="FFFFFF"/>
        <w:tabs>
          <w:tab w:val="left" w:pos="700"/>
        </w:tabs>
        <w:spacing w:line="360" w:lineRule="auto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Pr="001C1817">
        <w:rPr>
          <w:spacing w:val="-6"/>
          <w:sz w:val="28"/>
          <w:szCs w:val="28"/>
        </w:rPr>
        <w:t xml:space="preserve">В </w:t>
      </w:r>
      <w:r w:rsidR="00B60255">
        <w:rPr>
          <w:spacing w:val="-6"/>
          <w:sz w:val="28"/>
          <w:szCs w:val="28"/>
        </w:rPr>
        <w:t>городе</w:t>
      </w:r>
      <w:r w:rsidRPr="001C1817">
        <w:rPr>
          <w:spacing w:val="-6"/>
          <w:sz w:val="28"/>
          <w:szCs w:val="28"/>
        </w:rPr>
        <w:t xml:space="preserve"> принимаются меры для поднятия социального статуса педагог</w:t>
      </w:r>
      <w:r w:rsidRPr="001C1817">
        <w:rPr>
          <w:spacing w:val="-6"/>
          <w:sz w:val="28"/>
          <w:szCs w:val="28"/>
        </w:rPr>
        <w:t>и</w:t>
      </w:r>
      <w:r w:rsidRPr="001C1817">
        <w:rPr>
          <w:spacing w:val="-6"/>
          <w:sz w:val="28"/>
          <w:szCs w:val="28"/>
        </w:rPr>
        <w:t>ческих работников, повышения профессиональной компетентности педагогич</w:t>
      </w:r>
      <w:r w:rsidRPr="001C1817">
        <w:rPr>
          <w:spacing w:val="-6"/>
          <w:sz w:val="28"/>
          <w:szCs w:val="28"/>
        </w:rPr>
        <w:t>е</w:t>
      </w:r>
      <w:r w:rsidRPr="001C1817">
        <w:rPr>
          <w:spacing w:val="-6"/>
          <w:sz w:val="28"/>
          <w:szCs w:val="28"/>
        </w:rPr>
        <w:t xml:space="preserve">ских и управленческих </w:t>
      </w:r>
      <w:r w:rsidR="00B60255" w:rsidRPr="001C1817">
        <w:rPr>
          <w:spacing w:val="-6"/>
          <w:sz w:val="28"/>
          <w:szCs w:val="28"/>
        </w:rPr>
        <w:t>кадров.</w:t>
      </w:r>
      <w:r w:rsidR="00B60255" w:rsidRPr="00DF6EF8">
        <w:rPr>
          <w:sz w:val="28"/>
          <w:szCs w:val="28"/>
        </w:rPr>
        <w:t xml:space="preserve"> С</w:t>
      </w:r>
      <w:r w:rsidRPr="00DF6EF8">
        <w:rPr>
          <w:sz w:val="28"/>
          <w:szCs w:val="28"/>
        </w:rPr>
        <w:t xml:space="preserve"> 20</w:t>
      </w:r>
      <w:r w:rsidR="00B60255">
        <w:rPr>
          <w:sz w:val="28"/>
          <w:szCs w:val="28"/>
        </w:rPr>
        <w:t>07</w:t>
      </w:r>
      <w:r w:rsidRPr="00DF6EF8">
        <w:rPr>
          <w:sz w:val="28"/>
          <w:szCs w:val="28"/>
        </w:rPr>
        <w:t xml:space="preserve"> года </w:t>
      </w:r>
      <w:proofErr w:type="spellStart"/>
      <w:r w:rsidRPr="00DF6EF8">
        <w:rPr>
          <w:sz w:val="28"/>
          <w:szCs w:val="28"/>
        </w:rPr>
        <w:t>учрежден</w:t>
      </w:r>
      <w:r w:rsidR="00B60255">
        <w:rPr>
          <w:sz w:val="28"/>
          <w:szCs w:val="28"/>
        </w:rPr>
        <w:t>апремия</w:t>
      </w:r>
      <w:proofErr w:type="spellEnd"/>
      <w:r w:rsidR="00B60255">
        <w:rPr>
          <w:sz w:val="28"/>
          <w:szCs w:val="28"/>
        </w:rPr>
        <w:t xml:space="preserve"> главы города лучшим </w:t>
      </w:r>
      <w:proofErr w:type="spellStart"/>
      <w:r w:rsidR="00B60255">
        <w:rPr>
          <w:sz w:val="28"/>
          <w:szCs w:val="28"/>
        </w:rPr>
        <w:t>педагогам.</w:t>
      </w:r>
      <w:r w:rsidRPr="005D5457">
        <w:rPr>
          <w:spacing w:val="4"/>
          <w:sz w:val="28"/>
          <w:szCs w:val="28"/>
        </w:rPr>
        <w:t>С</w:t>
      </w:r>
      <w:proofErr w:type="spellEnd"/>
      <w:r w:rsidRPr="005D5457">
        <w:rPr>
          <w:spacing w:val="4"/>
          <w:sz w:val="28"/>
          <w:szCs w:val="28"/>
        </w:rPr>
        <w:t xml:space="preserve"> 20</w:t>
      </w:r>
      <w:r w:rsidR="00B60255">
        <w:rPr>
          <w:spacing w:val="4"/>
          <w:sz w:val="28"/>
          <w:szCs w:val="28"/>
        </w:rPr>
        <w:t>10</w:t>
      </w:r>
      <w:r w:rsidRPr="005D5457">
        <w:rPr>
          <w:spacing w:val="4"/>
          <w:sz w:val="28"/>
          <w:szCs w:val="28"/>
        </w:rPr>
        <w:t xml:space="preserve"> года производятся социальные выплаты педаг</w:t>
      </w:r>
      <w:r w:rsidRPr="005D5457">
        <w:rPr>
          <w:spacing w:val="4"/>
          <w:sz w:val="28"/>
          <w:szCs w:val="28"/>
        </w:rPr>
        <w:t>о</w:t>
      </w:r>
      <w:r w:rsidRPr="005D5457">
        <w:rPr>
          <w:spacing w:val="4"/>
          <w:sz w:val="28"/>
          <w:szCs w:val="28"/>
        </w:rPr>
        <w:t>гическим работникам муниципальных образовательных учреждений, по</w:t>
      </w:r>
      <w:r w:rsidRPr="005D5457">
        <w:rPr>
          <w:spacing w:val="4"/>
          <w:sz w:val="28"/>
          <w:szCs w:val="28"/>
        </w:rPr>
        <w:t>д</w:t>
      </w:r>
      <w:r w:rsidRPr="005D5457">
        <w:rPr>
          <w:spacing w:val="4"/>
          <w:sz w:val="28"/>
          <w:szCs w:val="28"/>
        </w:rPr>
        <w:t xml:space="preserve">готовившим победителей и призеров </w:t>
      </w:r>
      <w:r w:rsidR="006C37FD">
        <w:rPr>
          <w:spacing w:val="4"/>
          <w:sz w:val="28"/>
          <w:szCs w:val="28"/>
        </w:rPr>
        <w:t>областного и российского</w:t>
      </w:r>
      <w:r w:rsidR="00B60255">
        <w:rPr>
          <w:spacing w:val="4"/>
          <w:sz w:val="28"/>
          <w:szCs w:val="28"/>
        </w:rPr>
        <w:t xml:space="preserve"> уровней.</w:t>
      </w:r>
      <w:r w:rsidRPr="005D5457">
        <w:rPr>
          <w:spacing w:val="4"/>
          <w:sz w:val="28"/>
          <w:szCs w:val="28"/>
        </w:rPr>
        <w:t>.</w:t>
      </w:r>
    </w:p>
    <w:p w:rsidR="004026AA" w:rsidRPr="00A93CE2" w:rsidRDefault="004026AA" w:rsidP="005F62D6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ab/>
      </w:r>
      <w:r w:rsidRPr="00A93CE2">
        <w:rPr>
          <w:sz w:val="28"/>
          <w:szCs w:val="28"/>
        </w:rPr>
        <w:t xml:space="preserve">Для преодоления кадрового кризиса </w:t>
      </w:r>
      <w:r w:rsidR="005F62D6">
        <w:rPr>
          <w:sz w:val="28"/>
          <w:szCs w:val="28"/>
        </w:rPr>
        <w:t>в 2013 году будет предоставлено 5 квартир ведомственного жилья для работников образования,</w:t>
      </w:r>
      <w:r w:rsidRPr="00A93CE2">
        <w:rPr>
          <w:sz w:val="28"/>
          <w:szCs w:val="28"/>
        </w:rPr>
        <w:t xml:space="preserve"> продолж</w:t>
      </w:r>
      <w:r w:rsidR="005F62D6">
        <w:rPr>
          <w:sz w:val="28"/>
          <w:szCs w:val="28"/>
        </w:rPr>
        <w:t>ится оплата найма жилья педагогам, приглашенным муниципалитетом для закр</w:t>
      </w:r>
      <w:r w:rsidR="005F62D6">
        <w:rPr>
          <w:sz w:val="28"/>
          <w:szCs w:val="28"/>
        </w:rPr>
        <w:t>ы</w:t>
      </w:r>
      <w:r w:rsidR="005F62D6">
        <w:rPr>
          <w:sz w:val="28"/>
          <w:szCs w:val="28"/>
        </w:rPr>
        <w:t>тия вакансии.</w:t>
      </w:r>
    </w:p>
    <w:p w:rsidR="004026AA" w:rsidRPr="000104B2" w:rsidRDefault="004026AA" w:rsidP="005D5457">
      <w:pPr>
        <w:spacing w:line="360" w:lineRule="auto"/>
        <w:ind w:firstLine="708"/>
        <w:jc w:val="both"/>
        <w:rPr>
          <w:sz w:val="28"/>
          <w:szCs w:val="28"/>
        </w:rPr>
      </w:pPr>
      <w:r w:rsidRPr="000104B2">
        <w:rPr>
          <w:sz w:val="28"/>
          <w:szCs w:val="28"/>
        </w:rPr>
        <w:t>В рамках проекта планируется обеспечить доведение средней зарабо</w:t>
      </w:r>
      <w:r w:rsidRPr="000104B2">
        <w:rPr>
          <w:sz w:val="28"/>
          <w:szCs w:val="28"/>
        </w:rPr>
        <w:t>т</w:t>
      </w:r>
      <w:r w:rsidRPr="000104B2">
        <w:rPr>
          <w:sz w:val="28"/>
          <w:szCs w:val="28"/>
        </w:rPr>
        <w:t xml:space="preserve">ной платы педагогических работников образовательных учреждений общего образования до </w:t>
      </w:r>
      <w:r>
        <w:rPr>
          <w:sz w:val="28"/>
          <w:szCs w:val="28"/>
        </w:rPr>
        <w:t>уровня</w:t>
      </w:r>
      <w:r w:rsidRPr="000104B2">
        <w:rPr>
          <w:sz w:val="28"/>
          <w:szCs w:val="28"/>
        </w:rPr>
        <w:t xml:space="preserve"> средней  заработной платы по экономике области. </w:t>
      </w:r>
    </w:p>
    <w:p w:rsidR="004026AA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1A6C">
        <w:rPr>
          <w:sz w:val="28"/>
          <w:szCs w:val="28"/>
        </w:rPr>
        <w:t xml:space="preserve">План-график повышения фонда оплаты труда </w:t>
      </w:r>
      <w:r>
        <w:rPr>
          <w:sz w:val="28"/>
          <w:szCs w:val="28"/>
        </w:rPr>
        <w:t>педагогических 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 w:rsidRPr="00F91A6C">
        <w:rPr>
          <w:sz w:val="28"/>
          <w:szCs w:val="28"/>
        </w:rPr>
        <w:t xml:space="preserve">общеобразовательных учреждений </w:t>
      </w:r>
      <w:r w:rsidR="00C01EAE">
        <w:rPr>
          <w:sz w:val="28"/>
          <w:szCs w:val="28"/>
        </w:rPr>
        <w:t xml:space="preserve">города Вятские </w:t>
      </w:r>
      <w:proofErr w:type="spellStart"/>
      <w:r w:rsidR="00C01EAE">
        <w:rPr>
          <w:sz w:val="28"/>
          <w:szCs w:val="28"/>
        </w:rPr>
        <w:t>Поляны</w:t>
      </w:r>
      <w:r w:rsidRPr="00F91A6C">
        <w:rPr>
          <w:sz w:val="28"/>
          <w:szCs w:val="28"/>
        </w:rPr>
        <w:t>в</w:t>
      </w:r>
      <w:proofErr w:type="spellEnd"/>
      <w:r w:rsidRPr="00F91A6C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F91A6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представлен в приложении № 1.</w:t>
      </w:r>
    </w:p>
    <w:p w:rsidR="004026AA" w:rsidRPr="005D5457" w:rsidRDefault="004026AA" w:rsidP="005D5457">
      <w:pPr>
        <w:pStyle w:val="Default"/>
        <w:spacing w:line="360" w:lineRule="auto"/>
        <w:ind w:firstLine="708"/>
        <w:jc w:val="both"/>
        <w:rPr>
          <w:spacing w:val="4"/>
          <w:sz w:val="28"/>
          <w:szCs w:val="28"/>
        </w:rPr>
      </w:pPr>
      <w:r w:rsidRPr="005D5457">
        <w:rPr>
          <w:spacing w:val="4"/>
          <w:sz w:val="28"/>
          <w:szCs w:val="28"/>
        </w:rPr>
        <w:t>Для обеспечения подготовки педагогов к переходу на федеральные государственные образовательные стандарты нового поколения, а также внедрению в образовательный процесс современных образовательных те</w:t>
      </w:r>
      <w:r w:rsidRPr="005D5457">
        <w:rPr>
          <w:spacing w:val="4"/>
          <w:sz w:val="28"/>
          <w:szCs w:val="28"/>
        </w:rPr>
        <w:t>х</w:t>
      </w:r>
      <w:r w:rsidRPr="005D5457">
        <w:rPr>
          <w:spacing w:val="4"/>
          <w:sz w:val="28"/>
          <w:szCs w:val="28"/>
        </w:rPr>
        <w:t>нологий обучения, в том числе дистанционных, предусмотрено меропри</w:t>
      </w:r>
      <w:r w:rsidRPr="005D5457">
        <w:rPr>
          <w:spacing w:val="4"/>
          <w:sz w:val="28"/>
          <w:szCs w:val="28"/>
        </w:rPr>
        <w:t>я</w:t>
      </w:r>
      <w:r w:rsidRPr="005D5457">
        <w:rPr>
          <w:spacing w:val="4"/>
          <w:sz w:val="28"/>
          <w:szCs w:val="28"/>
        </w:rPr>
        <w:t>тие по повышению квалификации, профессиональной переподготовке р</w:t>
      </w:r>
      <w:r w:rsidRPr="005D5457">
        <w:rPr>
          <w:spacing w:val="4"/>
          <w:sz w:val="28"/>
          <w:szCs w:val="28"/>
        </w:rPr>
        <w:t>у</w:t>
      </w:r>
      <w:r w:rsidRPr="005D5457">
        <w:rPr>
          <w:spacing w:val="4"/>
          <w:sz w:val="28"/>
          <w:szCs w:val="28"/>
        </w:rPr>
        <w:t xml:space="preserve">ководителей общеобразовательных учреждений и </w:t>
      </w:r>
      <w:proofErr w:type="spellStart"/>
      <w:r w:rsidRPr="005D5457">
        <w:rPr>
          <w:spacing w:val="4"/>
          <w:sz w:val="28"/>
          <w:szCs w:val="28"/>
        </w:rPr>
        <w:t>учителей.К</w:t>
      </w:r>
      <w:proofErr w:type="spellEnd"/>
      <w:r w:rsidRPr="005D5457">
        <w:rPr>
          <w:spacing w:val="4"/>
          <w:sz w:val="28"/>
          <w:szCs w:val="28"/>
        </w:rPr>
        <w:t xml:space="preserve"> концу 2013 года доля руководителей и учителей общеобразовательных учреждений, </w:t>
      </w:r>
      <w:r w:rsidRPr="005D5457">
        <w:rPr>
          <w:spacing w:val="4"/>
          <w:sz w:val="28"/>
          <w:szCs w:val="28"/>
        </w:rPr>
        <w:lastRenderedPageBreak/>
        <w:t>прошедших курсы повышения квалификации и (или) профессиональную переподготовку для работы в соответствии с федеральными государстве</w:t>
      </w:r>
      <w:r w:rsidRPr="005D5457">
        <w:rPr>
          <w:spacing w:val="4"/>
          <w:sz w:val="28"/>
          <w:szCs w:val="28"/>
        </w:rPr>
        <w:t>н</w:t>
      </w:r>
      <w:r w:rsidRPr="005D5457">
        <w:rPr>
          <w:spacing w:val="4"/>
          <w:sz w:val="28"/>
          <w:szCs w:val="28"/>
        </w:rPr>
        <w:t xml:space="preserve">ными образовательными стандартами, составит </w:t>
      </w:r>
      <w:r w:rsidR="008117DD">
        <w:rPr>
          <w:spacing w:val="4"/>
          <w:sz w:val="28"/>
          <w:szCs w:val="28"/>
        </w:rPr>
        <w:t>81%</w:t>
      </w:r>
      <w:r w:rsidR="00670D1C">
        <w:rPr>
          <w:spacing w:val="4"/>
          <w:sz w:val="28"/>
          <w:szCs w:val="28"/>
        </w:rPr>
        <w:t>.</w:t>
      </w:r>
      <w:r w:rsidRPr="005D5457">
        <w:rPr>
          <w:spacing w:val="4"/>
          <w:sz w:val="28"/>
          <w:szCs w:val="28"/>
        </w:rPr>
        <w:t xml:space="preserve"> Работать по новым стандартам будут готовы все учителя начальной школы и 50% учителей основной школы.</w:t>
      </w:r>
    </w:p>
    <w:p w:rsidR="004026AA" w:rsidRPr="000104B2" w:rsidRDefault="004026AA" w:rsidP="005D5457">
      <w:pPr>
        <w:shd w:val="clear" w:color="auto" w:fill="FFFFFF"/>
        <w:tabs>
          <w:tab w:val="left" w:pos="7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2009 году в образовательных </w:t>
      </w:r>
      <w:proofErr w:type="spellStart"/>
      <w:r>
        <w:rPr>
          <w:sz w:val="28"/>
          <w:szCs w:val="28"/>
        </w:rPr>
        <w:t>учреждениях</w:t>
      </w:r>
      <w:r w:rsidR="00965A42">
        <w:rPr>
          <w:sz w:val="28"/>
          <w:szCs w:val="28"/>
        </w:rPr>
        <w:t>города</w:t>
      </w:r>
      <w:r>
        <w:rPr>
          <w:sz w:val="28"/>
          <w:szCs w:val="28"/>
        </w:rPr>
        <w:t>введена</w:t>
      </w:r>
      <w:proofErr w:type="spellEnd"/>
      <w:r>
        <w:rPr>
          <w:sz w:val="28"/>
          <w:szCs w:val="28"/>
        </w:rPr>
        <w:t xml:space="preserve"> отраслевая система оплаты труда, ориентированная на качество и результат </w:t>
      </w:r>
      <w:proofErr w:type="spellStart"/>
      <w:r>
        <w:rPr>
          <w:sz w:val="28"/>
          <w:szCs w:val="28"/>
        </w:rPr>
        <w:t>труда.</w:t>
      </w:r>
      <w:r w:rsidRPr="000104B2">
        <w:rPr>
          <w:sz w:val="28"/>
          <w:szCs w:val="28"/>
        </w:rPr>
        <w:t>В</w:t>
      </w:r>
      <w:proofErr w:type="spellEnd"/>
      <w:r w:rsidRPr="000104B2">
        <w:rPr>
          <w:sz w:val="28"/>
          <w:szCs w:val="28"/>
        </w:rPr>
        <w:t xml:space="preserve"> 2013 году будет продолжаться совершенствование нормативного финансирования и отраслевой системы оплаты труда. </w:t>
      </w:r>
    </w:p>
    <w:p w:rsidR="004026AA" w:rsidRPr="005D5457" w:rsidRDefault="004026AA" w:rsidP="005D5457">
      <w:pPr>
        <w:pStyle w:val="aa"/>
        <w:spacing w:before="0" w:beforeAutospacing="0" w:after="0" w:afterAutospacing="0" w:line="360" w:lineRule="auto"/>
        <w:ind w:firstLine="708"/>
        <w:jc w:val="both"/>
        <w:rPr>
          <w:spacing w:val="4"/>
          <w:sz w:val="28"/>
          <w:szCs w:val="28"/>
        </w:rPr>
      </w:pPr>
      <w:r w:rsidRPr="005D5457">
        <w:rPr>
          <w:spacing w:val="4"/>
          <w:sz w:val="28"/>
          <w:szCs w:val="28"/>
        </w:rPr>
        <w:t>Одной из основных задач проекта останется совершенствование м</w:t>
      </w:r>
      <w:r w:rsidRPr="005D5457">
        <w:rPr>
          <w:spacing w:val="4"/>
          <w:sz w:val="28"/>
          <w:szCs w:val="28"/>
        </w:rPr>
        <w:t>е</w:t>
      </w:r>
      <w:r w:rsidRPr="005D5457">
        <w:rPr>
          <w:spacing w:val="4"/>
          <w:sz w:val="28"/>
          <w:szCs w:val="28"/>
        </w:rPr>
        <w:t>ханизмов управления образованием. Планируется развитие самостоятел</w:t>
      </w:r>
      <w:r w:rsidRPr="005D5457">
        <w:rPr>
          <w:spacing w:val="4"/>
          <w:sz w:val="28"/>
          <w:szCs w:val="28"/>
        </w:rPr>
        <w:t>ь</w:t>
      </w:r>
      <w:r w:rsidRPr="005D5457">
        <w:rPr>
          <w:spacing w:val="4"/>
          <w:sz w:val="28"/>
          <w:szCs w:val="28"/>
        </w:rPr>
        <w:t>ности и открытости школ, расширение рамок участия общественности в управлении образовательными учреждениями, в управлении муниципал</w:t>
      </w:r>
      <w:r w:rsidRPr="005D5457">
        <w:rPr>
          <w:spacing w:val="4"/>
          <w:sz w:val="28"/>
          <w:szCs w:val="28"/>
        </w:rPr>
        <w:t>ь</w:t>
      </w:r>
      <w:r w:rsidRPr="005D5457">
        <w:rPr>
          <w:spacing w:val="4"/>
          <w:sz w:val="28"/>
          <w:szCs w:val="28"/>
        </w:rPr>
        <w:t xml:space="preserve">ными системами образования. </w:t>
      </w:r>
    </w:p>
    <w:p w:rsidR="004026AA" w:rsidRPr="00D96D72" w:rsidRDefault="004026AA" w:rsidP="005D5457">
      <w:pPr>
        <w:shd w:val="clear" w:color="auto" w:fill="FFFFFF"/>
        <w:tabs>
          <w:tab w:val="left" w:pos="700"/>
        </w:tabs>
        <w:spacing w:line="360" w:lineRule="auto"/>
        <w:ind w:firstLine="720"/>
        <w:jc w:val="both"/>
        <w:rPr>
          <w:sz w:val="28"/>
          <w:szCs w:val="28"/>
        </w:rPr>
      </w:pPr>
      <w:r w:rsidRPr="00D96D72">
        <w:rPr>
          <w:sz w:val="28"/>
          <w:szCs w:val="28"/>
        </w:rPr>
        <w:t xml:space="preserve">Общий объем средств, предусмотренный на реализацию комплекса мер, составляет </w:t>
      </w:r>
      <w:r w:rsidR="0062080E">
        <w:rPr>
          <w:sz w:val="28"/>
          <w:szCs w:val="28"/>
        </w:rPr>
        <w:t>683,3</w:t>
      </w:r>
      <w:r>
        <w:rPr>
          <w:sz w:val="28"/>
          <w:szCs w:val="28"/>
        </w:rPr>
        <w:t xml:space="preserve"> т</w:t>
      </w:r>
      <w:r w:rsidRPr="00D96D72">
        <w:rPr>
          <w:sz w:val="28"/>
          <w:szCs w:val="28"/>
        </w:rPr>
        <w:t xml:space="preserve">ыс. рублей, в том числе, </w:t>
      </w:r>
      <w:r w:rsidR="00A80A5B">
        <w:rPr>
          <w:sz w:val="28"/>
          <w:szCs w:val="28"/>
        </w:rPr>
        <w:t>683,3</w:t>
      </w:r>
      <w:r w:rsidRPr="00D96D72">
        <w:rPr>
          <w:sz w:val="28"/>
          <w:szCs w:val="28"/>
        </w:rPr>
        <w:t xml:space="preserve"> тыс. рублей за счет средств областного бюджета.</w:t>
      </w:r>
    </w:p>
    <w:p w:rsidR="004026AA" w:rsidRPr="001D5A1D" w:rsidRDefault="004026AA" w:rsidP="005D5457">
      <w:pPr>
        <w:shd w:val="clear" w:color="auto" w:fill="FFFFFF"/>
        <w:tabs>
          <w:tab w:val="left" w:pos="700"/>
        </w:tabs>
        <w:spacing w:line="360" w:lineRule="auto"/>
        <w:ind w:firstLine="720"/>
        <w:jc w:val="both"/>
        <w:rPr>
          <w:sz w:val="28"/>
          <w:szCs w:val="28"/>
        </w:rPr>
      </w:pPr>
      <w:r w:rsidRPr="001D5A1D">
        <w:rPr>
          <w:sz w:val="28"/>
          <w:szCs w:val="28"/>
        </w:rPr>
        <w:t>Планируемые значения показателей результат</w:t>
      </w:r>
      <w:r w:rsidR="006C37FD">
        <w:rPr>
          <w:sz w:val="28"/>
          <w:szCs w:val="28"/>
        </w:rPr>
        <w:t xml:space="preserve">ивности предоставления </w:t>
      </w:r>
      <w:proofErr w:type="spellStart"/>
      <w:r w:rsidR="006C37FD">
        <w:rPr>
          <w:sz w:val="28"/>
          <w:szCs w:val="28"/>
        </w:rPr>
        <w:t>субсидии</w:t>
      </w:r>
      <w:r>
        <w:rPr>
          <w:sz w:val="28"/>
          <w:szCs w:val="28"/>
        </w:rPr>
        <w:t>из</w:t>
      </w:r>
      <w:r w:rsidR="00994BFF">
        <w:rPr>
          <w:sz w:val="28"/>
          <w:szCs w:val="28"/>
        </w:rPr>
        <w:t>областного</w:t>
      </w:r>
      <w:proofErr w:type="spellEnd"/>
      <w:r>
        <w:rPr>
          <w:sz w:val="28"/>
          <w:szCs w:val="28"/>
        </w:rPr>
        <w:t xml:space="preserve"> бюджета </w:t>
      </w:r>
      <w:r w:rsidRPr="00EE17ED">
        <w:rPr>
          <w:sz w:val="28"/>
          <w:szCs w:val="28"/>
        </w:rPr>
        <w:t xml:space="preserve">бюджету </w:t>
      </w:r>
      <w:r w:rsidR="00774B31">
        <w:rPr>
          <w:sz w:val="28"/>
          <w:szCs w:val="28"/>
        </w:rPr>
        <w:t xml:space="preserve">муниципального образования </w:t>
      </w:r>
      <w:r w:rsidR="00994BFF">
        <w:rPr>
          <w:sz w:val="28"/>
          <w:szCs w:val="28"/>
        </w:rPr>
        <w:t>г</w:t>
      </w:r>
      <w:r w:rsidR="00994BFF">
        <w:rPr>
          <w:sz w:val="28"/>
          <w:szCs w:val="28"/>
        </w:rPr>
        <w:t>о</w:t>
      </w:r>
      <w:r w:rsidR="00994BFF">
        <w:rPr>
          <w:sz w:val="28"/>
          <w:szCs w:val="28"/>
        </w:rPr>
        <w:t>ро</w:t>
      </w:r>
      <w:r w:rsidR="00CB494A">
        <w:rPr>
          <w:sz w:val="28"/>
          <w:szCs w:val="28"/>
        </w:rPr>
        <w:t xml:space="preserve">дского </w:t>
      </w:r>
      <w:r w:rsidR="00994BFF">
        <w:rPr>
          <w:sz w:val="28"/>
          <w:szCs w:val="28"/>
        </w:rPr>
        <w:t>округ</w:t>
      </w:r>
      <w:r w:rsidR="00CB494A">
        <w:rPr>
          <w:sz w:val="28"/>
          <w:szCs w:val="28"/>
        </w:rPr>
        <w:t>а</w:t>
      </w:r>
      <w:r w:rsidR="00994BFF">
        <w:rPr>
          <w:sz w:val="28"/>
          <w:szCs w:val="28"/>
        </w:rPr>
        <w:t xml:space="preserve"> город Вятские </w:t>
      </w:r>
      <w:proofErr w:type="spellStart"/>
      <w:r w:rsidR="00994BFF">
        <w:rPr>
          <w:sz w:val="28"/>
          <w:szCs w:val="28"/>
        </w:rPr>
        <w:t>Поляны</w:t>
      </w:r>
      <w:r w:rsidRPr="00EE17ED">
        <w:rPr>
          <w:sz w:val="28"/>
          <w:szCs w:val="28"/>
        </w:rPr>
        <w:t>на</w:t>
      </w:r>
      <w:proofErr w:type="spellEnd"/>
      <w:r w:rsidRPr="00EE17ED">
        <w:rPr>
          <w:sz w:val="28"/>
          <w:szCs w:val="28"/>
        </w:rPr>
        <w:t xml:space="preserve"> конец 2013 года</w:t>
      </w:r>
      <w:r>
        <w:rPr>
          <w:sz w:val="28"/>
          <w:szCs w:val="28"/>
        </w:rPr>
        <w:t xml:space="preserve"> представлены в таблице </w:t>
      </w:r>
      <w:r w:rsidR="00660E0E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4026AA" w:rsidRPr="00B01237" w:rsidRDefault="004026AA" w:rsidP="003F4FD9">
      <w:pPr>
        <w:jc w:val="right"/>
        <w:rPr>
          <w:sz w:val="28"/>
          <w:szCs w:val="28"/>
        </w:rPr>
      </w:pPr>
      <w:r w:rsidRPr="00B01237">
        <w:rPr>
          <w:sz w:val="28"/>
          <w:szCs w:val="28"/>
        </w:rPr>
        <w:t xml:space="preserve">Таблица </w:t>
      </w:r>
      <w:r w:rsidR="00660E0E">
        <w:rPr>
          <w:sz w:val="28"/>
          <w:szCs w:val="28"/>
        </w:rPr>
        <w:t>3</w:t>
      </w:r>
    </w:p>
    <w:p w:rsidR="004026AA" w:rsidRDefault="004026AA" w:rsidP="003F4FD9">
      <w:pPr>
        <w:jc w:val="center"/>
        <w:rPr>
          <w:sz w:val="28"/>
          <w:szCs w:val="28"/>
        </w:rPr>
      </w:pPr>
      <w:r w:rsidRPr="00EE17ED">
        <w:rPr>
          <w:sz w:val="28"/>
          <w:szCs w:val="28"/>
        </w:rPr>
        <w:t xml:space="preserve">Планируемые показатели результативности предоставления </w:t>
      </w:r>
    </w:p>
    <w:p w:rsidR="00724EFB" w:rsidRDefault="004026AA" w:rsidP="00F03433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E17ED">
        <w:rPr>
          <w:sz w:val="28"/>
          <w:szCs w:val="28"/>
        </w:rPr>
        <w:t>убсидии</w:t>
      </w:r>
      <w:r>
        <w:rPr>
          <w:sz w:val="28"/>
          <w:szCs w:val="28"/>
        </w:rPr>
        <w:t xml:space="preserve"> из </w:t>
      </w:r>
      <w:r w:rsidR="00724EFB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бюджета </w:t>
      </w:r>
      <w:r w:rsidRPr="00EE17ED">
        <w:rPr>
          <w:sz w:val="28"/>
          <w:szCs w:val="28"/>
        </w:rPr>
        <w:t xml:space="preserve">бюджету </w:t>
      </w:r>
      <w:r w:rsidR="00F03433" w:rsidRPr="00F03433">
        <w:rPr>
          <w:sz w:val="28"/>
          <w:szCs w:val="28"/>
        </w:rPr>
        <w:t>муниципального образования г</w:t>
      </w:r>
      <w:r w:rsidR="00F03433" w:rsidRPr="00F03433">
        <w:rPr>
          <w:sz w:val="28"/>
          <w:szCs w:val="28"/>
        </w:rPr>
        <w:t>о</w:t>
      </w:r>
      <w:r w:rsidR="00F03433" w:rsidRPr="00F03433">
        <w:rPr>
          <w:sz w:val="28"/>
          <w:szCs w:val="28"/>
        </w:rPr>
        <w:t>родского округа</w:t>
      </w:r>
      <w:r w:rsidR="00F03433">
        <w:rPr>
          <w:sz w:val="28"/>
          <w:szCs w:val="28"/>
        </w:rPr>
        <w:t xml:space="preserve"> город</w:t>
      </w:r>
      <w:r w:rsidR="005F4E05">
        <w:rPr>
          <w:sz w:val="28"/>
          <w:szCs w:val="28"/>
        </w:rPr>
        <w:t xml:space="preserve"> Вятские </w:t>
      </w:r>
      <w:proofErr w:type="spellStart"/>
      <w:r w:rsidR="005F4E05">
        <w:rPr>
          <w:sz w:val="28"/>
          <w:szCs w:val="28"/>
        </w:rPr>
        <w:t>Поляны</w:t>
      </w:r>
      <w:r w:rsidR="00724EFB">
        <w:rPr>
          <w:sz w:val="28"/>
          <w:szCs w:val="28"/>
        </w:rPr>
        <w:t>Кировской</w:t>
      </w:r>
      <w:proofErr w:type="spellEnd"/>
      <w:r w:rsidR="00724EFB">
        <w:rPr>
          <w:sz w:val="28"/>
          <w:szCs w:val="28"/>
        </w:rPr>
        <w:t xml:space="preserve"> области </w:t>
      </w:r>
    </w:p>
    <w:p w:rsidR="004026AA" w:rsidRPr="00EE17ED" w:rsidRDefault="004026AA" w:rsidP="00F03433">
      <w:pPr>
        <w:jc w:val="center"/>
        <w:rPr>
          <w:sz w:val="28"/>
          <w:szCs w:val="28"/>
        </w:rPr>
      </w:pPr>
      <w:r w:rsidRPr="00EE17ED">
        <w:rPr>
          <w:sz w:val="28"/>
          <w:szCs w:val="28"/>
        </w:rPr>
        <w:t>на конец 2013 года</w:t>
      </w:r>
    </w:p>
    <w:p w:rsidR="004026AA" w:rsidRDefault="004026AA" w:rsidP="003F4FD9">
      <w:pPr>
        <w:jc w:val="center"/>
        <w:rPr>
          <w:color w:val="7030A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6237"/>
        <w:gridCol w:w="2375"/>
      </w:tblGrid>
      <w:tr w:rsidR="004026AA" w:rsidTr="000D265D">
        <w:tc>
          <w:tcPr>
            <w:tcW w:w="959" w:type="dxa"/>
          </w:tcPr>
          <w:p w:rsidR="004026AA" w:rsidRDefault="004026AA" w:rsidP="00EF6A49">
            <w:pPr>
              <w:jc w:val="center"/>
            </w:pPr>
            <w:r w:rsidRPr="00C30382">
              <w:t>№</w:t>
            </w:r>
          </w:p>
          <w:p w:rsidR="004026AA" w:rsidRPr="00C30382" w:rsidRDefault="004026AA" w:rsidP="00EF6A49">
            <w:pPr>
              <w:jc w:val="center"/>
            </w:pPr>
            <w:r w:rsidRPr="00C30382">
              <w:t>п/п</w:t>
            </w:r>
          </w:p>
        </w:tc>
        <w:tc>
          <w:tcPr>
            <w:tcW w:w="6237" w:type="dxa"/>
          </w:tcPr>
          <w:p w:rsidR="004026AA" w:rsidRDefault="004026AA" w:rsidP="00EF6A49">
            <w:pPr>
              <w:jc w:val="center"/>
            </w:pPr>
            <w:r w:rsidRPr="00C30382">
              <w:t xml:space="preserve">Наименование показателя результативности </w:t>
            </w:r>
          </w:p>
          <w:p w:rsidR="004026AA" w:rsidRPr="00C30382" w:rsidRDefault="004026AA" w:rsidP="00EF6A49">
            <w:pPr>
              <w:jc w:val="center"/>
            </w:pPr>
            <w:r w:rsidRPr="00C30382">
              <w:t>предоставления субсидии</w:t>
            </w:r>
          </w:p>
        </w:tc>
        <w:tc>
          <w:tcPr>
            <w:tcW w:w="2375" w:type="dxa"/>
          </w:tcPr>
          <w:p w:rsidR="004026AA" w:rsidRPr="00C30382" w:rsidRDefault="004026AA" w:rsidP="00EF6A49">
            <w:pPr>
              <w:jc w:val="center"/>
            </w:pPr>
            <w:r w:rsidRPr="00C30382">
              <w:t>Значение показателя результативности предоставления су</w:t>
            </w:r>
            <w:r w:rsidRPr="00C30382">
              <w:t>б</w:t>
            </w:r>
            <w:r w:rsidRPr="00C30382">
              <w:t>сидии на конец 2013 года</w:t>
            </w:r>
          </w:p>
        </w:tc>
      </w:tr>
      <w:tr w:rsidR="004026AA" w:rsidTr="000D265D">
        <w:tc>
          <w:tcPr>
            <w:tcW w:w="959" w:type="dxa"/>
          </w:tcPr>
          <w:p w:rsidR="004026AA" w:rsidRPr="00C30382" w:rsidRDefault="004026AA" w:rsidP="00EF6A49">
            <w:pPr>
              <w:jc w:val="center"/>
            </w:pPr>
            <w:r w:rsidRPr="00C30382">
              <w:t>1</w:t>
            </w:r>
          </w:p>
        </w:tc>
        <w:tc>
          <w:tcPr>
            <w:tcW w:w="6237" w:type="dxa"/>
          </w:tcPr>
          <w:p w:rsidR="004026AA" w:rsidRPr="00947B2B" w:rsidRDefault="004026AA" w:rsidP="00947B2B">
            <w:pPr>
              <w:jc w:val="both"/>
            </w:pPr>
            <w:r w:rsidRPr="00947B2B">
              <w:t xml:space="preserve">Соотношение среднемесячной годовой заработной платы педагогических работников в </w:t>
            </w:r>
            <w:r w:rsidR="00947B2B" w:rsidRPr="00947B2B">
              <w:t>городе Вятские Поляны</w:t>
            </w:r>
            <w:r w:rsidRPr="00947B2B">
              <w:t xml:space="preserve"> за 2013 год и среднемесячной годовой заработной платы р</w:t>
            </w:r>
            <w:r w:rsidRPr="00947B2B">
              <w:t>а</w:t>
            </w:r>
            <w:r w:rsidRPr="00947B2B">
              <w:lastRenderedPageBreak/>
              <w:t xml:space="preserve">ботников в целом по экономике </w:t>
            </w:r>
            <w:r w:rsidR="00947B2B" w:rsidRPr="00947B2B">
              <w:t>Кировской области</w:t>
            </w:r>
            <w:r w:rsidRPr="00947B2B">
              <w:t xml:space="preserve"> за аналогичный период (проценты)</w:t>
            </w:r>
          </w:p>
        </w:tc>
        <w:tc>
          <w:tcPr>
            <w:tcW w:w="2375" w:type="dxa"/>
          </w:tcPr>
          <w:p w:rsidR="004026AA" w:rsidRPr="00C30382" w:rsidRDefault="004026AA" w:rsidP="00EF6A49">
            <w:pPr>
              <w:jc w:val="center"/>
            </w:pPr>
            <w:r>
              <w:lastRenderedPageBreak/>
              <w:t>100</w:t>
            </w:r>
          </w:p>
        </w:tc>
      </w:tr>
      <w:tr w:rsidR="004026AA" w:rsidTr="000D265D">
        <w:tc>
          <w:tcPr>
            <w:tcW w:w="959" w:type="dxa"/>
          </w:tcPr>
          <w:p w:rsidR="004026AA" w:rsidRPr="00D2158F" w:rsidRDefault="004026AA" w:rsidP="00EF6A49">
            <w:pPr>
              <w:jc w:val="center"/>
            </w:pPr>
            <w:r w:rsidRPr="00D2158F">
              <w:lastRenderedPageBreak/>
              <w:t>2</w:t>
            </w:r>
          </w:p>
        </w:tc>
        <w:tc>
          <w:tcPr>
            <w:tcW w:w="6237" w:type="dxa"/>
          </w:tcPr>
          <w:p w:rsidR="004026AA" w:rsidRPr="00D2158F" w:rsidRDefault="004026AA" w:rsidP="00EF6A49">
            <w:pPr>
              <w:jc w:val="both"/>
            </w:pPr>
            <w:r w:rsidRPr="00D2158F">
              <w:t xml:space="preserve">Доля школьников, обучающихся по </w:t>
            </w:r>
            <w:r>
              <w:t>федеральным гос</w:t>
            </w:r>
            <w:r>
              <w:t>у</w:t>
            </w:r>
            <w:r>
              <w:t>дарственным образовательным стандартам</w:t>
            </w:r>
            <w:r w:rsidRPr="00D2158F">
              <w:t>, в общей чи</w:t>
            </w:r>
            <w:r w:rsidRPr="00D2158F">
              <w:t>с</w:t>
            </w:r>
            <w:r w:rsidRPr="00D2158F">
              <w:t>ленности школьников (</w:t>
            </w:r>
            <w:r>
              <w:t>проценты</w:t>
            </w:r>
            <w:r w:rsidRPr="00D2158F">
              <w:t>)</w:t>
            </w:r>
          </w:p>
        </w:tc>
        <w:tc>
          <w:tcPr>
            <w:tcW w:w="2375" w:type="dxa"/>
          </w:tcPr>
          <w:p w:rsidR="004026AA" w:rsidRPr="00B01237" w:rsidRDefault="00D37296" w:rsidP="00EF6A49">
            <w:pPr>
              <w:jc w:val="center"/>
            </w:pPr>
            <w:r>
              <w:t>35</w:t>
            </w:r>
          </w:p>
        </w:tc>
      </w:tr>
      <w:tr w:rsidR="004026AA" w:rsidTr="000D265D">
        <w:tc>
          <w:tcPr>
            <w:tcW w:w="959" w:type="dxa"/>
          </w:tcPr>
          <w:p w:rsidR="004026AA" w:rsidRPr="00D2158F" w:rsidRDefault="004026AA" w:rsidP="00EF6A49">
            <w:pPr>
              <w:jc w:val="center"/>
            </w:pPr>
            <w:r w:rsidRPr="00D2158F">
              <w:t>2.1</w:t>
            </w:r>
          </w:p>
        </w:tc>
        <w:tc>
          <w:tcPr>
            <w:tcW w:w="6237" w:type="dxa"/>
          </w:tcPr>
          <w:p w:rsidR="004026AA" w:rsidRPr="00D2158F" w:rsidRDefault="004026AA" w:rsidP="00EF6A49">
            <w:pPr>
              <w:jc w:val="both"/>
            </w:pPr>
            <w:r w:rsidRPr="00D2158F">
              <w:t>Начальное общее образование(</w:t>
            </w:r>
            <w:r>
              <w:t>проценты</w:t>
            </w:r>
            <w:r w:rsidRPr="00D2158F">
              <w:t>)</w:t>
            </w:r>
          </w:p>
        </w:tc>
        <w:tc>
          <w:tcPr>
            <w:tcW w:w="2375" w:type="dxa"/>
          </w:tcPr>
          <w:p w:rsidR="004026AA" w:rsidRPr="00B01237" w:rsidRDefault="00F257D6" w:rsidP="00EF6A49">
            <w:pPr>
              <w:jc w:val="center"/>
            </w:pPr>
            <w:r>
              <w:t>78</w:t>
            </w:r>
          </w:p>
        </w:tc>
      </w:tr>
      <w:tr w:rsidR="004026AA" w:rsidTr="000D265D">
        <w:tc>
          <w:tcPr>
            <w:tcW w:w="959" w:type="dxa"/>
          </w:tcPr>
          <w:p w:rsidR="004026AA" w:rsidRPr="00D2158F" w:rsidRDefault="004026AA" w:rsidP="00EF6A49">
            <w:pPr>
              <w:jc w:val="center"/>
            </w:pPr>
            <w:r w:rsidRPr="00D2158F">
              <w:t>2.2</w:t>
            </w:r>
          </w:p>
        </w:tc>
        <w:tc>
          <w:tcPr>
            <w:tcW w:w="6237" w:type="dxa"/>
          </w:tcPr>
          <w:p w:rsidR="004026AA" w:rsidRPr="00D2158F" w:rsidRDefault="004026AA" w:rsidP="00EF6A49">
            <w:pPr>
              <w:jc w:val="both"/>
            </w:pPr>
            <w:r w:rsidRPr="00D2158F">
              <w:t>Основное общее образование(</w:t>
            </w:r>
            <w:r>
              <w:t>проценты</w:t>
            </w:r>
            <w:r w:rsidRPr="00D2158F">
              <w:t>)</w:t>
            </w:r>
          </w:p>
        </w:tc>
        <w:tc>
          <w:tcPr>
            <w:tcW w:w="2375" w:type="dxa"/>
          </w:tcPr>
          <w:p w:rsidR="004026AA" w:rsidRPr="00B01237" w:rsidRDefault="004026AA" w:rsidP="00EF6A49">
            <w:pPr>
              <w:jc w:val="center"/>
            </w:pPr>
            <w:r w:rsidRPr="00B01237">
              <w:t>0</w:t>
            </w:r>
          </w:p>
        </w:tc>
      </w:tr>
      <w:tr w:rsidR="004026AA" w:rsidTr="000D265D">
        <w:tc>
          <w:tcPr>
            <w:tcW w:w="959" w:type="dxa"/>
          </w:tcPr>
          <w:p w:rsidR="004026AA" w:rsidRPr="00D2158F" w:rsidRDefault="004026AA" w:rsidP="00EF6A49">
            <w:pPr>
              <w:jc w:val="center"/>
            </w:pPr>
            <w:r w:rsidRPr="00D2158F">
              <w:t>2.3</w:t>
            </w:r>
          </w:p>
        </w:tc>
        <w:tc>
          <w:tcPr>
            <w:tcW w:w="6237" w:type="dxa"/>
          </w:tcPr>
          <w:p w:rsidR="004026AA" w:rsidRPr="00D2158F" w:rsidRDefault="004026AA" w:rsidP="00EF6A49">
            <w:pPr>
              <w:jc w:val="both"/>
            </w:pPr>
            <w:r w:rsidRPr="00D2158F">
              <w:t xml:space="preserve">Среднее </w:t>
            </w:r>
            <w:proofErr w:type="spellStart"/>
            <w:r w:rsidRPr="00D2158F">
              <w:t>полноеобщее</w:t>
            </w:r>
            <w:proofErr w:type="spellEnd"/>
            <w:r w:rsidRPr="00D2158F">
              <w:t xml:space="preserve"> образование(</w:t>
            </w:r>
            <w:r>
              <w:t>проценты</w:t>
            </w:r>
            <w:r w:rsidRPr="00D2158F">
              <w:t>)</w:t>
            </w:r>
          </w:p>
        </w:tc>
        <w:tc>
          <w:tcPr>
            <w:tcW w:w="2375" w:type="dxa"/>
          </w:tcPr>
          <w:p w:rsidR="004026AA" w:rsidRPr="00A83E66" w:rsidRDefault="004026AA" w:rsidP="00EF6A49">
            <w:pPr>
              <w:jc w:val="center"/>
            </w:pPr>
            <w:r w:rsidRPr="00A83E66">
              <w:t>0</w:t>
            </w:r>
          </w:p>
        </w:tc>
      </w:tr>
      <w:tr w:rsidR="004026AA" w:rsidTr="000D265D">
        <w:tc>
          <w:tcPr>
            <w:tcW w:w="959" w:type="dxa"/>
          </w:tcPr>
          <w:p w:rsidR="004026AA" w:rsidRPr="00D2158F" w:rsidRDefault="004026AA" w:rsidP="00EF6A49">
            <w:pPr>
              <w:jc w:val="center"/>
            </w:pPr>
            <w:r w:rsidRPr="00D2158F">
              <w:t>3</w:t>
            </w:r>
          </w:p>
        </w:tc>
        <w:tc>
          <w:tcPr>
            <w:tcW w:w="6237" w:type="dxa"/>
          </w:tcPr>
          <w:p w:rsidR="004026AA" w:rsidRPr="00D2158F" w:rsidRDefault="004026AA" w:rsidP="00EF6A49">
            <w:pPr>
              <w:jc w:val="both"/>
            </w:pPr>
            <w:r w:rsidRPr="00D2158F">
              <w:t>Доля учителей, получивших в установленном порядке первую</w:t>
            </w:r>
            <w:r>
              <w:t xml:space="preserve"> и </w:t>
            </w:r>
            <w:r w:rsidRPr="00D2158F">
              <w:t>высшую квалификационн</w:t>
            </w:r>
            <w:r>
              <w:t>ые</w:t>
            </w:r>
            <w:r w:rsidRPr="00D2158F">
              <w:t xml:space="preserve"> категори</w:t>
            </w:r>
            <w:r>
              <w:t>и</w:t>
            </w:r>
            <w:r w:rsidRPr="00D2158F">
              <w:t xml:space="preserve"> и по</w:t>
            </w:r>
            <w:r w:rsidRPr="00D2158F">
              <w:t>д</w:t>
            </w:r>
            <w:r w:rsidRPr="00D2158F">
              <w:t>тверждение соответствия занимаемой должности, в общей численности учителей (проценты)</w:t>
            </w:r>
          </w:p>
        </w:tc>
        <w:tc>
          <w:tcPr>
            <w:tcW w:w="2375" w:type="dxa"/>
          </w:tcPr>
          <w:p w:rsidR="004026AA" w:rsidRPr="00B01237" w:rsidRDefault="00F257D6" w:rsidP="00EF6A49">
            <w:pPr>
              <w:jc w:val="center"/>
            </w:pPr>
            <w:r>
              <w:t>73</w:t>
            </w:r>
          </w:p>
          <w:p w:rsidR="004026AA" w:rsidRPr="00EF6A49" w:rsidRDefault="004026AA" w:rsidP="00EF6A49">
            <w:pPr>
              <w:jc w:val="both"/>
              <w:rPr>
                <w:sz w:val="28"/>
                <w:szCs w:val="28"/>
              </w:rPr>
            </w:pPr>
          </w:p>
        </w:tc>
      </w:tr>
      <w:tr w:rsidR="004026AA" w:rsidTr="000D265D">
        <w:tc>
          <w:tcPr>
            <w:tcW w:w="959" w:type="dxa"/>
          </w:tcPr>
          <w:p w:rsidR="004026AA" w:rsidRPr="00D2158F" w:rsidRDefault="004026AA" w:rsidP="00EF6A49">
            <w:pPr>
              <w:jc w:val="center"/>
            </w:pPr>
            <w:r w:rsidRPr="00D2158F">
              <w:t>4</w:t>
            </w:r>
          </w:p>
        </w:tc>
        <w:tc>
          <w:tcPr>
            <w:tcW w:w="6237" w:type="dxa"/>
          </w:tcPr>
          <w:p w:rsidR="004026AA" w:rsidRPr="00D2158F" w:rsidRDefault="004026AA" w:rsidP="00EF6A49">
            <w:pPr>
              <w:jc w:val="both"/>
            </w:pPr>
            <w:r w:rsidRPr="00D2158F">
              <w:t xml:space="preserve">Доля руководителей </w:t>
            </w:r>
            <w:r>
              <w:t xml:space="preserve">и </w:t>
            </w:r>
            <w:r w:rsidRPr="00D2158F">
              <w:t xml:space="preserve">учителей общеобразовательных учреждений, прошедших повышение квалификации и </w:t>
            </w:r>
            <w:r>
              <w:t xml:space="preserve">(или) </w:t>
            </w:r>
            <w:r w:rsidRPr="00D2158F">
              <w:t>профессиональную переподготовку для работы в соответствии с федеральными государственными образ</w:t>
            </w:r>
            <w:r w:rsidRPr="00D2158F">
              <w:t>о</w:t>
            </w:r>
            <w:r w:rsidRPr="00D2158F">
              <w:t xml:space="preserve">вательными стандартами, в общей численности </w:t>
            </w:r>
            <w:r>
              <w:t>руковод</w:t>
            </w:r>
            <w:r>
              <w:t>и</w:t>
            </w:r>
            <w:r>
              <w:t xml:space="preserve">телей и </w:t>
            </w:r>
            <w:r w:rsidRPr="00D2158F">
              <w:t>учителей</w:t>
            </w:r>
            <w:r>
              <w:t xml:space="preserve"> общеобразовательных учреждений </w:t>
            </w:r>
            <w:r w:rsidRPr="00D2158F">
              <w:t>(проценты)</w:t>
            </w:r>
          </w:p>
        </w:tc>
        <w:tc>
          <w:tcPr>
            <w:tcW w:w="2375" w:type="dxa"/>
          </w:tcPr>
          <w:p w:rsidR="004026AA" w:rsidRDefault="00F257D6" w:rsidP="00EF6A49">
            <w:pPr>
              <w:jc w:val="center"/>
            </w:pPr>
            <w:r>
              <w:t>81</w:t>
            </w:r>
          </w:p>
          <w:p w:rsidR="004026AA" w:rsidRPr="00EF6A49" w:rsidRDefault="004026AA" w:rsidP="00EF6A49">
            <w:pPr>
              <w:jc w:val="both"/>
              <w:rPr>
                <w:sz w:val="28"/>
                <w:szCs w:val="28"/>
              </w:rPr>
            </w:pPr>
          </w:p>
        </w:tc>
      </w:tr>
      <w:tr w:rsidR="004026AA" w:rsidTr="000D265D">
        <w:tc>
          <w:tcPr>
            <w:tcW w:w="959" w:type="dxa"/>
          </w:tcPr>
          <w:p w:rsidR="004026AA" w:rsidRPr="00D2158F" w:rsidRDefault="004026AA" w:rsidP="00EF6A49">
            <w:pPr>
              <w:jc w:val="center"/>
            </w:pPr>
            <w:r w:rsidRPr="00D2158F">
              <w:t>5</w:t>
            </w:r>
          </w:p>
        </w:tc>
        <w:tc>
          <w:tcPr>
            <w:tcW w:w="6237" w:type="dxa"/>
          </w:tcPr>
          <w:p w:rsidR="004026AA" w:rsidRPr="00D2158F" w:rsidRDefault="004026AA" w:rsidP="00EF6A49">
            <w:pPr>
              <w:jc w:val="both"/>
            </w:pPr>
            <w:r w:rsidRPr="00D2158F">
              <w:t>Доля общеобразовательных учреждений, осуществля</w:t>
            </w:r>
            <w:r w:rsidRPr="00D2158F">
              <w:t>ю</w:t>
            </w:r>
            <w:r w:rsidRPr="00D2158F">
              <w:t>щих дистанционное обучение обучающихся, в общей численности общеобразовательных учрежд</w:t>
            </w:r>
            <w:r w:rsidRPr="00D2158F">
              <w:t>е</w:t>
            </w:r>
            <w:r w:rsidRPr="00D2158F">
              <w:t>ний(проценты)</w:t>
            </w:r>
          </w:p>
        </w:tc>
        <w:tc>
          <w:tcPr>
            <w:tcW w:w="2375" w:type="dxa"/>
          </w:tcPr>
          <w:p w:rsidR="004026AA" w:rsidRPr="00B01237" w:rsidRDefault="00946051" w:rsidP="00EF6A49">
            <w:pPr>
              <w:jc w:val="center"/>
            </w:pPr>
            <w:r>
              <w:t>20</w:t>
            </w:r>
          </w:p>
          <w:p w:rsidR="004026AA" w:rsidRPr="00EF6A49" w:rsidRDefault="004026AA" w:rsidP="00EF6A49">
            <w:pPr>
              <w:jc w:val="both"/>
              <w:rPr>
                <w:sz w:val="28"/>
                <w:szCs w:val="28"/>
              </w:rPr>
            </w:pPr>
          </w:p>
        </w:tc>
      </w:tr>
      <w:tr w:rsidR="004026AA" w:rsidTr="000D265D">
        <w:tc>
          <w:tcPr>
            <w:tcW w:w="959" w:type="dxa"/>
          </w:tcPr>
          <w:p w:rsidR="004026AA" w:rsidRPr="00D2158F" w:rsidRDefault="004026AA" w:rsidP="00EF6A49">
            <w:pPr>
              <w:jc w:val="center"/>
            </w:pPr>
            <w:r w:rsidRPr="00D2158F">
              <w:t>6</w:t>
            </w:r>
          </w:p>
        </w:tc>
        <w:tc>
          <w:tcPr>
            <w:tcW w:w="6237" w:type="dxa"/>
          </w:tcPr>
          <w:p w:rsidR="004026AA" w:rsidRPr="00D2158F" w:rsidRDefault="004026AA" w:rsidP="00EF6A49">
            <w:pPr>
              <w:jc w:val="both"/>
            </w:pPr>
            <w:r w:rsidRPr="00D2158F">
              <w:t>Динамика снижения потребления по всем видам топли</w:t>
            </w:r>
            <w:r w:rsidRPr="00D2158F">
              <w:t>в</w:t>
            </w:r>
            <w:r w:rsidRPr="00D2158F">
              <w:t>но-энергетических ресурсов</w:t>
            </w:r>
          </w:p>
        </w:tc>
        <w:tc>
          <w:tcPr>
            <w:tcW w:w="2375" w:type="dxa"/>
          </w:tcPr>
          <w:p w:rsidR="004026AA" w:rsidRPr="00A83E66" w:rsidRDefault="00350101" w:rsidP="00EF6A49">
            <w:pPr>
              <w:jc w:val="center"/>
            </w:pPr>
            <w:r w:rsidRPr="00A83E66">
              <w:t>П</w:t>
            </w:r>
            <w:r w:rsidR="004026AA" w:rsidRPr="00A83E66">
              <w:t>оложительная</w:t>
            </w:r>
          </w:p>
        </w:tc>
      </w:tr>
    </w:tbl>
    <w:p w:rsidR="004026AA" w:rsidRDefault="004026AA" w:rsidP="003F4FD9">
      <w:pPr>
        <w:rPr>
          <w:color w:val="7030A0"/>
          <w:sz w:val="28"/>
          <w:szCs w:val="28"/>
        </w:rPr>
      </w:pPr>
    </w:p>
    <w:p w:rsidR="004026AA" w:rsidRPr="001D5A1D" w:rsidRDefault="004026AA" w:rsidP="005D5457">
      <w:pPr>
        <w:shd w:val="clear" w:color="auto" w:fill="FFFFFF"/>
        <w:tabs>
          <w:tab w:val="left" w:pos="700"/>
        </w:tabs>
        <w:spacing w:line="360" w:lineRule="auto"/>
        <w:ind w:firstLine="720"/>
        <w:jc w:val="both"/>
        <w:rPr>
          <w:sz w:val="28"/>
          <w:szCs w:val="28"/>
        </w:rPr>
      </w:pPr>
      <w:r w:rsidRPr="001D5A1D">
        <w:rPr>
          <w:sz w:val="28"/>
          <w:szCs w:val="28"/>
        </w:rPr>
        <w:t>Объемы финансирования мероприятий комплекса мер по модерниз</w:t>
      </w:r>
      <w:r w:rsidRPr="001D5A1D">
        <w:rPr>
          <w:sz w:val="28"/>
          <w:szCs w:val="28"/>
        </w:rPr>
        <w:t>а</w:t>
      </w:r>
      <w:r w:rsidRPr="001D5A1D">
        <w:rPr>
          <w:sz w:val="28"/>
          <w:szCs w:val="28"/>
        </w:rPr>
        <w:t xml:space="preserve">ции </w:t>
      </w:r>
      <w:r w:rsidR="00660E0E">
        <w:rPr>
          <w:sz w:val="28"/>
          <w:szCs w:val="28"/>
        </w:rPr>
        <w:t xml:space="preserve">муниципальной </w:t>
      </w:r>
      <w:r w:rsidRPr="001D5A1D">
        <w:rPr>
          <w:sz w:val="28"/>
          <w:szCs w:val="28"/>
        </w:rPr>
        <w:t xml:space="preserve">системы общего образования </w:t>
      </w:r>
      <w:r w:rsidR="00660E0E">
        <w:rPr>
          <w:sz w:val="28"/>
          <w:szCs w:val="28"/>
        </w:rPr>
        <w:t>муниципального образов</w:t>
      </w:r>
      <w:r w:rsidR="00660E0E">
        <w:rPr>
          <w:sz w:val="28"/>
          <w:szCs w:val="28"/>
        </w:rPr>
        <w:t>а</w:t>
      </w:r>
      <w:r w:rsidR="00660E0E">
        <w:rPr>
          <w:sz w:val="28"/>
          <w:szCs w:val="28"/>
        </w:rPr>
        <w:t xml:space="preserve">ния городского округа </w:t>
      </w:r>
      <w:r w:rsidR="005F4E05">
        <w:rPr>
          <w:sz w:val="28"/>
          <w:szCs w:val="28"/>
        </w:rPr>
        <w:t>горо</w:t>
      </w:r>
      <w:r w:rsidR="00660E0E">
        <w:rPr>
          <w:sz w:val="28"/>
          <w:szCs w:val="28"/>
        </w:rPr>
        <w:t>д</w:t>
      </w:r>
      <w:r w:rsidR="005F4E05">
        <w:rPr>
          <w:sz w:val="28"/>
          <w:szCs w:val="28"/>
        </w:rPr>
        <w:t xml:space="preserve"> Вятские </w:t>
      </w:r>
      <w:proofErr w:type="spellStart"/>
      <w:r w:rsidR="005F4E05">
        <w:rPr>
          <w:sz w:val="28"/>
          <w:szCs w:val="28"/>
        </w:rPr>
        <w:t>Поляны</w:t>
      </w:r>
      <w:r w:rsidR="00660E0E">
        <w:rPr>
          <w:sz w:val="28"/>
          <w:szCs w:val="28"/>
        </w:rPr>
        <w:t>Кировской</w:t>
      </w:r>
      <w:proofErr w:type="spellEnd"/>
      <w:r w:rsidR="00660E0E">
        <w:rPr>
          <w:sz w:val="28"/>
          <w:szCs w:val="28"/>
        </w:rPr>
        <w:t xml:space="preserve"> области </w:t>
      </w:r>
      <w:r w:rsidRPr="001D5A1D">
        <w:rPr>
          <w:sz w:val="28"/>
          <w:szCs w:val="28"/>
        </w:rPr>
        <w:t>в 2013 году</w:t>
      </w:r>
      <w:r>
        <w:rPr>
          <w:sz w:val="28"/>
          <w:szCs w:val="28"/>
        </w:rPr>
        <w:t xml:space="preserve"> представлены в таблице </w:t>
      </w:r>
      <w:r w:rsidR="00660E0E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4026AA" w:rsidRDefault="004026AA" w:rsidP="003F4FD9">
      <w:pPr>
        <w:jc w:val="right"/>
        <w:rPr>
          <w:sz w:val="28"/>
          <w:szCs w:val="28"/>
        </w:rPr>
      </w:pPr>
    </w:p>
    <w:p w:rsidR="004026AA" w:rsidRDefault="004026AA" w:rsidP="003F4FD9">
      <w:pPr>
        <w:jc w:val="right"/>
        <w:rPr>
          <w:sz w:val="28"/>
          <w:szCs w:val="28"/>
        </w:rPr>
      </w:pPr>
    </w:p>
    <w:p w:rsidR="004026AA" w:rsidRDefault="004026AA" w:rsidP="003F4FD9">
      <w:pPr>
        <w:jc w:val="right"/>
        <w:rPr>
          <w:sz w:val="28"/>
          <w:szCs w:val="28"/>
        </w:rPr>
        <w:sectPr w:rsidR="004026AA" w:rsidSect="00EF012C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26AA" w:rsidRPr="009B5A66" w:rsidRDefault="004026AA" w:rsidP="003F4FD9">
      <w:pPr>
        <w:jc w:val="right"/>
        <w:rPr>
          <w:sz w:val="28"/>
          <w:szCs w:val="28"/>
        </w:rPr>
      </w:pPr>
      <w:r w:rsidRPr="009B5A66">
        <w:rPr>
          <w:sz w:val="28"/>
          <w:szCs w:val="28"/>
        </w:rPr>
        <w:lastRenderedPageBreak/>
        <w:t xml:space="preserve">Таблица </w:t>
      </w:r>
      <w:r w:rsidR="00660E0E">
        <w:rPr>
          <w:sz w:val="28"/>
          <w:szCs w:val="28"/>
        </w:rPr>
        <w:t>4</w:t>
      </w:r>
    </w:p>
    <w:p w:rsidR="004026AA" w:rsidRPr="009B5A66" w:rsidRDefault="004026AA" w:rsidP="003F4FD9">
      <w:pPr>
        <w:jc w:val="center"/>
        <w:rPr>
          <w:sz w:val="28"/>
          <w:szCs w:val="28"/>
        </w:rPr>
      </w:pPr>
    </w:p>
    <w:p w:rsidR="004026AA" w:rsidRDefault="004026AA" w:rsidP="003F4FD9">
      <w:pPr>
        <w:jc w:val="center"/>
        <w:rPr>
          <w:sz w:val="28"/>
          <w:szCs w:val="28"/>
        </w:rPr>
      </w:pPr>
      <w:r w:rsidRPr="009B5A66">
        <w:rPr>
          <w:sz w:val="28"/>
          <w:szCs w:val="28"/>
        </w:rPr>
        <w:t xml:space="preserve">Объемы финансирования мероприятий комплекса мер по модернизации </w:t>
      </w:r>
    </w:p>
    <w:p w:rsidR="00813199" w:rsidRDefault="00660E0E" w:rsidP="003F4F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026AA" w:rsidRPr="009B5A66">
        <w:rPr>
          <w:sz w:val="28"/>
          <w:szCs w:val="28"/>
        </w:rPr>
        <w:t xml:space="preserve">системы общего образования </w:t>
      </w:r>
      <w:r w:rsidR="00F03433" w:rsidRPr="00F03433">
        <w:rPr>
          <w:sz w:val="28"/>
          <w:szCs w:val="28"/>
        </w:rPr>
        <w:t>муниципального образования городского округа</w:t>
      </w:r>
    </w:p>
    <w:p w:rsidR="004026AA" w:rsidRPr="009B5A66" w:rsidRDefault="00F03433" w:rsidP="003F4FD9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</w:t>
      </w:r>
      <w:r w:rsidR="005F4E05">
        <w:rPr>
          <w:sz w:val="28"/>
          <w:szCs w:val="28"/>
        </w:rPr>
        <w:t xml:space="preserve"> Вятские </w:t>
      </w:r>
      <w:proofErr w:type="spellStart"/>
      <w:r w:rsidR="005F4E05">
        <w:rPr>
          <w:sz w:val="28"/>
          <w:szCs w:val="28"/>
        </w:rPr>
        <w:t>Поляны</w:t>
      </w:r>
      <w:r w:rsidR="00660E0E">
        <w:rPr>
          <w:sz w:val="28"/>
          <w:szCs w:val="28"/>
        </w:rPr>
        <w:t>Кировской</w:t>
      </w:r>
      <w:r w:rsidR="00813199">
        <w:rPr>
          <w:sz w:val="28"/>
          <w:szCs w:val="28"/>
        </w:rPr>
        <w:t>области</w:t>
      </w:r>
      <w:proofErr w:type="spellEnd"/>
      <w:r w:rsidR="00813199">
        <w:rPr>
          <w:sz w:val="28"/>
          <w:szCs w:val="28"/>
        </w:rPr>
        <w:t xml:space="preserve"> </w:t>
      </w:r>
      <w:r w:rsidR="004026AA" w:rsidRPr="009B5A66">
        <w:rPr>
          <w:sz w:val="28"/>
          <w:szCs w:val="28"/>
        </w:rPr>
        <w:t>в 2013 году</w:t>
      </w:r>
    </w:p>
    <w:p w:rsidR="004026AA" w:rsidRDefault="004026AA" w:rsidP="003F4FD9">
      <w:pPr>
        <w:jc w:val="center"/>
        <w:rPr>
          <w:color w:val="7030A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09"/>
        <w:gridCol w:w="1984"/>
        <w:gridCol w:w="2693"/>
        <w:gridCol w:w="1418"/>
        <w:gridCol w:w="1843"/>
        <w:gridCol w:w="1556"/>
        <w:gridCol w:w="1846"/>
      </w:tblGrid>
      <w:tr w:rsidR="004026AA" w:rsidRPr="005F0B9D" w:rsidTr="00CD0BFB">
        <w:trPr>
          <w:tblHeader/>
        </w:trPr>
        <w:tc>
          <w:tcPr>
            <w:tcW w:w="560" w:type="dxa"/>
            <w:vMerge w:val="restart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№ п/п</w:t>
            </w:r>
          </w:p>
        </w:tc>
        <w:tc>
          <w:tcPr>
            <w:tcW w:w="2809" w:type="dxa"/>
            <w:vMerge w:val="restart"/>
          </w:tcPr>
          <w:p w:rsidR="004026AA" w:rsidRPr="00EF6A49" w:rsidRDefault="004026AA" w:rsidP="00481F48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 xml:space="preserve">Наименование </w:t>
            </w:r>
          </w:p>
          <w:p w:rsidR="004026AA" w:rsidRPr="00EF6A49" w:rsidRDefault="004026AA" w:rsidP="00481F48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мероприятия</w:t>
            </w:r>
          </w:p>
        </w:tc>
        <w:tc>
          <w:tcPr>
            <w:tcW w:w="11340" w:type="dxa"/>
            <w:gridSpan w:val="6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Объемы финансирования (тыс. рублей)</w:t>
            </w:r>
          </w:p>
        </w:tc>
      </w:tr>
      <w:tr w:rsidR="004026AA" w:rsidRPr="005F0B9D" w:rsidTr="00CD0BFB">
        <w:trPr>
          <w:tblHeader/>
        </w:trPr>
        <w:tc>
          <w:tcPr>
            <w:tcW w:w="560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2809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1984" w:type="dxa"/>
            <w:vMerge w:val="restart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всего</w:t>
            </w:r>
          </w:p>
        </w:tc>
        <w:tc>
          <w:tcPr>
            <w:tcW w:w="9356" w:type="dxa"/>
            <w:gridSpan w:val="5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в том числе</w:t>
            </w:r>
          </w:p>
        </w:tc>
      </w:tr>
      <w:tr w:rsidR="004026AA" w:rsidRPr="005F0B9D" w:rsidTr="00CD0BFB">
        <w:trPr>
          <w:tblHeader/>
        </w:trPr>
        <w:tc>
          <w:tcPr>
            <w:tcW w:w="560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2809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1984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2693" w:type="dxa"/>
            <w:vMerge w:val="restart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 xml:space="preserve">федеральный бюджет </w:t>
            </w:r>
          </w:p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(субсидия)</w:t>
            </w:r>
          </w:p>
        </w:tc>
        <w:tc>
          <w:tcPr>
            <w:tcW w:w="6663" w:type="dxa"/>
            <w:gridSpan w:val="4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консолидированный бюджет Кировской области</w:t>
            </w:r>
          </w:p>
        </w:tc>
      </w:tr>
      <w:tr w:rsidR="004026AA" w:rsidRPr="005F0B9D" w:rsidTr="00CD0BFB">
        <w:trPr>
          <w:tblHeader/>
        </w:trPr>
        <w:tc>
          <w:tcPr>
            <w:tcW w:w="560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2809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1984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2693" w:type="dxa"/>
            <w:vMerge/>
          </w:tcPr>
          <w:p w:rsidR="004026AA" w:rsidRPr="00EF6A49" w:rsidRDefault="004026AA" w:rsidP="00BF79A2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областной</w:t>
            </w:r>
          </w:p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556" w:type="dxa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 xml:space="preserve">местные </w:t>
            </w:r>
          </w:p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бюджеты</w:t>
            </w:r>
          </w:p>
        </w:tc>
        <w:tc>
          <w:tcPr>
            <w:tcW w:w="1846" w:type="dxa"/>
          </w:tcPr>
          <w:p w:rsidR="004026AA" w:rsidRPr="00EF6A49" w:rsidRDefault="004026AA" w:rsidP="00BF79A2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внебюджетные источники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Приобретение оборудов</w:t>
            </w:r>
            <w:r w:rsidRPr="00EF6A49">
              <w:rPr>
                <w:sz w:val="22"/>
                <w:szCs w:val="22"/>
              </w:rPr>
              <w:t>а</w:t>
            </w:r>
            <w:r w:rsidRPr="00EF6A49">
              <w:rPr>
                <w:sz w:val="22"/>
                <w:szCs w:val="22"/>
              </w:rPr>
              <w:t xml:space="preserve">ния, </w:t>
            </w:r>
          </w:p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в том числе: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611,4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611,4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1.1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Учебно-лабораторного оборудования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843566" w:rsidRPr="00EF6A49" w:rsidRDefault="00843566" w:rsidP="00DC00EF">
            <w:pPr>
              <w:widowControl w:val="0"/>
              <w:jc w:val="center"/>
            </w:pP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843566" w:rsidRPr="00EF6A49" w:rsidRDefault="00843566" w:rsidP="00DC00EF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1.2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Учебно-производственного оборудования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1.3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Спортивного оборудов</w:t>
            </w:r>
            <w:r w:rsidRPr="00EF6A49">
              <w:rPr>
                <w:sz w:val="22"/>
                <w:szCs w:val="22"/>
              </w:rPr>
              <w:t>а</w:t>
            </w:r>
            <w:r w:rsidRPr="00EF6A49">
              <w:rPr>
                <w:sz w:val="22"/>
                <w:szCs w:val="22"/>
              </w:rPr>
              <w:t>ния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436,7</w:t>
            </w:r>
          </w:p>
          <w:p w:rsidR="00843566" w:rsidRPr="00EF6A49" w:rsidRDefault="00843566" w:rsidP="00DC00EF">
            <w:pPr>
              <w:widowControl w:val="0"/>
              <w:jc w:val="center"/>
            </w:pP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843566" w:rsidRPr="00EF6A49" w:rsidRDefault="00843566" w:rsidP="00DC00EF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>
              <w:rPr>
                <w:sz w:val="22"/>
                <w:szCs w:val="22"/>
              </w:rPr>
              <w:t>436,7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1.4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Спортивного инвентаря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174,7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>
              <w:rPr>
                <w:sz w:val="22"/>
                <w:szCs w:val="22"/>
              </w:rPr>
              <w:t>174,7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1.5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Компьютерного оборуд</w:t>
            </w:r>
            <w:r w:rsidRPr="00EF6A49">
              <w:rPr>
                <w:sz w:val="22"/>
                <w:szCs w:val="22"/>
              </w:rPr>
              <w:t>о</w:t>
            </w:r>
            <w:r w:rsidRPr="00EF6A49">
              <w:rPr>
                <w:sz w:val="22"/>
                <w:szCs w:val="22"/>
              </w:rPr>
              <w:t>вания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481F48">
            <w:pPr>
              <w:jc w:val="center"/>
            </w:pPr>
            <w:r w:rsidRPr="00EF6A49">
              <w:rPr>
                <w:sz w:val="22"/>
                <w:szCs w:val="22"/>
              </w:rPr>
              <w:t>1.6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Оборудования для орган</w:t>
            </w:r>
            <w:r w:rsidRPr="00EF6A49">
              <w:rPr>
                <w:sz w:val="22"/>
                <w:szCs w:val="22"/>
              </w:rPr>
              <w:t>и</w:t>
            </w:r>
            <w:r w:rsidRPr="00EF6A49">
              <w:rPr>
                <w:sz w:val="22"/>
                <w:szCs w:val="22"/>
              </w:rPr>
              <w:t>зации медицинского о</w:t>
            </w:r>
            <w:r w:rsidRPr="00EF6A49">
              <w:rPr>
                <w:sz w:val="22"/>
                <w:szCs w:val="22"/>
              </w:rPr>
              <w:t>б</w:t>
            </w:r>
            <w:r w:rsidRPr="00EF6A49">
              <w:rPr>
                <w:sz w:val="22"/>
                <w:szCs w:val="22"/>
              </w:rPr>
              <w:t>служивания обучающихся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843566" w:rsidRPr="00EF6A49" w:rsidRDefault="00843566" w:rsidP="00DC00EF">
            <w:pPr>
              <w:widowControl w:val="0"/>
              <w:jc w:val="center"/>
            </w:pP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843566" w:rsidRPr="00EF6A49" w:rsidRDefault="00843566" w:rsidP="00DC00EF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1.7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Оборудования для школ</w:t>
            </w:r>
            <w:r w:rsidRPr="00EF6A49">
              <w:rPr>
                <w:sz w:val="22"/>
                <w:szCs w:val="22"/>
              </w:rPr>
              <w:t>ь</w:t>
            </w:r>
            <w:r w:rsidRPr="00EF6A49">
              <w:rPr>
                <w:sz w:val="22"/>
                <w:szCs w:val="22"/>
              </w:rPr>
              <w:t>ных столовых</w:t>
            </w:r>
          </w:p>
          <w:p w:rsidR="00843566" w:rsidRPr="00EF6A49" w:rsidRDefault="00843566" w:rsidP="00EF6A49">
            <w:pPr>
              <w:jc w:val="both"/>
            </w:pPr>
          </w:p>
          <w:p w:rsidR="00843566" w:rsidRPr="00EF6A49" w:rsidRDefault="00843566" w:rsidP="00EF6A49">
            <w:pPr>
              <w:jc w:val="both"/>
            </w:pPr>
          </w:p>
          <w:p w:rsidR="00843566" w:rsidRPr="00EF6A49" w:rsidRDefault="00843566" w:rsidP="00EF6A49">
            <w:pPr>
              <w:jc w:val="both"/>
            </w:pP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843566" w:rsidRPr="00EF6A49" w:rsidRDefault="00843566" w:rsidP="00DC00EF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1.8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Оборудования для пров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дения государственной (итоговой) аттестации об</w:t>
            </w:r>
            <w:r w:rsidRPr="00EF6A49">
              <w:rPr>
                <w:sz w:val="22"/>
                <w:szCs w:val="22"/>
              </w:rPr>
              <w:t>у</w:t>
            </w:r>
            <w:r w:rsidRPr="00EF6A49">
              <w:rPr>
                <w:sz w:val="22"/>
                <w:szCs w:val="22"/>
              </w:rPr>
              <w:lastRenderedPageBreak/>
              <w:t>чающихся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Приобретение транспор</w:t>
            </w:r>
            <w:r w:rsidRPr="00EF6A49">
              <w:rPr>
                <w:sz w:val="22"/>
                <w:szCs w:val="22"/>
              </w:rPr>
              <w:t>т</w:t>
            </w:r>
            <w:r w:rsidRPr="00EF6A49">
              <w:rPr>
                <w:sz w:val="22"/>
                <w:szCs w:val="22"/>
              </w:rPr>
              <w:t>ных средств для перевозки обучающихся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843566" w:rsidRPr="00EF6A49" w:rsidRDefault="00843566" w:rsidP="00DC00EF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843566" w:rsidRPr="00EF6A49" w:rsidRDefault="00843566" w:rsidP="00DC00EF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3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 xml:space="preserve">Пополнение фондов школьных библиотек 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4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Развитие школьной инфр</w:t>
            </w:r>
            <w:r w:rsidRPr="00EF6A49">
              <w:rPr>
                <w:sz w:val="22"/>
                <w:szCs w:val="22"/>
              </w:rPr>
              <w:t>а</w:t>
            </w:r>
            <w:r w:rsidRPr="00EF6A49">
              <w:rPr>
                <w:sz w:val="22"/>
                <w:szCs w:val="22"/>
              </w:rPr>
              <w:t>структуры (текущий р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монт с целью обеспечения выполнения требований к санитарно-бытовым усл</w:t>
            </w:r>
            <w:r w:rsidRPr="00EF6A49">
              <w:rPr>
                <w:sz w:val="22"/>
                <w:szCs w:val="22"/>
              </w:rPr>
              <w:t>о</w:t>
            </w:r>
            <w:r w:rsidRPr="00EF6A49">
              <w:rPr>
                <w:sz w:val="22"/>
                <w:szCs w:val="22"/>
              </w:rPr>
              <w:t>виям и охране здоровья обучающихся, а также с целью подготовки пом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щений для установки об</w:t>
            </w:r>
            <w:r w:rsidRPr="00EF6A49">
              <w:rPr>
                <w:sz w:val="22"/>
                <w:szCs w:val="22"/>
              </w:rPr>
              <w:t>о</w:t>
            </w:r>
            <w:r w:rsidRPr="00EF6A49">
              <w:rPr>
                <w:sz w:val="22"/>
                <w:szCs w:val="22"/>
              </w:rPr>
              <w:t>рудования)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5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Повышение квалификации, профессиональная пер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подготовка руководителей общеобразовательных учреждений и учителей</w:t>
            </w:r>
          </w:p>
          <w:p w:rsidR="00843566" w:rsidRPr="00EF6A49" w:rsidRDefault="00843566" w:rsidP="00EF6A49">
            <w:pPr>
              <w:jc w:val="both"/>
            </w:pPr>
          </w:p>
          <w:p w:rsidR="00843566" w:rsidRPr="00EF6A49" w:rsidRDefault="00843566" w:rsidP="00EF6A49">
            <w:pPr>
              <w:jc w:val="both"/>
            </w:pP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6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Модернизация общеобр</w:t>
            </w:r>
            <w:r w:rsidRPr="00EF6A49">
              <w:rPr>
                <w:sz w:val="22"/>
                <w:szCs w:val="22"/>
              </w:rPr>
              <w:t>а</w:t>
            </w:r>
            <w:r w:rsidRPr="00EF6A49">
              <w:rPr>
                <w:sz w:val="22"/>
                <w:szCs w:val="22"/>
              </w:rPr>
              <w:t>зовательных учреждений путем организации в них дистанционного обучения для обучающихся, в том числе: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6.1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Увеличение пропускной способности и оплата И</w:t>
            </w:r>
            <w:r w:rsidRPr="00EF6A49">
              <w:rPr>
                <w:sz w:val="22"/>
                <w:szCs w:val="22"/>
              </w:rPr>
              <w:t>н</w:t>
            </w:r>
            <w:r w:rsidRPr="00EF6A49">
              <w:rPr>
                <w:sz w:val="22"/>
                <w:szCs w:val="22"/>
              </w:rPr>
              <w:lastRenderedPageBreak/>
              <w:t>тернет-трафика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lastRenderedPageBreak/>
              <w:t>6.2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>
              <w:rPr>
                <w:sz w:val="22"/>
                <w:szCs w:val="22"/>
              </w:rPr>
              <w:t>Обновление програм</w:t>
            </w:r>
            <w:r w:rsidRPr="00EF6A49">
              <w:rPr>
                <w:sz w:val="22"/>
                <w:szCs w:val="22"/>
              </w:rPr>
              <w:t>много обеспечения и приобрет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ние электронных образов</w:t>
            </w:r>
            <w:r w:rsidRPr="00EF6A49">
              <w:rPr>
                <w:sz w:val="22"/>
                <w:szCs w:val="22"/>
              </w:rPr>
              <w:t>а</w:t>
            </w:r>
            <w:r w:rsidRPr="00EF6A49">
              <w:rPr>
                <w:sz w:val="22"/>
                <w:szCs w:val="22"/>
              </w:rPr>
              <w:t>тельных ресурсов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7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Осуществление мер, направленных на энерг</w:t>
            </w:r>
            <w:r w:rsidRPr="00EF6A49">
              <w:rPr>
                <w:sz w:val="22"/>
                <w:szCs w:val="22"/>
              </w:rPr>
              <w:t>о</w:t>
            </w:r>
            <w:r w:rsidRPr="00EF6A49">
              <w:rPr>
                <w:sz w:val="22"/>
                <w:szCs w:val="22"/>
              </w:rPr>
              <w:t>сбережение в системе о</w:t>
            </w:r>
            <w:r w:rsidRPr="00EF6A49">
              <w:rPr>
                <w:sz w:val="22"/>
                <w:szCs w:val="22"/>
              </w:rPr>
              <w:t>б</w:t>
            </w:r>
            <w:r w:rsidRPr="00EF6A49">
              <w:rPr>
                <w:sz w:val="22"/>
                <w:szCs w:val="22"/>
              </w:rPr>
              <w:t>щего образования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8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Проведение капитального ремонта зданий и объектов общеобразовательных учреждений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rPr>
          <w:trHeight w:val="870"/>
        </w:trPr>
        <w:tc>
          <w:tcPr>
            <w:tcW w:w="56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9</w:t>
            </w:r>
          </w:p>
        </w:tc>
        <w:tc>
          <w:tcPr>
            <w:tcW w:w="2809" w:type="dxa"/>
          </w:tcPr>
          <w:p w:rsidR="00843566" w:rsidRPr="00EF6A49" w:rsidRDefault="00843566" w:rsidP="00EF6A49">
            <w:pPr>
              <w:widowControl w:val="0"/>
              <w:jc w:val="both"/>
            </w:pPr>
            <w:r w:rsidRPr="00EF6A49">
              <w:rPr>
                <w:sz w:val="22"/>
                <w:szCs w:val="22"/>
              </w:rPr>
              <w:t>Проведение реконстру</w:t>
            </w:r>
            <w:r w:rsidRPr="00EF6A49">
              <w:rPr>
                <w:sz w:val="22"/>
                <w:szCs w:val="22"/>
              </w:rPr>
              <w:t>к</w:t>
            </w:r>
            <w:r w:rsidRPr="00EF6A49">
              <w:rPr>
                <w:sz w:val="22"/>
                <w:szCs w:val="22"/>
              </w:rPr>
              <w:t>ции зданий и объектов о</w:t>
            </w:r>
            <w:r w:rsidRPr="00EF6A49">
              <w:rPr>
                <w:sz w:val="22"/>
                <w:szCs w:val="22"/>
              </w:rPr>
              <w:t>б</w:t>
            </w:r>
            <w:r w:rsidRPr="00EF6A49">
              <w:rPr>
                <w:sz w:val="22"/>
                <w:szCs w:val="22"/>
              </w:rPr>
              <w:t>щеобразовательных учр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ждений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  <w:tr w:rsidR="00843566" w:rsidRPr="005F0B9D" w:rsidTr="00CD0BFB">
        <w:tc>
          <w:tcPr>
            <w:tcW w:w="560" w:type="dxa"/>
          </w:tcPr>
          <w:p w:rsidR="00843566" w:rsidRPr="00EF6A49" w:rsidRDefault="00843566" w:rsidP="00BF79A2">
            <w:pPr>
              <w:widowControl w:val="0"/>
              <w:jc w:val="center"/>
            </w:pPr>
          </w:p>
        </w:tc>
        <w:tc>
          <w:tcPr>
            <w:tcW w:w="2809" w:type="dxa"/>
          </w:tcPr>
          <w:p w:rsidR="00843566" w:rsidRPr="00EF6A49" w:rsidRDefault="00843566" w:rsidP="00EF6A49">
            <w:pPr>
              <w:widowControl w:val="0"/>
              <w:jc w:val="both"/>
            </w:pPr>
            <w:r w:rsidRPr="00EF6A49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683,8</w:t>
            </w:r>
          </w:p>
        </w:tc>
        <w:tc>
          <w:tcPr>
            <w:tcW w:w="269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683,8</w:t>
            </w:r>
          </w:p>
        </w:tc>
        <w:tc>
          <w:tcPr>
            <w:tcW w:w="1556" w:type="dxa"/>
          </w:tcPr>
          <w:p w:rsidR="00843566" w:rsidRPr="00EF6A49" w:rsidRDefault="00843566" w:rsidP="00DC00EF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6" w:type="dxa"/>
          </w:tcPr>
          <w:p w:rsidR="00843566" w:rsidRPr="00EF6A49" w:rsidRDefault="00843566" w:rsidP="00DC00EF">
            <w:pPr>
              <w:widowControl w:val="0"/>
              <w:jc w:val="center"/>
            </w:pPr>
            <w:r w:rsidRPr="00EF6A49">
              <w:rPr>
                <w:sz w:val="22"/>
                <w:szCs w:val="22"/>
              </w:rPr>
              <w:t>0,00</w:t>
            </w:r>
          </w:p>
        </w:tc>
      </w:tr>
    </w:tbl>
    <w:p w:rsidR="004026AA" w:rsidRDefault="004026AA" w:rsidP="003F4FD9">
      <w:pPr>
        <w:ind w:firstLine="720"/>
        <w:jc w:val="both"/>
        <w:rPr>
          <w:sz w:val="28"/>
          <w:szCs w:val="28"/>
        </w:rPr>
      </w:pPr>
    </w:p>
    <w:p w:rsidR="004026AA" w:rsidRDefault="004026AA" w:rsidP="003F4FD9">
      <w:pPr>
        <w:ind w:firstLine="720"/>
        <w:jc w:val="both"/>
        <w:rPr>
          <w:sz w:val="28"/>
          <w:szCs w:val="28"/>
        </w:rPr>
        <w:sectPr w:rsidR="004026AA" w:rsidSect="00597F0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026AA" w:rsidRPr="00E94604" w:rsidRDefault="004026AA" w:rsidP="00597F02">
      <w:pPr>
        <w:spacing w:line="360" w:lineRule="auto"/>
        <w:ind w:firstLine="720"/>
        <w:jc w:val="both"/>
        <w:rPr>
          <w:sz w:val="28"/>
          <w:szCs w:val="28"/>
        </w:rPr>
      </w:pPr>
      <w:r w:rsidRPr="00E94604">
        <w:rPr>
          <w:sz w:val="28"/>
          <w:szCs w:val="28"/>
        </w:rPr>
        <w:lastRenderedPageBreak/>
        <w:t xml:space="preserve">Реализацию </w:t>
      </w:r>
      <w:r>
        <w:rPr>
          <w:sz w:val="28"/>
          <w:szCs w:val="28"/>
        </w:rPr>
        <w:t>к</w:t>
      </w:r>
      <w:r w:rsidRPr="00E94604">
        <w:rPr>
          <w:sz w:val="28"/>
          <w:szCs w:val="28"/>
        </w:rPr>
        <w:t xml:space="preserve">омплекса мер планируется осуществлять в соответствии с </w:t>
      </w:r>
      <w:r>
        <w:rPr>
          <w:sz w:val="28"/>
          <w:szCs w:val="28"/>
        </w:rPr>
        <w:t>п</w:t>
      </w:r>
      <w:r w:rsidRPr="00E94604">
        <w:rPr>
          <w:sz w:val="28"/>
          <w:szCs w:val="28"/>
        </w:rPr>
        <w:t xml:space="preserve">ланом-графиком реализации мероприятий по модернизации </w:t>
      </w:r>
      <w:r w:rsidR="00813199">
        <w:rPr>
          <w:sz w:val="28"/>
          <w:szCs w:val="28"/>
        </w:rPr>
        <w:t xml:space="preserve">муниципальной </w:t>
      </w:r>
      <w:r w:rsidRPr="00E94604">
        <w:rPr>
          <w:sz w:val="28"/>
          <w:szCs w:val="28"/>
        </w:rPr>
        <w:t xml:space="preserve">системы общего </w:t>
      </w:r>
      <w:r w:rsidR="00813199">
        <w:rPr>
          <w:sz w:val="28"/>
          <w:szCs w:val="28"/>
        </w:rPr>
        <w:t>образования муниципального образования городского окр</w:t>
      </w:r>
      <w:r w:rsidR="00813199">
        <w:rPr>
          <w:sz w:val="28"/>
          <w:szCs w:val="28"/>
        </w:rPr>
        <w:t>у</w:t>
      </w:r>
      <w:r w:rsidR="00813199">
        <w:rPr>
          <w:sz w:val="28"/>
          <w:szCs w:val="28"/>
        </w:rPr>
        <w:t xml:space="preserve">га </w:t>
      </w:r>
      <w:r w:rsidR="0049633C">
        <w:rPr>
          <w:sz w:val="28"/>
          <w:szCs w:val="28"/>
        </w:rPr>
        <w:t>горо</w:t>
      </w:r>
      <w:r w:rsidR="00813199">
        <w:rPr>
          <w:sz w:val="28"/>
          <w:szCs w:val="28"/>
        </w:rPr>
        <w:t>д</w:t>
      </w:r>
      <w:r w:rsidR="0049633C">
        <w:rPr>
          <w:sz w:val="28"/>
          <w:szCs w:val="28"/>
        </w:rPr>
        <w:t xml:space="preserve"> Вятские Поляны</w:t>
      </w:r>
      <w:r w:rsidR="00813199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>в 2013 году</w:t>
      </w:r>
      <w:r w:rsidRPr="00E94604">
        <w:rPr>
          <w:sz w:val="28"/>
          <w:szCs w:val="28"/>
        </w:rPr>
        <w:t xml:space="preserve">, представленным в </w:t>
      </w:r>
      <w:r>
        <w:rPr>
          <w:sz w:val="28"/>
          <w:szCs w:val="28"/>
        </w:rPr>
        <w:t>п</w:t>
      </w:r>
      <w:r w:rsidRPr="00E94604">
        <w:rPr>
          <w:sz w:val="28"/>
          <w:szCs w:val="28"/>
        </w:rPr>
        <w:t>риложении № </w:t>
      </w:r>
      <w:r>
        <w:rPr>
          <w:sz w:val="28"/>
          <w:szCs w:val="28"/>
        </w:rPr>
        <w:t>2</w:t>
      </w:r>
      <w:r w:rsidRPr="00E94604">
        <w:rPr>
          <w:sz w:val="28"/>
          <w:szCs w:val="28"/>
        </w:rPr>
        <w:t>.</w:t>
      </w:r>
    </w:p>
    <w:p w:rsidR="004026AA" w:rsidRDefault="004026AA" w:rsidP="00597F02">
      <w:pPr>
        <w:spacing w:line="360" w:lineRule="auto"/>
        <w:ind w:firstLine="720"/>
        <w:jc w:val="both"/>
        <w:rPr>
          <w:sz w:val="28"/>
          <w:szCs w:val="28"/>
        </w:rPr>
      </w:pPr>
      <w:r w:rsidRPr="009E372A">
        <w:rPr>
          <w:sz w:val="28"/>
          <w:szCs w:val="28"/>
        </w:rPr>
        <w:t xml:space="preserve">Реализация комплекса мер по модернизации </w:t>
      </w:r>
      <w:r w:rsidR="00813199">
        <w:rPr>
          <w:sz w:val="28"/>
          <w:szCs w:val="28"/>
        </w:rPr>
        <w:t xml:space="preserve">муниципальной </w:t>
      </w:r>
      <w:r w:rsidRPr="009E372A">
        <w:rPr>
          <w:sz w:val="28"/>
          <w:szCs w:val="28"/>
        </w:rPr>
        <w:t xml:space="preserve">системы общего образования </w:t>
      </w:r>
      <w:r w:rsidR="00813199">
        <w:rPr>
          <w:sz w:val="28"/>
          <w:szCs w:val="28"/>
        </w:rPr>
        <w:t>муниципального образования городского округа город</w:t>
      </w:r>
      <w:r w:rsidR="00844A1C">
        <w:rPr>
          <w:sz w:val="28"/>
          <w:szCs w:val="28"/>
        </w:rPr>
        <w:t xml:space="preserve"> Вятские </w:t>
      </w:r>
      <w:proofErr w:type="spellStart"/>
      <w:r w:rsidR="00844A1C">
        <w:rPr>
          <w:sz w:val="28"/>
          <w:szCs w:val="28"/>
        </w:rPr>
        <w:t>Поляны</w:t>
      </w:r>
      <w:r w:rsidR="00813199">
        <w:rPr>
          <w:sz w:val="28"/>
          <w:szCs w:val="28"/>
        </w:rPr>
        <w:t>Кировской</w:t>
      </w:r>
      <w:proofErr w:type="spellEnd"/>
      <w:r w:rsidR="00813199">
        <w:rPr>
          <w:sz w:val="28"/>
          <w:szCs w:val="28"/>
        </w:rPr>
        <w:t xml:space="preserve"> области </w:t>
      </w:r>
      <w:r w:rsidRPr="009E372A">
        <w:rPr>
          <w:sz w:val="28"/>
          <w:szCs w:val="28"/>
        </w:rPr>
        <w:t>в 2013 году в разрезе образовательных учреждений представлена в приложении № 3.</w:t>
      </w:r>
    </w:p>
    <w:p w:rsidR="004026AA" w:rsidRDefault="004026AA" w:rsidP="00597F02">
      <w:pPr>
        <w:ind w:firstLine="720"/>
        <w:jc w:val="both"/>
        <w:rPr>
          <w:sz w:val="28"/>
          <w:szCs w:val="28"/>
        </w:rPr>
      </w:pPr>
    </w:p>
    <w:p w:rsidR="004026AA" w:rsidRPr="00980088" w:rsidRDefault="004026AA" w:rsidP="00F03433">
      <w:pPr>
        <w:pStyle w:val="ConsPlusNormal"/>
        <w:widowControl/>
        <w:numPr>
          <w:ilvl w:val="0"/>
          <w:numId w:val="16"/>
        </w:numPr>
        <w:ind w:left="720" w:firstLine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80088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модернизации </w:t>
      </w:r>
      <w:r w:rsidR="00980088" w:rsidRPr="00980088">
        <w:rPr>
          <w:rFonts w:ascii="Times New Roman" w:hAnsi="Times New Roman" w:cs="Times New Roman"/>
          <w:b/>
          <w:sz w:val="28"/>
          <w:szCs w:val="28"/>
        </w:rPr>
        <w:t>муниципальной с</w:t>
      </w:r>
      <w:r w:rsidR="00980088" w:rsidRPr="00980088">
        <w:rPr>
          <w:rFonts w:ascii="Times New Roman" w:hAnsi="Times New Roman" w:cs="Times New Roman"/>
          <w:b/>
          <w:sz w:val="28"/>
          <w:szCs w:val="28"/>
        </w:rPr>
        <w:t>и</w:t>
      </w:r>
      <w:r w:rsidR="00980088" w:rsidRPr="00980088">
        <w:rPr>
          <w:rFonts w:ascii="Times New Roman" w:hAnsi="Times New Roman" w:cs="Times New Roman"/>
          <w:b/>
          <w:sz w:val="28"/>
          <w:szCs w:val="28"/>
        </w:rPr>
        <w:t xml:space="preserve">стемы </w:t>
      </w:r>
      <w:r w:rsidRPr="00980088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proofErr w:type="spellStart"/>
      <w:r w:rsidRPr="00980088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F03433" w:rsidRPr="0098008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spellEnd"/>
      <w:r w:rsidR="00F03433" w:rsidRPr="00980088">
        <w:rPr>
          <w:rFonts w:ascii="Times New Roman" w:hAnsi="Times New Roman" w:cs="Times New Roman"/>
          <w:b/>
          <w:sz w:val="28"/>
          <w:szCs w:val="28"/>
        </w:rPr>
        <w:t xml:space="preserve"> образования городск</w:t>
      </w:r>
      <w:r w:rsidR="00F03433" w:rsidRPr="00980088">
        <w:rPr>
          <w:rFonts w:ascii="Times New Roman" w:hAnsi="Times New Roman" w:cs="Times New Roman"/>
          <w:b/>
          <w:sz w:val="28"/>
          <w:szCs w:val="28"/>
        </w:rPr>
        <w:t>о</w:t>
      </w:r>
      <w:r w:rsidR="00F03433" w:rsidRPr="00980088">
        <w:rPr>
          <w:rFonts w:ascii="Times New Roman" w:hAnsi="Times New Roman" w:cs="Times New Roman"/>
          <w:b/>
          <w:sz w:val="28"/>
          <w:szCs w:val="28"/>
        </w:rPr>
        <w:t xml:space="preserve">го </w:t>
      </w:r>
      <w:proofErr w:type="spellStart"/>
      <w:r w:rsidR="00F03433" w:rsidRPr="00980088">
        <w:rPr>
          <w:rFonts w:ascii="Times New Roman" w:hAnsi="Times New Roman" w:cs="Times New Roman"/>
          <w:b/>
          <w:sz w:val="28"/>
          <w:szCs w:val="28"/>
        </w:rPr>
        <w:t>округа</w:t>
      </w:r>
      <w:r w:rsidR="005F4E05" w:rsidRPr="00980088">
        <w:rPr>
          <w:rFonts w:ascii="Times New Roman" w:hAnsi="Times New Roman" w:cs="Times New Roman"/>
          <w:b/>
          <w:sz w:val="28"/>
          <w:szCs w:val="28"/>
        </w:rPr>
        <w:t>г</w:t>
      </w:r>
      <w:r w:rsidR="00F03433" w:rsidRPr="00980088">
        <w:rPr>
          <w:rFonts w:ascii="Times New Roman" w:hAnsi="Times New Roman" w:cs="Times New Roman"/>
          <w:b/>
          <w:sz w:val="28"/>
          <w:szCs w:val="28"/>
        </w:rPr>
        <w:t>ород</w:t>
      </w:r>
      <w:proofErr w:type="spellEnd"/>
      <w:r w:rsidR="00533C75" w:rsidRPr="00980088">
        <w:rPr>
          <w:rFonts w:ascii="Times New Roman" w:hAnsi="Times New Roman" w:cs="Times New Roman"/>
          <w:b/>
          <w:sz w:val="28"/>
          <w:szCs w:val="28"/>
        </w:rPr>
        <w:t xml:space="preserve"> Вятские Поляны</w:t>
      </w:r>
      <w:r w:rsidRPr="00980088">
        <w:rPr>
          <w:rFonts w:ascii="Times New Roman" w:hAnsi="Times New Roman" w:cs="Times New Roman"/>
          <w:b/>
          <w:sz w:val="28"/>
          <w:szCs w:val="28"/>
        </w:rPr>
        <w:t xml:space="preserve"> на период до 2020 года</w:t>
      </w:r>
    </w:p>
    <w:p w:rsidR="004026AA" w:rsidRDefault="004026AA" w:rsidP="003F4FD9">
      <w:pPr>
        <w:ind w:firstLine="709"/>
        <w:jc w:val="both"/>
        <w:rPr>
          <w:sz w:val="28"/>
          <w:szCs w:val="28"/>
        </w:rPr>
      </w:pPr>
    </w:p>
    <w:p w:rsidR="004026AA" w:rsidRPr="001249DA" w:rsidRDefault="004026AA" w:rsidP="00597F02">
      <w:pPr>
        <w:spacing w:line="360" w:lineRule="auto"/>
        <w:ind w:firstLine="743"/>
        <w:jc w:val="both"/>
        <w:rPr>
          <w:spacing w:val="-4"/>
          <w:sz w:val="28"/>
          <w:szCs w:val="28"/>
        </w:rPr>
      </w:pPr>
      <w:r w:rsidRPr="001249DA">
        <w:rPr>
          <w:spacing w:val="-4"/>
          <w:sz w:val="28"/>
          <w:szCs w:val="28"/>
        </w:rPr>
        <w:t>Государственная политика в сфере общего образования на период до 2020 года будет осуществляться в соответствии со стратегическими ориентир</w:t>
      </w:r>
      <w:r w:rsidRPr="001249DA">
        <w:rPr>
          <w:spacing w:val="-4"/>
          <w:sz w:val="28"/>
          <w:szCs w:val="28"/>
        </w:rPr>
        <w:t>а</w:t>
      </w:r>
      <w:r w:rsidR="00980088">
        <w:rPr>
          <w:spacing w:val="-4"/>
          <w:sz w:val="28"/>
          <w:szCs w:val="28"/>
        </w:rPr>
        <w:t xml:space="preserve">ми, определенными </w:t>
      </w:r>
      <w:r w:rsidRPr="001249DA">
        <w:rPr>
          <w:spacing w:val="-4"/>
          <w:sz w:val="28"/>
          <w:szCs w:val="28"/>
        </w:rPr>
        <w:t>Государственной программой Российской Федерации «Ра</w:t>
      </w:r>
      <w:r w:rsidRPr="001249DA">
        <w:rPr>
          <w:spacing w:val="-4"/>
          <w:sz w:val="28"/>
          <w:szCs w:val="28"/>
        </w:rPr>
        <w:t>з</w:t>
      </w:r>
      <w:r w:rsidRPr="001249DA">
        <w:rPr>
          <w:spacing w:val="-4"/>
          <w:sz w:val="28"/>
          <w:szCs w:val="28"/>
        </w:rPr>
        <w:t>витие образования» на 2013</w:t>
      </w:r>
      <w:r>
        <w:rPr>
          <w:spacing w:val="-4"/>
          <w:sz w:val="28"/>
          <w:szCs w:val="28"/>
        </w:rPr>
        <w:t xml:space="preserve"> – </w:t>
      </w:r>
      <w:r w:rsidRPr="001249DA">
        <w:rPr>
          <w:spacing w:val="-4"/>
          <w:sz w:val="28"/>
          <w:szCs w:val="28"/>
        </w:rPr>
        <w:t xml:space="preserve">2020годы, утвержденной распоряжением </w:t>
      </w:r>
      <w:r>
        <w:rPr>
          <w:spacing w:val="-4"/>
          <w:sz w:val="28"/>
          <w:szCs w:val="28"/>
        </w:rPr>
        <w:t>П</w:t>
      </w:r>
      <w:r w:rsidRPr="001249DA">
        <w:rPr>
          <w:spacing w:val="-4"/>
          <w:sz w:val="28"/>
          <w:szCs w:val="28"/>
        </w:rPr>
        <w:t>рав</w:t>
      </w:r>
      <w:r w:rsidRPr="001249DA">
        <w:rPr>
          <w:spacing w:val="-4"/>
          <w:sz w:val="28"/>
          <w:szCs w:val="28"/>
        </w:rPr>
        <w:t>и</w:t>
      </w:r>
      <w:r w:rsidRPr="001249DA">
        <w:rPr>
          <w:spacing w:val="-4"/>
          <w:sz w:val="28"/>
          <w:szCs w:val="28"/>
        </w:rPr>
        <w:t>тельства Российской Федерации от 22.11.2012 № 2148-р.</w:t>
      </w:r>
    </w:p>
    <w:p w:rsidR="004026AA" w:rsidRDefault="004026AA" w:rsidP="00597F02">
      <w:pPr>
        <w:spacing w:line="360" w:lineRule="auto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приоритетных направлений станет </w:t>
      </w:r>
      <w:r w:rsidRPr="00274455">
        <w:rPr>
          <w:sz w:val="28"/>
          <w:szCs w:val="28"/>
        </w:rPr>
        <w:t>создани</w:t>
      </w:r>
      <w:r w:rsidR="00D62BBC">
        <w:rPr>
          <w:sz w:val="28"/>
          <w:szCs w:val="28"/>
        </w:rPr>
        <w:t>е</w:t>
      </w:r>
      <w:r w:rsidRPr="00274455">
        <w:rPr>
          <w:sz w:val="28"/>
          <w:szCs w:val="28"/>
        </w:rPr>
        <w:t xml:space="preserve"> условий для с</w:t>
      </w:r>
      <w:r w:rsidRPr="00274455">
        <w:rPr>
          <w:sz w:val="28"/>
          <w:szCs w:val="28"/>
        </w:rPr>
        <w:t>о</w:t>
      </w:r>
      <w:r w:rsidRPr="00274455">
        <w:rPr>
          <w:sz w:val="28"/>
          <w:szCs w:val="28"/>
        </w:rPr>
        <w:t>хранения и укрепления здоровья школьников, воспитания культуры здор</w:t>
      </w:r>
      <w:r w:rsidRPr="00274455">
        <w:rPr>
          <w:sz w:val="28"/>
          <w:szCs w:val="28"/>
        </w:rPr>
        <w:t>о</w:t>
      </w:r>
      <w:r w:rsidRPr="00274455">
        <w:rPr>
          <w:sz w:val="28"/>
          <w:szCs w:val="28"/>
        </w:rPr>
        <w:t>вья, здорового образа жизни.</w:t>
      </w:r>
      <w:r>
        <w:rPr>
          <w:sz w:val="28"/>
          <w:szCs w:val="28"/>
        </w:rPr>
        <w:t xml:space="preserve"> Данная задача будет решаться за счет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работ по реконструкции и капитальному ремонту зданий школ, оснащ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их современным оборудованием. Второй путь – формирование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тивной сети общеобразовательных учреждений.</w:t>
      </w:r>
    </w:p>
    <w:p w:rsidR="004026AA" w:rsidRDefault="004026AA" w:rsidP="00597F02">
      <w:pPr>
        <w:spacing w:line="360" w:lineRule="auto"/>
        <w:ind w:firstLine="743"/>
        <w:jc w:val="both"/>
        <w:rPr>
          <w:sz w:val="28"/>
          <w:szCs w:val="28"/>
        </w:rPr>
      </w:pPr>
      <w:r w:rsidRPr="00274455">
        <w:rPr>
          <w:sz w:val="28"/>
          <w:szCs w:val="28"/>
        </w:rPr>
        <w:t xml:space="preserve">Одновременно будет формироваться высокотехнологичная среда для </w:t>
      </w:r>
      <w:r>
        <w:rPr>
          <w:sz w:val="28"/>
          <w:szCs w:val="28"/>
        </w:rPr>
        <w:t>осуществления образовательного процесса школьников</w:t>
      </w:r>
      <w:r w:rsidR="00B546B9">
        <w:rPr>
          <w:sz w:val="28"/>
          <w:szCs w:val="28"/>
        </w:rPr>
        <w:t>.</w:t>
      </w:r>
      <w:r>
        <w:rPr>
          <w:sz w:val="28"/>
          <w:szCs w:val="28"/>
        </w:rPr>
        <w:t xml:space="preserve"> Для совершенств</w:t>
      </w:r>
      <w:r>
        <w:rPr>
          <w:sz w:val="28"/>
          <w:szCs w:val="28"/>
        </w:rPr>
        <w:t>о</w:t>
      </w:r>
      <w:r w:rsidR="00980088">
        <w:rPr>
          <w:sz w:val="28"/>
          <w:szCs w:val="28"/>
        </w:rPr>
        <w:t xml:space="preserve">вания </w:t>
      </w:r>
      <w:r w:rsidRPr="00274455">
        <w:rPr>
          <w:sz w:val="28"/>
          <w:szCs w:val="28"/>
        </w:rPr>
        <w:t xml:space="preserve">управления на школьном, </w:t>
      </w:r>
      <w:proofErr w:type="spellStart"/>
      <w:r w:rsidRPr="00274455">
        <w:rPr>
          <w:sz w:val="28"/>
          <w:szCs w:val="28"/>
        </w:rPr>
        <w:t>муниципальном</w:t>
      </w:r>
      <w:r w:rsidR="002B21DC">
        <w:rPr>
          <w:sz w:val="28"/>
          <w:szCs w:val="28"/>
        </w:rPr>
        <w:t>уровнях</w:t>
      </w:r>
      <w:r w:rsidR="00B546B9">
        <w:rPr>
          <w:sz w:val="28"/>
          <w:szCs w:val="28"/>
        </w:rPr>
        <w:t>внедряется</w:t>
      </w:r>
      <w:proofErr w:type="spellEnd"/>
      <w:r>
        <w:rPr>
          <w:sz w:val="28"/>
          <w:szCs w:val="28"/>
        </w:rPr>
        <w:t xml:space="preserve">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тронный документооборот.</w:t>
      </w:r>
    </w:p>
    <w:p w:rsidR="004026AA" w:rsidRPr="001249DA" w:rsidRDefault="004026AA" w:rsidP="00597F02">
      <w:pPr>
        <w:spacing w:line="360" w:lineRule="auto"/>
        <w:ind w:firstLine="743"/>
        <w:jc w:val="both"/>
        <w:rPr>
          <w:spacing w:val="-4"/>
          <w:sz w:val="28"/>
          <w:szCs w:val="28"/>
        </w:rPr>
      </w:pPr>
      <w:r w:rsidRPr="001249DA">
        <w:rPr>
          <w:spacing w:val="-4"/>
          <w:sz w:val="28"/>
          <w:szCs w:val="28"/>
        </w:rPr>
        <w:t>В целях формирования механизма опережающего обновления содерж</w:t>
      </w:r>
      <w:r w:rsidRPr="001249DA">
        <w:rPr>
          <w:spacing w:val="-4"/>
          <w:sz w:val="28"/>
          <w:szCs w:val="28"/>
        </w:rPr>
        <w:t>а</w:t>
      </w:r>
      <w:r w:rsidRPr="001249DA">
        <w:rPr>
          <w:spacing w:val="-4"/>
          <w:sz w:val="28"/>
          <w:szCs w:val="28"/>
        </w:rPr>
        <w:t>ния образования произойдет поэтапный переход общеобразовательных учр</w:t>
      </w:r>
      <w:r w:rsidRPr="001249DA">
        <w:rPr>
          <w:spacing w:val="-4"/>
          <w:sz w:val="28"/>
          <w:szCs w:val="28"/>
        </w:rPr>
        <w:t>е</w:t>
      </w:r>
      <w:r w:rsidRPr="001249DA">
        <w:rPr>
          <w:spacing w:val="-4"/>
          <w:sz w:val="28"/>
          <w:szCs w:val="28"/>
        </w:rPr>
        <w:lastRenderedPageBreak/>
        <w:t>ждений на новые федеральные государственные образовательные стандарты, задающи</w:t>
      </w:r>
      <w:r w:rsidR="00980088">
        <w:rPr>
          <w:spacing w:val="-4"/>
          <w:sz w:val="28"/>
          <w:szCs w:val="28"/>
        </w:rPr>
        <w:t xml:space="preserve">е </w:t>
      </w:r>
      <w:r w:rsidRPr="001249DA">
        <w:rPr>
          <w:spacing w:val="-4"/>
          <w:sz w:val="28"/>
          <w:szCs w:val="28"/>
        </w:rPr>
        <w:t>новые требования к образовательным результатам.</w:t>
      </w:r>
    </w:p>
    <w:p w:rsidR="004026AA" w:rsidRDefault="004026AA" w:rsidP="00597F0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будет уделяться </w:t>
      </w:r>
      <w:r w:rsidRPr="006774D2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774D2">
        <w:rPr>
          <w:rFonts w:ascii="Times New Roman" w:hAnsi="Times New Roman" w:cs="Times New Roman"/>
          <w:sz w:val="28"/>
          <w:szCs w:val="28"/>
        </w:rPr>
        <w:t xml:space="preserve"> условий для роста самос</w:t>
      </w:r>
      <w:r w:rsidRPr="006774D2">
        <w:rPr>
          <w:rFonts w:ascii="Times New Roman" w:hAnsi="Times New Roman" w:cs="Times New Roman"/>
          <w:sz w:val="28"/>
          <w:szCs w:val="28"/>
        </w:rPr>
        <w:t>о</w:t>
      </w:r>
      <w:r w:rsidRPr="006774D2">
        <w:rPr>
          <w:rFonts w:ascii="Times New Roman" w:hAnsi="Times New Roman" w:cs="Times New Roman"/>
          <w:sz w:val="28"/>
          <w:szCs w:val="28"/>
        </w:rPr>
        <w:t>знания и гражданского взросления общества путем воспитания толерантной, поликультурной личности с высоким уровнем экологической культуры, а</w:t>
      </w:r>
      <w:r w:rsidRPr="006774D2">
        <w:rPr>
          <w:rFonts w:ascii="Times New Roman" w:hAnsi="Times New Roman" w:cs="Times New Roman"/>
          <w:sz w:val="28"/>
          <w:szCs w:val="28"/>
        </w:rPr>
        <w:t>к</w:t>
      </w:r>
      <w:r w:rsidRPr="006774D2">
        <w:rPr>
          <w:rFonts w:ascii="Times New Roman" w:hAnsi="Times New Roman" w:cs="Times New Roman"/>
          <w:sz w:val="28"/>
          <w:szCs w:val="28"/>
        </w:rPr>
        <w:t>тивно участвующей в общественной жизни, осознающей свой долг перед Отечеством и малой родиной, уважающей национальные традиции и культ</w:t>
      </w:r>
      <w:r w:rsidRPr="006774D2">
        <w:rPr>
          <w:rFonts w:ascii="Times New Roman" w:hAnsi="Times New Roman" w:cs="Times New Roman"/>
          <w:sz w:val="28"/>
          <w:szCs w:val="28"/>
        </w:rPr>
        <w:t>у</w:t>
      </w:r>
      <w:r w:rsidRPr="006774D2">
        <w:rPr>
          <w:rFonts w:ascii="Times New Roman" w:hAnsi="Times New Roman" w:cs="Times New Roman"/>
          <w:sz w:val="28"/>
          <w:szCs w:val="28"/>
        </w:rPr>
        <w:t>ру народов мира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26AA" w:rsidRPr="001249DA" w:rsidRDefault="004026AA" w:rsidP="00597F0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Будут совершенствоваться </w:t>
      </w:r>
      <w:r w:rsidRPr="001249DA">
        <w:rPr>
          <w:rFonts w:ascii="Times New Roman" w:hAnsi="Times New Roman" w:cs="Times New Roman"/>
          <w:sz w:val="28"/>
          <w:szCs w:val="28"/>
        </w:rPr>
        <w:t>организационно-экономические и нормати</w:t>
      </w:r>
      <w:r w:rsidRPr="001249DA">
        <w:rPr>
          <w:rFonts w:ascii="Times New Roman" w:hAnsi="Times New Roman" w:cs="Times New Roman"/>
          <w:sz w:val="28"/>
          <w:szCs w:val="28"/>
        </w:rPr>
        <w:t>в</w:t>
      </w:r>
      <w:r w:rsidRPr="001249DA">
        <w:rPr>
          <w:rFonts w:ascii="Times New Roman" w:hAnsi="Times New Roman" w:cs="Times New Roman"/>
          <w:sz w:val="28"/>
          <w:szCs w:val="28"/>
        </w:rPr>
        <w:t xml:space="preserve">но-правовые механизмы, способствующие </w:t>
      </w:r>
      <w:r w:rsidRPr="00F736D8">
        <w:rPr>
          <w:rFonts w:ascii="Times New Roman" w:hAnsi="Times New Roman" w:cs="Times New Roman"/>
          <w:sz w:val="28"/>
          <w:szCs w:val="28"/>
        </w:rPr>
        <w:t xml:space="preserve">обновлению состава и </w:t>
      </w:r>
      <w:r>
        <w:rPr>
          <w:rFonts w:ascii="Times New Roman" w:hAnsi="Times New Roman" w:cs="Times New Roman"/>
          <w:sz w:val="28"/>
          <w:szCs w:val="28"/>
        </w:rPr>
        <w:t>повыш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</w:t>
      </w:r>
      <w:r w:rsidRPr="00F736D8">
        <w:rPr>
          <w:rFonts w:ascii="Times New Roman" w:hAnsi="Times New Roman" w:cs="Times New Roman"/>
          <w:sz w:val="28"/>
          <w:szCs w:val="28"/>
        </w:rPr>
        <w:t>компетен</w:t>
      </w:r>
      <w:r>
        <w:rPr>
          <w:rFonts w:ascii="Times New Roman" w:hAnsi="Times New Roman" w:cs="Times New Roman"/>
          <w:sz w:val="28"/>
          <w:szCs w:val="28"/>
        </w:rPr>
        <w:t>тности</w:t>
      </w:r>
      <w:r w:rsidRPr="00F736D8">
        <w:rPr>
          <w:rFonts w:ascii="Times New Roman" w:hAnsi="Times New Roman" w:cs="Times New Roman"/>
          <w:sz w:val="28"/>
          <w:szCs w:val="28"/>
        </w:rPr>
        <w:t xml:space="preserve"> педагогических кадров, созданию механизмов мотив</w:t>
      </w:r>
      <w:r w:rsidRPr="00F736D8">
        <w:rPr>
          <w:rFonts w:ascii="Times New Roman" w:hAnsi="Times New Roman" w:cs="Times New Roman"/>
          <w:sz w:val="28"/>
          <w:szCs w:val="28"/>
        </w:rPr>
        <w:t>а</w:t>
      </w:r>
      <w:r w:rsidRPr="00F736D8">
        <w:rPr>
          <w:rFonts w:ascii="Times New Roman" w:hAnsi="Times New Roman" w:cs="Times New Roman"/>
          <w:sz w:val="28"/>
          <w:szCs w:val="28"/>
        </w:rPr>
        <w:t>ции педагогов к повышению качества работы и непрерывному професси</w:t>
      </w:r>
      <w:r w:rsidRPr="00F736D8">
        <w:rPr>
          <w:rFonts w:ascii="Times New Roman" w:hAnsi="Times New Roman" w:cs="Times New Roman"/>
          <w:sz w:val="28"/>
          <w:szCs w:val="28"/>
        </w:rPr>
        <w:t>о</w:t>
      </w:r>
      <w:r w:rsidRPr="00F736D8">
        <w:rPr>
          <w:rFonts w:ascii="Times New Roman" w:hAnsi="Times New Roman" w:cs="Times New Roman"/>
          <w:sz w:val="28"/>
          <w:szCs w:val="28"/>
        </w:rPr>
        <w:t xml:space="preserve">нальному </w:t>
      </w:r>
      <w:proofErr w:type="spellStart"/>
      <w:r w:rsidRPr="00F736D8">
        <w:rPr>
          <w:rFonts w:ascii="Times New Roman" w:hAnsi="Times New Roman" w:cs="Times New Roman"/>
          <w:sz w:val="28"/>
          <w:szCs w:val="28"/>
        </w:rPr>
        <w:t>развитию,</w:t>
      </w:r>
      <w:r>
        <w:rPr>
          <w:rFonts w:ascii="Times New Roman" w:hAnsi="Times New Roman" w:cs="Times New Roman"/>
          <w:sz w:val="28"/>
          <w:szCs w:val="28"/>
        </w:rPr>
        <w:t>подготовке</w:t>
      </w:r>
      <w:proofErr w:type="spellEnd"/>
      <w:r w:rsidRPr="001249DA">
        <w:rPr>
          <w:rFonts w:ascii="Times New Roman" w:hAnsi="Times New Roman" w:cs="Times New Roman"/>
          <w:sz w:val="28"/>
          <w:szCs w:val="28"/>
        </w:rPr>
        <w:t xml:space="preserve"> педагогических кадров с квалификацией м</w:t>
      </w:r>
      <w:r w:rsidRPr="001249DA">
        <w:rPr>
          <w:rFonts w:ascii="Times New Roman" w:hAnsi="Times New Roman" w:cs="Times New Roman"/>
          <w:sz w:val="28"/>
          <w:szCs w:val="28"/>
        </w:rPr>
        <w:t>и</w:t>
      </w:r>
      <w:r w:rsidRPr="001249DA">
        <w:rPr>
          <w:rFonts w:ascii="Times New Roman" w:hAnsi="Times New Roman" w:cs="Times New Roman"/>
          <w:sz w:val="28"/>
          <w:szCs w:val="28"/>
        </w:rPr>
        <w:t>рового уровня, несущих высокую социальную ответственность за качество результатов образования, гибко управляющих образовательными траектор</w:t>
      </w:r>
      <w:r w:rsidRPr="001249DA">
        <w:rPr>
          <w:rFonts w:ascii="Times New Roman" w:hAnsi="Times New Roman" w:cs="Times New Roman"/>
          <w:sz w:val="28"/>
          <w:szCs w:val="28"/>
        </w:rPr>
        <w:t>и</w:t>
      </w:r>
      <w:r w:rsidRPr="001249DA">
        <w:rPr>
          <w:rFonts w:ascii="Times New Roman" w:hAnsi="Times New Roman" w:cs="Times New Roman"/>
          <w:sz w:val="28"/>
          <w:szCs w:val="28"/>
        </w:rPr>
        <w:t>ями школьников.</w:t>
      </w:r>
    </w:p>
    <w:p w:rsidR="004026AA" w:rsidRPr="00F736D8" w:rsidRDefault="004026AA" w:rsidP="00597F02">
      <w:pPr>
        <w:spacing w:line="360" w:lineRule="auto"/>
        <w:ind w:firstLine="743"/>
        <w:jc w:val="both"/>
        <w:rPr>
          <w:sz w:val="28"/>
          <w:szCs w:val="28"/>
        </w:rPr>
      </w:pPr>
      <w:r w:rsidRPr="001249DA">
        <w:rPr>
          <w:sz w:val="28"/>
          <w:szCs w:val="28"/>
        </w:rPr>
        <w:t>Благодаря принятым мерам б</w:t>
      </w:r>
      <w:r>
        <w:rPr>
          <w:sz w:val="28"/>
          <w:szCs w:val="28"/>
        </w:rPr>
        <w:t xml:space="preserve">удет </w:t>
      </w:r>
      <w:r w:rsidRPr="00F736D8">
        <w:rPr>
          <w:sz w:val="28"/>
          <w:szCs w:val="28"/>
        </w:rPr>
        <w:t xml:space="preserve">обеспечен равный доступ жителей </w:t>
      </w:r>
      <w:r w:rsidR="00747EC3">
        <w:rPr>
          <w:sz w:val="28"/>
          <w:szCs w:val="28"/>
        </w:rPr>
        <w:t>города</w:t>
      </w:r>
      <w:r w:rsidRPr="00F736D8">
        <w:rPr>
          <w:sz w:val="28"/>
          <w:szCs w:val="28"/>
        </w:rPr>
        <w:t xml:space="preserve"> к услугам общего образования, а </w:t>
      </w:r>
      <w:proofErr w:type="spellStart"/>
      <w:r w:rsidRPr="00F736D8">
        <w:rPr>
          <w:sz w:val="28"/>
          <w:szCs w:val="28"/>
        </w:rPr>
        <w:t>так</w:t>
      </w:r>
      <w:r>
        <w:rPr>
          <w:sz w:val="28"/>
          <w:szCs w:val="28"/>
        </w:rPr>
        <w:t>жеобеспечена</w:t>
      </w:r>
      <w:proofErr w:type="spellEnd"/>
      <w:r>
        <w:rPr>
          <w:sz w:val="28"/>
          <w:szCs w:val="28"/>
        </w:rPr>
        <w:t xml:space="preserve"> учебная успе</w:t>
      </w:r>
      <w:r>
        <w:rPr>
          <w:sz w:val="28"/>
          <w:szCs w:val="28"/>
        </w:rPr>
        <w:t>ш</w:t>
      </w:r>
      <w:r>
        <w:rPr>
          <w:sz w:val="28"/>
          <w:szCs w:val="28"/>
        </w:rPr>
        <w:t>ность каждого ребенка независимо от состояния здоровья и социального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ложения семьи. </w:t>
      </w:r>
      <w:r w:rsidRPr="00F736D8">
        <w:rPr>
          <w:sz w:val="28"/>
          <w:szCs w:val="28"/>
        </w:rPr>
        <w:t xml:space="preserve">Модернизация содержания образования и образовательной среды позволит обеспечить готовность выпускников общеобразовательных учреждений к дальнейшему обучению и деятельности в </w:t>
      </w:r>
      <w:r>
        <w:rPr>
          <w:sz w:val="28"/>
          <w:szCs w:val="28"/>
        </w:rPr>
        <w:t xml:space="preserve">условиях </w:t>
      </w:r>
      <w:r w:rsidRPr="00F736D8">
        <w:rPr>
          <w:sz w:val="28"/>
          <w:szCs w:val="28"/>
        </w:rPr>
        <w:t>высокоте</w:t>
      </w:r>
      <w:r w:rsidRPr="00F736D8">
        <w:rPr>
          <w:sz w:val="28"/>
          <w:szCs w:val="28"/>
        </w:rPr>
        <w:t>х</w:t>
      </w:r>
      <w:r w:rsidRPr="00F736D8">
        <w:rPr>
          <w:sz w:val="28"/>
          <w:szCs w:val="28"/>
        </w:rPr>
        <w:t>нологич</w:t>
      </w:r>
      <w:r>
        <w:rPr>
          <w:sz w:val="28"/>
          <w:szCs w:val="28"/>
        </w:rPr>
        <w:t>ной</w:t>
      </w:r>
      <w:r w:rsidRPr="00F736D8">
        <w:rPr>
          <w:sz w:val="28"/>
          <w:szCs w:val="28"/>
        </w:rPr>
        <w:t xml:space="preserve"> экономик</w:t>
      </w:r>
      <w:r>
        <w:rPr>
          <w:sz w:val="28"/>
          <w:szCs w:val="28"/>
        </w:rPr>
        <w:t>и</w:t>
      </w:r>
      <w:r w:rsidRPr="00F736D8">
        <w:rPr>
          <w:sz w:val="28"/>
          <w:szCs w:val="28"/>
        </w:rPr>
        <w:t>.</w:t>
      </w:r>
    </w:p>
    <w:p w:rsidR="004026AA" w:rsidRDefault="004026AA" w:rsidP="00597F02">
      <w:pPr>
        <w:spacing w:line="360" w:lineRule="auto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инструментом государственной политики в сфере общего образования на период до 2020 года в </w:t>
      </w:r>
      <w:r w:rsidR="003E2308">
        <w:rPr>
          <w:sz w:val="28"/>
          <w:szCs w:val="28"/>
        </w:rPr>
        <w:t>городе</w:t>
      </w:r>
      <w:r w:rsidR="00980088">
        <w:rPr>
          <w:sz w:val="28"/>
          <w:szCs w:val="28"/>
        </w:rPr>
        <w:t xml:space="preserve"> Вятские Поляны</w:t>
      </w:r>
      <w:r>
        <w:rPr>
          <w:sz w:val="28"/>
          <w:szCs w:val="28"/>
        </w:rPr>
        <w:t xml:space="preserve"> выступит </w:t>
      </w:r>
      <w:r w:rsidR="003E2308">
        <w:rPr>
          <w:sz w:val="28"/>
          <w:szCs w:val="28"/>
        </w:rPr>
        <w:t>м</w:t>
      </w:r>
      <w:r w:rsidR="003E2308">
        <w:rPr>
          <w:sz w:val="28"/>
          <w:szCs w:val="28"/>
        </w:rPr>
        <w:t>у</w:t>
      </w:r>
      <w:r w:rsidR="003E2308">
        <w:rPr>
          <w:sz w:val="28"/>
          <w:szCs w:val="28"/>
        </w:rPr>
        <w:t>ниципальная</w:t>
      </w:r>
      <w:r>
        <w:rPr>
          <w:sz w:val="28"/>
          <w:szCs w:val="28"/>
        </w:rPr>
        <w:t xml:space="preserve"> программа </w:t>
      </w:r>
      <w:r w:rsidR="001757A5">
        <w:rPr>
          <w:sz w:val="28"/>
          <w:szCs w:val="28"/>
        </w:rPr>
        <w:t>«Развитие системы образования города Вятские П</w:t>
      </w:r>
      <w:r w:rsidR="001757A5">
        <w:rPr>
          <w:sz w:val="28"/>
          <w:szCs w:val="28"/>
        </w:rPr>
        <w:t>о</w:t>
      </w:r>
      <w:r w:rsidR="001757A5">
        <w:rPr>
          <w:sz w:val="28"/>
          <w:szCs w:val="28"/>
        </w:rPr>
        <w:t>ляны».</w:t>
      </w:r>
    </w:p>
    <w:p w:rsidR="004026AA" w:rsidRDefault="002E2674" w:rsidP="00597F02">
      <w:pPr>
        <w:spacing w:line="360" w:lineRule="auto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муниципальной</w:t>
      </w:r>
      <w:r w:rsidR="004026AA">
        <w:rPr>
          <w:sz w:val="28"/>
          <w:szCs w:val="28"/>
        </w:rPr>
        <w:t xml:space="preserve"> программе предусмотрены мероприятия </w:t>
      </w:r>
      <w:proofErr w:type="spellStart"/>
      <w:r w:rsidR="004026AA">
        <w:rPr>
          <w:sz w:val="28"/>
          <w:szCs w:val="28"/>
        </w:rPr>
        <w:t>по</w:t>
      </w:r>
      <w:r w:rsidR="004026AA" w:rsidRPr="00440735">
        <w:rPr>
          <w:sz w:val="28"/>
          <w:szCs w:val="28"/>
        </w:rPr>
        <w:t>оснащ</w:t>
      </w:r>
      <w:r w:rsidR="004026AA" w:rsidRPr="00440735">
        <w:rPr>
          <w:sz w:val="28"/>
          <w:szCs w:val="28"/>
        </w:rPr>
        <w:t>е</w:t>
      </w:r>
      <w:r w:rsidR="004026AA" w:rsidRPr="00440735">
        <w:rPr>
          <w:sz w:val="28"/>
          <w:szCs w:val="28"/>
        </w:rPr>
        <w:t>ни</w:t>
      </w:r>
      <w:r w:rsidR="004026AA">
        <w:rPr>
          <w:sz w:val="28"/>
          <w:szCs w:val="28"/>
        </w:rPr>
        <w:t>юшкол</w:t>
      </w:r>
      <w:proofErr w:type="spellEnd"/>
      <w:r w:rsidR="004026AA" w:rsidRPr="00440735">
        <w:rPr>
          <w:sz w:val="28"/>
          <w:szCs w:val="28"/>
        </w:rPr>
        <w:t xml:space="preserve"> современным оборудованием, пополнени</w:t>
      </w:r>
      <w:r w:rsidR="004026AA">
        <w:rPr>
          <w:sz w:val="28"/>
          <w:szCs w:val="28"/>
        </w:rPr>
        <w:t>ю</w:t>
      </w:r>
      <w:r w:rsidR="004026AA" w:rsidRPr="00440735">
        <w:rPr>
          <w:sz w:val="28"/>
          <w:szCs w:val="28"/>
        </w:rPr>
        <w:t xml:space="preserve"> фондов школьных би</w:t>
      </w:r>
      <w:r w:rsidR="004026AA" w:rsidRPr="00440735">
        <w:rPr>
          <w:sz w:val="28"/>
          <w:szCs w:val="28"/>
        </w:rPr>
        <w:t>б</w:t>
      </w:r>
      <w:r w:rsidR="004026AA" w:rsidRPr="00440735">
        <w:rPr>
          <w:sz w:val="28"/>
          <w:szCs w:val="28"/>
        </w:rPr>
        <w:t xml:space="preserve">лиотек, </w:t>
      </w:r>
      <w:r w:rsidR="004026AA" w:rsidRPr="00440735">
        <w:rPr>
          <w:sz w:val="28"/>
          <w:szCs w:val="28"/>
        </w:rPr>
        <w:tab/>
        <w:t>повышени</w:t>
      </w:r>
      <w:r w:rsidR="004026AA">
        <w:rPr>
          <w:sz w:val="28"/>
          <w:szCs w:val="28"/>
        </w:rPr>
        <w:t>ю</w:t>
      </w:r>
      <w:r w:rsidR="004026AA" w:rsidRPr="00440735">
        <w:rPr>
          <w:sz w:val="28"/>
          <w:szCs w:val="28"/>
        </w:rPr>
        <w:t xml:space="preserve"> квалификации руководителей и учителей общеобр</w:t>
      </w:r>
      <w:r w:rsidR="004026AA" w:rsidRPr="00440735">
        <w:rPr>
          <w:sz w:val="28"/>
          <w:szCs w:val="28"/>
        </w:rPr>
        <w:t>а</w:t>
      </w:r>
      <w:r w:rsidR="004026AA" w:rsidRPr="00440735">
        <w:rPr>
          <w:sz w:val="28"/>
          <w:szCs w:val="28"/>
        </w:rPr>
        <w:lastRenderedPageBreak/>
        <w:t>зовательных учреждений, организаци</w:t>
      </w:r>
      <w:r w:rsidR="004026AA">
        <w:rPr>
          <w:sz w:val="28"/>
          <w:szCs w:val="28"/>
        </w:rPr>
        <w:t>и</w:t>
      </w:r>
      <w:r w:rsidR="004026AA" w:rsidRPr="00440735">
        <w:rPr>
          <w:sz w:val="28"/>
          <w:szCs w:val="28"/>
        </w:rPr>
        <w:t xml:space="preserve"> обучения школьников с использов</w:t>
      </w:r>
      <w:r w:rsidR="004026AA" w:rsidRPr="00440735">
        <w:rPr>
          <w:sz w:val="28"/>
          <w:szCs w:val="28"/>
        </w:rPr>
        <w:t>а</w:t>
      </w:r>
      <w:r w:rsidR="004026AA" w:rsidRPr="00440735">
        <w:rPr>
          <w:sz w:val="28"/>
          <w:szCs w:val="28"/>
        </w:rPr>
        <w:t>нием дистанционных технологий и т.д.</w:t>
      </w:r>
    </w:p>
    <w:p w:rsidR="00301AAC" w:rsidRPr="00440735" w:rsidRDefault="00301AAC" w:rsidP="00597F02">
      <w:pPr>
        <w:spacing w:line="360" w:lineRule="auto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_______________</w:t>
      </w:r>
    </w:p>
    <w:p w:rsidR="004026AA" w:rsidRDefault="004026AA" w:rsidP="00CD0BFB">
      <w:pPr>
        <w:spacing w:line="360" w:lineRule="auto"/>
        <w:jc w:val="center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980088" w:rsidRDefault="00980088" w:rsidP="00CD0BFB">
      <w:pPr>
        <w:spacing w:line="360" w:lineRule="auto"/>
        <w:ind w:left="8436" w:hanging="1488"/>
        <w:rPr>
          <w:sz w:val="28"/>
          <w:szCs w:val="28"/>
        </w:rPr>
      </w:pPr>
    </w:p>
    <w:p w:rsidR="004026AA" w:rsidRDefault="004026AA" w:rsidP="00CD0BFB">
      <w:pPr>
        <w:spacing w:line="360" w:lineRule="auto"/>
        <w:ind w:left="8436" w:hanging="1488"/>
        <w:rPr>
          <w:b/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4026AA" w:rsidRDefault="004026AA" w:rsidP="00CD0BFB">
      <w:pPr>
        <w:spacing w:line="360" w:lineRule="auto"/>
        <w:ind w:left="7020"/>
        <w:rPr>
          <w:sz w:val="28"/>
          <w:szCs w:val="28"/>
        </w:rPr>
      </w:pPr>
      <w:r>
        <w:rPr>
          <w:sz w:val="28"/>
          <w:szCs w:val="28"/>
        </w:rPr>
        <w:t xml:space="preserve">к комплексу мер </w:t>
      </w:r>
    </w:p>
    <w:p w:rsidR="004026AA" w:rsidRDefault="004026AA" w:rsidP="003F4FD9"/>
    <w:p w:rsidR="004026AA" w:rsidRDefault="004026AA" w:rsidP="003F4FD9"/>
    <w:p w:rsidR="004026AA" w:rsidRDefault="004026AA" w:rsidP="003F4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- ГРАФИК</w:t>
      </w:r>
    </w:p>
    <w:p w:rsidR="004026AA" w:rsidRPr="0026765C" w:rsidRDefault="004026AA" w:rsidP="003F4FD9">
      <w:pPr>
        <w:jc w:val="center"/>
        <w:rPr>
          <w:b/>
          <w:sz w:val="28"/>
          <w:szCs w:val="28"/>
        </w:rPr>
      </w:pPr>
      <w:r w:rsidRPr="0026765C">
        <w:rPr>
          <w:b/>
          <w:sz w:val="28"/>
          <w:szCs w:val="28"/>
        </w:rPr>
        <w:t xml:space="preserve">повышения фонда оплаты труда </w:t>
      </w:r>
      <w:r>
        <w:rPr>
          <w:b/>
          <w:sz w:val="28"/>
          <w:szCs w:val="28"/>
        </w:rPr>
        <w:t>педагогических работников</w:t>
      </w:r>
    </w:p>
    <w:p w:rsidR="004026AA" w:rsidRPr="005356A9" w:rsidRDefault="004026AA" w:rsidP="00F03433">
      <w:pPr>
        <w:jc w:val="center"/>
        <w:rPr>
          <w:b/>
          <w:sz w:val="28"/>
          <w:szCs w:val="28"/>
        </w:rPr>
      </w:pPr>
      <w:r w:rsidRPr="0026765C">
        <w:rPr>
          <w:b/>
          <w:sz w:val="28"/>
          <w:szCs w:val="28"/>
        </w:rPr>
        <w:t xml:space="preserve">общеобразовательных учреждений </w:t>
      </w:r>
      <w:r w:rsidR="00980088">
        <w:rPr>
          <w:b/>
          <w:sz w:val="28"/>
          <w:szCs w:val="28"/>
        </w:rPr>
        <w:t xml:space="preserve">города Вятские Поляны </w:t>
      </w:r>
      <w:r w:rsidRPr="005356A9">
        <w:rPr>
          <w:b/>
          <w:sz w:val="28"/>
          <w:szCs w:val="28"/>
        </w:rPr>
        <w:t>в 201</w:t>
      </w:r>
      <w:r>
        <w:rPr>
          <w:b/>
          <w:sz w:val="28"/>
          <w:szCs w:val="28"/>
        </w:rPr>
        <w:t>3</w:t>
      </w:r>
      <w:r w:rsidRPr="005356A9">
        <w:rPr>
          <w:b/>
          <w:sz w:val="28"/>
          <w:szCs w:val="28"/>
        </w:rPr>
        <w:t xml:space="preserve"> году</w:t>
      </w:r>
    </w:p>
    <w:p w:rsidR="004026AA" w:rsidRPr="0026765C" w:rsidRDefault="004026AA" w:rsidP="003F4FD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476"/>
        <w:gridCol w:w="1440"/>
        <w:gridCol w:w="1626"/>
        <w:gridCol w:w="1620"/>
      </w:tblGrid>
      <w:tr w:rsidR="004026AA" w:rsidRPr="00000F74" w:rsidTr="00BF79A2">
        <w:tc>
          <w:tcPr>
            <w:tcW w:w="3348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Наименование</w:t>
            </w:r>
          </w:p>
          <w:p w:rsidR="004026AA" w:rsidRPr="00EF6A49" w:rsidRDefault="00D52C01" w:rsidP="00BF79A2">
            <w:pPr>
              <w:jc w:val="center"/>
            </w:pPr>
            <w:r w:rsidRPr="00EF6A49">
              <w:rPr>
                <w:sz w:val="22"/>
                <w:szCs w:val="22"/>
              </w:rPr>
              <w:t>П</w:t>
            </w:r>
            <w:r w:rsidR="004026AA" w:rsidRPr="00EF6A49">
              <w:rPr>
                <w:sz w:val="22"/>
                <w:szCs w:val="22"/>
              </w:rPr>
              <w:t>оказателя</w:t>
            </w:r>
          </w:p>
        </w:tc>
        <w:tc>
          <w:tcPr>
            <w:tcW w:w="1476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  <w:lang w:val="en-US"/>
              </w:rPr>
              <w:t>I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квартал</w:t>
            </w:r>
          </w:p>
        </w:tc>
        <w:tc>
          <w:tcPr>
            <w:tcW w:w="1440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  <w:lang w:val="en-US"/>
              </w:rPr>
              <w:t>II</w:t>
            </w:r>
          </w:p>
          <w:p w:rsidR="004026AA" w:rsidRPr="00EF6A49" w:rsidRDefault="004026AA" w:rsidP="00BF79A2">
            <w:pPr>
              <w:jc w:val="center"/>
              <w:rPr>
                <w:lang w:val="en-US"/>
              </w:rPr>
            </w:pPr>
            <w:r w:rsidRPr="00EF6A49">
              <w:rPr>
                <w:sz w:val="22"/>
                <w:szCs w:val="22"/>
              </w:rPr>
              <w:t>квартал</w:t>
            </w:r>
          </w:p>
        </w:tc>
        <w:tc>
          <w:tcPr>
            <w:tcW w:w="1626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  <w:lang w:val="en-US"/>
              </w:rPr>
              <w:t>III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квартал</w:t>
            </w:r>
          </w:p>
        </w:tc>
        <w:tc>
          <w:tcPr>
            <w:tcW w:w="1620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  <w:lang w:val="en-US"/>
              </w:rPr>
              <w:t>IV</w:t>
            </w:r>
          </w:p>
          <w:p w:rsidR="004026AA" w:rsidRPr="00EF6A49" w:rsidRDefault="00DC00EF" w:rsidP="00BF79A2">
            <w:pPr>
              <w:jc w:val="center"/>
            </w:pPr>
            <w:r w:rsidRPr="00EF6A49">
              <w:rPr>
                <w:sz w:val="22"/>
                <w:szCs w:val="22"/>
              </w:rPr>
              <w:t>К</w:t>
            </w:r>
            <w:r w:rsidR="004026AA" w:rsidRPr="00EF6A49">
              <w:rPr>
                <w:sz w:val="22"/>
                <w:szCs w:val="22"/>
              </w:rPr>
              <w:t>вартал</w:t>
            </w:r>
          </w:p>
        </w:tc>
      </w:tr>
      <w:tr w:rsidR="00843566" w:rsidRPr="00000F74" w:rsidTr="00BF79A2">
        <w:tc>
          <w:tcPr>
            <w:tcW w:w="3348" w:type="dxa"/>
          </w:tcPr>
          <w:p w:rsidR="00843566" w:rsidRPr="00EF6A49" w:rsidRDefault="00843566" w:rsidP="00980088">
            <w:pPr>
              <w:jc w:val="both"/>
            </w:pPr>
            <w:r w:rsidRPr="00EF6A49">
              <w:rPr>
                <w:sz w:val="22"/>
                <w:szCs w:val="22"/>
              </w:rPr>
              <w:t>Размер фонда оплаты труда п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дагогических работников общ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 xml:space="preserve">образовательных учреждений </w:t>
            </w:r>
            <w:r>
              <w:rPr>
                <w:color w:val="7030A0"/>
                <w:sz w:val="22"/>
                <w:szCs w:val="22"/>
              </w:rPr>
              <w:t>города Вятские Поляны</w:t>
            </w:r>
            <w:r w:rsidRPr="00EF6A49">
              <w:rPr>
                <w:sz w:val="22"/>
                <w:szCs w:val="22"/>
              </w:rPr>
              <w:t xml:space="preserve"> (рубли)</w:t>
            </w:r>
          </w:p>
        </w:tc>
        <w:tc>
          <w:tcPr>
            <w:tcW w:w="1476" w:type="dxa"/>
          </w:tcPr>
          <w:p w:rsidR="00843566" w:rsidRPr="00EF6A49" w:rsidRDefault="00843566" w:rsidP="00DC00EF">
            <w:pPr>
              <w:jc w:val="center"/>
            </w:pPr>
            <w:r>
              <w:rPr>
                <w:sz w:val="22"/>
                <w:szCs w:val="22"/>
              </w:rPr>
              <w:t>8300000</w:t>
            </w: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8300000</w:t>
            </w:r>
          </w:p>
        </w:tc>
        <w:tc>
          <w:tcPr>
            <w:tcW w:w="1626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8300000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>
              <w:rPr>
                <w:sz w:val="22"/>
                <w:szCs w:val="22"/>
              </w:rPr>
              <w:t>9000000</w:t>
            </w:r>
          </w:p>
        </w:tc>
      </w:tr>
      <w:tr w:rsidR="00843566" w:rsidRPr="00000F74" w:rsidTr="00BF79A2">
        <w:tc>
          <w:tcPr>
            <w:tcW w:w="3348" w:type="dxa"/>
          </w:tcPr>
          <w:p w:rsidR="00843566" w:rsidRPr="00EF6A49" w:rsidRDefault="00843566" w:rsidP="00980088">
            <w:pPr>
              <w:jc w:val="both"/>
            </w:pPr>
            <w:r w:rsidRPr="00EF6A49">
              <w:rPr>
                <w:sz w:val="22"/>
                <w:szCs w:val="22"/>
              </w:rPr>
              <w:t>Процент увеличения фонда оплаты труда педагогических работников общеобразовател</w:t>
            </w:r>
            <w:r w:rsidRPr="00EF6A49">
              <w:rPr>
                <w:sz w:val="22"/>
                <w:szCs w:val="22"/>
              </w:rPr>
              <w:t>ь</w:t>
            </w:r>
            <w:r w:rsidRPr="00EF6A49">
              <w:rPr>
                <w:sz w:val="22"/>
                <w:szCs w:val="22"/>
              </w:rPr>
              <w:t xml:space="preserve">ных учреждений </w:t>
            </w:r>
            <w:r>
              <w:rPr>
                <w:color w:val="7030A0"/>
                <w:sz w:val="22"/>
                <w:szCs w:val="22"/>
              </w:rPr>
              <w:t xml:space="preserve">города Вятские Поляны </w:t>
            </w:r>
            <w:r w:rsidRPr="00EF6A49">
              <w:rPr>
                <w:sz w:val="22"/>
                <w:szCs w:val="22"/>
              </w:rPr>
              <w:t>по отношению к его значению в предыдущем кварт</w:t>
            </w:r>
            <w:r w:rsidRPr="00EF6A49">
              <w:rPr>
                <w:sz w:val="22"/>
                <w:szCs w:val="22"/>
              </w:rPr>
              <w:t>а</w:t>
            </w:r>
            <w:r w:rsidRPr="00EF6A49">
              <w:rPr>
                <w:sz w:val="22"/>
                <w:szCs w:val="22"/>
              </w:rPr>
              <w:t>ле (%)</w:t>
            </w:r>
          </w:p>
        </w:tc>
        <w:tc>
          <w:tcPr>
            <w:tcW w:w="1476" w:type="dxa"/>
          </w:tcPr>
          <w:p w:rsidR="00843566" w:rsidRPr="00EF6A49" w:rsidRDefault="00843566" w:rsidP="00DC00EF">
            <w:pPr>
              <w:jc w:val="center"/>
              <w:rPr>
                <w:color w:val="7030A0"/>
              </w:rPr>
            </w:pPr>
            <w:r>
              <w:rPr>
                <w:color w:val="7030A0"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  <w:rPr>
                <w:color w:val="7030A0"/>
              </w:rPr>
            </w:pPr>
            <w:r w:rsidRPr="00EF6A49">
              <w:rPr>
                <w:color w:val="7030A0"/>
                <w:sz w:val="22"/>
                <w:szCs w:val="22"/>
              </w:rPr>
              <w:t>0</w:t>
            </w:r>
          </w:p>
        </w:tc>
        <w:tc>
          <w:tcPr>
            <w:tcW w:w="1626" w:type="dxa"/>
          </w:tcPr>
          <w:p w:rsidR="00843566" w:rsidRPr="00EF6A49" w:rsidRDefault="00843566" w:rsidP="00DC00EF">
            <w:pPr>
              <w:jc w:val="center"/>
              <w:rPr>
                <w:color w:val="7030A0"/>
              </w:rPr>
            </w:pPr>
            <w:r w:rsidRPr="00EF6A49">
              <w:rPr>
                <w:color w:val="7030A0"/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color w:val="7030A0"/>
              </w:rPr>
            </w:pPr>
            <w:r w:rsidRPr="00EF6A49">
              <w:rPr>
                <w:color w:val="7030A0"/>
                <w:sz w:val="22"/>
                <w:szCs w:val="22"/>
              </w:rPr>
              <w:t>0</w:t>
            </w:r>
          </w:p>
        </w:tc>
      </w:tr>
    </w:tbl>
    <w:p w:rsidR="004026AA" w:rsidRPr="0026765C" w:rsidRDefault="004026AA" w:rsidP="003F4FD9">
      <w:pPr>
        <w:jc w:val="center"/>
        <w:rPr>
          <w:sz w:val="28"/>
          <w:szCs w:val="28"/>
        </w:rPr>
      </w:pPr>
    </w:p>
    <w:p w:rsidR="004026AA" w:rsidRDefault="004026AA" w:rsidP="003F4FD9">
      <w:pPr>
        <w:spacing w:line="360" w:lineRule="auto"/>
        <w:ind w:left="10620" w:firstLine="1260"/>
        <w:rPr>
          <w:sz w:val="28"/>
        </w:rPr>
        <w:sectPr w:rsidR="004026AA" w:rsidSect="00EF01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01119">
        <w:rPr>
          <w:sz w:val="28"/>
        </w:rPr>
        <w:t xml:space="preserve">Приложение </w:t>
      </w:r>
    </w:p>
    <w:p w:rsidR="004026AA" w:rsidRPr="00A01119" w:rsidRDefault="004026AA" w:rsidP="003F4FD9">
      <w:pPr>
        <w:spacing w:line="360" w:lineRule="auto"/>
        <w:ind w:left="10620" w:firstLine="1260"/>
        <w:rPr>
          <w:sz w:val="28"/>
        </w:rPr>
      </w:pPr>
      <w:r>
        <w:rPr>
          <w:sz w:val="28"/>
          <w:szCs w:val="28"/>
        </w:rPr>
        <w:lastRenderedPageBreak/>
        <w:t>Приложение</w:t>
      </w:r>
      <w:r w:rsidRPr="00A01119">
        <w:rPr>
          <w:sz w:val="28"/>
        </w:rPr>
        <w:t xml:space="preserve"> № </w:t>
      </w:r>
      <w:r>
        <w:rPr>
          <w:sz w:val="28"/>
        </w:rPr>
        <w:t>2</w:t>
      </w:r>
    </w:p>
    <w:p w:rsidR="004026AA" w:rsidRPr="004E2EFC" w:rsidRDefault="004026AA" w:rsidP="003F4FD9">
      <w:pPr>
        <w:spacing w:line="360" w:lineRule="auto"/>
        <w:ind w:firstLine="126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к комплексу мер </w:t>
      </w:r>
    </w:p>
    <w:p w:rsidR="004026AA" w:rsidRDefault="004026AA" w:rsidP="003F4FD9">
      <w:pPr>
        <w:jc w:val="center"/>
        <w:rPr>
          <w:b/>
          <w:bCs/>
          <w:sz w:val="28"/>
          <w:szCs w:val="28"/>
        </w:rPr>
      </w:pPr>
    </w:p>
    <w:p w:rsidR="004026AA" w:rsidRPr="00A01119" w:rsidRDefault="004026AA" w:rsidP="003F4F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- </w:t>
      </w:r>
      <w:r w:rsidRPr="00A01119">
        <w:rPr>
          <w:b/>
          <w:bCs/>
          <w:sz w:val="28"/>
          <w:szCs w:val="28"/>
        </w:rPr>
        <w:t>ГРАФИК</w:t>
      </w:r>
    </w:p>
    <w:p w:rsidR="004026AA" w:rsidRDefault="004026AA" w:rsidP="00F03433">
      <w:pPr>
        <w:jc w:val="center"/>
        <w:rPr>
          <w:b/>
          <w:sz w:val="28"/>
          <w:szCs w:val="28"/>
        </w:rPr>
      </w:pPr>
      <w:r w:rsidRPr="00A01119">
        <w:rPr>
          <w:b/>
          <w:bCs/>
          <w:sz w:val="28"/>
          <w:szCs w:val="28"/>
        </w:rPr>
        <w:t xml:space="preserve">реализации </w:t>
      </w:r>
      <w:r>
        <w:rPr>
          <w:b/>
          <w:bCs/>
          <w:sz w:val="28"/>
          <w:szCs w:val="28"/>
        </w:rPr>
        <w:t xml:space="preserve">мероприятий по </w:t>
      </w:r>
      <w:r w:rsidRPr="00A01119">
        <w:rPr>
          <w:b/>
          <w:sz w:val="28"/>
          <w:szCs w:val="28"/>
        </w:rPr>
        <w:t xml:space="preserve">модернизации </w:t>
      </w:r>
      <w:r w:rsidR="004675CD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 xml:space="preserve">системы </w:t>
      </w:r>
      <w:r w:rsidRPr="00A01119">
        <w:rPr>
          <w:b/>
          <w:sz w:val="28"/>
          <w:szCs w:val="28"/>
        </w:rPr>
        <w:t xml:space="preserve">общего образования </w:t>
      </w:r>
      <w:r w:rsidR="00F03433" w:rsidRPr="00F03433">
        <w:rPr>
          <w:b/>
          <w:sz w:val="28"/>
          <w:szCs w:val="28"/>
        </w:rPr>
        <w:t>муниципального обр</w:t>
      </w:r>
      <w:r w:rsidR="00F03433" w:rsidRPr="00F03433">
        <w:rPr>
          <w:b/>
          <w:sz w:val="28"/>
          <w:szCs w:val="28"/>
        </w:rPr>
        <w:t>а</w:t>
      </w:r>
      <w:r w:rsidR="00F03433" w:rsidRPr="00F03433">
        <w:rPr>
          <w:b/>
          <w:sz w:val="28"/>
          <w:szCs w:val="28"/>
        </w:rPr>
        <w:t>зования городского округа</w:t>
      </w:r>
      <w:r w:rsidR="00F03433">
        <w:rPr>
          <w:b/>
          <w:sz w:val="28"/>
          <w:szCs w:val="28"/>
        </w:rPr>
        <w:t xml:space="preserve"> город</w:t>
      </w:r>
      <w:r w:rsidR="005F4E05">
        <w:rPr>
          <w:b/>
          <w:sz w:val="28"/>
          <w:szCs w:val="28"/>
        </w:rPr>
        <w:t xml:space="preserve"> Вятские Поляны</w:t>
      </w:r>
      <w:r w:rsidR="004675CD">
        <w:rPr>
          <w:b/>
          <w:sz w:val="28"/>
          <w:szCs w:val="28"/>
        </w:rPr>
        <w:t xml:space="preserve"> Кировской области </w:t>
      </w:r>
      <w:r>
        <w:rPr>
          <w:b/>
          <w:sz w:val="28"/>
          <w:szCs w:val="28"/>
        </w:rPr>
        <w:t>в</w:t>
      </w:r>
      <w:r w:rsidRPr="00A01119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3</w:t>
      </w:r>
      <w:r w:rsidRPr="00A01119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</w:p>
    <w:p w:rsidR="004026AA" w:rsidRDefault="004026AA" w:rsidP="003F4FD9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0"/>
        <w:gridCol w:w="1620"/>
        <w:gridCol w:w="1620"/>
        <w:gridCol w:w="1620"/>
        <w:gridCol w:w="1440"/>
        <w:gridCol w:w="3780"/>
      </w:tblGrid>
      <w:tr w:rsidR="004026AA" w:rsidRPr="00E6669F" w:rsidTr="00BF79A2">
        <w:trPr>
          <w:tblHeader/>
        </w:trPr>
        <w:tc>
          <w:tcPr>
            <w:tcW w:w="540" w:type="dxa"/>
            <w:vMerge w:val="restart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№ 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п/п</w:t>
            </w:r>
          </w:p>
        </w:tc>
        <w:tc>
          <w:tcPr>
            <w:tcW w:w="3960" w:type="dxa"/>
            <w:vMerge w:val="restart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 xml:space="preserve">Наименование 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мероприятия</w:t>
            </w:r>
          </w:p>
        </w:tc>
        <w:tc>
          <w:tcPr>
            <w:tcW w:w="6300" w:type="dxa"/>
            <w:gridSpan w:val="4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Срок реализации мероприятия</w:t>
            </w:r>
          </w:p>
          <w:p w:rsidR="004026AA" w:rsidRPr="00EF6A49" w:rsidRDefault="004026AA" w:rsidP="00BF79A2">
            <w:pPr>
              <w:jc w:val="center"/>
            </w:pPr>
          </w:p>
        </w:tc>
        <w:tc>
          <w:tcPr>
            <w:tcW w:w="3780" w:type="dxa"/>
            <w:vMerge w:val="restart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 xml:space="preserve">Ответственный 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исполнитель</w:t>
            </w:r>
          </w:p>
        </w:tc>
      </w:tr>
      <w:tr w:rsidR="004026AA" w:rsidRPr="00E6669F" w:rsidTr="00BF79A2">
        <w:trPr>
          <w:tblHeader/>
        </w:trPr>
        <w:tc>
          <w:tcPr>
            <w:tcW w:w="540" w:type="dxa"/>
            <w:vMerge/>
          </w:tcPr>
          <w:p w:rsidR="004026AA" w:rsidRPr="00EF6A49" w:rsidRDefault="004026AA" w:rsidP="00BF79A2">
            <w:pPr>
              <w:jc w:val="center"/>
            </w:pPr>
          </w:p>
        </w:tc>
        <w:tc>
          <w:tcPr>
            <w:tcW w:w="3960" w:type="dxa"/>
            <w:vMerge/>
          </w:tcPr>
          <w:p w:rsidR="004026AA" w:rsidRPr="00EF6A49" w:rsidRDefault="004026AA" w:rsidP="00BF79A2">
            <w:pPr>
              <w:jc w:val="center"/>
            </w:pPr>
          </w:p>
        </w:tc>
        <w:tc>
          <w:tcPr>
            <w:tcW w:w="1620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  <w:lang w:val="en-US"/>
              </w:rPr>
              <w:t>I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квартал</w:t>
            </w:r>
          </w:p>
        </w:tc>
        <w:tc>
          <w:tcPr>
            <w:tcW w:w="1620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  <w:lang w:val="en-US"/>
              </w:rPr>
              <w:t>II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квартал</w:t>
            </w:r>
          </w:p>
        </w:tc>
        <w:tc>
          <w:tcPr>
            <w:tcW w:w="1620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  <w:lang w:val="en-US"/>
              </w:rPr>
              <w:t>III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квартал</w:t>
            </w:r>
          </w:p>
        </w:tc>
        <w:tc>
          <w:tcPr>
            <w:tcW w:w="1440" w:type="dxa"/>
          </w:tcPr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  <w:lang w:val="en-US"/>
              </w:rPr>
              <w:t>IV</w:t>
            </w:r>
          </w:p>
          <w:p w:rsidR="004026AA" w:rsidRPr="00EF6A49" w:rsidRDefault="004026AA" w:rsidP="00BF79A2">
            <w:pPr>
              <w:jc w:val="center"/>
            </w:pPr>
            <w:r w:rsidRPr="00EF6A49">
              <w:rPr>
                <w:sz w:val="22"/>
                <w:szCs w:val="22"/>
              </w:rPr>
              <w:t>квартал</w:t>
            </w:r>
          </w:p>
        </w:tc>
        <w:tc>
          <w:tcPr>
            <w:tcW w:w="3780" w:type="dxa"/>
            <w:vMerge/>
          </w:tcPr>
          <w:p w:rsidR="004026AA" w:rsidRPr="00EF6A49" w:rsidRDefault="004026AA" w:rsidP="00BF79A2">
            <w:pPr>
              <w:jc w:val="center"/>
              <w:rPr>
                <w:b/>
              </w:rPr>
            </w:pP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</w:t>
            </w:r>
          </w:p>
        </w:tc>
        <w:tc>
          <w:tcPr>
            <w:tcW w:w="3960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Организация информационного сопр</w:t>
            </w:r>
            <w:r w:rsidRPr="00EF6A49">
              <w:rPr>
                <w:sz w:val="22"/>
                <w:szCs w:val="22"/>
              </w:rPr>
              <w:t>о</w:t>
            </w:r>
            <w:r w:rsidRPr="00EF6A49">
              <w:rPr>
                <w:sz w:val="22"/>
                <w:szCs w:val="22"/>
              </w:rPr>
              <w:t xml:space="preserve">вождения реализации мероприятий по модернизации </w:t>
            </w:r>
            <w:r>
              <w:rPr>
                <w:sz w:val="22"/>
                <w:szCs w:val="22"/>
              </w:rPr>
              <w:t xml:space="preserve">муниципальной </w:t>
            </w:r>
            <w:r w:rsidRPr="00EF6A49">
              <w:rPr>
                <w:sz w:val="22"/>
                <w:szCs w:val="22"/>
              </w:rPr>
              <w:t xml:space="preserve">системы общего образования </w:t>
            </w:r>
            <w:r>
              <w:rPr>
                <w:sz w:val="22"/>
                <w:szCs w:val="22"/>
              </w:rPr>
              <w:t>города Вятские Поляны</w:t>
            </w:r>
          </w:p>
          <w:p w:rsidR="00843566" w:rsidRPr="00EF6A49" w:rsidRDefault="00843566" w:rsidP="00EF6A49">
            <w:pPr>
              <w:jc w:val="both"/>
            </w:pPr>
          </w:p>
        </w:tc>
        <w:tc>
          <w:tcPr>
            <w:tcW w:w="1620" w:type="dxa"/>
          </w:tcPr>
          <w:p w:rsidR="00843566" w:rsidRPr="00EF6A49" w:rsidRDefault="00D52C01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3</w:t>
            </w:r>
          </w:p>
        </w:tc>
        <w:tc>
          <w:tcPr>
            <w:tcW w:w="3960" w:type="dxa"/>
          </w:tcPr>
          <w:p w:rsidR="00843566" w:rsidRPr="00EF6A49" w:rsidRDefault="00843566" w:rsidP="00EF6A49">
            <w:pPr>
              <w:autoSpaceDE w:val="0"/>
              <w:autoSpaceDN w:val="0"/>
              <w:adjustRightInd w:val="0"/>
              <w:jc w:val="both"/>
              <w:outlineLvl w:val="0"/>
            </w:pPr>
            <w:r w:rsidRPr="00EF6A49">
              <w:rPr>
                <w:sz w:val="22"/>
                <w:szCs w:val="22"/>
              </w:rPr>
              <w:t>Разработка планов закупок, аттестации учителей, обучения руководителей и учителей общеобразовательных учр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ждений, привлечения молодых педаг</w:t>
            </w:r>
            <w:r w:rsidRPr="00EF6A49">
              <w:rPr>
                <w:sz w:val="22"/>
                <w:szCs w:val="22"/>
              </w:rPr>
              <w:t>о</w:t>
            </w:r>
            <w:r w:rsidRPr="00EF6A49">
              <w:rPr>
                <w:sz w:val="22"/>
                <w:szCs w:val="22"/>
              </w:rPr>
              <w:t>гов</w:t>
            </w:r>
          </w:p>
        </w:tc>
        <w:tc>
          <w:tcPr>
            <w:tcW w:w="1620" w:type="dxa"/>
          </w:tcPr>
          <w:p w:rsidR="00843566" w:rsidRPr="00EF6A49" w:rsidRDefault="00D52C01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4</w:t>
            </w:r>
          </w:p>
        </w:tc>
        <w:tc>
          <w:tcPr>
            <w:tcW w:w="3960" w:type="dxa"/>
          </w:tcPr>
          <w:p w:rsidR="00843566" w:rsidRPr="00EF6A49" w:rsidRDefault="00843566" w:rsidP="00165786">
            <w:pPr>
              <w:jc w:val="both"/>
            </w:pPr>
            <w:r w:rsidRPr="00EF6A49">
              <w:rPr>
                <w:sz w:val="22"/>
                <w:szCs w:val="22"/>
              </w:rPr>
              <w:t>Принятие финансового плана модерн</w:t>
            </w:r>
            <w:r w:rsidRPr="00EF6A49">
              <w:rPr>
                <w:sz w:val="22"/>
                <w:szCs w:val="22"/>
              </w:rPr>
              <w:t>и</w:t>
            </w:r>
            <w:r w:rsidRPr="00EF6A49">
              <w:rPr>
                <w:sz w:val="22"/>
                <w:szCs w:val="22"/>
              </w:rPr>
              <w:t xml:space="preserve">зации </w:t>
            </w:r>
            <w:r>
              <w:rPr>
                <w:sz w:val="22"/>
                <w:szCs w:val="22"/>
              </w:rPr>
              <w:t xml:space="preserve">муниципальной </w:t>
            </w:r>
            <w:r w:rsidRPr="00EF6A49">
              <w:rPr>
                <w:sz w:val="22"/>
                <w:szCs w:val="22"/>
              </w:rPr>
              <w:t xml:space="preserve">системы общего образования </w:t>
            </w:r>
            <w:r>
              <w:rPr>
                <w:sz w:val="22"/>
                <w:szCs w:val="22"/>
              </w:rPr>
              <w:t>города Вятские Поляны</w:t>
            </w:r>
            <w:r w:rsidRPr="00EF6A49">
              <w:rPr>
                <w:sz w:val="22"/>
                <w:szCs w:val="22"/>
              </w:rPr>
              <w:t>, включая график повышения зарплаты учителей</w:t>
            </w:r>
          </w:p>
        </w:tc>
        <w:tc>
          <w:tcPr>
            <w:tcW w:w="1620" w:type="dxa"/>
          </w:tcPr>
          <w:p w:rsidR="00843566" w:rsidRPr="00EF6A49" w:rsidRDefault="00D52C01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5</w:t>
            </w:r>
          </w:p>
        </w:tc>
        <w:tc>
          <w:tcPr>
            <w:tcW w:w="3960" w:type="dxa"/>
          </w:tcPr>
          <w:p w:rsidR="00843566" w:rsidRPr="00EF6A49" w:rsidRDefault="00843566" w:rsidP="00165786">
            <w:pPr>
              <w:jc w:val="both"/>
            </w:pPr>
            <w:r w:rsidRPr="00EF6A49">
              <w:rPr>
                <w:sz w:val="22"/>
                <w:szCs w:val="22"/>
              </w:rPr>
              <w:t xml:space="preserve">Проведение семинара по реализации комплекса мер для руководителей 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разовательных учреждений</w:t>
            </w:r>
          </w:p>
        </w:tc>
        <w:tc>
          <w:tcPr>
            <w:tcW w:w="1620" w:type="dxa"/>
          </w:tcPr>
          <w:p w:rsidR="00843566" w:rsidRPr="00EF6A49" w:rsidRDefault="00D52C01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6</w:t>
            </w:r>
          </w:p>
        </w:tc>
        <w:tc>
          <w:tcPr>
            <w:tcW w:w="3960" w:type="dxa"/>
          </w:tcPr>
          <w:p w:rsidR="00843566" w:rsidRPr="00EF6A49" w:rsidRDefault="00843566" w:rsidP="005E170A">
            <w:pPr>
              <w:autoSpaceDE w:val="0"/>
              <w:autoSpaceDN w:val="0"/>
              <w:adjustRightInd w:val="0"/>
              <w:jc w:val="both"/>
              <w:outlineLvl w:val="0"/>
            </w:pPr>
            <w:r w:rsidRPr="00EF6A49">
              <w:rPr>
                <w:sz w:val="22"/>
                <w:szCs w:val="22"/>
              </w:rPr>
              <w:t xml:space="preserve">Заключение соглашения между </w:t>
            </w:r>
            <w:r>
              <w:rPr>
                <w:sz w:val="22"/>
                <w:szCs w:val="22"/>
              </w:rPr>
              <w:t>депа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таментом образования </w:t>
            </w:r>
            <w:r w:rsidRPr="00EF6A49">
              <w:rPr>
                <w:sz w:val="22"/>
                <w:szCs w:val="22"/>
              </w:rPr>
              <w:t>Кировской о</w:t>
            </w:r>
            <w:r w:rsidRPr="00EF6A49">
              <w:rPr>
                <w:sz w:val="22"/>
                <w:szCs w:val="22"/>
              </w:rPr>
              <w:t>б</w:t>
            </w:r>
            <w:r w:rsidRPr="00EF6A49">
              <w:rPr>
                <w:sz w:val="22"/>
                <w:szCs w:val="22"/>
              </w:rPr>
              <w:t xml:space="preserve">ласти </w:t>
            </w:r>
            <w:r>
              <w:rPr>
                <w:sz w:val="22"/>
                <w:szCs w:val="22"/>
              </w:rPr>
              <w:t>и администрацией муниципал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lastRenderedPageBreak/>
              <w:t>ного образования городского округа город Вятские Поляны Кировской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ласти </w:t>
            </w:r>
            <w:r w:rsidRPr="00EF6A49">
              <w:rPr>
                <w:sz w:val="22"/>
                <w:szCs w:val="22"/>
              </w:rPr>
              <w:t xml:space="preserve">о предоставлении в 2013 году субсидии из </w:t>
            </w:r>
            <w:r>
              <w:rPr>
                <w:sz w:val="22"/>
                <w:szCs w:val="22"/>
              </w:rPr>
              <w:t>областного</w:t>
            </w:r>
            <w:r w:rsidRPr="00EF6A49">
              <w:rPr>
                <w:sz w:val="22"/>
                <w:szCs w:val="22"/>
              </w:rPr>
              <w:t xml:space="preserve"> бюджета бю</w:t>
            </w:r>
            <w:r w:rsidRPr="00EF6A49">
              <w:rPr>
                <w:sz w:val="22"/>
                <w:szCs w:val="22"/>
              </w:rPr>
              <w:t>д</w:t>
            </w:r>
            <w:r w:rsidRPr="00EF6A49">
              <w:rPr>
                <w:sz w:val="22"/>
                <w:szCs w:val="22"/>
              </w:rPr>
              <w:t xml:space="preserve">жету </w:t>
            </w:r>
            <w:r>
              <w:rPr>
                <w:sz w:val="22"/>
                <w:szCs w:val="22"/>
              </w:rPr>
              <w:t>города Вятские Поляны</w:t>
            </w:r>
            <w:r w:rsidRPr="00EF6A49">
              <w:rPr>
                <w:sz w:val="22"/>
                <w:szCs w:val="22"/>
              </w:rPr>
              <w:t xml:space="preserve"> на м</w:t>
            </w:r>
            <w:r w:rsidRPr="00EF6A49">
              <w:rPr>
                <w:sz w:val="22"/>
                <w:szCs w:val="22"/>
              </w:rPr>
              <w:t>о</w:t>
            </w:r>
            <w:r w:rsidRPr="00EF6A49">
              <w:rPr>
                <w:sz w:val="22"/>
                <w:szCs w:val="22"/>
              </w:rPr>
              <w:t xml:space="preserve">дернизацию </w:t>
            </w:r>
            <w:r>
              <w:rPr>
                <w:sz w:val="22"/>
                <w:szCs w:val="22"/>
              </w:rPr>
              <w:t>муниципальной</w:t>
            </w:r>
            <w:r w:rsidRPr="00EF6A49">
              <w:rPr>
                <w:sz w:val="22"/>
                <w:szCs w:val="22"/>
              </w:rPr>
              <w:t xml:space="preserve"> системы общего образования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ИМЦ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960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Проведение мониторинга реализации комплекса мер</w:t>
            </w:r>
          </w:p>
          <w:p w:rsidR="00843566" w:rsidRPr="00EF6A49" w:rsidRDefault="00843566" w:rsidP="00EF6A49">
            <w:pPr>
              <w:jc w:val="both"/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  <w:highlight w:val="cyan"/>
              </w:rPr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8</w:t>
            </w:r>
          </w:p>
        </w:tc>
        <w:tc>
          <w:tcPr>
            <w:tcW w:w="3960" w:type="dxa"/>
          </w:tcPr>
          <w:p w:rsidR="00843566" w:rsidRPr="00EF6A49" w:rsidRDefault="00843566" w:rsidP="00EF6A49">
            <w:pPr>
              <w:jc w:val="both"/>
            </w:pPr>
            <w:r w:rsidRPr="00EF6A49">
              <w:rPr>
                <w:sz w:val="22"/>
                <w:szCs w:val="22"/>
              </w:rPr>
              <w:t>Организация деятельности школы м</w:t>
            </w:r>
            <w:r w:rsidRPr="00EF6A49">
              <w:rPr>
                <w:sz w:val="22"/>
                <w:szCs w:val="22"/>
              </w:rPr>
              <w:t>о</w:t>
            </w:r>
            <w:r w:rsidRPr="00EF6A49">
              <w:rPr>
                <w:sz w:val="22"/>
                <w:szCs w:val="22"/>
              </w:rPr>
              <w:t xml:space="preserve">лодого учителя 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9</w:t>
            </w:r>
          </w:p>
        </w:tc>
        <w:tc>
          <w:tcPr>
            <w:tcW w:w="3960" w:type="dxa"/>
          </w:tcPr>
          <w:p w:rsidR="00843566" w:rsidRPr="00EF6A49" w:rsidRDefault="00843566" w:rsidP="005E170A">
            <w:pPr>
              <w:jc w:val="both"/>
            </w:pPr>
            <w:r w:rsidRPr="00EF6A49">
              <w:rPr>
                <w:sz w:val="22"/>
                <w:szCs w:val="22"/>
              </w:rPr>
              <w:t>Проведение совещаний о ходе реал</w:t>
            </w:r>
            <w:r w:rsidRPr="00EF6A49">
              <w:rPr>
                <w:sz w:val="22"/>
                <w:szCs w:val="22"/>
              </w:rPr>
              <w:t>и</w:t>
            </w:r>
            <w:r w:rsidRPr="00EF6A49">
              <w:rPr>
                <w:sz w:val="22"/>
                <w:szCs w:val="22"/>
              </w:rPr>
              <w:t xml:space="preserve">зации комплекса мер с руководителями </w:t>
            </w:r>
            <w:r>
              <w:rPr>
                <w:sz w:val="22"/>
                <w:szCs w:val="22"/>
              </w:rPr>
              <w:t>образовательных учреждений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10</w:t>
            </w:r>
          </w:p>
        </w:tc>
        <w:tc>
          <w:tcPr>
            <w:tcW w:w="3960" w:type="dxa"/>
          </w:tcPr>
          <w:p w:rsidR="00843566" w:rsidRPr="00EF6A49" w:rsidRDefault="00843566" w:rsidP="004F222E">
            <w:pPr>
              <w:jc w:val="both"/>
            </w:pPr>
            <w:r w:rsidRPr="00EF6A49">
              <w:rPr>
                <w:sz w:val="22"/>
                <w:szCs w:val="22"/>
              </w:rPr>
              <w:t xml:space="preserve">Проведение заседания </w:t>
            </w:r>
            <w:r>
              <w:rPr>
                <w:sz w:val="22"/>
                <w:szCs w:val="22"/>
              </w:rPr>
              <w:t>Коллегии управления образования</w:t>
            </w:r>
            <w:r w:rsidRPr="00EF6A49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</w:rPr>
              <w:t xml:space="preserve">итогам </w:t>
            </w:r>
            <w:r w:rsidRPr="00EF6A49">
              <w:rPr>
                <w:sz w:val="22"/>
                <w:szCs w:val="22"/>
              </w:rPr>
              <w:t>р</w:t>
            </w:r>
            <w:r w:rsidRPr="00EF6A49">
              <w:rPr>
                <w:sz w:val="22"/>
                <w:szCs w:val="22"/>
              </w:rPr>
              <w:t>е</w:t>
            </w:r>
            <w:r w:rsidRPr="00EF6A49">
              <w:rPr>
                <w:sz w:val="22"/>
                <w:szCs w:val="22"/>
              </w:rPr>
              <w:t>ализа</w:t>
            </w:r>
            <w:r>
              <w:rPr>
                <w:sz w:val="22"/>
                <w:szCs w:val="22"/>
              </w:rPr>
              <w:t>ции</w:t>
            </w:r>
            <w:r w:rsidRPr="00EF6A49">
              <w:rPr>
                <w:sz w:val="22"/>
                <w:szCs w:val="22"/>
              </w:rPr>
              <w:t xml:space="preserve"> комплекса мер</w:t>
            </w:r>
          </w:p>
        </w:tc>
        <w:tc>
          <w:tcPr>
            <w:tcW w:w="1620" w:type="dxa"/>
          </w:tcPr>
          <w:p w:rsidR="00843566" w:rsidRPr="00EF6A49" w:rsidRDefault="00D52C01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843566" w:rsidRPr="00E6669F" w:rsidTr="00BF79A2">
        <w:tc>
          <w:tcPr>
            <w:tcW w:w="540" w:type="dxa"/>
          </w:tcPr>
          <w:p w:rsidR="00843566" w:rsidRPr="00EF6A49" w:rsidRDefault="00843566" w:rsidP="00BF79A2">
            <w:pPr>
              <w:jc w:val="center"/>
            </w:pPr>
            <w:r w:rsidRPr="00EF6A49">
              <w:rPr>
                <w:sz w:val="22"/>
                <w:szCs w:val="22"/>
              </w:rPr>
              <w:t>11</w:t>
            </w:r>
          </w:p>
        </w:tc>
        <w:tc>
          <w:tcPr>
            <w:tcW w:w="3960" w:type="dxa"/>
          </w:tcPr>
          <w:p w:rsidR="00843566" w:rsidRPr="00EF6A49" w:rsidRDefault="00843566" w:rsidP="005E170A">
            <w:pPr>
              <w:jc w:val="both"/>
            </w:pPr>
            <w:r w:rsidRPr="00EF6A49">
              <w:rPr>
                <w:sz w:val="22"/>
                <w:szCs w:val="22"/>
              </w:rPr>
              <w:t>Подготовка отчёта о реализации ко</w:t>
            </w:r>
            <w:r w:rsidRPr="00EF6A49">
              <w:rPr>
                <w:sz w:val="22"/>
                <w:szCs w:val="22"/>
              </w:rPr>
              <w:t>м</w:t>
            </w:r>
            <w:r w:rsidRPr="00EF6A49">
              <w:rPr>
                <w:sz w:val="22"/>
                <w:szCs w:val="22"/>
              </w:rPr>
              <w:t xml:space="preserve">плекса мер в 2013 году в </w:t>
            </w:r>
            <w:r>
              <w:rPr>
                <w:sz w:val="22"/>
                <w:szCs w:val="22"/>
              </w:rPr>
              <w:t>департамент образования Кировской области</w:t>
            </w:r>
          </w:p>
        </w:tc>
        <w:tc>
          <w:tcPr>
            <w:tcW w:w="1620" w:type="dxa"/>
          </w:tcPr>
          <w:p w:rsidR="00843566" w:rsidRPr="00EF6A49" w:rsidRDefault="00D52C01" w:rsidP="00DC00EF">
            <w:pPr>
              <w:jc w:val="center"/>
            </w:pPr>
            <w:r w:rsidRPr="00EF6A49"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43566" w:rsidRPr="00EF6A49" w:rsidRDefault="00843566" w:rsidP="00DC00EF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843566" w:rsidRPr="00EF6A49" w:rsidRDefault="00843566" w:rsidP="00DC00EF">
            <w:pPr>
              <w:jc w:val="both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4026AA" w:rsidRDefault="004026AA" w:rsidP="003F4F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026AA" w:rsidRDefault="004026AA" w:rsidP="003F4F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191FAA">
        <w:rPr>
          <w:rFonts w:ascii="Times New Roman" w:hAnsi="Times New Roman" w:cs="Times New Roman"/>
          <w:sz w:val="24"/>
          <w:szCs w:val="24"/>
        </w:rPr>
        <w:t xml:space="preserve"> – квартал реализации мероприятия.</w:t>
      </w:r>
    </w:p>
    <w:p w:rsidR="004026AA" w:rsidRDefault="004026AA" w:rsidP="000D265D">
      <w:pPr>
        <w:jc w:val="center"/>
      </w:pPr>
      <w:r w:rsidRPr="00684488">
        <w:t>_____________</w:t>
      </w:r>
    </w:p>
    <w:p w:rsidR="00283A69" w:rsidRDefault="00283A69" w:rsidP="000D265D">
      <w:pPr>
        <w:jc w:val="center"/>
      </w:pPr>
    </w:p>
    <w:p w:rsidR="00283A69" w:rsidRDefault="00283A69" w:rsidP="000D265D">
      <w:pPr>
        <w:jc w:val="center"/>
      </w:pPr>
    </w:p>
    <w:p w:rsidR="00283A69" w:rsidRDefault="00283A69" w:rsidP="000D265D">
      <w:pPr>
        <w:jc w:val="center"/>
      </w:pPr>
    </w:p>
    <w:p w:rsidR="00283A69" w:rsidRDefault="00283A69" w:rsidP="000D265D">
      <w:pPr>
        <w:jc w:val="center"/>
      </w:pPr>
    </w:p>
    <w:p w:rsidR="00283A69" w:rsidRDefault="00283A69" w:rsidP="000D265D">
      <w:pPr>
        <w:jc w:val="center"/>
      </w:pPr>
    </w:p>
    <w:p w:rsidR="00283A69" w:rsidRDefault="00283A69" w:rsidP="000D265D">
      <w:pPr>
        <w:jc w:val="center"/>
      </w:pPr>
    </w:p>
    <w:p w:rsidR="00283A69" w:rsidRDefault="00283A69" w:rsidP="000D265D">
      <w:pPr>
        <w:jc w:val="center"/>
      </w:pPr>
    </w:p>
    <w:p w:rsidR="00283A69" w:rsidRDefault="00283A69" w:rsidP="00283A69">
      <w:pPr>
        <w:spacing w:line="360" w:lineRule="auto"/>
        <w:ind w:left="1203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….</w:t>
      </w:r>
    </w:p>
    <w:p w:rsidR="00283A69" w:rsidRDefault="00283A69" w:rsidP="00283A69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к  комплексу мер</w:t>
      </w:r>
    </w:p>
    <w:p w:rsidR="00283A69" w:rsidRDefault="00283A69" w:rsidP="00283A69">
      <w:pPr>
        <w:ind w:left="7080"/>
        <w:rPr>
          <w:sz w:val="28"/>
          <w:szCs w:val="28"/>
        </w:rPr>
      </w:pPr>
    </w:p>
    <w:p w:rsidR="00283A69" w:rsidRDefault="00283A69" w:rsidP="00283A69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ЗНАЧЕНИЯ ПОКАЗАТЕЛЕЙ (ПОДПОКАЗАТЕЛЕЙ)</w:t>
      </w:r>
    </w:p>
    <w:p w:rsidR="00283A69" w:rsidRDefault="00283A69" w:rsidP="00283A69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результативности модернизации системы общего образования </w:t>
      </w:r>
    </w:p>
    <w:p w:rsidR="00283A69" w:rsidRDefault="00283A69" w:rsidP="00283A69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городской округ город Вятские Поляны Кировской области в 2013 году</w:t>
      </w:r>
    </w:p>
    <w:p w:rsidR="00283A69" w:rsidRDefault="00283A69" w:rsidP="00283A69">
      <w:pPr>
        <w:pStyle w:val="ConsPlusNormal"/>
        <w:widowControl/>
        <w:ind w:left="3540" w:firstLine="708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(название муниципального образования)</w:t>
      </w:r>
    </w:p>
    <w:p w:rsidR="00283A69" w:rsidRDefault="00283A69" w:rsidP="00283A69">
      <w:pPr>
        <w:ind w:left="-180"/>
        <w:rPr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1"/>
        <w:gridCol w:w="7383"/>
        <w:gridCol w:w="1619"/>
        <w:gridCol w:w="1619"/>
        <w:gridCol w:w="1799"/>
        <w:gridCol w:w="1799"/>
      </w:tblGrid>
      <w:tr w:rsidR="00283A69" w:rsidTr="00283A69">
        <w:trPr>
          <w:tblHeader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7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 (</w:t>
            </w:r>
            <w:proofErr w:type="spellStart"/>
            <w:r>
              <w:rPr>
                <w:b/>
              </w:rPr>
              <w:t>подпоказателя</w:t>
            </w:r>
            <w:proofErr w:type="spellEnd"/>
            <w:r>
              <w:rPr>
                <w:b/>
              </w:rPr>
              <w:t xml:space="preserve">) </w:t>
            </w:r>
          </w:p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результативности 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Значение показателя (</w:t>
            </w:r>
            <w:proofErr w:type="spellStart"/>
            <w:r>
              <w:rPr>
                <w:b/>
              </w:rPr>
              <w:t>подпоказателя</w:t>
            </w:r>
            <w:proofErr w:type="spellEnd"/>
            <w:r>
              <w:rPr>
                <w:b/>
              </w:rPr>
              <w:t xml:space="preserve">) </w:t>
            </w:r>
          </w:p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результативности </w:t>
            </w:r>
          </w:p>
        </w:tc>
      </w:tr>
      <w:tr w:rsidR="00283A69" w:rsidTr="00283A69">
        <w:trPr>
          <w:tblHeader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A69" w:rsidRDefault="00283A69">
            <w:pPr>
              <w:rPr>
                <w:b/>
              </w:rPr>
            </w:pPr>
          </w:p>
        </w:tc>
        <w:tc>
          <w:tcPr>
            <w:tcW w:w="7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A69" w:rsidRDefault="00283A69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квартал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II </w:t>
            </w:r>
            <w:r>
              <w:rPr>
                <w:b/>
              </w:rPr>
              <w:t>квартал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III </w:t>
            </w:r>
            <w:r>
              <w:rPr>
                <w:b/>
              </w:rPr>
              <w:t>квартал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IV </w:t>
            </w:r>
            <w:r>
              <w:rPr>
                <w:b/>
              </w:rPr>
              <w:t>квартал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  <w:rPr>
                <w:b/>
              </w:rPr>
            </w:pPr>
            <w:r>
              <w:rPr>
                <w:b/>
              </w:rPr>
              <w:t>Размер средней заработной платы педагогических работников общеобразовательных учреждений в муниципальном образов</w:t>
            </w:r>
            <w:r>
              <w:rPr>
                <w:b/>
              </w:rPr>
              <w:t>а</w:t>
            </w:r>
            <w:r>
              <w:rPr>
                <w:b/>
              </w:rPr>
              <w:t>нии (рубли)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15700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15700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15700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17000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  <w:rPr>
                <w:b/>
              </w:rPr>
            </w:pPr>
            <w:r>
              <w:rPr>
                <w:b/>
              </w:rPr>
              <w:t>Доля школьников, обучающихся по федеральным государстве</w:t>
            </w:r>
            <w:r>
              <w:rPr>
                <w:b/>
              </w:rPr>
              <w:t>н</w:t>
            </w:r>
            <w:r>
              <w:rPr>
                <w:b/>
              </w:rPr>
              <w:t>ным образовательным стандартам, в общей численности школ</w:t>
            </w:r>
            <w:r>
              <w:rPr>
                <w:b/>
              </w:rPr>
              <w:t>ь</w:t>
            </w:r>
            <w:r>
              <w:rPr>
                <w:b/>
              </w:rPr>
              <w:t>ников  (проценты)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35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2.1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Численность школьников, обучающихся по федеральным госуда</w:t>
            </w:r>
            <w:r>
              <w:t>р</w:t>
            </w:r>
            <w:r>
              <w:t>ственным образовательным стандартам (человек)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809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809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2.2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Общая численность обучающихся (человек)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2433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2405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2463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2463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  <w:rPr>
                <w:b/>
              </w:rPr>
            </w:pPr>
            <w:r>
              <w:rPr>
                <w:b/>
              </w:rPr>
              <w:t>Доля школьников, обучающихся по федеральным государстве</w:t>
            </w:r>
            <w:r>
              <w:rPr>
                <w:b/>
              </w:rPr>
              <w:t>н</w:t>
            </w:r>
            <w:r>
              <w:rPr>
                <w:b/>
              </w:rPr>
              <w:t>ным образовательным стандартам начального общего образов</w:t>
            </w:r>
            <w:r>
              <w:rPr>
                <w:b/>
              </w:rPr>
              <w:t>а</w:t>
            </w:r>
            <w:r>
              <w:rPr>
                <w:b/>
              </w:rPr>
              <w:t>ния, в общей численности обучающихся в начальной школе (проценты)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49,2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49,6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78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3.1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Численность школьников, обучающихся по федеральным госуда</w:t>
            </w:r>
            <w:r>
              <w:t>р</w:t>
            </w:r>
            <w:r>
              <w:t>ственным образовательным стандартам начального общего образ</w:t>
            </w:r>
            <w:r>
              <w:t>о</w:t>
            </w:r>
            <w:r>
              <w:t>вания (человек)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875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875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3.2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Общая численность школьников  начальных классов (человек)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1044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1039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1123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1123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  <w:rPr>
                <w:b/>
              </w:rPr>
            </w:pPr>
            <w:r>
              <w:rPr>
                <w:b/>
              </w:rPr>
              <w:t>Доля педагогических работников общеобразовательных учр</w:t>
            </w:r>
            <w:r>
              <w:rPr>
                <w:b/>
              </w:rPr>
              <w:t>е</w:t>
            </w:r>
            <w:r>
              <w:rPr>
                <w:b/>
              </w:rPr>
              <w:t xml:space="preserve">ждений, получивших в установленном порядке первую, высшую квалификационные категории и подтверждение соответствия </w:t>
            </w:r>
            <w:r>
              <w:rPr>
                <w:b/>
              </w:rPr>
              <w:lastRenderedPageBreak/>
              <w:t>занимаемой должности, в общей численности педагогических работников (проценты)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lastRenderedPageBreak/>
              <w:t>72,3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72,3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73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lastRenderedPageBreak/>
              <w:t xml:space="preserve"> 4.1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Численность педагогических работников общеобразовательных учреждений, получивших в установленном порядке первую, высшую квалификационные категории и подтверждение соответствия зан</w:t>
            </w:r>
            <w:r>
              <w:t>и</w:t>
            </w:r>
            <w:r>
              <w:t>маемой должности, включая результаты с 01.01.2011 (человек)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139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4.2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Общая численность педагогических работников общеобразовател</w:t>
            </w:r>
            <w:r>
              <w:t>ь</w:t>
            </w:r>
            <w:r>
              <w:t>ных учреждений (человек)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190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  <w:rPr>
                <w:b/>
              </w:rPr>
            </w:pPr>
            <w:r>
              <w:rPr>
                <w:b/>
              </w:rPr>
              <w:t>Доля руководителей и педагогических работников общеобраз</w:t>
            </w:r>
            <w:r>
              <w:rPr>
                <w:b/>
              </w:rPr>
              <w:t>о</w:t>
            </w:r>
            <w:r>
              <w:rPr>
                <w:b/>
              </w:rPr>
              <w:t>вательных учреждений, прошедших повышение квалификации и (или) профессиональную переподготовку для работы в соо</w:t>
            </w:r>
            <w:r>
              <w:rPr>
                <w:b/>
              </w:rPr>
              <w:t>т</w:t>
            </w:r>
            <w:r>
              <w:rPr>
                <w:b/>
              </w:rPr>
              <w:t>ветствии с федеральными государственными образовательными стандартами, в общей численности руководителей и педагогич</w:t>
            </w:r>
            <w:r>
              <w:rPr>
                <w:b/>
              </w:rPr>
              <w:t>е</w:t>
            </w:r>
            <w:r>
              <w:rPr>
                <w:b/>
              </w:rPr>
              <w:t>ских работников общеобразовательных учреждений (проценты)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81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5.1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Численность руководителей и педагогических работников общеобр</w:t>
            </w:r>
            <w:r>
              <w:t>а</w:t>
            </w:r>
            <w:r>
              <w:t>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включая результаты с 01.01.2010 (человек)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154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5.2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Общая численность руководителей и педагогических работников общеобразовательных учреждений (человек)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190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  <w:rPr>
                <w:b/>
              </w:rPr>
            </w:pPr>
            <w:r>
              <w:rPr>
                <w:b/>
              </w:rPr>
              <w:t>Доля общеобразовательных учреждений, осуществляющих д</w:t>
            </w:r>
            <w:r>
              <w:rPr>
                <w:b/>
              </w:rPr>
              <w:t>и</w:t>
            </w:r>
            <w:r>
              <w:rPr>
                <w:b/>
              </w:rPr>
              <w:t>станционное обучение обучающихся, в общей численности общ</w:t>
            </w:r>
            <w:r>
              <w:rPr>
                <w:b/>
              </w:rPr>
              <w:t>е</w:t>
            </w:r>
            <w:r>
              <w:rPr>
                <w:b/>
              </w:rPr>
              <w:t>образовательных учреждений (проценты)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20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6.1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Число общеобразовательных учреждений, осуществляющих диста</w:t>
            </w:r>
            <w:r>
              <w:t>н</w:t>
            </w:r>
            <w:r>
              <w:t>ционное обучение обучающихся (единицы)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1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6.2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</w:pPr>
            <w:r>
              <w:t>Общее число общеобразовательных учреждений (единицы)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5</w:t>
            </w:r>
          </w:p>
        </w:tc>
      </w:tr>
      <w:tr w:rsidR="00283A69" w:rsidTr="00283A6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both"/>
              <w:rPr>
                <w:b/>
              </w:rPr>
            </w:pPr>
            <w:r>
              <w:rPr>
                <w:b/>
              </w:rPr>
              <w:t>Динамика снижения потребления по всем видам топливно-энергетических  ресурсов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положител</w:t>
            </w:r>
            <w:r>
              <w:t>ь</w:t>
            </w:r>
            <w:r>
              <w:t>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положител</w:t>
            </w:r>
            <w:r>
              <w:t>ь</w:t>
            </w:r>
            <w:r>
              <w:t>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положительная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69" w:rsidRDefault="00283A69">
            <w:pPr>
              <w:jc w:val="center"/>
            </w:pPr>
            <w:r>
              <w:t>положительная</w:t>
            </w:r>
          </w:p>
        </w:tc>
      </w:tr>
    </w:tbl>
    <w:p w:rsidR="00283A69" w:rsidRPr="000D265D" w:rsidRDefault="00283A69" w:rsidP="00283A69">
      <w:bookmarkStart w:id="0" w:name="_GoBack"/>
      <w:bookmarkEnd w:id="0"/>
    </w:p>
    <w:sectPr w:rsidR="00283A69" w:rsidRPr="000D265D" w:rsidSect="00CD0B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9D3" w:rsidRDefault="008679D3" w:rsidP="003F4FD9">
      <w:r>
        <w:separator/>
      </w:r>
    </w:p>
  </w:endnote>
  <w:endnote w:type="continuationSeparator" w:id="0">
    <w:p w:rsidR="008679D3" w:rsidRDefault="008679D3" w:rsidP="003F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9D3" w:rsidRDefault="008679D3" w:rsidP="003F4FD9">
      <w:r>
        <w:separator/>
      </w:r>
    </w:p>
  </w:footnote>
  <w:footnote w:type="continuationSeparator" w:id="0">
    <w:p w:rsidR="008679D3" w:rsidRDefault="008679D3" w:rsidP="003F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0EF" w:rsidRDefault="00F4754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3A69">
      <w:rPr>
        <w:noProof/>
      </w:rPr>
      <w:t>22</w:t>
    </w:r>
    <w:r>
      <w:rPr>
        <w:noProof/>
      </w:rPr>
      <w:fldChar w:fldCharType="end"/>
    </w:r>
  </w:p>
  <w:p w:rsidR="00DC00EF" w:rsidRDefault="00DC00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3A71"/>
    <w:multiLevelType w:val="multilevel"/>
    <w:tmpl w:val="A34A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E741E"/>
    <w:multiLevelType w:val="hybridMultilevel"/>
    <w:tmpl w:val="F5E01D1A"/>
    <w:lvl w:ilvl="0" w:tplc="C0EA79B2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5A73E8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70390A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505D5E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2F1C6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2E6E66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3221BC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F8289E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580396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EF0897"/>
    <w:multiLevelType w:val="multilevel"/>
    <w:tmpl w:val="6D524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83072"/>
    <w:multiLevelType w:val="hybridMultilevel"/>
    <w:tmpl w:val="C9B6F438"/>
    <w:lvl w:ilvl="0" w:tplc="340E4F1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565573D"/>
    <w:multiLevelType w:val="hybridMultilevel"/>
    <w:tmpl w:val="EE70D7B0"/>
    <w:lvl w:ilvl="0" w:tplc="2F60D3FE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64496E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18C118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74B738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5E0C56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7CD246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A666F2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14FD96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A4AF9E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430170"/>
    <w:multiLevelType w:val="hybridMultilevel"/>
    <w:tmpl w:val="9374449C"/>
    <w:lvl w:ilvl="0" w:tplc="9A564EE2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86D36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0F15A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C2E366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FC0ADC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BC7B4A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82BD0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468E82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2D350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09053F"/>
    <w:multiLevelType w:val="multilevel"/>
    <w:tmpl w:val="F16E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A3558A"/>
    <w:multiLevelType w:val="hybridMultilevel"/>
    <w:tmpl w:val="F79A7DE4"/>
    <w:lvl w:ilvl="0" w:tplc="B1BCF8E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9703187"/>
    <w:multiLevelType w:val="multilevel"/>
    <w:tmpl w:val="81FA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8D264D"/>
    <w:multiLevelType w:val="hybridMultilevel"/>
    <w:tmpl w:val="072467EA"/>
    <w:lvl w:ilvl="0" w:tplc="1736F0BE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5E1652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087AD8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4E398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0644DA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00DC0E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2A92C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381932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645D80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9456C"/>
    <w:multiLevelType w:val="multilevel"/>
    <w:tmpl w:val="E42C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DC1742"/>
    <w:multiLevelType w:val="hybridMultilevel"/>
    <w:tmpl w:val="FFA87A7A"/>
    <w:lvl w:ilvl="0" w:tplc="2020C230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9C15C0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F630B8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9C163A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88FA94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3C2590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FEC0DE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426A4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D2309A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5B07C6"/>
    <w:multiLevelType w:val="hybridMultilevel"/>
    <w:tmpl w:val="AE8CC1AE"/>
    <w:lvl w:ilvl="0" w:tplc="D756AC38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783A54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19BC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01C7A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CEDF46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E68DDA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D0490C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22693C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5EA3D6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381963"/>
    <w:multiLevelType w:val="multilevel"/>
    <w:tmpl w:val="4820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A92557"/>
    <w:multiLevelType w:val="hybridMultilevel"/>
    <w:tmpl w:val="4732A3EA"/>
    <w:lvl w:ilvl="0" w:tplc="B04E0D42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082C26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DA623E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0205F4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FA345E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EFB98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0A5B20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508BFC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08B074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C0784E"/>
    <w:multiLevelType w:val="multilevel"/>
    <w:tmpl w:val="5426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13"/>
  </w:num>
  <w:num w:numId="10">
    <w:abstractNumId w:val="6"/>
  </w:num>
  <w:num w:numId="11">
    <w:abstractNumId w:val="15"/>
  </w:num>
  <w:num w:numId="12">
    <w:abstractNumId w:val="10"/>
  </w:num>
  <w:num w:numId="13">
    <w:abstractNumId w:val="8"/>
  </w:num>
  <w:num w:numId="14">
    <w:abstractNumId w:val="0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E4FD8"/>
    <w:rsid w:val="00000F74"/>
    <w:rsid w:val="00002159"/>
    <w:rsid w:val="0000347A"/>
    <w:rsid w:val="000104B2"/>
    <w:rsid w:val="0002339C"/>
    <w:rsid w:val="00025EF3"/>
    <w:rsid w:val="00025FE7"/>
    <w:rsid w:val="000323D7"/>
    <w:rsid w:val="00034A01"/>
    <w:rsid w:val="00035B31"/>
    <w:rsid w:val="0003734D"/>
    <w:rsid w:val="0004050A"/>
    <w:rsid w:val="00040947"/>
    <w:rsid w:val="00040E57"/>
    <w:rsid w:val="000458A7"/>
    <w:rsid w:val="00047372"/>
    <w:rsid w:val="000507E8"/>
    <w:rsid w:val="0005121D"/>
    <w:rsid w:val="00052D52"/>
    <w:rsid w:val="00054586"/>
    <w:rsid w:val="00056CBA"/>
    <w:rsid w:val="0006085A"/>
    <w:rsid w:val="00065919"/>
    <w:rsid w:val="00073115"/>
    <w:rsid w:val="000753A7"/>
    <w:rsid w:val="00090923"/>
    <w:rsid w:val="00093164"/>
    <w:rsid w:val="000A3E0A"/>
    <w:rsid w:val="000B09D3"/>
    <w:rsid w:val="000B0DF4"/>
    <w:rsid w:val="000B0FFE"/>
    <w:rsid w:val="000C0B35"/>
    <w:rsid w:val="000C3520"/>
    <w:rsid w:val="000C5088"/>
    <w:rsid w:val="000C7650"/>
    <w:rsid w:val="000C7D2A"/>
    <w:rsid w:val="000D265D"/>
    <w:rsid w:val="000D3A42"/>
    <w:rsid w:val="000E0179"/>
    <w:rsid w:val="000E67CC"/>
    <w:rsid w:val="000F0482"/>
    <w:rsid w:val="000F1EC2"/>
    <w:rsid w:val="00100380"/>
    <w:rsid w:val="00101A97"/>
    <w:rsid w:val="00113756"/>
    <w:rsid w:val="00120095"/>
    <w:rsid w:val="001244E4"/>
    <w:rsid w:val="001249DA"/>
    <w:rsid w:val="00127B53"/>
    <w:rsid w:val="00143F4A"/>
    <w:rsid w:val="001473DB"/>
    <w:rsid w:val="00165786"/>
    <w:rsid w:val="001657DD"/>
    <w:rsid w:val="00166467"/>
    <w:rsid w:val="00167232"/>
    <w:rsid w:val="001757A5"/>
    <w:rsid w:val="00175C68"/>
    <w:rsid w:val="00176EDC"/>
    <w:rsid w:val="001811DE"/>
    <w:rsid w:val="001848AE"/>
    <w:rsid w:val="001902DD"/>
    <w:rsid w:val="0019133E"/>
    <w:rsid w:val="00191FAA"/>
    <w:rsid w:val="001929B2"/>
    <w:rsid w:val="00193F0D"/>
    <w:rsid w:val="001944E0"/>
    <w:rsid w:val="00194BE6"/>
    <w:rsid w:val="00197EB4"/>
    <w:rsid w:val="001A3F99"/>
    <w:rsid w:val="001A4A98"/>
    <w:rsid w:val="001B09A4"/>
    <w:rsid w:val="001B12D7"/>
    <w:rsid w:val="001B2CE5"/>
    <w:rsid w:val="001B485D"/>
    <w:rsid w:val="001B48FF"/>
    <w:rsid w:val="001B66A8"/>
    <w:rsid w:val="001C1817"/>
    <w:rsid w:val="001C1E51"/>
    <w:rsid w:val="001C7388"/>
    <w:rsid w:val="001D034B"/>
    <w:rsid w:val="001D5A1D"/>
    <w:rsid w:val="001D5C14"/>
    <w:rsid w:val="001D6122"/>
    <w:rsid w:val="001D6B3C"/>
    <w:rsid w:val="001D7392"/>
    <w:rsid w:val="001E4EE5"/>
    <w:rsid w:val="001F1E3C"/>
    <w:rsid w:val="001F49AA"/>
    <w:rsid w:val="001F7968"/>
    <w:rsid w:val="0020038B"/>
    <w:rsid w:val="002003AA"/>
    <w:rsid w:val="0020229D"/>
    <w:rsid w:val="00202389"/>
    <w:rsid w:val="00212A23"/>
    <w:rsid w:val="0022213B"/>
    <w:rsid w:val="0022696D"/>
    <w:rsid w:val="00231443"/>
    <w:rsid w:val="002334FE"/>
    <w:rsid w:val="0023435B"/>
    <w:rsid w:val="002350D4"/>
    <w:rsid w:val="002367EF"/>
    <w:rsid w:val="0024381F"/>
    <w:rsid w:val="0024474C"/>
    <w:rsid w:val="002463B6"/>
    <w:rsid w:val="00250D7E"/>
    <w:rsid w:val="002658FC"/>
    <w:rsid w:val="0026765C"/>
    <w:rsid w:val="00274455"/>
    <w:rsid w:val="00274D8E"/>
    <w:rsid w:val="00283631"/>
    <w:rsid w:val="00283A69"/>
    <w:rsid w:val="00284618"/>
    <w:rsid w:val="00287B51"/>
    <w:rsid w:val="00293514"/>
    <w:rsid w:val="00295BBB"/>
    <w:rsid w:val="002971E8"/>
    <w:rsid w:val="002A2351"/>
    <w:rsid w:val="002A6F47"/>
    <w:rsid w:val="002A7403"/>
    <w:rsid w:val="002B0EF5"/>
    <w:rsid w:val="002B1216"/>
    <w:rsid w:val="002B21DC"/>
    <w:rsid w:val="002B2FDA"/>
    <w:rsid w:val="002B48EF"/>
    <w:rsid w:val="002C1FC3"/>
    <w:rsid w:val="002C2E0F"/>
    <w:rsid w:val="002C5DFD"/>
    <w:rsid w:val="002D140A"/>
    <w:rsid w:val="002D207A"/>
    <w:rsid w:val="002D4905"/>
    <w:rsid w:val="002E0689"/>
    <w:rsid w:val="002E2674"/>
    <w:rsid w:val="002E7311"/>
    <w:rsid w:val="002F2D1E"/>
    <w:rsid w:val="002F414A"/>
    <w:rsid w:val="002F5C10"/>
    <w:rsid w:val="002F7DB2"/>
    <w:rsid w:val="00300479"/>
    <w:rsid w:val="00301AAC"/>
    <w:rsid w:val="00302594"/>
    <w:rsid w:val="003029DA"/>
    <w:rsid w:val="00303EDD"/>
    <w:rsid w:val="00306107"/>
    <w:rsid w:val="00307E2D"/>
    <w:rsid w:val="00310103"/>
    <w:rsid w:val="00313346"/>
    <w:rsid w:val="003171CA"/>
    <w:rsid w:val="00320746"/>
    <w:rsid w:val="00322A10"/>
    <w:rsid w:val="00324B62"/>
    <w:rsid w:val="003263B1"/>
    <w:rsid w:val="0032756D"/>
    <w:rsid w:val="00332464"/>
    <w:rsid w:val="00344027"/>
    <w:rsid w:val="00344586"/>
    <w:rsid w:val="00344EAD"/>
    <w:rsid w:val="00345088"/>
    <w:rsid w:val="00350101"/>
    <w:rsid w:val="003518C0"/>
    <w:rsid w:val="003567E7"/>
    <w:rsid w:val="00365518"/>
    <w:rsid w:val="00370B3D"/>
    <w:rsid w:val="00374BC8"/>
    <w:rsid w:val="003770E4"/>
    <w:rsid w:val="00381FB3"/>
    <w:rsid w:val="00382FF0"/>
    <w:rsid w:val="003833EE"/>
    <w:rsid w:val="00385F50"/>
    <w:rsid w:val="0039510C"/>
    <w:rsid w:val="003A16DA"/>
    <w:rsid w:val="003A3130"/>
    <w:rsid w:val="003A3173"/>
    <w:rsid w:val="003A5F10"/>
    <w:rsid w:val="003A7631"/>
    <w:rsid w:val="003B2D95"/>
    <w:rsid w:val="003B33EC"/>
    <w:rsid w:val="003B3777"/>
    <w:rsid w:val="003B6D8C"/>
    <w:rsid w:val="003C1C94"/>
    <w:rsid w:val="003C4202"/>
    <w:rsid w:val="003C5785"/>
    <w:rsid w:val="003C6473"/>
    <w:rsid w:val="003C708D"/>
    <w:rsid w:val="003D04A2"/>
    <w:rsid w:val="003D1BEA"/>
    <w:rsid w:val="003D46A8"/>
    <w:rsid w:val="003D5F03"/>
    <w:rsid w:val="003D6664"/>
    <w:rsid w:val="003E2308"/>
    <w:rsid w:val="003E5C3D"/>
    <w:rsid w:val="003F013F"/>
    <w:rsid w:val="003F1DD6"/>
    <w:rsid w:val="003F3F4F"/>
    <w:rsid w:val="003F4FD9"/>
    <w:rsid w:val="003F6B8E"/>
    <w:rsid w:val="003F71E8"/>
    <w:rsid w:val="00401FE5"/>
    <w:rsid w:val="004026AA"/>
    <w:rsid w:val="00413D9C"/>
    <w:rsid w:val="00414DC0"/>
    <w:rsid w:val="004272FA"/>
    <w:rsid w:val="00430AF1"/>
    <w:rsid w:val="004331A7"/>
    <w:rsid w:val="004346F8"/>
    <w:rsid w:val="00434736"/>
    <w:rsid w:val="00440735"/>
    <w:rsid w:val="00441E81"/>
    <w:rsid w:val="0044250E"/>
    <w:rsid w:val="00443806"/>
    <w:rsid w:val="0045515A"/>
    <w:rsid w:val="004635D3"/>
    <w:rsid w:val="004675CD"/>
    <w:rsid w:val="004679A8"/>
    <w:rsid w:val="00470116"/>
    <w:rsid w:val="00470D50"/>
    <w:rsid w:val="00474BE9"/>
    <w:rsid w:val="00481F48"/>
    <w:rsid w:val="0049633C"/>
    <w:rsid w:val="004974C6"/>
    <w:rsid w:val="004C26A7"/>
    <w:rsid w:val="004C29CB"/>
    <w:rsid w:val="004C761B"/>
    <w:rsid w:val="004C79E7"/>
    <w:rsid w:val="004D413C"/>
    <w:rsid w:val="004D53E0"/>
    <w:rsid w:val="004D6944"/>
    <w:rsid w:val="004E2EFC"/>
    <w:rsid w:val="004E5951"/>
    <w:rsid w:val="004F222E"/>
    <w:rsid w:val="004F37A0"/>
    <w:rsid w:val="004F3C18"/>
    <w:rsid w:val="004F443A"/>
    <w:rsid w:val="004F51F0"/>
    <w:rsid w:val="004F57D8"/>
    <w:rsid w:val="004F57E7"/>
    <w:rsid w:val="004F7964"/>
    <w:rsid w:val="004F7A9E"/>
    <w:rsid w:val="00501EAA"/>
    <w:rsid w:val="0050323D"/>
    <w:rsid w:val="00506004"/>
    <w:rsid w:val="00507A40"/>
    <w:rsid w:val="005119CB"/>
    <w:rsid w:val="00514B9B"/>
    <w:rsid w:val="005172CD"/>
    <w:rsid w:val="00525231"/>
    <w:rsid w:val="00526395"/>
    <w:rsid w:val="005274FB"/>
    <w:rsid w:val="00527F42"/>
    <w:rsid w:val="00530AC0"/>
    <w:rsid w:val="00533C75"/>
    <w:rsid w:val="00533D4C"/>
    <w:rsid w:val="005356A9"/>
    <w:rsid w:val="00536586"/>
    <w:rsid w:val="00537000"/>
    <w:rsid w:val="00546575"/>
    <w:rsid w:val="00552CC4"/>
    <w:rsid w:val="0055582C"/>
    <w:rsid w:val="00557AE7"/>
    <w:rsid w:val="00557F0B"/>
    <w:rsid w:val="00560A90"/>
    <w:rsid w:val="0056365F"/>
    <w:rsid w:val="0056463E"/>
    <w:rsid w:val="00564F2E"/>
    <w:rsid w:val="0057644A"/>
    <w:rsid w:val="00576D4B"/>
    <w:rsid w:val="00585C40"/>
    <w:rsid w:val="00587A6B"/>
    <w:rsid w:val="00595CD2"/>
    <w:rsid w:val="00597F02"/>
    <w:rsid w:val="005A66E2"/>
    <w:rsid w:val="005B2EED"/>
    <w:rsid w:val="005B5012"/>
    <w:rsid w:val="005C12DD"/>
    <w:rsid w:val="005C16AB"/>
    <w:rsid w:val="005C1B65"/>
    <w:rsid w:val="005C216A"/>
    <w:rsid w:val="005C3169"/>
    <w:rsid w:val="005C5DA0"/>
    <w:rsid w:val="005C7198"/>
    <w:rsid w:val="005D1C87"/>
    <w:rsid w:val="005D5457"/>
    <w:rsid w:val="005D7C2A"/>
    <w:rsid w:val="005E0DBF"/>
    <w:rsid w:val="005E170A"/>
    <w:rsid w:val="005E5746"/>
    <w:rsid w:val="005F0B9D"/>
    <w:rsid w:val="005F29DA"/>
    <w:rsid w:val="005F3B5A"/>
    <w:rsid w:val="005F4E05"/>
    <w:rsid w:val="005F5456"/>
    <w:rsid w:val="005F62D6"/>
    <w:rsid w:val="005F7511"/>
    <w:rsid w:val="0060623D"/>
    <w:rsid w:val="00607A2A"/>
    <w:rsid w:val="00612A32"/>
    <w:rsid w:val="006141BF"/>
    <w:rsid w:val="00617770"/>
    <w:rsid w:val="0062080E"/>
    <w:rsid w:val="006245B0"/>
    <w:rsid w:val="00626DC0"/>
    <w:rsid w:val="0063232A"/>
    <w:rsid w:val="00641AD4"/>
    <w:rsid w:val="00646524"/>
    <w:rsid w:val="00646C25"/>
    <w:rsid w:val="00647356"/>
    <w:rsid w:val="0065464C"/>
    <w:rsid w:val="00654D6F"/>
    <w:rsid w:val="006552A9"/>
    <w:rsid w:val="00656CD8"/>
    <w:rsid w:val="00660E0E"/>
    <w:rsid w:val="00670D1C"/>
    <w:rsid w:val="00670DAC"/>
    <w:rsid w:val="00672684"/>
    <w:rsid w:val="00674EE9"/>
    <w:rsid w:val="00676285"/>
    <w:rsid w:val="00676B39"/>
    <w:rsid w:val="006774D2"/>
    <w:rsid w:val="00683EAB"/>
    <w:rsid w:val="00684488"/>
    <w:rsid w:val="0069013F"/>
    <w:rsid w:val="00690693"/>
    <w:rsid w:val="006912E1"/>
    <w:rsid w:val="00691F65"/>
    <w:rsid w:val="0069281E"/>
    <w:rsid w:val="0069356E"/>
    <w:rsid w:val="0069700B"/>
    <w:rsid w:val="006A054C"/>
    <w:rsid w:val="006A0FC0"/>
    <w:rsid w:val="006A18F4"/>
    <w:rsid w:val="006B11C8"/>
    <w:rsid w:val="006B1F70"/>
    <w:rsid w:val="006B6D2A"/>
    <w:rsid w:val="006C0B2E"/>
    <w:rsid w:val="006C1499"/>
    <w:rsid w:val="006C3592"/>
    <w:rsid w:val="006C37FD"/>
    <w:rsid w:val="006D1BD7"/>
    <w:rsid w:val="006D1D4B"/>
    <w:rsid w:val="006D1D98"/>
    <w:rsid w:val="006D246C"/>
    <w:rsid w:val="006E7BD0"/>
    <w:rsid w:val="006F1E37"/>
    <w:rsid w:val="006F456E"/>
    <w:rsid w:val="006F550A"/>
    <w:rsid w:val="006F6B15"/>
    <w:rsid w:val="006F7455"/>
    <w:rsid w:val="0070197F"/>
    <w:rsid w:val="0070205F"/>
    <w:rsid w:val="00702299"/>
    <w:rsid w:val="00703709"/>
    <w:rsid w:val="00711915"/>
    <w:rsid w:val="00711E67"/>
    <w:rsid w:val="00713FC5"/>
    <w:rsid w:val="007220BE"/>
    <w:rsid w:val="00722464"/>
    <w:rsid w:val="00724789"/>
    <w:rsid w:val="00724EFB"/>
    <w:rsid w:val="007300E9"/>
    <w:rsid w:val="00734F0C"/>
    <w:rsid w:val="00736348"/>
    <w:rsid w:val="007422F2"/>
    <w:rsid w:val="0074331A"/>
    <w:rsid w:val="007452F7"/>
    <w:rsid w:val="00747D7F"/>
    <w:rsid w:val="00747EC3"/>
    <w:rsid w:val="00754F2A"/>
    <w:rsid w:val="007557C6"/>
    <w:rsid w:val="00761A97"/>
    <w:rsid w:val="00765A73"/>
    <w:rsid w:val="00766427"/>
    <w:rsid w:val="00772A90"/>
    <w:rsid w:val="00774B31"/>
    <w:rsid w:val="00774E7F"/>
    <w:rsid w:val="00780140"/>
    <w:rsid w:val="00790A05"/>
    <w:rsid w:val="0079111A"/>
    <w:rsid w:val="0079344D"/>
    <w:rsid w:val="0079732D"/>
    <w:rsid w:val="007A07A6"/>
    <w:rsid w:val="007A5E95"/>
    <w:rsid w:val="007B1F4F"/>
    <w:rsid w:val="007B3128"/>
    <w:rsid w:val="007C4D4A"/>
    <w:rsid w:val="007C5459"/>
    <w:rsid w:val="007C5E77"/>
    <w:rsid w:val="007D46FE"/>
    <w:rsid w:val="007D5226"/>
    <w:rsid w:val="007E427F"/>
    <w:rsid w:val="007E57A4"/>
    <w:rsid w:val="007F145B"/>
    <w:rsid w:val="007F2FAF"/>
    <w:rsid w:val="007F3F3E"/>
    <w:rsid w:val="00800706"/>
    <w:rsid w:val="00804CAC"/>
    <w:rsid w:val="00805BDE"/>
    <w:rsid w:val="008117DD"/>
    <w:rsid w:val="00813199"/>
    <w:rsid w:val="00814784"/>
    <w:rsid w:val="00825DD7"/>
    <w:rsid w:val="00832EFB"/>
    <w:rsid w:val="0083579C"/>
    <w:rsid w:val="0083737F"/>
    <w:rsid w:val="00837528"/>
    <w:rsid w:val="00843566"/>
    <w:rsid w:val="0084482A"/>
    <w:rsid w:val="00844A1C"/>
    <w:rsid w:val="00850AAE"/>
    <w:rsid w:val="00853FC6"/>
    <w:rsid w:val="008644EB"/>
    <w:rsid w:val="00865323"/>
    <w:rsid w:val="0086678D"/>
    <w:rsid w:val="00866DC6"/>
    <w:rsid w:val="008679D3"/>
    <w:rsid w:val="00870C8B"/>
    <w:rsid w:val="008800DA"/>
    <w:rsid w:val="00881A67"/>
    <w:rsid w:val="008834FA"/>
    <w:rsid w:val="00883D35"/>
    <w:rsid w:val="0089353B"/>
    <w:rsid w:val="00897F6B"/>
    <w:rsid w:val="008A4125"/>
    <w:rsid w:val="008A4E50"/>
    <w:rsid w:val="008A5282"/>
    <w:rsid w:val="008A59AC"/>
    <w:rsid w:val="008A694E"/>
    <w:rsid w:val="008A79EA"/>
    <w:rsid w:val="008B0CCE"/>
    <w:rsid w:val="008B3F3F"/>
    <w:rsid w:val="008B4DD3"/>
    <w:rsid w:val="008B5D29"/>
    <w:rsid w:val="008C1C8F"/>
    <w:rsid w:val="008C32CC"/>
    <w:rsid w:val="008C5BC8"/>
    <w:rsid w:val="008C7E5C"/>
    <w:rsid w:val="008D0E23"/>
    <w:rsid w:val="008D5620"/>
    <w:rsid w:val="008E1C87"/>
    <w:rsid w:val="008E3B9F"/>
    <w:rsid w:val="008E4FD8"/>
    <w:rsid w:val="008E5899"/>
    <w:rsid w:val="008E6C7B"/>
    <w:rsid w:val="008E7D0F"/>
    <w:rsid w:val="008F3BF3"/>
    <w:rsid w:val="008F5701"/>
    <w:rsid w:val="00900426"/>
    <w:rsid w:val="0091068E"/>
    <w:rsid w:val="00910B8D"/>
    <w:rsid w:val="009116D6"/>
    <w:rsid w:val="00911BF2"/>
    <w:rsid w:val="00917D0D"/>
    <w:rsid w:val="00924F57"/>
    <w:rsid w:val="009265D2"/>
    <w:rsid w:val="00931D8E"/>
    <w:rsid w:val="00931F15"/>
    <w:rsid w:val="0093247F"/>
    <w:rsid w:val="00933CDE"/>
    <w:rsid w:val="009352ED"/>
    <w:rsid w:val="00941755"/>
    <w:rsid w:val="0094352A"/>
    <w:rsid w:val="00943AC7"/>
    <w:rsid w:val="00946051"/>
    <w:rsid w:val="00946132"/>
    <w:rsid w:val="0094732E"/>
    <w:rsid w:val="00947B2B"/>
    <w:rsid w:val="00953838"/>
    <w:rsid w:val="009578DC"/>
    <w:rsid w:val="00965A42"/>
    <w:rsid w:val="00970848"/>
    <w:rsid w:val="00971176"/>
    <w:rsid w:val="00972631"/>
    <w:rsid w:val="00975CEF"/>
    <w:rsid w:val="0097658E"/>
    <w:rsid w:val="00976A8C"/>
    <w:rsid w:val="00980088"/>
    <w:rsid w:val="0098177F"/>
    <w:rsid w:val="00983A27"/>
    <w:rsid w:val="00984E8C"/>
    <w:rsid w:val="009859CF"/>
    <w:rsid w:val="00991130"/>
    <w:rsid w:val="00991F0D"/>
    <w:rsid w:val="00994BFF"/>
    <w:rsid w:val="00995B05"/>
    <w:rsid w:val="00996486"/>
    <w:rsid w:val="009A0D17"/>
    <w:rsid w:val="009A1E9A"/>
    <w:rsid w:val="009A2C08"/>
    <w:rsid w:val="009A2D0D"/>
    <w:rsid w:val="009A49DF"/>
    <w:rsid w:val="009A757A"/>
    <w:rsid w:val="009B5A66"/>
    <w:rsid w:val="009B6856"/>
    <w:rsid w:val="009B7BA1"/>
    <w:rsid w:val="009C7C8C"/>
    <w:rsid w:val="009D1128"/>
    <w:rsid w:val="009D294A"/>
    <w:rsid w:val="009D5098"/>
    <w:rsid w:val="009E0CEF"/>
    <w:rsid w:val="009E2456"/>
    <w:rsid w:val="009E372A"/>
    <w:rsid w:val="009E7A0F"/>
    <w:rsid w:val="009E7F79"/>
    <w:rsid w:val="009F033F"/>
    <w:rsid w:val="009F78AA"/>
    <w:rsid w:val="00A01119"/>
    <w:rsid w:val="00A048D2"/>
    <w:rsid w:val="00A05C89"/>
    <w:rsid w:val="00A16325"/>
    <w:rsid w:val="00A16D67"/>
    <w:rsid w:val="00A20150"/>
    <w:rsid w:val="00A2194B"/>
    <w:rsid w:val="00A22446"/>
    <w:rsid w:val="00A339C7"/>
    <w:rsid w:val="00A344FF"/>
    <w:rsid w:val="00A42D1D"/>
    <w:rsid w:val="00A46256"/>
    <w:rsid w:val="00A5243A"/>
    <w:rsid w:val="00A53C7A"/>
    <w:rsid w:val="00A63DDA"/>
    <w:rsid w:val="00A6442F"/>
    <w:rsid w:val="00A64C7C"/>
    <w:rsid w:val="00A64FE1"/>
    <w:rsid w:val="00A664F3"/>
    <w:rsid w:val="00A71052"/>
    <w:rsid w:val="00A757A2"/>
    <w:rsid w:val="00A80A5B"/>
    <w:rsid w:val="00A83E66"/>
    <w:rsid w:val="00A87E0D"/>
    <w:rsid w:val="00A93CE2"/>
    <w:rsid w:val="00A956F6"/>
    <w:rsid w:val="00A96391"/>
    <w:rsid w:val="00A976E2"/>
    <w:rsid w:val="00AA1E55"/>
    <w:rsid w:val="00AA29E8"/>
    <w:rsid w:val="00AA4016"/>
    <w:rsid w:val="00AB1108"/>
    <w:rsid w:val="00AB511F"/>
    <w:rsid w:val="00AC28C0"/>
    <w:rsid w:val="00AC3D1E"/>
    <w:rsid w:val="00AC4825"/>
    <w:rsid w:val="00AD0937"/>
    <w:rsid w:val="00AD3027"/>
    <w:rsid w:val="00AE4C57"/>
    <w:rsid w:val="00AE550B"/>
    <w:rsid w:val="00AE6E24"/>
    <w:rsid w:val="00AF4AB9"/>
    <w:rsid w:val="00AF4B7E"/>
    <w:rsid w:val="00AF50AA"/>
    <w:rsid w:val="00AF62D3"/>
    <w:rsid w:val="00B01237"/>
    <w:rsid w:val="00B04F88"/>
    <w:rsid w:val="00B117BC"/>
    <w:rsid w:val="00B24E6C"/>
    <w:rsid w:val="00B35FFB"/>
    <w:rsid w:val="00B42DA3"/>
    <w:rsid w:val="00B44794"/>
    <w:rsid w:val="00B5345F"/>
    <w:rsid w:val="00B546B9"/>
    <w:rsid w:val="00B60255"/>
    <w:rsid w:val="00B61AEF"/>
    <w:rsid w:val="00B61DD6"/>
    <w:rsid w:val="00B7138F"/>
    <w:rsid w:val="00B71C26"/>
    <w:rsid w:val="00B73DBA"/>
    <w:rsid w:val="00B73FFB"/>
    <w:rsid w:val="00B83D77"/>
    <w:rsid w:val="00B84500"/>
    <w:rsid w:val="00B86005"/>
    <w:rsid w:val="00B878E0"/>
    <w:rsid w:val="00B917E4"/>
    <w:rsid w:val="00B92D93"/>
    <w:rsid w:val="00B92FD7"/>
    <w:rsid w:val="00B9321C"/>
    <w:rsid w:val="00B94135"/>
    <w:rsid w:val="00B97F14"/>
    <w:rsid w:val="00BA3CFC"/>
    <w:rsid w:val="00BC54B0"/>
    <w:rsid w:val="00BC65D2"/>
    <w:rsid w:val="00BD14DA"/>
    <w:rsid w:val="00BD756A"/>
    <w:rsid w:val="00BD76FE"/>
    <w:rsid w:val="00BE40C4"/>
    <w:rsid w:val="00BE6542"/>
    <w:rsid w:val="00BF04F9"/>
    <w:rsid w:val="00BF79A2"/>
    <w:rsid w:val="00C01EAE"/>
    <w:rsid w:val="00C0300A"/>
    <w:rsid w:val="00C03BF3"/>
    <w:rsid w:val="00C04527"/>
    <w:rsid w:val="00C0619C"/>
    <w:rsid w:val="00C07BFA"/>
    <w:rsid w:val="00C1085C"/>
    <w:rsid w:val="00C16CA9"/>
    <w:rsid w:val="00C20169"/>
    <w:rsid w:val="00C30382"/>
    <w:rsid w:val="00C30493"/>
    <w:rsid w:val="00C3186F"/>
    <w:rsid w:val="00C4061B"/>
    <w:rsid w:val="00C4319D"/>
    <w:rsid w:val="00C45593"/>
    <w:rsid w:val="00C51DF9"/>
    <w:rsid w:val="00C52FC2"/>
    <w:rsid w:val="00C54D68"/>
    <w:rsid w:val="00C56271"/>
    <w:rsid w:val="00C61610"/>
    <w:rsid w:val="00C6181D"/>
    <w:rsid w:val="00C71A8B"/>
    <w:rsid w:val="00C71D71"/>
    <w:rsid w:val="00C74F9D"/>
    <w:rsid w:val="00C812D3"/>
    <w:rsid w:val="00C816A7"/>
    <w:rsid w:val="00C85F23"/>
    <w:rsid w:val="00C87E0E"/>
    <w:rsid w:val="00C938E1"/>
    <w:rsid w:val="00CA28E6"/>
    <w:rsid w:val="00CA79E7"/>
    <w:rsid w:val="00CA7FC4"/>
    <w:rsid w:val="00CB0419"/>
    <w:rsid w:val="00CB494A"/>
    <w:rsid w:val="00CB67D9"/>
    <w:rsid w:val="00CC4F10"/>
    <w:rsid w:val="00CC5EF9"/>
    <w:rsid w:val="00CD0BFB"/>
    <w:rsid w:val="00CD0FF2"/>
    <w:rsid w:val="00CD239B"/>
    <w:rsid w:val="00CD4F80"/>
    <w:rsid w:val="00CD7F26"/>
    <w:rsid w:val="00CE01F3"/>
    <w:rsid w:val="00CE7868"/>
    <w:rsid w:val="00CF14E0"/>
    <w:rsid w:val="00CF295F"/>
    <w:rsid w:val="00D01063"/>
    <w:rsid w:val="00D0452C"/>
    <w:rsid w:val="00D05205"/>
    <w:rsid w:val="00D05406"/>
    <w:rsid w:val="00D060F4"/>
    <w:rsid w:val="00D11F2A"/>
    <w:rsid w:val="00D153B2"/>
    <w:rsid w:val="00D203EE"/>
    <w:rsid w:val="00D2158F"/>
    <w:rsid w:val="00D23314"/>
    <w:rsid w:val="00D23359"/>
    <w:rsid w:val="00D242BE"/>
    <w:rsid w:val="00D261EE"/>
    <w:rsid w:val="00D30499"/>
    <w:rsid w:val="00D34784"/>
    <w:rsid w:val="00D35E71"/>
    <w:rsid w:val="00D37296"/>
    <w:rsid w:val="00D40D2B"/>
    <w:rsid w:val="00D42DC6"/>
    <w:rsid w:val="00D50F94"/>
    <w:rsid w:val="00D52C01"/>
    <w:rsid w:val="00D54FDA"/>
    <w:rsid w:val="00D56C5F"/>
    <w:rsid w:val="00D5748C"/>
    <w:rsid w:val="00D62BBC"/>
    <w:rsid w:val="00D64AAB"/>
    <w:rsid w:val="00D666C4"/>
    <w:rsid w:val="00D700BD"/>
    <w:rsid w:val="00D733A9"/>
    <w:rsid w:val="00D75666"/>
    <w:rsid w:val="00D8339A"/>
    <w:rsid w:val="00D849F0"/>
    <w:rsid w:val="00D87037"/>
    <w:rsid w:val="00D955A9"/>
    <w:rsid w:val="00D95970"/>
    <w:rsid w:val="00D96B40"/>
    <w:rsid w:val="00D96D72"/>
    <w:rsid w:val="00D978E6"/>
    <w:rsid w:val="00D97FC4"/>
    <w:rsid w:val="00DA3F37"/>
    <w:rsid w:val="00DB376B"/>
    <w:rsid w:val="00DB7BA6"/>
    <w:rsid w:val="00DC00EF"/>
    <w:rsid w:val="00DC5667"/>
    <w:rsid w:val="00DC6D92"/>
    <w:rsid w:val="00DD762F"/>
    <w:rsid w:val="00DE1BE2"/>
    <w:rsid w:val="00DE44B5"/>
    <w:rsid w:val="00DF075B"/>
    <w:rsid w:val="00DF340B"/>
    <w:rsid w:val="00DF56CA"/>
    <w:rsid w:val="00DF6EF8"/>
    <w:rsid w:val="00DF7FE3"/>
    <w:rsid w:val="00E04496"/>
    <w:rsid w:val="00E0479D"/>
    <w:rsid w:val="00E0609E"/>
    <w:rsid w:val="00E06B29"/>
    <w:rsid w:val="00E101FC"/>
    <w:rsid w:val="00E102C3"/>
    <w:rsid w:val="00E14262"/>
    <w:rsid w:val="00E1739F"/>
    <w:rsid w:val="00E23557"/>
    <w:rsid w:val="00E23CA7"/>
    <w:rsid w:val="00E35023"/>
    <w:rsid w:val="00E41546"/>
    <w:rsid w:val="00E4269E"/>
    <w:rsid w:val="00E4481F"/>
    <w:rsid w:val="00E5141D"/>
    <w:rsid w:val="00E5248A"/>
    <w:rsid w:val="00E536C7"/>
    <w:rsid w:val="00E54913"/>
    <w:rsid w:val="00E5729E"/>
    <w:rsid w:val="00E644B8"/>
    <w:rsid w:val="00E6669F"/>
    <w:rsid w:val="00E70AC7"/>
    <w:rsid w:val="00E73837"/>
    <w:rsid w:val="00E73E6E"/>
    <w:rsid w:val="00E73F9D"/>
    <w:rsid w:val="00E87552"/>
    <w:rsid w:val="00E87AC4"/>
    <w:rsid w:val="00E90335"/>
    <w:rsid w:val="00E915D8"/>
    <w:rsid w:val="00E915F2"/>
    <w:rsid w:val="00E936EA"/>
    <w:rsid w:val="00E93C71"/>
    <w:rsid w:val="00E94604"/>
    <w:rsid w:val="00E9516F"/>
    <w:rsid w:val="00E9602B"/>
    <w:rsid w:val="00EA5F13"/>
    <w:rsid w:val="00EB4BD1"/>
    <w:rsid w:val="00EB6228"/>
    <w:rsid w:val="00EB76C5"/>
    <w:rsid w:val="00EC474D"/>
    <w:rsid w:val="00ED5396"/>
    <w:rsid w:val="00ED5F84"/>
    <w:rsid w:val="00ED5F8F"/>
    <w:rsid w:val="00ED7DF2"/>
    <w:rsid w:val="00EE17ED"/>
    <w:rsid w:val="00EF012C"/>
    <w:rsid w:val="00EF2D7E"/>
    <w:rsid w:val="00EF6A49"/>
    <w:rsid w:val="00EF76B1"/>
    <w:rsid w:val="00F03433"/>
    <w:rsid w:val="00F10E44"/>
    <w:rsid w:val="00F20B2B"/>
    <w:rsid w:val="00F2575C"/>
    <w:rsid w:val="00F257D6"/>
    <w:rsid w:val="00F27690"/>
    <w:rsid w:val="00F30FE4"/>
    <w:rsid w:val="00F32D33"/>
    <w:rsid w:val="00F3562E"/>
    <w:rsid w:val="00F35805"/>
    <w:rsid w:val="00F40B80"/>
    <w:rsid w:val="00F41450"/>
    <w:rsid w:val="00F42B17"/>
    <w:rsid w:val="00F444C6"/>
    <w:rsid w:val="00F4754B"/>
    <w:rsid w:val="00F61261"/>
    <w:rsid w:val="00F736D8"/>
    <w:rsid w:val="00F814A9"/>
    <w:rsid w:val="00F81EB6"/>
    <w:rsid w:val="00F91A6C"/>
    <w:rsid w:val="00FA5BD5"/>
    <w:rsid w:val="00FB138B"/>
    <w:rsid w:val="00FB2093"/>
    <w:rsid w:val="00FB41CB"/>
    <w:rsid w:val="00FC62E3"/>
    <w:rsid w:val="00FD3476"/>
    <w:rsid w:val="00FD3FB7"/>
    <w:rsid w:val="00FD4A2D"/>
    <w:rsid w:val="00FE2034"/>
    <w:rsid w:val="00FE2FDB"/>
    <w:rsid w:val="00FE308A"/>
    <w:rsid w:val="00FF1E72"/>
    <w:rsid w:val="00FF5DD1"/>
    <w:rsid w:val="00FF6389"/>
    <w:rsid w:val="00FF6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E4F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C6161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197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10103"/>
    <w:pPr>
      <w:ind w:left="720"/>
      <w:contextualSpacing/>
    </w:pPr>
  </w:style>
  <w:style w:type="paragraph" w:customStyle="1" w:styleId="a5">
    <w:name w:val="Стиль"/>
    <w:uiPriority w:val="99"/>
    <w:rsid w:val="004346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5636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56365F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rsid w:val="0056365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56365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3F4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F4FD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3F4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F4FD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3F4F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628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92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30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44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304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305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627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92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629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92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625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92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32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45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81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97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307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626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92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6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623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92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50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89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92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96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311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629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92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23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53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84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22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48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83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41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66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80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303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6227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28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35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C97F6-9F98-44FC-BDFF-531A7F31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4475</Words>
  <Characters>25514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DOKO</Company>
  <LinksUpToDate>false</LinksUpToDate>
  <CharactersWithSpaces>29930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malyh</dc:creator>
  <cp:keywords/>
  <dc:description/>
  <cp:lastModifiedBy>Руфим</cp:lastModifiedBy>
  <cp:revision>5</cp:revision>
  <cp:lastPrinted>2013-04-08T06:35:00Z</cp:lastPrinted>
  <dcterms:created xsi:type="dcterms:W3CDTF">2013-04-08T06:41:00Z</dcterms:created>
  <dcterms:modified xsi:type="dcterms:W3CDTF">2013-04-09T04:01:00Z</dcterms:modified>
</cp:coreProperties>
</file>