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150B" w:rsidRDefault="002B48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0B" w:rsidRDefault="0074150B">
      <w:pPr>
        <w:pStyle w:val="1"/>
        <w:rPr>
          <w:b w:val="0"/>
          <w:bCs w:val="0"/>
          <w:sz w:val="36"/>
          <w:szCs w:val="36"/>
        </w:rPr>
      </w:pPr>
    </w:p>
    <w:p w:rsidR="0074150B" w:rsidRDefault="002B4834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4150B" w:rsidRDefault="002B4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74150B" w:rsidRDefault="0074150B">
      <w:pPr>
        <w:jc w:val="center"/>
        <w:rPr>
          <w:b/>
          <w:bCs/>
          <w:sz w:val="36"/>
          <w:szCs w:val="36"/>
        </w:rPr>
      </w:pPr>
    </w:p>
    <w:p w:rsidR="0074150B" w:rsidRDefault="002B48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4150B" w:rsidRDefault="0074150B">
      <w:pPr>
        <w:jc w:val="center"/>
        <w:rPr>
          <w:b/>
          <w:bCs/>
          <w:sz w:val="48"/>
          <w:szCs w:val="48"/>
        </w:rPr>
      </w:pPr>
    </w:p>
    <w:p w:rsidR="0074150B" w:rsidRPr="00B338C5" w:rsidRDefault="002B4834" w:rsidP="00B338C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B338C5" w:rsidRPr="00B338C5">
        <w:rPr>
          <w:sz w:val="28"/>
          <w:szCs w:val="28"/>
          <w:u w:val="single"/>
        </w:rPr>
        <w:t>01.09.2020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338C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</w:t>
      </w:r>
      <w:r w:rsidR="00B338C5">
        <w:rPr>
          <w:sz w:val="28"/>
          <w:szCs w:val="28"/>
        </w:rPr>
        <w:t xml:space="preserve"> </w:t>
      </w:r>
      <w:r w:rsidR="00B338C5" w:rsidRPr="00B338C5">
        <w:rPr>
          <w:sz w:val="28"/>
          <w:szCs w:val="28"/>
          <w:u w:val="single"/>
        </w:rPr>
        <w:t>1015</w:t>
      </w:r>
    </w:p>
    <w:p w:rsidR="0074150B" w:rsidRDefault="002B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Вятские Поляны</w:t>
      </w:r>
    </w:p>
    <w:p w:rsidR="0074150B" w:rsidRDefault="0074150B">
      <w:pPr>
        <w:jc w:val="both"/>
        <w:rPr>
          <w:b/>
          <w:sz w:val="48"/>
          <w:szCs w:val="48"/>
        </w:rPr>
      </w:pPr>
    </w:p>
    <w:p w:rsidR="0074150B" w:rsidRDefault="002B483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</w:t>
      </w:r>
    </w:p>
    <w:p w:rsidR="0074150B" w:rsidRDefault="002B4834">
      <w:pPr>
        <w:spacing w:after="48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Вятские Поляны от 14.08.2017 № 1223 </w:t>
      </w:r>
    </w:p>
    <w:p w:rsidR="0074150B" w:rsidRDefault="002B4834">
      <w:pPr>
        <w:tabs>
          <w:tab w:val="left" w:pos="1418"/>
        </w:tabs>
        <w:suppressAutoHyphens w:val="0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и изменениями сроков реализации муниципальной программы  муниципального образования городского округа город Вятские Поляны Кировской области «Формирование современной городской среды» на 2018-2022 годы, администрация города Вятские Поляны ПОСТАНОВЛЯЕТ:</w:t>
      </w:r>
    </w:p>
    <w:p w:rsidR="0074150B" w:rsidRDefault="002B4834">
      <w:pPr>
        <w:suppressAutoHyphens w:val="0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Вятские Поляны от 14.08.2017 №1223 </w:t>
      </w:r>
      <w:r>
        <w:rPr>
          <w:bCs/>
          <w:sz w:val="28"/>
          <w:szCs w:val="28"/>
        </w:rPr>
        <w:t>«О</w:t>
      </w:r>
      <w:r>
        <w:rPr>
          <w:sz w:val="28"/>
          <w:szCs w:val="28"/>
        </w:rPr>
        <w:t>б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годы» (с изменениями, внесенными постановлениями администрации города Вятские Поляны от 03.04.2019 № 441, от 15.08.2019 № 1050) (далее - постановление):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В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утвержденной постановлением:</w:t>
      </w:r>
    </w:p>
    <w:p w:rsidR="00A85EC0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1.1.1. Наименование должности председателя комиссии изложить в следующей редакции:</w:t>
      </w:r>
      <w:r w:rsidR="007E71DB">
        <w:rPr>
          <w:sz w:val="28"/>
          <w:szCs w:val="28"/>
        </w:rPr>
        <w:t xml:space="preserve"> </w:t>
      </w:r>
      <w:r>
        <w:rPr>
          <w:sz w:val="28"/>
          <w:szCs w:val="28"/>
        </w:rPr>
        <w:t>«первый заместитель главы администрации города Вятские Поляны, председатель комиссии».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Включить в состав </w:t>
      </w:r>
      <w:bookmarkStart w:id="0" w:name="__DdeLink__212_2024380358"/>
      <w:r>
        <w:rPr>
          <w:sz w:val="28"/>
          <w:szCs w:val="28"/>
        </w:rPr>
        <w:t xml:space="preserve">общественной </w:t>
      </w:r>
      <w:bookmarkEnd w:id="0"/>
      <w:r>
        <w:rPr>
          <w:sz w:val="28"/>
          <w:szCs w:val="28"/>
        </w:rPr>
        <w:t>комиссии Валитова С.Н. - директора муниципального казенного учреждения «Организация капитального строительства города Вятские Поляны», исключить из состава общественной комиссии Медведеву Л.Ф.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и по тексту постановления цифровое выражение «2018-2022» заменить цифровым выражением «2018-2024».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сети Интернет.</w:t>
      </w:r>
    </w:p>
    <w:p w:rsidR="0074150B" w:rsidRDefault="0074150B">
      <w:pPr>
        <w:spacing w:line="360" w:lineRule="auto"/>
        <w:ind w:firstLine="737"/>
        <w:jc w:val="both"/>
        <w:rPr>
          <w:sz w:val="48"/>
          <w:szCs w:val="48"/>
        </w:rPr>
      </w:pPr>
    </w:p>
    <w:p w:rsidR="00B338C5" w:rsidRDefault="002B4834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    </w:t>
      </w:r>
    </w:p>
    <w:p w:rsidR="0074150B" w:rsidRDefault="00B338C5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B4834">
        <w:rPr>
          <w:sz w:val="28"/>
          <w:szCs w:val="28"/>
        </w:rPr>
        <w:t>В.А. Машкин</w:t>
      </w:r>
    </w:p>
    <w:p w:rsidR="0074150B" w:rsidRDefault="002B4834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5EC0" w:rsidRDefault="00A85EC0">
      <w:pPr>
        <w:ind w:right="-141"/>
        <w:jc w:val="both"/>
        <w:rPr>
          <w:sz w:val="28"/>
          <w:szCs w:val="28"/>
        </w:rPr>
      </w:pPr>
    </w:p>
    <w:p w:rsidR="00A85EC0" w:rsidRDefault="00A85EC0">
      <w:pPr>
        <w:ind w:right="-141"/>
        <w:jc w:val="both"/>
        <w:rPr>
          <w:sz w:val="28"/>
          <w:szCs w:val="28"/>
        </w:rPr>
      </w:pPr>
    </w:p>
    <w:p w:rsidR="0074150B" w:rsidRDefault="002B48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4150B" w:rsidRDefault="0074150B">
      <w:pPr>
        <w:ind w:right="-141"/>
        <w:jc w:val="both"/>
        <w:rPr>
          <w:sz w:val="48"/>
          <w:szCs w:val="48"/>
        </w:rPr>
      </w:pPr>
    </w:p>
    <w:p w:rsidR="0074150B" w:rsidRDefault="002B4834">
      <w:pPr>
        <w:pStyle w:val="af1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74150B" w:rsidRDefault="002B4834">
      <w:pPr>
        <w:pStyle w:val="af1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чрезвычайной ситуации, охраны труда </w:t>
      </w:r>
    </w:p>
    <w:p w:rsidR="0074150B" w:rsidRDefault="002B4834">
      <w:pPr>
        <w:pStyle w:val="af1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муниципального жилищного контроля </w:t>
      </w:r>
    </w:p>
    <w:p w:rsidR="0074150B" w:rsidRDefault="002B4834" w:rsidP="00A85EC0">
      <w:pPr>
        <w:pStyle w:val="af1"/>
        <w:tabs>
          <w:tab w:val="left" w:pos="7513"/>
        </w:tabs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по вопросам жизнеобеспечения</w:t>
      </w:r>
      <w:r w:rsidR="00A85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.А. Лобанова</w:t>
      </w:r>
    </w:p>
    <w:p w:rsidR="0074150B" w:rsidRDefault="0074150B">
      <w:pPr>
        <w:ind w:right="-141"/>
        <w:jc w:val="both"/>
        <w:rPr>
          <w:sz w:val="48"/>
          <w:szCs w:val="48"/>
        </w:rPr>
      </w:pPr>
    </w:p>
    <w:sectPr w:rsidR="0074150B" w:rsidSect="00A85EC0">
      <w:headerReference w:type="default" r:id="rId8"/>
      <w:pgSz w:w="11906" w:h="16838"/>
      <w:pgMar w:top="851" w:right="617" w:bottom="709" w:left="1680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FA" w:rsidRDefault="003B70FA" w:rsidP="00A85EC0">
      <w:r>
        <w:separator/>
      </w:r>
    </w:p>
  </w:endnote>
  <w:endnote w:type="continuationSeparator" w:id="1">
    <w:p w:rsidR="003B70FA" w:rsidRDefault="003B70FA" w:rsidP="00A8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FA" w:rsidRDefault="003B70FA" w:rsidP="00A85EC0">
      <w:r>
        <w:separator/>
      </w:r>
    </w:p>
  </w:footnote>
  <w:footnote w:type="continuationSeparator" w:id="1">
    <w:p w:rsidR="003B70FA" w:rsidRDefault="003B70FA" w:rsidP="00A8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6602"/>
      <w:docPartObj>
        <w:docPartGallery w:val="Page Numbers (Top of Page)"/>
        <w:docPartUnique/>
      </w:docPartObj>
    </w:sdtPr>
    <w:sdtContent>
      <w:p w:rsidR="00A85EC0" w:rsidRDefault="00FE43A6">
        <w:pPr>
          <w:pStyle w:val="ac"/>
          <w:jc w:val="center"/>
        </w:pPr>
        <w:fldSimple w:instr=" PAGE   \* MERGEFORMAT ">
          <w:r w:rsidR="00B338C5">
            <w:rPr>
              <w:noProof/>
            </w:rPr>
            <w:t>2</w:t>
          </w:r>
        </w:fldSimple>
      </w:p>
    </w:sdtContent>
  </w:sdt>
  <w:p w:rsidR="00A85EC0" w:rsidRDefault="00A85EC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50B"/>
    <w:rsid w:val="002B4834"/>
    <w:rsid w:val="003B70FA"/>
    <w:rsid w:val="0074150B"/>
    <w:rsid w:val="007E71DB"/>
    <w:rsid w:val="00A85EC0"/>
    <w:rsid w:val="00B338C5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D67B62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qFormat/>
    <w:rsid w:val="00D67B6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D67B62"/>
    <w:pPr>
      <w:tabs>
        <w:tab w:val="left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7B62"/>
  </w:style>
  <w:style w:type="character" w:customStyle="1" w:styleId="WW8Num1z1">
    <w:name w:val="WW8Num1z1"/>
    <w:rsid w:val="00D67B62"/>
  </w:style>
  <w:style w:type="character" w:customStyle="1" w:styleId="WW8Num1z2">
    <w:name w:val="WW8Num1z2"/>
    <w:rsid w:val="00D67B62"/>
  </w:style>
  <w:style w:type="character" w:customStyle="1" w:styleId="WW8Num1z3">
    <w:name w:val="WW8Num1z3"/>
    <w:rsid w:val="00D67B62"/>
  </w:style>
  <w:style w:type="character" w:customStyle="1" w:styleId="WW8Num1z4">
    <w:name w:val="WW8Num1z4"/>
    <w:rsid w:val="00D67B62"/>
  </w:style>
  <w:style w:type="character" w:customStyle="1" w:styleId="WW8Num1z5">
    <w:name w:val="WW8Num1z5"/>
    <w:rsid w:val="00D67B62"/>
  </w:style>
  <w:style w:type="character" w:customStyle="1" w:styleId="WW8Num1z6">
    <w:name w:val="WW8Num1z6"/>
    <w:rsid w:val="00D67B62"/>
  </w:style>
  <w:style w:type="character" w:customStyle="1" w:styleId="WW8Num1z7">
    <w:name w:val="WW8Num1z7"/>
    <w:rsid w:val="00D67B62"/>
  </w:style>
  <w:style w:type="character" w:customStyle="1" w:styleId="WW8Num1z8">
    <w:name w:val="WW8Num1z8"/>
    <w:rsid w:val="00D67B62"/>
  </w:style>
  <w:style w:type="character" w:customStyle="1" w:styleId="WW8Num2z0">
    <w:name w:val="WW8Num2z0"/>
    <w:rsid w:val="00D67B62"/>
  </w:style>
  <w:style w:type="character" w:customStyle="1" w:styleId="WW8Num2z1">
    <w:name w:val="WW8Num2z1"/>
    <w:rsid w:val="00D67B62"/>
  </w:style>
  <w:style w:type="character" w:customStyle="1" w:styleId="WW8Num2z2">
    <w:name w:val="WW8Num2z2"/>
    <w:rsid w:val="00D67B62"/>
  </w:style>
  <w:style w:type="character" w:customStyle="1" w:styleId="WW8Num2z3">
    <w:name w:val="WW8Num2z3"/>
    <w:rsid w:val="00D67B62"/>
  </w:style>
  <w:style w:type="character" w:customStyle="1" w:styleId="WW8Num2z4">
    <w:name w:val="WW8Num2z4"/>
    <w:rsid w:val="00D67B62"/>
  </w:style>
  <w:style w:type="character" w:customStyle="1" w:styleId="WW8Num2z5">
    <w:name w:val="WW8Num2z5"/>
    <w:rsid w:val="00D67B62"/>
  </w:style>
  <w:style w:type="character" w:customStyle="1" w:styleId="WW8Num2z6">
    <w:name w:val="WW8Num2z6"/>
    <w:rsid w:val="00D67B62"/>
  </w:style>
  <w:style w:type="character" w:customStyle="1" w:styleId="WW8Num2z7">
    <w:name w:val="WW8Num2z7"/>
    <w:rsid w:val="00D67B62"/>
  </w:style>
  <w:style w:type="character" w:customStyle="1" w:styleId="WW8Num2z8">
    <w:name w:val="WW8Num2z8"/>
    <w:rsid w:val="00D67B62"/>
  </w:style>
  <w:style w:type="character" w:customStyle="1" w:styleId="WW8Num3z0">
    <w:name w:val="WW8Num3z0"/>
    <w:rsid w:val="00D67B62"/>
  </w:style>
  <w:style w:type="character" w:customStyle="1" w:styleId="WW8Num3z1">
    <w:name w:val="WW8Num3z1"/>
    <w:rsid w:val="00D67B62"/>
  </w:style>
  <w:style w:type="character" w:customStyle="1" w:styleId="WW8Num3z2">
    <w:name w:val="WW8Num3z2"/>
    <w:rsid w:val="00D67B62"/>
  </w:style>
  <w:style w:type="character" w:customStyle="1" w:styleId="WW8Num3z3">
    <w:name w:val="WW8Num3z3"/>
    <w:rsid w:val="00D67B62"/>
  </w:style>
  <w:style w:type="character" w:customStyle="1" w:styleId="WW8Num3z4">
    <w:name w:val="WW8Num3z4"/>
    <w:rsid w:val="00D67B62"/>
  </w:style>
  <w:style w:type="character" w:customStyle="1" w:styleId="WW8Num3z5">
    <w:name w:val="WW8Num3z5"/>
    <w:rsid w:val="00D67B62"/>
  </w:style>
  <w:style w:type="character" w:customStyle="1" w:styleId="WW8Num3z6">
    <w:name w:val="WW8Num3z6"/>
    <w:rsid w:val="00D67B62"/>
  </w:style>
  <w:style w:type="character" w:customStyle="1" w:styleId="WW8Num3z7">
    <w:name w:val="WW8Num3z7"/>
    <w:rsid w:val="00D67B62"/>
  </w:style>
  <w:style w:type="character" w:customStyle="1" w:styleId="WW8Num3z8">
    <w:name w:val="WW8Num3z8"/>
    <w:rsid w:val="00D67B62"/>
  </w:style>
  <w:style w:type="character" w:customStyle="1" w:styleId="4">
    <w:name w:val="Основной шрифт абзаца4"/>
    <w:rsid w:val="00D67B62"/>
  </w:style>
  <w:style w:type="character" w:customStyle="1" w:styleId="3">
    <w:name w:val="Основной шрифт абзаца3"/>
    <w:rsid w:val="00D67B62"/>
  </w:style>
  <w:style w:type="character" w:customStyle="1" w:styleId="20">
    <w:name w:val="Основной шрифт абзаца2"/>
    <w:rsid w:val="00D67B62"/>
  </w:style>
  <w:style w:type="character" w:customStyle="1" w:styleId="Absatz-Standardschriftart">
    <w:name w:val="Absatz-Standardschriftart"/>
    <w:rsid w:val="00D67B62"/>
  </w:style>
  <w:style w:type="character" w:customStyle="1" w:styleId="WW-Absatz-Standardschriftart">
    <w:name w:val="WW-Absatz-Standardschriftart"/>
    <w:rsid w:val="00D67B62"/>
  </w:style>
  <w:style w:type="character" w:customStyle="1" w:styleId="WW-Absatz-Standardschriftart1">
    <w:name w:val="WW-Absatz-Standardschriftart1"/>
    <w:rsid w:val="00D67B62"/>
  </w:style>
  <w:style w:type="character" w:customStyle="1" w:styleId="WW-Absatz-Standardschriftart11">
    <w:name w:val="WW-Absatz-Standardschriftart11"/>
    <w:rsid w:val="00D67B62"/>
  </w:style>
  <w:style w:type="character" w:customStyle="1" w:styleId="WW-Absatz-Standardschriftart111">
    <w:name w:val="WW-Absatz-Standardschriftart111"/>
    <w:rsid w:val="00D67B62"/>
  </w:style>
  <w:style w:type="character" w:customStyle="1" w:styleId="WW-Absatz-Standardschriftart1111">
    <w:name w:val="WW-Absatz-Standardschriftart1111"/>
    <w:rsid w:val="00D67B62"/>
  </w:style>
  <w:style w:type="character" w:customStyle="1" w:styleId="10">
    <w:name w:val="Основной шрифт абзаца1"/>
    <w:rsid w:val="00D67B62"/>
  </w:style>
  <w:style w:type="character" w:styleId="a3">
    <w:name w:val="page number"/>
    <w:basedOn w:val="10"/>
    <w:rsid w:val="00D67B62"/>
  </w:style>
  <w:style w:type="character" w:customStyle="1" w:styleId="21">
    <w:name w:val="Заголовок 2 Знак"/>
    <w:basedOn w:val="10"/>
    <w:rsid w:val="00D67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D67B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rsid w:val="002B1F7C"/>
    <w:rPr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rsid w:val="007F0292"/>
    <w:rPr>
      <w:rFonts w:ascii="Tahoma" w:hAnsi="Tahoma" w:cs="Tahoma"/>
      <w:sz w:val="16"/>
      <w:szCs w:val="16"/>
      <w:lang w:eastAsia="zh-CN"/>
    </w:rPr>
  </w:style>
  <w:style w:type="character" w:customStyle="1" w:styleId="s2">
    <w:name w:val="s2"/>
    <w:basedOn w:val="a0"/>
    <w:rsid w:val="00850400"/>
  </w:style>
  <w:style w:type="character" w:customStyle="1" w:styleId="ListLabel1">
    <w:name w:val="ListLabel 1"/>
    <w:rsid w:val="0074150B"/>
    <w:rPr>
      <w:rFonts w:eastAsia="Times New Roman"/>
    </w:rPr>
  </w:style>
  <w:style w:type="paragraph" w:customStyle="1" w:styleId="a6">
    <w:name w:val="Заголовок"/>
    <w:basedOn w:val="a"/>
    <w:next w:val="a7"/>
    <w:rsid w:val="00D67B62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7">
    <w:name w:val="Body Text"/>
    <w:basedOn w:val="a"/>
    <w:rsid w:val="00D67B62"/>
    <w:pPr>
      <w:spacing w:after="120" w:line="288" w:lineRule="auto"/>
    </w:pPr>
  </w:style>
  <w:style w:type="paragraph" w:styleId="a8">
    <w:name w:val="List"/>
    <w:basedOn w:val="a7"/>
    <w:rsid w:val="00D67B62"/>
    <w:rPr>
      <w:rFonts w:cs="Tahoma"/>
      <w:sz w:val="20"/>
    </w:rPr>
  </w:style>
  <w:style w:type="paragraph" w:styleId="a9">
    <w:name w:val="Title"/>
    <w:basedOn w:val="a"/>
    <w:rsid w:val="0074150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74150B"/>
    <w:pPr>
      <w:suppressLineNumbers/>
    </w:pPr>
    <w:rPr>
      <w:rFonts w:cs="Mangal"/>
    </w:rPr>
  </w:style>
  <w:style w:type="paragraph" w:styleId="ab">
    <w:name w:val="caption"/>
    <w:basedOn w:val="a"/>
    <w:qFormat/>
    <w:rsid w:val="00D67B6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67B6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67B6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D67B62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D67B6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67B6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67B6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D67B62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D67B62"/>
    <w:pPr>
      <w:suppressAutoHyphens/>
      <w:ind w:firstLine="720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D67B62"/>
    <w:pPr>
      <w:widowControl w:val="0"/>
      <w:suppressAutoHyphens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rsid w:val="00D67B62"/>
    <w:pPr>
      <w:widowControl w:val="0"/>
      <w:suppressAutoHyphens/>
    </w:pPr>
    <w:rPr>
      <w:rFonts w:ascii="Arial" w:eastAsia="Arial" w:hAnsi="Arial" w:cs="Arial"/>
      <w:b/>
      <w:bCs/>
      <w:lang w:eastAsia="zh-CN" w:bidi="hi-IN"/>
    </w:rPr>
  </w:style>
  <w:style w:type="paragraph" w:styleId="ac">
    <w:name w:val="header"/>
    <w:basedOn w:val="a"/>
    <w:uiPriority w:val="99"/>
    <w:rsid w:val="00D67B6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D67B6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D67B62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D67B62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rsid w:val="00D67B62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af">
    <w:name w:val="Содержимое таблицы"/>
    <w:basedOn w:val="a"/>
    <w:rsid w:val="00D67B62"/>
    <w:pPr>
      <w:suppressLineNumbers/>
    </w:pPr>
  </w:style>
  <w:style w:type="paragraph" w:customStyle="1" w:styleId="af0">
    <w:name w:val="Заголовок таблицы"/>
    <w:basedOn w:val="af"/>
    <w:rsid w:val="00D67B62"/>
    <w:pPr>
      <w:jc w:val="center"/>
    </w:pPr>
    <w:rPr>
      <w:b/>
      <w:bCs/>
    </w:rPr>
  </w:style>
  <w:style w:type="paragraph" w:styleId="af1">
    <w:name w:val="No Spacing"/>
    <w:qFormat/>
    <w:rsid w:val="00832A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Balloon Text"/>
    <w:basedOn w:val="a"/>
    <w:uiPriority w:val="99"/>
    <w:semiHidden/>
    <w:unhideWhenUsed/>
    <w:rsid w:val="007F0292"/>
    <w:rPr>
      <w:rFonts w:ascii="Tahoma" w:hAnsi="Tahoma" w:cs="Tahoma"/>
      <w:sz w:val="16"/>
      <w:szCs w:val="16"/>
    </w:rPr>
  </w:style>
  <w:style w:type="paragraph" w:customStyle="1" w:styleId="af3">
    <w:name w:val="Верхний колонтитул слева"/>
    <w:basedOn w:val="a"/>
    <w:rsid w:val="0074150B"/>
  </w:style>
  <w:style w:type="table" w:styleId="af4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7A92-8675-4C88-AD65-B6157A0C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creator>ConsultantPlus</dc:creator>
  <cp:lastModifiedBy>User2306</cp:lastModifiedBy>
  <cp:revision>17</cp:revision>
  <cp:lastPrinted>2020-02-05T11:24:00Z</cp:lastPrinted>
  <dcterms:created xsi:type="dcterms:W3CDTF">2019-07-15T00:41:00Z</dcterms:created>
  <dcterms:modified xsi:type="dcterms:W3CDTF">2020-09-02T10:28:00Z</dcterms:modified>
  <dc:language>ru-RU</dc:language>
</cp:coreProperties>
</file>