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0" w:rsidRDefault="00295336" w:rsidP="00C849D2">
      <w:pPr>
        <w:spacing w:line="360" w:lineRule="atLeast"/>
        <w:jc w:val="center"/>
        <w:rPr>
          <w:noProof/>
          <w:szCs w:val="28"/>
        </w:rPr>
      </w:pPr>
      <w:r w:rsidRPr="00295336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1pt;visibility:visible">
            <v:imagedata r:id="rId8" o:title=""/>
          </v:shape>
        </w:pict>
      </w:r>
    </w:p>
    <w:p w:rsidR="00544BF2" w:rsidRDefault="00544BF2" w:rsidP="00C849D2">
      <w:pPr>
        <w:spacing w:line="360" w:lineRule="atLeast"/>
        <w:jc w:val="center"/>
        <w:rPr>
          <w:szCs w:val="28"/>
        </w:rPr>
      </w:pPr>
    </w:p>
    <w:p w:rsidR="008E4360" w:rsidRPr="00CF2920" w:rsidRDefault="00295336" w:rsidP="008E4360">
      <w:pPr>
        <w:pStyle w:val="ac"/>
        <w:spacing w:line="360" w:lineRule="atLeast"/>
        <w:jc w:val="center"/>
        <w:rPr>
          <w:b/>
          <w:sz w:val="28"/>
          <w:szCs w:val="28"/>
        </w:rPr>
      </w:pPr>
      <w:r w:rsidRPr="00295336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1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8E4360" w:rsidRPr="00CF2920">
        <w:rPr>
          <w:b/>
          <w:sz w:val="28"/>
          <w:szCs w:val="28"/>
        </w:rPr>
        <w:t>АДМИНИСТРАЦИЯ ГОРОДА ВЯТСКИЕ ПОЛЯНЫ</w:t>
      </w:r>
    </w:p>
    <w:p w:rsidR="008E4360" w:rsidRDefault="008E4360" w:rsidP="008E4360">
      <w:pPr>
        <w:pStyle w:val="ac"/>
        <w:spacing w:line="360" w:lineRule="atLeas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E4360" w:rsidRPr="003E2630" w:rsidRDefault="008E4360" w:rsidP="008E4360">
      <w:pPr>
        <w:pStyle w:val="ac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8E4360" w:rsidRPr="003E2630" w:rsidRDefault="008E4360" w:rsidP="00C849D2">
      <w:pPr>
        <w:spacing w:line="360" w:lineRule="atLeast"/>
        <w:rPr>
          <w:sz w:val="32"/>
          <w:szCs w:val="32"/>
        </w:rPr>
      </w:pPr>
    </w:p>
    <w:p w:rsidR="008E4360" w:rsidRPr="003E2630" w:rsidRDefault="00527DCC" w:rsidP="00527DCC">
      <w:pPr>
        <w:spacing w:line="360" w:lineRule="atLeast"/>
        <w:rPr>
          <w:szCs w:val="28"/>
          <w:u w:val="single"/>
        </w:rPr>
      </w:pPr>
      <w:r>
        <w:rPr>
          <w:szCs w:val="28"/>
          <w:u w:val="single"/>
        </w:rPr>
        <w:t>09.08.2019</w:t>
      </w:r>
      <w:r w:rsidR="008E4360">
        <w:rPr>
          <w:szCs w:val="28"/>
        </w:rPr>
        <w:tab/>
      </w:r>
      <w:r w:rsidR="008E4360">
        <w:rPr>
          <w:szCs w:val="28"/>
        </w:rPr>
        <w:tab/>
      </w:r>
      <w:r w:rsidR="008E436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D75B63">
        <w:rPr>
          <w:szCs w:val="28"/>
        </w:rPr>
        <w:t xml:space="preserve">        </w:t>
      </w:r>
      <w:r w:rsidR="00D55D30">
        <w:rPr>
          <w:szCs w:val="28"/>
        </w:rPr>
        <w:t xml:space="preserve">                    </w:t>
      </w:r>
      <w:r w:rsidR="00D75B63">
        <w:rPr>
          <w:szCs w:val="28"/>
        </w:rPr>
        <w:t xml:space="preserve">  </w:t>
      </w:r>
      <w:r w:rsidR="008E4360" w:rsidRPr="003E2630">
        <w:rPr>
          <w:szCs w:val="28"/>
        </w:rPr>
        <w:t>№</w:t>
      </w:r>
      <w:r w:rsidR="00D55D30">
        <w:rPr>
          <w:szCs w:val="28"/>
        </w:rPr>
        <w:t xml:space="preserve"> </w:t>
      </w:r>
      <w:r w:rsidR="00D55D30" w:rsidRPr="00D55D30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 1027</w:t>
      </w:r>
    </w:p>
    <w:p w:rsidR="008E4360" w:rsidRDefault="008E4360" w:rsidP="008E4360">
      <w:pPr>
        <w:pStyle w:val="ac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E4360" w:rsidRPr="004E1125" w:rsidRDefault="008E4360" w:rsidP="00C849D2">
      <w:pPr>
        <w:spacing w:line="480" w:lineRule="atLeast"/>
        <w:ind w:left="-425"/>
        <w:jc w:val="center"/>
        <w:rPr>
          <w:rFonts w:eastAsia="Calibri"/>
          <w:b/>
          <w:sz w:val="48"/>
          <w:szCs w:val="48"/>
          <w:lang w:eastAsia="en-US"/>
        </w:rPr>
      </w:pPr>
    </w:p>
    <w:p w:rsidR="00BA6C29" w:rsidRDefault="00BA6C29" w:rsidP="00BA6C29">
      <w:pPr>
        <w:pStyle w:val="ConsPlusNormal"/>
        <w:spacing w:after="0" w:line="480" w:lineRule="atLeas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внесении изменения в постановление администрации города</w:t>
      </w:r>
    </w:p>
    <w:p w:rsidR="00BA6C29" w:rsidRPr="0016572B" w:rsidRDefault="00BA6C29" w:rsidP="00BA6C29">
      <w:pPr>
        <w:pStyle w:val="ConsPlusNormal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Вятские Поляны от </w:t>
      </w:r>
      <w:r w:rsidR="00BF26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07.07.2017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 1</w:t>
      </w:r>
      <w:r w:rsidR="00BF26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059</w:t>
      </w:r>
    </w:p>
    <w:p w:rsidR="00BA6C29" w:rsidRDefault="00BA6C29" w:rsidP="004A3ED2">
      <w:pPr>
        <w:autoSpaceDE w:val="0"/>
        <w:autoSpaceDN w:val="0"/>
        <w:adjustRightInd w:val="0"/>
        <w:spacing w:line="480" w:lineRule="exact"/>
        <w:jc w:val="both"/>
        <w:rPr>
          <w:rFonts w:eastAsia="Calibri"/>
          <w:szCs w:val="28"/>
        </w:rPr>
      </w:pPr>
    </w:p>
    <w:p w:rsidR="0026411B" w:rsidRPr="002F153A" w:rsidRDefault="002F153A" w:rsidP="00BD60A0">
      <w:pPr>
        <w:pStyle w:val="ConsPlusNormal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153A">
        <w:rPr>
          <w:rFonts w:ascii="Times New Roman" w:eastAsia="Calibri" w:hAnsi="Times New Roman" w:cs="Times New Roman"/>
          <w:sz w:val="28"/>
          <w:szCs w:val="28"/>
        </w:rPr>
        <w:t xml:space="preserve">С целью принятия мер по урегулированию </w:t>
      </w:r>
      <w:r w:rsidRPr="002F153A">
        <w:rPr>
          <w:rFonts w:ascii="Times New Roman" w:hAnsi="Times New Roman" w:cs="Times New Roman"/>
          <w:sz w:val="28"/>
          <w:szCs w:val="28"/>
        </w:rPr>
        <w:t>вопросов, связанных с взысканием задолженности ресурсоснабжающих организаций за потребленные топливо-энергетические ресурсы и задолженности потребителей и исполнителей коммунальных услуг за потребленные коммунальные услуги, выработки мер, направленных на повышение эффективности взыскания</w:t>
      </w:r>
      <w:r w:rsidR="0034082F" w:rsidRPr="002F153A">
        <w:rPr>
          <w:rFonts w:ascii="Times New Roman" w:eastAsia="Calibri" w:hAnsi="Times New Roman" w:cs="Times New Roman"/>
          <w:sz w:val="28"/>
          <w:szCs w:val="28"/>
        </w:rPr>
        <w:t>, а также в</w:t>
      </w:r>
      <w:r w:rsidR="00BD60A0" w:rsidRPr="002F153A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</w:t>
      </w:r>
      <w:r w:rsidR="00BD60A0" w:rsidRPr="002F1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0A0" w:rsidRPr="002F15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города Вятские Поляны ПОСТАНОВЛЯЕТ:</w:t>
      </w:r>
    </w:p>
    <w:p w:rsidR="00093A1D" w:rsidRDefault="00BD60A0" w:rsidP="003771AF">
      <w:pPr>
        <w:pStyle w:val="ConsPlusNormal"/>
        <w:tabs>
          <w:tab w:val="clear" w:pos="708"/>
          <w:tab w:val="left" w:pos="1134"/>
        </w:tabs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 xml:space="preserve">Внести изменение в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постановление администрации города Вятские Поляны от </w:t>
      </w:r>
      <w:r w:rsidR="00BF26D0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07.07.2017</w:t>
      </w:r>
      <w:r w:rsidR="0034082F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№ </w:t>
      </w:r>
      <w:r w:rsidR="00BF26D0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1059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Pr="00EC6B5B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B5B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по </w:t>
      </w:r>
      <w:r w:rsidR="00BF26D0">
        <w:rPr>
          <w:rFonts w:ascii="Times New Roman" w:hAnsi="Times New Roman" w:cs="Times New Roman"/>
          <w:color w:val="000000"/>
          <w:sz w:val="28"/>
          <w:szCs w:val="28"/>
        </w:rPr>
        <w:t>урегулированию вопросов, связанных с взысканием задолженности за жилищно-коммунальные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B2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>тверди</w:t>
      </w:r>
      <w:r w:rsidR="00EB2F00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состав </w:t>
      </w:r>
      <w:r w:rsidR="00BF26D0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урегулированию вопросов, связанных с </w:t>
      </w:r>
      <w:r w:rsidR="004D7D71">
        <w:rPr>
          <w:rFonts w:ascii="Times New Roman" w:hAnsi="Times New Roman" w:cs="Times New Roman"/>
          <w:color w:val="000000"/>
          <w:sz w:val="28"/>
          <w:szCs w:val="28"/>
        </w:rPr>
        <w:t>взысканием</w:t>
      </w:r>
      <w:r w:rsidR="00BF26D0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за жилищно-коммунальные услуги</w:t>
      </w:r>
      <w:r w:rsidRPr="00093A1D">
        <w:rPr>
          <w:rFonts w:ascii="Times New Roman" w:hAnsi="Times New Roman" w:cs="Times New Roman"/>
          <w:color w:val="000000"/>
          <w:sz w:val="28"/>
          <w:szCs w:val="28"/>
        </w:rPr>
        <w:t>, в новой редакции</w:t>
      </w:r>
      <w:r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3A1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591C1A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093A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613" w:rsidRDefault="00977613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Пункт 3 постановления изложить в следующей редакции:</w:t>
      </w:r>
    </w:p>
    <w:p w:rsidR="00977613" w:rsidRDefault="00977613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«Межведомственной комиссии по урегулированию вопросов, связанных с взысканием задолженности за жилищно-коммунальные услуги, проводить заседа</w:t>
      </w:r>
      <w:r w:rsidR="00527DCC">
        <w:rPr>
          <w:rFonts w:ascii="Times New Roman" w:hAnsi="Times New Roman" w:cs="Times New Roman"/>
          <w:color w:val="000000"/>
          <w:sz w:val="28"/>
          <w:szCs w:val="28"/>
        </w:rPr>
        <w:t>ния не чаще одного раза в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91C1A" w:rsidRDefault="00741494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1C1A">
        <w:rPr>
          <w:rFonts w:ascii="Times New Roman" w:hAnsi="Times New Roman" w:cs="Times New Roman"/>
          <w:color w:val="000000"/>
          <w:sz w:val="28"/>
          <w:szCs w:val="28"/>
        </w:rPr>
        <w:t>. Утвердить Положение о межведомственной комиссии по урегулированию вопросов, связанных с взысканием задолженности за жилищно-коммунальные услуги,</w:t>
      </w:r>
      <w:r w:rsidR="00591C1A" w:rsidRPr="00591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C1A" w:rsidRPr="00093A1D">
        <w:rPr>
          <w:rFonts w:ascii="Times New Roman" w:hAnsi="Times New Roman" w:cs="Times New Roman"/>
          <w:color w:val="000000"/>
          <w:sz w:val="28"/>
          <w:szCs w:val="28"/>
        </w:rPr>
        <w:t>в новой редакции</w:t>
      </w:r>
      <w:r w:rsidR="00591C1A"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C1A" w:rsidRPr="00093A1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591C1A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591C1A" w:rsidRPr="00093A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C1A" w:rsidRDefault="00741494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591C1A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 постановление администрации города Вятские Поляны от 14.09.2018 № 1443 «О внесении изменения в постановление администрации города Вятские Поляны от 23.09.2015 № 1977»</w:t>
      </w:r>
      <w:r w:rsidR="00964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A1D" w:rsidRPr="00093A1D" w:rsidRDefault="00741494" w:rsidP="00093A1D">
      <w:pPr>
        <w:pStyle w:val="ConsPlusNormal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3A1D" w:rsidRPr="00093A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26D0">
        <w:rPr>
          <w:rFonts w:ascii="Times New Roman" w:hAnsi="Times New Roman" w:cs="Times New Roman"/>
          <w:sz w:val="28"/>
          <w:szCs w:val="28"/>
        </w:rPr>
        <w:t>О</w:t>
      </w:r>
      <w:r w:rsidR="00BF26D0" w:rsidRPr="00BF26D0">
        <w:rPr>
          <w:rFonts w:ascii="Times New Roman" w:hAnsi="Times New Roman" w:cs="Times New Roman"/>
          <w:sz w:val="28"/>
          <w:szCs w:val="28"/>
        </w:rPr>
        <w:t>тдел</w:t>
      </w:r>
      <w:r w:rsidR="00BF26D0">
        <w:rPr>
          <w:rFonts w:ascii="Times New Roman" w:hAnsi="Times New Roman" w:cs="Times New Roman"/>
          <w:sz w:val="28"/>
          <w:szCs w:val="28"/>
        </w:rPr>
        <w:t>у</w:t>
      </w:r>
      <w:r w:rsidR="00BF26D0" w:rsidRPr="00BF26D0">
        <w:rPr>
          <w:rFonts w:ascii="Times New Roman" w:hAnsi="Times New Roman" w:cs="Times New Roman"/>
          <w:sz w:val="28"/>
          <w:szCs w:val="28"/>
        </w:rPr>
        <w:t xml:space="preserve"> информационных систем управления экономического развития города и информационных систем</w:t>
      </w:r>
      <w:r w:rsidR="00BF26D0" w:rsidRPr="00BF26D0">
        <w:rPr>
          <w:rFonts w:ascii="Times New Roman" w:eastAsia="Arial" w:hAnsi="Times New Roman" w:cs="Times New Roman"/>
          <w:sz w:val="28"/>
          <w:szCs w:val="28"/>
        </w:rPr>
        <w:t xml:space="preserve"> администрации города </w:t>
      </w:r>
      <w:r w:rsidR="000028F2">
        <w:rPr>
          <w:rFonts w:ascii="Times New Roman" w:eastAsia="Arial" w:hAnsi="Times New Roman" w:cs="Times New Roman"/>
          <w:sz w:val="28"/>
          <w:szCs w:val="28"/>
        </w:rPr>
        <w:t>В</w:t>
      </w:r>
      <w:r w:rsidR="00BF26D0" w:rsidRPr="00BF26D0">
        <w:rPr>
          <w:rFonts w:ascii="Times New Roman" w:eastAsia="Arial" w:hAnsi="Times New Roman" w:cs="Times New Roman"/>
          <w:sz w:val="28"/>
          <w:szCs w:val="28"/>
        </w:rPr>
        <w:t xml:space="preserve">ятские </w:t>
      </w:r>
      <w:r w:rsidR="000028F2">
        <w:rPr>
          <w:rFonts w:ascii="Times New Roman" w:eastAsia="Arial" w:hAnsi="Times New Roman" w:cs="Times New Roman"/>
          <w:sz w:val="28"/>
          <w:szCs w:val="28"/>
        </w:rPr>
        <w:t>П</w:t>
      </w:r>
      <w:r w:rsidR="00BF26D0" w:rsidRPr="00BF26D0">
        <w:rPr>
          <w:rFonts w:ascii="Times New Roman" w:eastAsia="Arial" w:hAnsi="Times New Roman" w:cs="Times New Roman"/>
          <w:sz w:val="28"/>
          <w:szCs w:val="28"/>
        </w:rPr>
        <w:t>оляны (</w:t>
      </w:r>
      <w:r w:rsidR="00BF26D0">
        <w:rPr>
          <w:rFonts w:ascii="Times New Roman" w:eastAsia="Arial" w:hAnsi="Times New Roman" w:cs="Times New Roman"/>
          <w:sz w:val="28"/>
          <w:szCs w:val="28"/>
        </w:rPr>
        <w:t>Г</w:t>
      </w:r>
      <w:r w:rsidR="00BF26D0" w:rsidRPr="00BF26D0">
        <w:rPr>
          <w:rFonts w:ascii="Times New Roman" w:eastAsia="Arial" w:hAnsi="Times New Roman" w:cs="Times New Roman"/>
          <w:sz w:val="28"/>
          <w:szCs w:val="28"/>
        </w:rPr>
        <w:t xml:space="preserve">олубев </w:t>
      </w:r>
      <w:r w:rsidR="00BF26D0">
        <w:rPr>
          <w:rFonts w:ascii="Times New Roman" w:eastAsia="Arial" w:hAnsi="Times New Roman" w:cs="Times New Roman"/>
          <w:sz w:val="28"/>
          <w:szCs w:val="28"/>
        </w:rPr>
        <w:t>В.В</w:t>
      </w:r>
      <w:r w:rsidR="00BF26D0" w:rsidRPr="00BF26D0">
        <w:rPr>
          <w:rFonts w:ascii="Times New Roman" w:eastAsia="Arial" w:hAnsi="Times New Roman" w:cs="Times New Roman"/>
          <w:sz w:val="28"/>
          <w:szCs w:val="28"/>
        </w:rPr>
        <w:t xml:space="preserve">.) </w:t>
      </w:r>
      <w:r w:rsidR="00BF26D0" w:rsidRPr="00BF26D0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BF26D0" w:rsidRPr="0009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3D8" w:rsidRPr="00093A1D">
        <w:rPr>
          <w:rFonts w:ascii="Times New Roman" w:eastAsia="Calibri" w:hAnsi="Times New Roman" w:cs="Times New Roman"/>
          <w:sz w:val="28"/>
          <w:szCs w:val="28"/>
        </w:rPr>
        <w:t>настоящее постановление на официальном сайте администрации города Вятские Поляны в сети «Интернет».</w:t>
      </w:r>
    </w:p>
    <w:p w:rsidR="0026411B" w:rsidRPr="00093A1D" w:rsidRDefault="00741494" w:rsidP="00EB2F00">
      <w:pPr>
        <w:pStyle w:val="ConsPlusNormal"/>
        <w:spacing w:after="72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93A1D" w:rsidRPr="00093A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326D" w:rsidRPr="00093A1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r w:rsidR="000933D8" w:rsidRPr="00093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002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первого </w:t>
      </w:r>
      <w:r w:rsidR="00DB0991" w:rsidRPr="00093A1D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города Вятские Поляны </w:t>
      </w:r>
      <w:r w:rsidR="000028F2">
        <w:rPr>
          <w:rFonts w:ascii="Times New Roman" w:eastAsia="Calibri" w:hAnsi="Times New Roman" w:cs="Times New Roman"/>
          <w:sz w:val="28"/>
          <w:szCs w:val="28"/>
          <w:lang w:eastAsia="en-US"/>
        </w:rPr>
        <w:t>Лебединцеву Е.С.</w:t>
      </w:r>
    </w:p>
    <w:p w:rsidR="00527DCC" w:rsidRDefault="00A05EC7" w:rsidP="00520A93">
      <w:pPr>
        <w:autoSpaceDE w:val="0"/>
        <w:autoSpaceDN w:val="0"/>
        <w:adjustRightInd w:val="0"/>
        <w:spacing w:after="200"/>
        <w:jc w:val="both"/>
        <w:rPr>
          <w:szCs w:val="28"/>
        </w:rPr>
      </w:pPr>
      <w:r w:rsidRPr="00BF2054">
        <w:rPr>
          <w:szCs w:val="28"/>
        </w:rPr>
        <w:t>Глава города Вятские Поляны</w:t>
      </w:r>
      <w:r w:rsidR="00EB2F00">
        <w:rPr>
          <w:szCs w:val="28"/>
        </w:rPr>
        <w:t xml:space="preserve">                              </w:t>
      </w:r>
      <w:r w:rsidR="00D55D30">
        <w:rPr>
          <w:szCs w:val="28"/>
        </w:rPr>
        <w:t xml:space="preserve">                                </w:t>
      </w:r>
      <w:r w:rsidR="005F1D31">
        <w:rPr>
          <w:szCs w:val="28"/>
        </w:rPr>
        <w:t xml:space="preserve"> </w:t>
      </w:r>
    </w:p>
    <w:p w:rsidR="00A05EC7" w:rsidRPr="00BF2054" w:rsidRDefault="00527DCC" w:rsidP="00520A93">
      <w:pPr>
        <w:autoSpaceDE w:val="0"/>
        <w:autoSpaceDN w:val="0"/>
        <w:adjustRightInd w:val="0"/>
        <w:spacing w:after="200"/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A05EC7" w:rsidRPr="00BF2054">
        <w:rPr>
          <w:szCs w:val="28"/>
        </w:rPr>
        <w:t>В.А. Машкин</w:t>
      </w:r>
    </w:p>
    <w:p w:rsidR="00113E65" w:rsidRPr="009C53F9" w:rsidRDefault="00113E65" w:rsidP="00520A93">
      <w:pPr>
        <w:autoSpaceDE w:val="0"/>
        <w:autoSpaceDN w:val="0"/>
        <w:adjustRightInd w:val="0"/>
        <w:spacing w:after="200" w:line="360" w:lineRule="atLeast"/>
        <w:jc w:val="both"/>
        <w:rPr>
          <w:sz w:val="36"/>
          <w:szCs w:val="36"/>
        </w:rPr>
      </w:pPr>
      <w:r w:rsidRPr="00BF2054">
        <w:rPr>
          <w:szCs w:val="28"/>
        </w:rPr>
        <w:t>__________________________________________________________________</w:t>
      </w:r>
    </w:p>
    <w:p w:rsidR="006D62F5" w:rsidRDefault="006D62F5" w:rsidP="006D62F5">
      <w:pPr>
        <w:jc w:val="both"/>
        <w:rPr>
          <w:szCs w:val="28"/>
        </w:rPr>
      </w:pPr>
    </w:p>
    <w:p w:rsidR="00BF26D0" w:rsidRDefault="00BF26D0" w:rsidP="003D5282">
      <w:pPr>
        <w:spacing w:after="360"/>
        <w:jc w:val="both"/>
        <w:rPr>
          <w:szCs w:val="28"/>
        </w:rPr>
      </w:pPr>
      <w:r>
        <w:rPr>
          <w:szCs w:val="28"/>
        </w:rPr>
        <w:t>ПОДГОТОВЛЕНО</w:t>
      </w:r>
    </w:p>
    <w:p w:rsidR="00EB2F00" w:rsidRDefault="00EB2F00" w:rsidP="00EB2F00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>Консультант управления по вопросам</w:t>
      </w:r>
    </w:p>
    <w:p w:rsidR="00EB2F00" w:rsidRDefault="00EB2F00" w:rsidP="004D7D71">
      <w:pPr>
        <w:tabs>
          <w:tab w:val="left" w:pos="7797"/>
        </w:tabs>
        <w:spacing w:after="480"/>
        <w:jc w:val="both"/>
        <w:rPr>
          <w:szCs w:val="28"/>
        </w:rPr>
      </w:pPr>
      <w:r>
        <w:rPr>
          <w:szCs w:val="28"/>
        </w:rPr>
        <w:t>жизнеобеспечения администрации города</w:t>
      </w:r>
      <w:r>
        <w:rPr>
          <w:szCs w:val="28"/>
        </w:rPr>
        <w:tab/>
        <w:t>А.Е. Лоскутов</w:t>
      </w:r>
    </w:p>
    <w:p w:rsidR="00EB2F00" w:rsidRDefault="00EB2F00" w:rsidP="00EB2F00">
      <w:pPr>
        <w:ind w:left="6096"/>
        <w:rPr>
          <w:szCs w:val="28"/>
        </w:rPr>
        <w:sectPr w:rsidR="00EB2F00" w:rsidSect="00520A93">
          <w:headerReference w:type="default" r:id="rId9"/>
          <w:pgSz w:w="11906" w:h="16838" w:code="9"/>
          <w:pgMar w:top="851" w:right="680" w:bottom="709" w:left="1276" w:header="567" w:footer="227" w:gutter="0"/>
          <w:cols w:space="708"/>
          <w:titlePg/>
          <w:docGrid w:linePitch="360"/>
        </w:sectPr>
      </w:pPr>
    </w:p>
    <w:p w:rsidR="00E06244" w:rsidRDefault="00E06244" w:rsidP="00E06244">
      <w:pPr>
        <w:autoSpaceDE w:val="0"/>
        <w:autoSpaceDN w:val="0"/>
        <w:adjustRightInd w:val="0"/>
        <w:spacing w:after="360"/>
        <w:ind w:left="482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№ 1</w:t>
      </w:r>
    </w:p>
    <w:p w:rsidR="004E1125" w:rsidRPr="00BF2054" w:rsidRDefault="004E1125" w:rsidP="00E06244">
      <w:pPr>
        <w:autoSpaceDE w:val="0"/>
        <w:autoSpaceDN w:val="0"/>
        <w:adjustRightInd w:val="0"/>
        <w:spacing w:after="360"/>
        <w:ind w:left="482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УТВЕРЖДЕН</w:t>
      </w:r>
    </w:p>
    <w:p w:rsidR="0026411B" w:rsidRDefault="004E1125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26411B" w:rsidRPr="00BF2054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 xml:space="preserve">ем </w:t>
      </w:r>
      <w:r w:rsidR="0026411B" w:rsidRPr="00BF2054">
        <w:rPr>
          <w:rFonts w:eastAsia="Calibri"/>
          <w:szCs w:val="28"/>
        </w:rPr>
        <w:t xml:space="preserve"> администрации</w:t>
      </w:r>
    </w:p>
    <w:p w:rsidR="004E1125" w:rsidRPr="00BF2054" w:rsidRDefault="004E1125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города Вятские Поляны</w:t>
      </w:r>
    </w:p>
    <w:p w:rsidR="0026411B" w:rsidRDefault="0026411B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 w:rsidRPr="00BF2054">
        <w:rPr>
          <w:rFonts w:eastAsia="Calibri"/>
          <w:szCs w:val="28"/>
        </w:rPr>
        <w:t xml:space="preserve">от </w:t>
      </w:r>
      <w:r w:rsidR="004E1125">
        <w:rPr>
          <w:rFonts w:eastAsia="Calibri"/>
          <w:szCs w:val="28"/>
        </w:rPr>
        <w:t xml:space="preserve"> </w:t>
      </w:r>
      <w:r w:rsidR="00527DCC">
        <w:rPr>
          <w:rFonts w:eastAsia="Calibri"/>
          <w:szCs w:val="28"/>
        </w:rPr>
        <w:t>09.08.2019</w:t>
      </w:r>
      <w:r w:rsidR="004E1125">
        <w:rPr>
          <w:rFonts w:eastAsia="Calibri"/>
          <w:szCs w:val="28"/>
        </w:rPr>
        <w:t xml:space="preserve">  </w:t>
      </w:r>
      <w:r w:rsidR="00E06244">
        <w:rPr>
          <w:rFonts w:eastAsia="Calibri"/>
          <w:szCs w:val="28"/>
        </w:rPr>
        <w:t xml:space="preserve"> №</w:t>
      </w:r>
      <w:r w:rsidR="00527DCC">
        <w:rPr>
          <w:rFonts w:eastAsia="Calibri"/>
          <w:szCs w:val="28"/>
        </w:rPr>
        <w:t xml:space="preserve"> 1027</w:t>
      </w:r>
    </w:p>
    <w:p w:rsidR="00F81B66" w:rsidRDefault="00F81B66" w:rsidP="004F5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67" w:rsidRPr="004C05E3" w:rsidRDefault="004F5867" w:rsidP="004F5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E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F5867" w:rsidRDefault="00964264" w:rsidP="00F84F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 урегулированию вопросов, связанных с взысканием задолженности за жилищно-коммунальные услуги</w:t>
      </w:r>
    </w:p>
    <w:p w:rsidR="004F5867" w:rsidRDefault="004F5867" w:rsidP="00C12797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Look w:val="04A0"/>
      </w:tblPr>
      <w:tblGrid>
        <w:gridCol w:w="3794"/>
        <w:gridCol w:w="5420"/>
      </w:tblGrid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ЛЕБЕДИНЦЕВА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Сергеевна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96426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СОЛОДЯНКИН</w:t>
            </w:r>
          </w:p>
          <w:p w:rsidR="004F5867" w:rsidRPr="008F28A7" w:rsidRDefault="0096426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Павлович</w:t>
            </w:r>
          </w:p>
        </w:tc>
        <w:tc>
          <w:tcPr>
            <w:tcW w:w="5420" w:type="dxa"/>
          </w:tcPr>
          <w:p w:rsidR="004F5867" w:rsidRPr="004F5867" w:rsidRDefault="004F5867" w:rsidP="004F5867">
            <w:pPr>
              <w:jc w:val="both"/>
              <w:rPr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 w:rsidRPr="004F5867">
              <w:rPr>
                <w:rFonts w:eastAsia="Calibri"/>
                <w:szCs w:val="28"/>
              </w:rPr>
              <w:t xml:space="preserve">первый заместитель главы администрации города, </w:t>
            </w:r>
            <w:r w:rsidRPr="004F5867">
              <w:rPr>
                <w:szCs w:val="28"/>
              </w:rPr>
              <w:t>председатель комиссии</w:t>
            </w:r>
          </w:p>
          <w:p w:rsidR="004F5867" w:rsidRPr="004F5867" w:rsidRDefault="004F5867" w:rsidP="004F5867">
            <w:pPr>
              <w:jc w:val="both"/>
              <w:rPr>
                <w:rFonts w:eastAsia="Calibri"/>
                <w:szCs w:val="28"/>
              </w:rPr>
            </w:pPr>
          </w:p>
          <w:p w:rsidR="004F5867" w:rsidRPr="004F5867" w:rsidRDefault="004F5867" w:rsidP="004F5867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color w:val="000000"/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 w:rsidRPr="004F5867">
              <w:rPr>
                <w:rStyle w:val="s2"/>
                <w:color w:val="000000"/>
                <w:szCs w:val="28"/>
              </w:rPr>
              <w:t>заместитель главы администрации города</w:t>
            </w:r>
            <w:r w:rsidRPr="004F5867">
              <w:rPr>
                <w:szCs w:val="28"/>
              </w:rPr>
              <w:t>, заместитель председателя комиссии</w:t>
            </w:r>
          </w:p>
          <w:p w:rsidR="004F5867" w:rsidRPr="004F5867" w:rsidRDefault="004F5867" w:rsidP="004F5867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96426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ЛОСКУТОВ</w:t>
            </w:r>
          </w:p>
          <w:p w:rsidR="004F5867" w:rsidRPr="008F28A7" w:rsidRDefault="0096426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Евгеньевич</w:t>
            </w:r>
          </w:p>
        </w:tc>
        <w:tc>
          <w:tcPr>
            <w:tcW w:w="5420" w:type="dxa"/>
          </w:tcPr>
          <w:p w:rsidR="00964264" w:rsidRDefault="004F5867" w:rsidP="00964264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 w:rsidR="00964264">
              <w:rPr>
                <w:szCs w:val="28"/>
              </w:rPr>
              <w:t>консультант управления по вопросам</w:t>
            </w:r>
          </w:p>
          <w:p w:rsidR="004F5867" w:rsidRPr="004F5867" w:rsidRDefault="00964264" w:rsidP="00964264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szCs w:val="28"/>
              </w:rPr>
            </w:pPr>
            <w:r>
              <w:rPr>
                <w:szCs w:val="28"/>
              </w:rPr>
              <w:t>жизнеобеспечения администрации города</w:t>
            </w:r>
            <w:r w:rsidR="004F5867" w:rsidRPr="004F5867">
              <w:rPr>
                <w:szCs w:val="28"/>
              </w:rPr>
              <w:t xml:space="preserve">, секретарь </w:t>
            </w:r>
            <w:r w:rsidR="004F5867">
              <w:rPr>
                <w:szCs w:val="28"/>
              </w:rPr>
              <w:t xml:space="preserve">межведомственной </w:t>
            </w:r>
            <w:r w:rsidR="004F5867" w:rsidRPr="004F5867">
              <w:rPr>
                <w:szCs w:val="28"/>
              </w:rPr>
              <w:t>комиссии</w:t>
            </w:r>
          </w:p>
        </w:tc>
      </w:tr>
      <w:tr w:rsidR="004F5867" w:rsidTr="004F5867">
        <w:tc>
          <w:tcPr>
            <w:tcW w:w="9214" w:type="dxa"/>
            <w:gridSpan w:val="2"/>
          </w:tcPr>
          <w:p w:rsidR="004F5867" w:rsidRPr="008F28A7" w:rsidRDefault="004F5867" w:rsidP="004F586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4F5867" w:rsidRPr="008F28A7" w:rsidRDefault="00014C7B" w:rsidP="004F5867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БАКУЛЕВА</w:t>
            </w:r>
          </w:p>
          <w:p w:rsidR="00014C7B" w:rsidRPr="008F28A7" w:rsidRDefault="00014C7B" w:rsidP="00014C7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Валентиновна</w:t>
            </w:r>
          </w:p>
          <w:p w:rsidR="00014C7B" w:rsidRPr="008F28A7" w:rsidRDefault="00014C7B" w:rsidP="004F5867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Default="00E0624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ЕРМАКОВ</w:t>
            </w:r>
          </w:p>
          <w:p w:rsidR="00E06244" w:rsidRPr="008F28A7" w:rsidRDefault="00E06244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Анатольевич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7F60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ГРИГОРЬЕВА 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Васильевна</w:t>
            </w:r>
          </w:p>
        </w:tc>
        <w:tc>
          <w:tcPr>
            <w:tcW w:w="5420" w:type="dxa"/>
          </w:tcPr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611AF0" w:rsidRDefault="00014C7B" w:rsidP="006F5D43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A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11AF0" w:rsidRPr="00611A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11AF0" w:rsidRPr="00611AF0">
              <w:rPr>
                <w:rFonts w:ascii="Times New Roman" w:hAnsi="Times New Roman" w:cs="Times New Roman"/>
                <w:color w:val="030000"/>
                <w:sz w:val="28"/>
                <w:szCs w:val="28"/>
                <w:shd w:val="clear" w:color="auto" w:fill="FFFFFF"/>
              </w:rPr>
              <w:t>отдела опеки  и попечительства Управления образования</w:t>
            </w:r>
            <w:r w:rsidRPr="00611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(при рассмотрении вопросов по оплате задолженности детей-сирот </w:t>
            </w:r>
            <w:r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детей, оставши</w:t>
            </w:r>
            <w:r w:rsidR="00611AF0"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без попечения родителей, лиц из числа детей-сирот и детей, оставшихся без попечения родителей)</w:t>
            </w:r>
          </w:p>
          <w:p w:rsidR="004F5867" w:rsidRPr="008F28A7" w:rsidRDefault="004F5867" w:rsidP="00E06244">
            <w:pPr>
              <w:snapToGrid w:val="0"/>
              <w:jc w:val="both"/>
              <w:rPr>
                <w:b/>
                <w:szCs w:val="28"/>
              </w:rPr>
            </w:pPr>
            <w:r w:rsidRPr="008F28A7">
              <w:rPr>
                <w:szCs w:val="28"/>
              </w:rPr>
              <w:t xml:space="preserve">– </w:t>
            </w:r>
            <w:r w:rsidR="00E06244">
              <w:rPr>
                <w:szCs w:val="28"/>
              </w:rPr>
              <w:t xml:space="preserve">начальник </w:t>
            </w:r>
            <w:r w:rsidR="00E06244" w:rsidRPr="00E06244">
              <w:t>отдел</w:t>
            </w:r>
            <w:r w:rsidR="00E06244">
              <w:t>а</w:t>
            </w:r>
            <w:r w:rsidR="00E06244" w:rsidRPr="00E06244">
              <w:t xml:space="preserve"> гражданской обороны, чрезвычайной ситуации, охраны труда и муниципального жилищного контроля</w:t>
            </w:r>
            <w:r w:rsidR="00E06244">
              <w:t xml:space="preserve"> </w:t>
            </w:r>
            <w:r w:rsidR="00E06244" w:rsidRPr="00E06244">
              <w:t>управления по вопросам</w:t>
            </w:r>
            <w:r w:rsidR="00E06244">
              <w:t xml:space="preserve"> </w:t>
            </w:r>
            <w:r w:rsidR="00E06244" w:rsidRPr="00E06244">
              <w:t>жизнеобеспечения</w:t>
            </w:r>
            <w:r w:rsidR="00E06244">
              <w:t xml:space="preserve"> </w:t>
            </w:r>
            <w:r w:rsidR="00E06244">
              <w:rPr>
                <w:szCs w:val="28"/>
              </w:rPr>
              <w:t>администрации города</w:t>
            </w:r>
          </w:p>
          <w:p w:rsidR="00DE3CA0" w:rsidRDefault="00DE3CA0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CC2B3C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начальник </w:t>
            </w:r>
            <w:r w:rsidR="00CC2B3C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правления по делам муниципальной собственности города Вятские Поляны </w:t>
            </w:r>
          </w:p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ГУБАНОВА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Евгеньевна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8F28A7" w:rsidRDefault="004F5867" w:rsidP="00CC2B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заведующий отделом архитектуры администрации города, главный архитектор города </w:t>
            </w:r>
          </w:p>
          <w:p w:rsidR="004F5867" w:rsidRPr="004F5867" w:rsidRDefault="004F5867" w:rsidP="00CC2B3C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szCs w:val="28"/>
              </w:rPr>
            </w:pPr>
          </w:p>
        </w:tc>
      </w:tr>
      <w:tr w:rsidR="00E7380F" w:rsidTr="004F5867">
        <w:tc>
          <w:tcPr>
            <w:tcW w:w="3794" w:type="dxa"/>
          </w:tcPr>
          <w:p w:rsidR="00E7380F" w:rsidRPr="008F28A7" w:rsidRDefault="00E7380F" w:rsidP="00E738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МАРЬИНА</w:t>
            </w:r>
          </w:p>
          <w:p w:rsidR="00E7380F" w:rsidRPr="008F28A7" w:rsidRDefault="00E7380F" w:rsidP="00E738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Павловна</w:t>
            </w:r>
          </w:p>
          <w:p w:rsidR="00E7380F" w:rsidRPr="008F28A7" w:rsidRDefault="00E7380F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E7380F" w:rsidRPr="008F28A7" w:rsidRDefault="00E7380F" w:rsidP="00CC2B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124C5"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начальник управления правового, документационного, кадрового обеспечения</w:t>
            </w:r>
          </w:p>
          <w:p w:rsidR="00E7380F" w:rsidRPr="008F28A7" w:rsidRDefault="00E7380F" w:rsidP="00CC2B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ПЕРМЯКОВА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Викторовна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4F5867" w:rsidRDefault="004F5867" w:rsidP="00CC2B3C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szCs w:val="28"/>
              </w:rPr>
            </w:pPr>
            <w:r w:rsidRPr="004F5867">
              <w:rPr>
                <w:szCs w:val="28"/>
              </w:rPr>
              <w:t>– начальник управления по вопросам жизнеобеспечения администрации города</w:t>
            </w: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8F28A7" w:rsidRDefault="004F5867" w:rsidP="00CC2B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F84F7D" w:rsidRPr="00F84F7D" w:rsidRDefault="00F84F7D" w:rsidP="00F84F7D">
            <w:pPr>
              <w:snapToGrid w:val="0"/>
              <w:rPr>
                <w:szCs w:val="28"/>
              </w:rPr>
            </w:pPr>
            <w:r w:rsidRPr="00F84F7D">
              <w:rPr>
                <w:szCs w:val="28"/>
              </w:rPr>
              <w:t xml:space="preserve">СЕРОШТАН </w:t>
            </w:r>
          </w:p>
          <w:p w:rsidR="004F5867" w:rsidRPr="008F28A7" w:rsidRDefault="00F84F7D" w:rsidP="00F84F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F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Анатольевна</w:t>
            </w:r>
          </w:p>
        </w:tc>
        <w:tc>
          <w:tcPr>
            <w:tcW w:w="5420" w:type="dxa"/>
          </w:tcPr>
          <w:p w:rsidR="004F5867" w:rsidRPr="008F28A7" w:rsidRDefault="004F5867" w:rsidP="00CC2B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r w:rsidR="00F84F7D" w:rsidRPr="00F84F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F84F7D" w:rsidRPr="00F84F7D">
              <w:rPr>
                <w:rFonts w:ascii="Times New Roman" w:eastAsia="Arial" w:hAnsi="Times New Roman" w:cs="Times New Roman"/>
                <w:b w:val="0"/>
                <w:sz w:val="28"/>
                <w:szCs w:val="28"/>
              </w:rPr>
              <w:t>управления экономического развития города и информацион</w:t>
            </w:r>
            <w:r w:rsidR="00E06244">
              <w:rPr>
                <w:rFonts w:ascii="Times New Roman" w:eastAsia="Arial" w:hAnsi="Times New Roman" w:cs="Times New Roman"/>
                <w:b w:val="0"/>
                <w:sz w:val="28"/>
                <w:szCs w:val="28"/>
              </w:rPr>
              <w:t>ных систем администрации города</w:t>
            </w:r>
          </w:p>
          <w:p w:rsidR="004F5867" w:rsidRPr="008F28A7" w:rsidRDefault="004F5867" w:rsidP="00CC2B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D62F5" w:rsidTr="004F5867">
        <w:tc>
          <w:tcPr>
            <w:tcW w:w="3794" w:type="dxa"/>
          </w:tcPr>
          <w:p w:rsidR="006D62F5" w:rsidRDefault="006D62F5" w:rsidP="006D62F5">
            <w:pPr>
              <w:snapToGrid w:val="0"/>
            </w:pPr>
            <w:r w:rsidRPr="006D62F5">
              <w:t>ШИРЯЕВА</w:t>
            </w:r>
          </w:p>
          <w:p w:rsidR="006D62F5" w:rsidRPr="00F84F7D" w:rsidRDefault="006D62F5" w:rsidP="006D62F5">
            <w:pPr>
              <w:snapToGrid w:val="0"/>
              <w:rPr>
                <w:szCs w:val="28"/>
              </w:rPr>
            </w:pPr>
            <w:r w:rsidRPr="006D62F5">
              <w:t>Г</w:t>
            </w:r>
            <w:r>
              <w:t xml:space="preserve">алина </w:t>
            </w:r>
            <w:r w:rsidRPr="006D62F5">
              <w:t>П</w:t>
            </w:r>
            <w:r>
              <w:t>авловна</w:t>
            </w:r>
          </w:p>
        </w:tc>
        <w:tc>
          <w:tcPr>
            <w:tcW w:w="5420" w:type="dxa"/>
          </w:tcPr>
          <w:p w:rsidR="006D62F5" w:rsidRPr="008F28A7" w:rsidRDefault="006D62F5" w:rsidP="00CC2B3C">
            <w:pPr>
              <w:tabs>
                <w:tab w:val="left" w:pos="7797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– </w:t>
            </w:r>
            <w:r w:rsidRPr="006D62F5">
              <w:rPr>
                <w:color w:val="000000"/>
                <w:szCs w:val="28"/>
              </w:rPr>
              <w:t xml:space="preserve">начальник </w:t>
            </w:r>
            <w:r w:rsidR="00CC2B3C">
              <w:rPr>
                <w:color w:val="000000"/>
                <w:szCs w:val="28"/>
              </w:rPr>
              <w:t>Ф</w:t>
            </w:r>
            <w:r w:rsidRPr="006D62F5">
              <w:rPr>
                <w:color w:val="000000"/>
                <w:szCs w:val="28"/>
              </w:rPr>
              <w:t>инансового</w:t>
            </w:r>
            <w:r>
              <w:rPr>
                <w:color w:val="000000"/>
                <w:szCs w:val="28"/>
              </w:rPr>
              <w:t xml:space="preserve"> </w:t>
            </w:r>
            <w:r w:rsidRPr="006D62F5">
              <w:rPr>
                <w:color w:val="000000"/>
                <w:szCs w:val="28"/>
              </w:rPr>
              <w:t>управления города</w:t>
            </w:r>
          </w:p>
        </w:tc>
      </w:tr>
    </w:tbl>
    <w:p w:rsidR="004F5867" w:rsidRPr="00CA2FB9" w:rsidRDefault="004F5867" w:rsidP="00E12080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C2B3C" w:rsidRDefault="00CC2B3C" w:rsidP="0020077B">
      <w:pPr>
        <w:autoSpaceDE w:val="0"/>
        <w:autoSpaceDN w:val="0"/>
        <w:adjustRightInd w:val="0"/>
        <w:spacing w:after="360"/>
        <w:ind w:left="4820"/>
        <w:outlineLvl w:val="0"/>
        <w:rPr>
          <w:rFonts w:eastAsia="Calibri"/>
          <w:szCs w:val="28"/>
        </w:rPr>
        <w:sectPr w:rsidR="00CC2B3C" w:rsidSect="005B5182">
          <w:headerReference w:type="default" r:id="rId10"/>
          <w:pgSz w:w="11907" w:h="16840"/>
          <w:pgMar w:top="993" w:right="624" w:bottom="709" w:left="1588" w:header="454" w:footer="720" w:gutter="0"/>
          <w:pgNumType w:start="1"/>
          <w:cols w:space="720"/>
          <w:titlePg/>
          <w:docGrid w:linePitch="381"/>
        </w:sectPr>
      </w:pPr>
    </w:p>
    <w:p w:rsidR="0020077B" w:rsidRDefault="0020077B" w:rsidP="0020077B">
      <w:pPr>
        <w:autoSpaceDE w:val="0"/>
        <w:autoSpaceDN w:val="0"/>
        <w:adjustRightInd w:val="0"/>
        <w:spacing w:after="360"/>
        <w:ind w:left="482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№ 2</w:t>
      </w:r>
    </w:p>
    <w:p w:rsidR="0020077B" w:rsidRPr="0020077B" w:rsidRDefault="0020077B" w:rsidP="0020077B">
      <w:pPr>
        <w:autoSpaceDE w:val="0"/>
        <w:autoSpaceDN w:val="0"/>
        <w:adjustRightInd w:val="0"/>
        <w:spacing w:after="360"/>
        <w:ind w:left="482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УТВЕРЖДЕНО</w:t>
      </w:r>
    </w:p>
    <w:p w:rsidR="0020077B" w:rsidRDefault="0020077B" w:rsidP="0020077B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BF2054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 xml:space="preserve">ем </w:t>
      </w:r>
      <w:r w:rsidRPr="00BF2054">
        <w:rPr>
          <w:rFonts w:eastAsia="Calibri"/>
          <w:szCs w:val="28"/>
        </w:rPr>
        <w:t xml:space="preserve"> администрации</w:t>
      </w:r>
    </w:p>
    <w:p w:rsidR="0020077B" w:rsidRPr="00BF2054" w:rsidRDefault="0020077B" w:rsidP="0020077B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города Вятские Поляны</w:t>
      </w:r>
    </w:p>
    <w:p w:rsidR="0029315B" w:rsidRDefault="0020077B" w:rsidP="005B5182">
      <w:pPr>
        <w:spacing w:after="720"/>
        <w:ind w:left="4820"/>
      </w:pPr>
      <w:r w:rsidRPr="00BF2054">
        <w:rPr>
          <w:rFonts w:eastAsia="Calibri"/>
          <w:szCs w:val="28"/>
        </w:rPr>
        <w:t xml:space="preserve">от </w:t>
      </w:r>
      <w:r w:rsidR="006366D5">
        <w:rPr>
          <w:rFonts w:eastAsia="Calibri"/>
          <w:szCs w:val="28"/>
        </w:rPr>
        <w:t>09.08.2019</w:t>
      </w:r>
      <w:r>
        <w:rPr>
          <w:rFonts w:eastAsia="Calibri"/>
          <w:szCs w:val="28"/>
        </w:rPr>
        <w:t xml:space="preserve">   №</w:t>
      </w:r>
      <w:r w:rsidR="006366D5">
        <w:rPr>
          <w:rFonts w:eastAsia="Calibri"/>
          <w:szCs w:val="28"/>
        </w:rPr>
        <w:t xml:space="preserve"> 1027</w:t>
      </w:r>
    </w:p>
    <w:p w:rsidR="0029315B" w:rsidRPr="001860B0" w:rsidRDefault="0029315B" w:rsidP="0029315B">
      <w:pPr>
        <w:jc w:val="center"/>
        <w:rPr>
          <w:b/>
          <w:szCs w:val="28"/>
        </w:rPr>
      </w:pPr>
      <w:r w:rsidRPr="001860B0">
        <w:rPr>
          <w:b/>
          <w:szCs w:val="28"/>
        </w:rPr>
        <w:t>ПОЛОЖЕНИЕ</w:t>
      </w:r>
    </w:p>
    <w:p w:rsidR="0029315B" w:rsidRPr="001860B0" w:rsidRDefault="0029315B" w:rsidP="005B5182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1860B0">
        <w:rPr>
          <w:b/>
          <w:szCs w:val="28"/>
        </w:rPr>
        <w:t xml:space="preserve"> </w:t>
      </w:r>
      <w:r>
        <w:rPr>
          <w:b/>
          <w:szCs w:val="28"/>
        </w:rPr>
        <w:t>межведомственной комиссии по урегулированию вопросов, связанных с взысканием задолженности за жилищно-коммунальные услуги</w:t>
      </w:r>
    </w:p>
    <w:p w:rsidR="0029315B" w:rsidRPr="001860B0" w:rsidRDefault="005B5182" w:rsidP="005B5182">
      <w:pPr>
        <w:jc w:val="center"/>
        <w:rPr>
          <w:szCs w:val="28"/>
        </w:rPr>
      </w:pPr>
      <w:r>
        <w:rPr>
          <w:szCs w:val="28"/>
        </w:rPr>
        <w:t>1</w:t>
      </w:r>
      <w:r w:rsidR="0029315B">
        <w:rPr>
          <w:szCs w:val="28"/>
        </w:rPr>
        <w:t xml:space="preserve">. </w:t>
      </w:r>
      <w:r w:rsidR="0029315B" w:rsidRPr="001860B0">
        <w:rPr>
          <w:szCs w:val="28"/>
        </w:rPr>
        <w:t>Общие положения</w:t>
      </w:r>
    </w:p>
    <w:p w:rsidR="0029315B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 xml:space="preserve">1.1. </w:t>
      </w:r>
      <w:r>
        <w:rPr>
          <w:szCs w:val="28"/>
        </w:rPr>
        <w:t>Межведомственная комиссия по урегулированию вопросов, связанных с взысканием задолженности за жилищно-коммунальные услуги (далее – Комиссия) создается в администрации города Вятские Поляны и действует на постоянной основе.</w:t>
      </w:r>
    </w:p>
    <w:p w:rsidR="0029315B" w:rsidRDefault="0029315B" w:rsidP="0020077B">
      <w:pPr>
        <w:tabs>
          <w:tab w:val="left" w:pos="540"/>
        </w:tabs>
        <w:ind w:firstLine="709"/>
        <w:jc w:val="both"/>
        <w:rPr>
          <w:szCs w:val="28"/>
        </w:rPr>
      </w:pPr>
      <w:r w:rsidRPr="001860B0">
        <w:rPr>
          <w:szCs w:val="28"/>
        </w:rPr>
        <w:t>1.2.</w:t>
      </w:r>
      <w:r>
        <w:rPr>
          <w:szCs w:val="28"/>
        </w:rPr>
        <w:t xml:space="preserve"> Комиссия</w:t>
      </w:r>
      <w:r w:rsidRPr="001860B0">
        <w:rPr>
          <w:szCs w:val="28"/>
        </w:rPr>
        <w:t xml:space="preserve"> является </w:t>
      </w:r>
      <w:r>
        <w:rPr>
          <w:szCs w:val="28"/>
        </w:rPr>
        <w:t>координационным рабочим органом, созданным для решения вопросов, связанных с сокращением и погашением просроченной задолженности за коммунальные услуги юридических и физических лиц, в том числе индивидуальных предпринимателей (далее – потребители, должники), координации действий ресурсоснабжающих организаций, организаций, предоставляющих потребителям коммунальные услуги, включая управляющие организации, товарищества собственников жилья, при реализации мероприятий по взысканию задолженности.</w:t>
      </w:r>
    </w:p>
    <w:p w:rsidR="0029315B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 xml:space="preserve">1.3. </w:t>
      </w:r>
      <w:r>
        <w:rPr>
          <w:szCs w:val="28"/>
        </w:rPr>
        <w:t>В своей деятельности Комиссия руководствуется законодательством Российской Федерации, законодательством Кировской области, муниципальными правовыми актами муниципального образования городского округа город Вятские Поляны Кировской области и настоящим Положением.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 xml:space="preserve">1.4. </w:t>
      </w:r>
      <w:r>
        <w:rPr>
          <w:szCs w:val="28"/>
        </w:rPr>
        <w:t>Комиссия осуществляет свою работу в соответствии с планом работы, который утверждается на заседание Комиссии.</w:t>
      </w:r>
    </w:p>
    <w:p w:rsidR="0029315B" w:rsidRDefault="0029315B" w:rsidP="0029315B">
      <w:pPr>
        <w:ind w:left="3120"/>
        <w:jc w:val="both"/>
        <w:rPr>
          <w:szCs w:val="28"/>
        </w:rPr>
      </w:pPr>
    </w:p>
    <w:p w:rsidR="0029315B" w:rsidRPr="001860B0" w:rsidRDefault="005B5182" w:rsidP="005B5182">
      <w:pPr>
        <w:jc w:val="center"/>
        <w:rPr>
          <w:szCs w:val="28"/>
        </w:rPr>
      </w:pPr>
      <w:r>
        <w:rPr>
          <w:szCs w:val="28"/>
        </w:rPr>
        <w:t xml:space="preserve">2. </w:t>
      </w:r>
      <w:r w:rsidR="0029315B">
        <w:rPr>
          <w:szCs w:val="28"/>
        </w:rPr>
        <w:t>З</w:t>
      </w:r>
      <w:r w:rsidR="0029315B" w:rsidRPr="001860B0">
        <w:rPr>
          <w:szCs w:val="28"/>
        </w:rPr>
        <w:t xml:space="preserve">адачи </w:t>
      </w:r>
      <w:r w:rsidR="0029315B">
        <w:rPr>
          <w:szCs w:val="28"/>
        </w:rPr>
        <w:t xml:space="preserve"> и полномочия Комиссии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2.1. Задач</w:t>
      </w:r>
      <w:r w:rsidR="006D62F5">
        <w:rPr>
          <w:szCs w:val="28"/>
        </w:rPr>
        <w:t>ами</w:t>
      </w:r>
      <w:r>
        <w:rPr>
          <w:szCs w:val="28"/>
        </w:rPr>
        <w:t xml:space="preserve"> комиссии является урегулирование вопросов, связанных с </w:t>
      </w:r>
      <w:r w:rsidR="006D62F5">
        <w:rPr>
          <w:szCs w:val="28"/>
        </w:rPr>
        <w:t>взысканием</w:t>
      </w:r>
      <w:r>
        <w:rPr>
          <w:szCs w:val="28"/>
        </w:rPr>
        <w:t xml:space="preserve"> </w:t>
      </w:r>
      <w:r w:rsidR="009F64D8">
        <w:rPr>
          <w:szCs w:val="28"/>
        </w:rPr>
        <w:t xml:space="preserve">задолженности ресурсоснабжающих организаций по оплате за потребленные топливо-энергетические ресурсы и </w:t>
      </w:r>
      <w:r>
        <w:rPr>
          <w:szCs w:val="28"/>
        </w:rPr>
        <w:t xml:space="preserve">задолженности </w:t>
      </w:r>
      <w:r w:rsidR="009F64D8">
        <w:rPr>
          <w:szCs w:val="28"/>
        </w:rPr>
        <w:t xml:space="preserve">потребителей и исполнителей коммунальных услуг по оплате </w:t>
      </w:r>
      <w:r>
        <w:rPr>
          <w:szCs w:val="28"/>
        </w:rPr>
        <w:t xml:space="preserve">за </w:t>
      </w:r>
      <w:r w:rsidR="009F64D8">
        <w:rPr>
          <w:szCs w:val="28"/>
        </w:rPr>
        <w:t xml:space="preserve">потребленные </w:t>
      </w:r>
      <w:r>
        <w:rPr>
          <w:szCs w:val="28"/>
        </w:rPr>
        <w:t>коммунальные услуги</w:t>
      </w:r>
      <w:r w:rsidR="009F64D8">
        <w:rPr>
          <w:szCs w:val="28"/>
        </w:rPr>
        <w:t>, выработк</w:t>
      </w:r>
      <w:r w:rsidR="00520A93">
        <w:rPr>
          <w:szCs w:val="28"/>
        </w:rPr>
        <w:t>а</w:t>
      </w:r>
      <w:r w:rsidR="009F64D8">
        <w:rPr>
          <w:szCs w:val="28"/>
        </w:rPr>
        <w:t xml:space="preserve"> мер, направленных на повышение эффективности взыскания</w:t>
      </w:r>
      <w:r w:rsidR="007B5152">
        <w:rPr>
          <w:szCs w:val="28"/>
        </w:rPr>
        <w:t xml:space="preserve">, </w:t>
      </w:r>
      <w:r>
        <w:rPr>
          <w:szCs w:val="28"/>
        </w:rPr>
        <w:t>в том числе: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>2.</w:t>
      </w:r>
      <w:r>
        <w:rPr>
          <w:szCs w:val="28"/>
        </w:rPr>
        <w:t>1</w:t>
      </w:r>
      <w:r w:rsidRPr="001860B0">
        <w:rPr>
          <w:szCs w:val="28"/>
        </w:rPr>
        <w:t xml:space="preserve">.1. </w:t>
      </w:r>
      <w:r>
        <w:rPr>
          <w:szCs w:val="28"/>
        </w:rPr>
        <w:t>Определение причин образования задолженности у потребителей коммунальных услуг</w:t>
      </w:r>
      <w:r w:rsidR="007B5152">
        <w:rPr>
          <w:szCs w:val="28"/>
        </w:rPr>
        <w:t xml:space="preserve"> и у ресурсоснабжающих организаций перед поставщиками</w:t>
      </w:r>
      <w:r w:rsidR="007B5152" w:rsidRPr="007B5152">
        <w:rPr>
          <w:szCs w:val="28"/>
        </w:rPr>
        <w:t xml:space="preserve"> </w:t>
      </w:r>
      <w:r w:rsidR="007B5152">
        <w:rPr>
          <w:szCs w:val="28"/>
        </w:rPr>
        <w:t>топливо-энергетических ресурсов</w:t>
      </w:r>
      <w:r>
        <w:rPr>
          <w:szCs w:val="28"/>
        </w:rPr>
        <w:t>.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lastRenderedPageBreak/>
        <w:t>2.</w:t>
      </w:r>
      <w:r>
        <w:rPr>
          <w:szCs w:val="28"/>
        </w:rPr>
        <w:t>1</w:t>
      </w:r>
      <w:r w:rsidRPr="001860B0">
        <w:rPr>
          <w:szCs w:val="28"/>
        </w:rPr>
        <w:t xml:space="preserve">.2. </w:t>
      </w:r>
      <w:r>
        <w:rPr>
          <w:szCs w:val="28"/>
        </w:rPr>
        <w:t xml:space="preserve">Определение имеющихся резервов и путей минимизации имеющейся у потребителей коммунальных услуг </w:t>
      </w:r>
      <w:r w:rsidR="007B5152">
        <w:rPr>
          <w:szCs w:val="28"/>
        </w:rPr>
        <w:t xml:space="preserve">и у ресурсоснабжающих организаций </w:t>
      </w:r>
      <w:r>
        <w:rPr>
          <w:szCs w:val="28"/>
        </w:rPr>
        <w:t>задолженности.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>2.</w:t>
      </w:r>
      <w:r>
        <w:rPr>
          <w:szCs w:val="28"/>
        </w:rPr>
        <w:t>1</w:t>
      </w:r>
      <w:r w:rsidRPr="001860B0">
        <w:rPr>
          <w:szCs w:val="28"/>
        </w:rPr>
        <w:t xml:space="preserve">.3. </w:t>
      </w:r>
      <w:r>
        <w:rPr>
          <w:szCs w:val="28"/>
        </w:rPr>
        <w:t>Определение плана мероприятий, с целью предотвращения отключения должников от коммунальных ресурсов в связи с неоплатой задолженности.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>2.</w:t>
      </w:r>
      <w:r>
        <w:rPr>
          <w:szCs w:val="28"/>
        </w:rPr>
        <w:t>1</w:t>
      </w:r>
      <w:r w:rsidRPr="001860B0">
        <w:rPr>
          <w:szCs w:val="28"/>
        </w:rPr>
        <w:t xml:space="preserve">.4. </w:t>
      </w:r>
      <w:r>
        <w:rPr>
          <w:szCs w:val="28"/>
        </w:rPr>
        <w:t xml:space="preserve">Рассмотрение предложений о мерах воздействия на должников с целью выработки наиболее оптимального решения, обеспечивающего погашение либо сокращение задолженности за коммунальные услуги. </w:t>
      </w:r>
      <w:r w:rsidRPr="001860B0">
        <w:rPr>
          <w:szCs w:val="28"/>
        </w:rPr>
        <w:t xml:space="preserve"> </w:t>
      </w:r>
    </w:p>
    <w:p w:rsidR="0029315B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>2.</w:t>
      </w:r>
      <w:r>
        <w:rPr>
          <w:szCs w:val="28"/>
        </w:rPr>
        <w:t>1</w:t>
      </w:r>
      <w:r w:rsidRPr="001860B0">
        <w:rPr>
          <w:szCs w:val="28"/>
        </w:rPr>
        <w:t xml:space="preserve">.5. </w:t>
      </w:r>
      <w:r>
        <w:rPr>
          <w:szCs w:val="28"/>
        </w:rPr>
        <w:t>Осуществление подготовки  рекомендаций организациям, предоставляющих потребителям коммунальные услуги, включая управляющие организации и товарищества собственников жилья, по работе с должниками.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2.2. Полномочия Комиссии: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2.2.1. Рассматривает факты и причины образовавшейся у потребителей задолженности по оплате за коммунальные услуги.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2.2.2.  Приглашает на заседания Комиссии представителей управляющих организаций, товариществ собственников жилья, не выполняющих обязанности перед ресурсоснабжающими организациями по оплате за поставленные коммунальные ресурсы свыше двух месяцев</w:t>
      </w:r>
      <w:r w:rsidR="0020077B">
        <w:rPr>
          <w:szCs w:val="28"/>
        </w:rPr>
        <w:t>,</w:t>
      </w:r>
      <w:r>
        <w:rPr>
          <w:szCs w:val="28"/>
        </w:rPr>
        <w:t xml:space="preserve"> представителей ресурсоснабжающих  организаций, собственников жилых помещений, нанимателей жилых помещений муниципального жилищного фонда, имеющих просроченную задолженность (от двух месяцев и более) по оплате коммунальных услуг – для решения вопросов по погашению задолженности, а также предупреждения ее образования в дальнейшем.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2.2.3.  Направляет запросы в организации, предоставляющие коммунальные услуги, включая управляющие организации, товарищества собственников жилья, а также в иные организации о предоставлении информации, необходимой для выполнения возложенн</w:t>
      </w:r>
      <w:r w:rsidR="00520A93">
        <w:rPr>
          <w:szCs w:val="28"/>
        </w:rPr>
        <w:t>ых</w:t>
      </w:r>
      <w:r>
        <w:rPr>
          <w:szCs w:val="28"/>
        </w:rPr>
        <w:t xml:space="preserve"> на Комиссию задач.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2.2.4. Заслушивает на своих заседаниях руководителей управляющих организаций, товариществ собственников жилья по вопросам ведения претензионной, исковой работы в отношении лиц, не исполнивших обязанность по внесению платы за коммунальные услуги, предусмотренную жилищным законодательством Российской Федерации.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2.2.5. Проводит анализ динамики состояния задолженности с учетом определения эффективности принимаемых мер по ее снижению.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2.2.6.  Вырабатывает рекомендации по способам погашения задолженности по оплате за коммунальные услуги.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2.2.7.  Разрабатывает иные меры, направленные на снижение задолженности по оплате за коммунальные услуги.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2.2.8.  Проводит через средства массовой информации разъяснительную работу по вопросам своевременной оплаты коммунальных услуг.</w:t>
      </w:r>
    </w:p>
    <w:p w:rsidR="0029315B" w:rsidRPr="001860B0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2.2.9.  Заслушивает информацию </w:t>
      </w:r>
      <w:r w:rsidR="009521AC">
        <w:rPr>
          <w:szCs w:val="28"/>
        </w:rPr>
        <w:t xml:space="preserve">приглашенных лиц </w:t>
      </w:r>
      <w:r>
        <w:rPr>
          <w:szCs w:val="28"/>
        </w:rPr>
        <w:t xml:space="preserve">о </w:t>
      </w:r>
      <w:r w:rsidR="009521AC">
        <w:rPr>
          <w:szCs w:val="28"/>
        </w:rPr>
        <w:t xml:space="preserve">принимаемых </w:t>
      </w:r>
      <w:r w:rsidR="00DB22B8">
        <w:rPr>
          <w:szCs w:val="28"/>
        </w:rPr>
        <w:t xml:space="preserve">ими </w:t>
      </w:r>
      <w:r w:rsidR="009521AC">
        <w:rPr>
          <w:szCs w:val="28"/>
        </w:rPr>
        <w:t xml:space="preserve">мерах </w:t>
      </w:r>
      <w:r w:rsidR="00DB22B8">
        <w:rPr>
          <w:szCs w:val="28"/>
        </w:rPr>
        <w:t xml:space="preserve">по погашению просроченной задолженности </w:t>
      </w:r>
      <w:r w:rsidR="009521AC">
        <w:rPr>
          <w:szCs w:val="28"/>
        </w:rPr>
        <w:t xml:space="preserve">и </w:t>
      </w:r>
      <w:r>
        <w:rPr>
          <w:szCs w:val="28"/>
        </w:rPr>
        <w:t xml:space="preserve">проводимой </w:t>
      </w:r>
      <w:r w:rsidR="00DB22B8">
        <w:rPr>
          <w:szCs w:val="28"/>
        </w:rPr>
        <w:t xml:space="preserve">в этом направлении </w:t>
      </w:r>
      <w:r>
        <w:rPr>
          <w:szCs w:val="28"/>
        </w:rPr>
        <w:t>работе.</w:t>
      </w:r>
    </w:p>
    <w:p w:rsidR="0029315B" w:rsidRDefault="0029315B" w:rsidP="0029315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B5182" w:rsidRDefault="005B5182" w:rsidP="0029315B">
      <w:pPr>
        <w:jc w:val="both"/>
        <w:rPr>
          <w:szCs w:val="28"/>
        </w:rPr>
      </w:pPr>
    </w:p>
    <w:p w:rsidR="0029315B" w:rsidRPr="001860B0" w:rsidRDefault="005B5182" w:rsidP="005B5182">
      <w:pPr>
        <w:jc w:val="center"/>
        <w:rPr>
          <w:szCs w:val="28"/>
        </w:rPr>
      </w:pPr>
      <w:r>
        <w:rPr>
          <w:szCs w:val="28"/>
        </w:rPr>
        <w:lastRenderedPageBreak/>
        <w:t xml:space="preserve">3. </w:t>
      </w:r>
      <w:r w:rsidR="0029315B">
        <w:rPr>
          <w:szCs w:val="28"/>
        </w:rPr>
        <w:t>Состав и порядок работы Комиссии</w:t>
      </w:r>
    </w:p>
    <w:p w:rsidR="0029315B" w:rsidRDefault="0029315B" w:rsidP="0020077B">
      <w:pPr>
        <w:tabs>
          <w:tab w:val="left" w:pos="360"/>
        </w:tabs>
        <w:ind w:firstLine="709"/>
        <w:jc w:val="both"/>
        <w:rPr>
          <w:szCs w:val="28"/>
        </w:rPr>
      </w:pPr>
      <w:r w:rsidRPr="001860B0">
        <w:rPr>
          <w:szCs w:val="28"/>
        </w:rPr>
        <w:t>3.1.</w:t>
      </w:r>
      <w:r>
        <w:rPr>
          <w:szCs w:val="28"/>
        </w:rPr>
        <w:t xml:space="preserve">  Комиссия состоит из председателя</w:t>
      </w:r>
      <w:r w:rsidRPr="001860B0">
        <w:rPr>
          <w:szCs w:val="28"/>
        </w:rPr>
        <w:t xml:space="preserve">, заместителя председателя, секретаря и членов </w:t>
      </w:r>
      <w:r>
        <w:rPr>
          <w:szCs w:val="28"/>
        </w:rPr>
        <w:t xml:space="preserve">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3.2. Состав Комиссии утверждается и изменяется постановлением администрации города Вятские Поляны.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3.3.  Заседание Комиссии является правомочным, если на нем присутствуют не менее половины от общего числа членов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 xml:space="preserve">3.4.  </w:t>
      </w:r>
      <w:r w:rsidRPr="001860B0">
        <w:rPr>
          <w:szCs w:val="28"/>
        </w:rPr>
        <w:t xml:space="preserve">Руководство деятельностью </w:t>
      </w:r>
      <w:r>
        <w:rPr>
          <w:szCs w:val="28"/>
        </w:rPr>
        <w:t>Комиссии</w:t>
      </w:r>
      <w:r w:rsidRPr="001860B0">
        <w:rPr>
          <w:szCs w:val="28"/>
        </w:rPr>
        <w:t xml:space="preserve"> осуществляет его председатель, а в случае его отсутствия – заместитель председателя.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3.5.  Председатель Комиссии: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3.5.1. Организует работу и проводит заседания Комиссии. В отсутствие председателя Комиссии его функции исполняет заместитель председателя Комиссии.</w:t>
      </w:r>
      <w:r w:rsidRPr="001860B0">
        <w:rPr>
          <w:szCs w:val="28"/>
        </w:rPr>
        <w:t xml:space="preserve"> 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3.6.2.  О</w:t>
      </w:r>
      <w:r w:rsidRPr="001860B0">
        <w:rPr>
          <w:szCs w:val="28"/>
        </w:rPr>
        <w:t xml:space="preserve">пределяет повестку заседания </w:t>
      </w:r>
      <w:r>
        <w:rPr>
          <w:szCs w:val="28"/>
        </w:rPr>
        <w:t xml:space="preserve"> Комиссии</w:t>
      </w:r>
      <w:r w:rsidRPr="001860B0">
        <w:rPr>
          <w:szCs w:val="28"/>
        </w:rPr>
        <w:t>, даты проведения заседаний;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3.6.   Секретарь Комиссии: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 xml:space="preserve">3.6.1.  Извещает членов Комиссии и приглашенных на ее заседание  лиц, о дате и времени проведения заседания Комиссии, не позднее, чем за два до заседания. 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3.6.2.   Ведет протоколы заседаний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3.6.3.   Оформляет план работы Комиссии и проекты решений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3.6.4. Обеспечивает организацию документооборота и делопроизводства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 w:rsidRPr="001860B0">
        <w:rPr>
          <w:szCs w:val="28"/>
        </w:rPr>
        <w:t>3.</w:t>
      </w:r>
      <w:r>
        <w:rPr>
          <w:szCs w:val="28"/>
        </w:rPr>
        <w:t>7</w:t>
      </w:r>
      <w:r w:rsidRPr="001860B0">
        <w:rPr>
          <w:szCs w:val="28"/>
        </w:rPr>
        <w:t xml:space="preserve">. </w:t>
      </w:r>
      <w:r>
        <w:rPr>
          <w:szCs w:val="28"/>
        </w:rPr>
        <w:t>Решения Комиссии принимаются большинством голосов от присутствующих членов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3.8.  Принятые Комиссией решения оформляются в течение 5 рабочих дней протоколами заседания Комиссии, которые подписываются председательствующим на заседании Комиссии и секретарем, доводятся до заинтересованных лиц и носят рекомендательный характер.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3.9.   Принятые Комиссией решения оформляются в течение 5 рабочих дней протоколами заседания Комиссии, которые подписываются председательствующим на комиссии и секретарем, доводятся до заинтересованных лиц и носят рекомендательный характер.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По результатам обсуждения отдельных вопросов могут оформляться выписки из протоколов.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3.10. Решение о дате проведения заседания Комиссии принимается председателем Комиссии.</w:t>
      </w:r>
    </w:p>
    <w:p w:rsidR="0029315B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3.11.   Член Комиссии, не согласный с принятым решением, имеет право в письменной форме изложить особое мнение, которое прилагается к соответствующему протоколу заседания Комиссии.</w:t>
      </w:r>
    </w:p>
    <w:p w:rsidR="0029315B" w:rsidRPr="001860B0" w:rsidRDefault="0029315B" w:rsidP="0020077B">
      <w:pPr>
        <w:ind w:firstLine="709"/>
        <w:jc w:val="both"/>
        <w:rPr>
          <w:szCs w:val="28"/>
        </w:rPr>
      </w:pPr>
      <w:r>
        <w:rPr>
          <w:szCs w:val="28"/>
        </w:rPr>
        <w:t>3.12.  Члены Комиссии в соответствии с действующим законодательством несут ответственность за разглашение сведений, составляющих служебную и коммерческую тайну, а также персональных данных</w:t>
      </w:r>
      <w:r w:rsidR="006E4E11">
        <w:rPr>
          <w:szCs w:val="28"/>
        </w:rPr>
        <w:t>,</w:t>
      </w:r>
      <w:r>
        <w:rPr>
          <w:szCs w:val="28"/>
        </w:rPr>
        <w:t xml:space="preserve"> ставших им известными в связи с решением вопросов, входящими в полномочия Комиссии.</w:t>
      </w:r>
    </w:p>
    <w:p w:rsidR="004F5867" w:rsidRPr="00BF2054" w:rsidRDefault="0029315B" w:rsidP="005B5182">
      <w:pPr>
        <w:jc w:val="center"/>
        <w:rPr>
          <w:rFonts w:eastAsia="Calibri"/>
          <w:szCs w:val="28"/>
        </w:rPr>
      </w:pPr>
      <w:r>
        <w:rPr>
          <w:szCs w:val="28"/>
        </w:rPr>
        <w:t>_________________________</w:t>
      </w:r>
    </w:p>
    <w:sectPr w:rsidR="004F5867" w:rsidRPr="00BF2054" w:rsidSect="005B5182">
      <w:pgSz w:w="11907" w:h="16840"/>
      <w:pgMar w:top="993" w:right="624" w:bottom="709" w:left="1588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DE" w:rsidRDefault="005826DE">
      <w:r>
        <w:separator/>
      </w:r>
    </w:p>
  </w:endnote>
  <w:endnote w:type="continuationSeparator" w:id="1">
    <w:p w:rsidR="005826DE" w:rsidRDefault="0058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DE" w:rsidRDefault="005826DE">
      <w:r>
        <w:separator/>
      </w:r>
    </w:p>
  </w:footnote>
  <w:footnote w:type="continuationSeparator" w:id="1">
    <w:p w:rsidR="005826DE" w:rsidRDefault="0058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00" w:rsidRDefault="00295336">
    <w:pPr>
      <w:pStyle w:val="a3"/>
      <w:jc w:val="center"/>
    </w:pPr>
    <w:fldSimple w:instr=" PAGE   \* MERGEFORMAT ">
      <w:r w:rsidR="006366D5">
        <w:rPr>
          <w:noProof/>
        </w:rPr>
        <w:t>2</w:t>
      </w:r>
    </w:fldSimple>
  </w:p>
  <w:p w:rsidR="00EB2F00" w:rsidRDefault="00EB2F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3" w:rsidRDefault="00295336">
    <w:pPr>
      <w:pStyle w:val="a3"/>
      <w:jc w:val="center"/>
    </w:pPr>
    <w:fldSimple w:instr="PAGE   \* MERGEFORMAT">
      <w:r w:rsidR="006366D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43E"/>
    <w:multiLevelType w:val="hybridMultilevel"/>
    <w:tmpl w:val="4AA868A2"/>
    <w:lvl w:ilvl="0" w:tplc="316A3832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157023"/>
    <w:multiLevelType w:val="multilevel"/>
    <w:tmpl w:val="B692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426AB9"/>
    <w:multiLevelType w:val="multilevel"/>
    <w:tmpl w:val="727C9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AAD48B3"/>
    <w:multiLevelType w:val="multilevel"/>
    <w:tmpl w:val="A8B82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214577D"/>
    <w:multiLevelType w:val="hybridMultilevel"/>
    <w:tmpl w:val="28720D84"/>
    <w:lvl w:ilvl="0" w:tplc="6E8EA602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7">
    <w:nsid w:val="4E776CF2"/>
    <w:multiLevelType w:val="multilevel"/>
    <w:tmpl w:val="582E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1DE676E"/>
    <w:multiLevelType w:val="hybridMultilevel"/>
    <w:tmpl w:val="4758533C"/>
    <w:lvl w:ilvl="0" w:tplc="40067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2357B"/>
    <w:multiLevelType w:val="multilevel"/>
    <w:tmpl w:val="E8769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CBF471A"/>
    <w:multiLevelType w:val="multilevel"/>
    <w:tmpl w:val="E8769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DDF6E6D"/>
    <w:multiLevelType w:val="multilevel"/>
    <w:tmpl w:val="35EE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3724E95"/>
    <w:multiLevelType w:val="multilevel"/>
    <w:tmpl w:val="A0CEA1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B1"/>
    <w:rsid w:val="00001123"/>
    <w:rsid w:val="000028F2"/>
    <w:rsid w:val="0000739E"/>
    <w:rsid w:val="000102D7"/>
    <w:rsid w:val="00012948"/>
    <w:rsid w:val="00014C7B"/>
    <w:rsid w:val="000156A0"/>
    <w:rsid w:val="00016663"/>
    <w:rsid w:val="00017F83"/>
    <w:rsid w:val="000273D3"/>
    <w:rsid w:val="00034126"/>
    <w:rsid w:val="00055EEE"/>
    <w:rsid w:val="0006246D"/>
    <w:rsid w:val="000727F7"/>
    <w:rsid w:val="00076FCE"/>
    <w:rsid w:val="000778E5"/>
    <w:rsid w:val="00087EAD"/>
    <w:rsid w:val="000904F9"/>
    <w:rsid w:val="000933D8"/>
    <w:rsid w:val="00093A1D"/>
    <w:rsid w:val="000A017C"/>
    <w:rsid w:val="000C305E"/>
    <w:rsid w:val="000C7EEE"/>
    <w:rsid w:val="000E30FB"/>
    <w:rsid w:val="000E4AEC"/>
    <w:rsid w:val="000E739A"/>
    <w:rsid w:val="000F7B2B"/>
    <w:rsid w:val="00101C3F"/>
    <w:rsid w:val="00103BA3"/>
    <w:rsid w:val="001078B1"/>
    <w:rsid w:val="00113E65"/>
    <w:rsid w:val="00123C10"/>
    <w:rsid w:val="001240AA"/>
    <w:rsid w:val="001341B7"/>
    <w:rsid w:val="00134656"/>
    <w:rsid w:val="00145695"/>
    <w:rsid w:val="00152E70"/>
    <w:rsid w:val="00185BC0"/>
    <w:rsid w:val="00194910"/>
    <w:rsid w:val="001A2364"/>
    <w:rsid w:val="001A2449"/>
    <w:rsid w:val="001D1B2D"/>
    <w:rsid w:val="001E0535"/>
    <w:rsid w:val="001E5661"/>
    <w:rsid w:val="001E5E25"/>
    <w:rsid w:val="001F2D1E"/>
    <w:rsid w:val="001F39F3"/>
    <w:rsid w:val="0020077B"/>
    <w:rsid w:val="00202DDB"/>
    <w:rsid w:val="00204738"/>
    <w:rsid w:val="00232A87"/>
    <w:rsid w:val="00235A80"/>
    <w:rsid w:val="00244EE5"/>
    <w:rsid w:val="0025032A"/>
    <w:rsid w:val="002533F4"/>
    <w:rsid w:val="00254179"/>
    <w:rsid w:val="00257D44"/>
    <w:rsid w:val="002639C0"/>
    <w:rsid w:val="0026411B"/>
    <w:rsid w:val="00271735"/>
    <w:rsid w:val="00274529"/>
    <w:rsid w:val="002804AD"/>
    <w:rsid w:val="00287AC5"/>
    <w:rsid w:val="0029315B"/>
    <w:rsid w:val="002932C0"/>
    <w:rsid w:val="00295336"/>
    <w:rsid w:val="002A064D"/>
    <w:rsid w:val="002A54A8"/>
    <w:rsid w:val="002B1710"/>
    <w:rsid w:val="002B24E6"/>
    <w:rsid w:val="002C2992"/>
    <w:rsid w:val="002C5EA4"/>
    <w:rsid w:val="002E3C01"/>
    <w:rsid w:val="002E7E3F"/>
    <w:rsid w:val="002F153A"/>
    <w:rsid w:val="002F2B08"/>
    <w:rsid w:val="00302485"/>
    <w:rsid w:val="00307D2A"/>
    <w:rsid w:val="00312454"/>
    <w:rsid w:val="00312525"/>
    <w:rsid w:val="00312D92"/>
    <w:rsid w:val="00313E15"/>
    <w:rsid w:val="00314A93"/>
    <w:rsid w:val="00322119"/>
    <w:rsid w:val="00330639"/>
    <w:rsid w:val="0034082F"/>
    <w:rsid w:val="00350C06"/>
    <w:rsid w:val="003521FF"/>
    <w:rsid w:val="003603FD"/>
    <w:rsid w:val="00364E35"/>
    <w:rsid w:val="00372DD1"/>
    <w:rsid w:val="003730DD"/>
    <w:rsid w:val="0037382E"/>
    <w:rsid w:val="0037544E"/>
    <w:rsid w:val="003771AF"/>
    <w:rsid w:val="0038656C"/>
    <w:rsid w:val="00391096"/>
    <w:rsid w:val="0039525A"/>
    <w:rsid w:val="003C34F0"/>
    <w:rsid w:val="003C63DF"/>
    <w:rsid w:val="003D1D69"/>
    <w:rsid w:val="003D2A64"/>
    <w:rsid w:val="003D5282"/>
    <w:rsid w:val="003E68A4"/>
    <w:rsid w:val="003F5BD2"/>
    <w:rsid w:val="003F6E9B"/>
    <w:rsid w:val="003F6F5E"/>
    <w:rsid w:val="003F70C2"/>
    <w:rsid w:val="00400217"/>
    <w:rsid w:val="004015EA"/>
    <w:rsid w:val="0042606C"/>
    <w:rsid w:val="00426929"/>
    <w:rsid w:val="00426AB0"/>
    <w:rsid w:val="00432B05"/>
    <w:rsid w:val="004348AC"/>
    <w:rsid w:val="004417CA"/>
    <w:rsid w:val="004520FC"/>
    <w:rsid w:val="0045491E"/>
    <w:rsid w:val="00466125"/>
    <w:rsid w:val="00472A14"/>
    <w:rsid w:val="00477954"/>
    <w:rsid w:val="00493176"/>
    <w:rsid w:val="00496C7D"/>
    <w:rsid w:val="00496DE6"/>
    <w:rsid w:val="004A3ED2"/>
    <w:rsid w:val="004A7FD6"/>
    <w:rsid w:val="004B414C"/>
    <w:rsid w:val="004B4DD2"/>
    <w:rsid w:val="004C2852"/>
    <w:rsid w:val="004C64E6"/>
    <w:rsid w:val="004D7D71"/>
    <w:rsid w:val="004E0978"/>
    <w:rsid w:val="004E1125"/>
    <w:rsid w:val="004E6F5B"/>
    <w:rsid w:val="004F5867"/>
    <w:rsid w:val="005013C6"/>
    <w:rsid w:val="00501EC0"/>
    <w:rsid w:val="00512EC8"/>
    <w:rsid w:val="00520A93"/>
    <w:rsid w:val="00520FC4"/>
    <w:rsid w:val="00522D8D"/>
    <w:rsid w:val="00525E31"/>
    <w:rsid w:val="00527DCC"/>
    <w:rsid w:val="0053129D"/>
    <w:rsid w:val="00531F78"/>
    <w:rsid w:val="005353A7"/>
    <w:rsid w:val="00543427"/>
    <w:rsid w:val="00544BF2"/>
    <w:rsid w:val="00544EE9"/>
    <w:rsid w:val="005534F7"/>
    <w:rsid w:val="00553D91"/>
    <w:rsid w:val="00564C5C"/>
    <w:rsid w:val="005705F8"/>
    <w:rsid w:val="005709F8"/>
    <w:rsid w:val="00573553"/>
    <w:rsid w:val="005826DE"/>
    <w:rsid w:val="00591C1A"/>
    <w:rsid w:val="00597C97"/>
    <w:rsid w:val="005A0BCA"/>
    <w:rsid w:val="005A6B75"/>
    <w:rsid w:val="005B1B83"/>
    <w:rsid w:val="005B5182"/>
    <w:rsid w:val="005C2D03"/>
    <w:rsid w:val="005E0087"/>
    <w:rsid w:val="005F1D31"/>
    <w:rsid w:val="005F40A8"/>
    <w:rsid w:val="00604FBC"/>
    <w:rsid w:val="00611AF0"/>
    <w:rsid w:val="00620C55"/>
    <w:rsid w:val="0062206B"/>
    <w:rsid w:val="00625C7D"/>
    <w:rsid w:val="00627ACF"/>
    <w:rsid w:val="0063337E"/>
    <w:rsid w:val="00633E87"/>
    <w:rsid w:val="006366D5"/>
    <w:rsid w:val="00636D81"/>
    <w:rsid w:val="00641480"/>
    <w:rsid w:val="0064403D"/>
    <w:rsid w:val="00647964"/>
    <w:rsid w:val="00647E48"/>
    <w:rsid w:val="00653EF9"/>
    <w:rsid w:val="00660435"/>
    <w:rsid w:val="0066140F"/>
    <w:rsid w:val="00666EBA"/>
    <w:rsid w:val="00672596"/>
    <w:rsid w:val="00694588"/>
    <w:rsid w:val="00697965"/>
    <w:rsid w:val="006C27EF"/>
    <w:rsid w:val="006D1F12"/>
    <w:rsid w:val="006D62F5"/>
    <w:rsid w:val="006D6E13"/>
    <w:rsid w:val="006E4E11"/>
    <w:rsid w:val="006E71AD"/>
    <w:rsid w:val="006F5D43"/>
    <w:rsid w:val="006F63A2"/>
    <w:rsid w:val="006F6C2F"/>
    <w:rsid w:val="00705BED"/>
    <w:rsid w:val="007079CA"/>
    <w:rsid w:val="00715F6C"/>
    <w:rsid w:val="00726C97"/>
    <w:rsid w:val="007328D0"/>
    <w:rsid w:val="007365B8"/>
    <w:rsid w:val="00741494"/>
    <w:rsid w:val="00747B63"/>
    <w:rsid w:val="00751BFD"/>
    <w:rsid w:val="0075338D"/>
    <w:rsid w:val="00757E42"/>
    <w:rsid w:val="00771F89"/>
    <w:rsid w:val="007750BE"/>
    <w:rsid w:val="007759FB"/>
    <w:rsid w:val="00782350"/>
    <w:rsid w:val="0078675F"/>
    <w:rsid w:val="00792C34"/>
    <w:rsid w:val="007947D0"/>
    <w:rsid w:val="00794AC1"/>
    <w:rsid w:val="007A194D"/>
    <w:rsid w:val="007A7B92"/>
    <w:rsid w:val="007B5152"/>
    <w:rsid w:val="007C334B"/>
    <w:rsid w:val="007C6C85"/>
    <w:rsid w:val="007D2CEF"/>
    <w:rsid w:val="007D40A7"/>
    <w:rsid w:val="007F3C7A"/>
    <w:rsid w:val="007F5038"/>
    <w:rsid w:val="00800E65"/>
    <w:rsid w:val="008023D1"/>
    <w:rsid w:val="008040AC"/>
    <w:rsid w:val="00815FA1"/>
    <w:rsid w:val="008177B5"/>
    <w:rsid w:val="008200A1"/>
    <w:rsid w:val="00826700"/>
    <w:rsid w:val="008310CD"/>
    <w:rsid w:val="00842CBB"/>
    <w:rsid w:val="0084424E"/>
    <w:rsid w:val="00847B40"/>
    <w:rsid w:val="008506F4"/>
    <w:rsid w:val="00856278"/>
    <w:rsid w:val="00871B2A"/>
    <w:rsid w:val="00874102"/>
    <w:rsid w:val="008758C3"/>
    <w:rsid w:val="0088023C"/>
    <w:rsid w:val="00880696"/>
    <w:rsid w:val="00885C38"/>
    <w:rsid w:val="00897848"/>
    <w:rsid w:val="008A0A10"/>
    <w:rsid w:val="008A1614"/>
    <w:rsid w:val="008B37C3"/>
    <w:rsid w:val="008C3FC6"/>
    <w:rsid w:val="008D54B5"/>
    <w:rsid w:val="008E4360"/>
    <w:rsid w:val="008F1E90"/>
    <w:rsid w:val="008F28A7"/>
    <w:rsid w:val="008F4A86"/>
    <w:rsid w:val="008F559F"/>
    <w:rsid w:val="008F6D51"/>
    <w:rsid w:val="008F7EFA"/>
    <w:rsid w:val="008F7F60"/>
    <w:rsid w:val="00900728"/>
    <w:rsid w:val="00900953"/>
    <w:rsid w:val="009124C5"/>
    <w:rsid w:val="00912B28"/>
    <w:rsid w:val="00945A47"/>
    <w:rsid w:val="00945CD3"/>
    <w:rsid w:val="009521AC"/>
    <w:rsid w:val="00964264"/>
    <w:rsid w:val="00965475"/>
    <w:rsid w:val="0097196F"/>
    <w:rsid w:val="00974EE4"/>
    <w:rsid w:val="00977613"/>
    <w:rsid w:val="00984F67"/>
    <w:rsid w:val="009925E9"/>
    <w:rsid w:val="00997440"/>
    <w:rsid w:val="009A14BA"/>
    <w:rsid w:val="009A433D"/>
    <w:rsid w:val="009A6519"/>
    <w:rsid w:val="009B5D43"/>
    <w:rsid w:val="009C53F9"/>
    <w:rsid w:val="009D09D8"/>
    <w:rsid w:val="009D3513"/>
    <w:rsid w:val="009D4943"/>
    <w:rsid w:val="009D5679"/>
    <w:rsid w:val="009D7B63"/>
    <w:rsid w:val="009F17E7"/>
    <w:rsid w:val="009F64D8"/>
    <w:rsid w:val="00A01676"/>
    <w:rsid w:val="00A05EC7"/>
    <w:rsid w:val="00A114E8"/>
    <w:rsid w:val="00A12B5B"/>
    <w:rsid w:val="00A314BE"/>
    <w:rsid w:val="00A512FA"/>
    <w:rsid w:val="00A55F7B"/>
    <w:rsid w:val="00A56CF4"/>
    <w:rsid w:val="00A61260"/>
    <w:rsid w:val="00A74CAD"/>
    <w:rsid w:val="00AC41FD"/>
    <w:rsid w:val="00AC4DF7"/>
    <w:rsid w:val="00AC6E82"/>
    <w:rsid w:val="00AD06E9"/>
    <w:rsid w:val="00AE1056"/>
    <w:rsid w:val="00AE15D8"/>
    <w:rsid w:val="00AE726D"/>
    <w:rsid w:val="00AF6A0B"/>
    <w:rsid w:val="00AF6D3C"/>
    <w:rsid w:val="00B05C9A"/>
    <w:rsid w:val="00B075BC"/>
    <w:rsid w:val="00B11CC0"/>
    <w:rsid w:val="00B1359D"/>
    <w:rsid w:val="00B149EA"/>
    <w:rsid w:val="00B21FF7"/>
    <w:rsid w:val="00B24AA6"/>
    <w:rsid w:val="00B27BEB"/>
    <w:rsid w:val="00B3076B"/>
    <w:rsid w:val="00B43F2D"/>
    <w:rsid w:val="00B53153"/>
    <w:rsid w:val="00B55B7B"/>
    <w:rsid w:val="00B610E5"/>
    <w:rsid w:val="00B65A0F"/>
    <w:rsid w:val="00B83427"/>
    <w:rsid w:val="00B83BA2"/>
    <w:rsid w:val="00B90478"/>
    <w:rsid w:val="00B92860"/>
    <w:rsid w:val="00BA17E0"/>
    <w:rsid w:val="00BA5BFD"/>
    <w:rsid w:val="00BA6C29"/>
    <w:rsid w:val="00BB073C"/>
    <w:rsid w:val="00BC2620"/>
    <w:rsid w:val="00BC3699"/>
    <w:rsid w:val="00BC4F12"/>
    <w:rsid w:val="00BC6AC8"/>
    <w:rsid w:val="00BD1C45"/>
    <w:rsid w:val="00BD2816"/>
    <w:rsid w:val="00BD4514"/>
    <w:rsid w:val="00BD4AE2"/>
    <w:rsid w:val="00BD51A6"/>
    <w:rsid w:val="00BD60A0"/>
    <w:rsid w:val="00BD780D"/>
    <w:rsid w:val="00BE017B"/>
    <w:rsid w:val="00BF075D"/>
    <w:rsid w:val="00BF0E28"/>
    <w:rsid w:val="00BF2054"/>
    <w:rsid w:val="00BF26D0"/>
    <w:rsid w:val="00BF4E30"/>
    <w:rsid w:val="00BF6DA2"/>
    <w:rsid w:val="00C12797"/>
    <w:rsid w:val="00C14A8C"/>
    <w:rsid w:val="00C343D6"/>
    <w:rsid w:val="00C370D3"/>
    <w:rsid w:val="00C51EA8"/>
    <w:rsid w:val="00C5454F"/>
    <w:rsid w:val="00C60815"/>
    <w:rsid w:val="00C64E5B"/>
    <w:rsid w:val="00C65FDA"/>
    <w:rsid w:val="00C76ADE"/>
    <w:rsid w:val="00C80146"/>
    <w:rsid w:val="00C81461"/>
    <w:rsid w:val="00C849D2"/>
    <w:rsid w:val="00C91045"/>
    <w:rsid w:val="00CA4D17"/>
    <w:rsid w:val="00CA51D2"/>
    <w:rsid w:val="00CA7A35"/>
    <w:rsid w:val="00CB33A5"/>
    <w:rsid w:val="00CC013B"/>
    <w:rsid w:val="00CC2B3C"/>
    <w:rsid w:val="00CD3ED8"/>
    <w:rsid w:val="00CD4DEF"/>
    <w:rsid w:val="00CD764E"/>
    <w:rsid w:val="00D238C2"/>
    <w:rsid w:val="00D277A6"/>
    <w:rsid w:val="00D3549B"/>
    <w:rsid w:val="00D43504"/>
    <w:rsid w:val="00D55D30"/>
    <w:rsid w:val="00D5711A"/>
    <w:rsid w:val="00D71634"/>
    <w:rsid w:val="00D72E2C"/>
    <w:rsid w:val="00D75B63"/>
    <w:rsid w:val="00D9284F"/>
    <w:rsid w:val="00DA0E76"/>
    <w:rsid w:val="00DA4085"/>
    <w:rsid w:val="00DB0991"/>
    <w:rsid w:val="00DB1176"/>
    <w:rsid w:val="00DB1CBD"/>
    <w:rsid w:val="00DB22B8"/>
    <w:rsid w:val="00DB390B"/>
    <w:rsid w:val="00DB4E90"/>
    <w:rsid w:val="00DB6597"/>
    <w:rsid w:val="00DC1338"/>
    <w:rsid w:val="00DC6922"/>
    <w:rsid w:val="00DC7BB0"/>
    <w:rsid w:val="00DD2AC8"/>
    <w:rsid w:val="00DD441D"/>
    <w:rsid w:val="00DD79BC"/>
    <w:rsid w:val="00DE029B"/>
    <w:rsid w:val="00DE1C7A"/>
    <w:rsid w:val="00DE1EBA"/>
    <w:rsid w:val="00DE3CA0"/>
    <w:rsid w:val="00DE7ACA"/>
    <w:rsid w:val="00DF1BC3"/>
    <w:rsid w:val="00DF7CF4"/>
    <w:rsid w:val="00E01BBD"/>
    <w:rsid w:val="00E06244"/>
    <w:rsid w:val="00E06684"/>
    <w:rsid w:val="00E12080"/>
    <w:rsid w:val="00E3411E"/>
    <w:rsid w:val="00E34382"/>
    <w:rsid w:val="00E436BC"/>
    <w:rsid w:val="00E44467"/>
    <w:rsid w:val="00E50EA6"/>
    <w:rsid w:val="00E60EA3"/>
    <w:rsid w:val="00E61B69"/>
    <w:rsid w:val="00E64910"/>
    <w:rsid w:val="00E66406"/>
    <w:rsid w:val="00E7380F"/>
    <w:rsid w:val="00E76BE9"/>
    <w:rsid w:val="00E8107A"/>
    <w:rsid w:val="00E81AFF"/>
    <w:rsid w:val="00EA0041"/>
    <w:rsid w:val="00EA0D0D"/>
    <w:rsid w:val="00EB2F00"/>
    <w:rsid w:val="00EB2F79"/>
    <w:rsid w:val="00EB43C1"/>
    <w:rsid w:val="00EB6469"/>
    <w:rsid w:val="00EC0911"/>
    <w:rsid w:val="00EC7B38"/>
    <w:rsid w:val="00ED1480"/>
    <w:rsid w:val="00ED2642"/>
    <w:rsid w:val="00EE0152"/>
    <w:rsid w:val="00EE2963"/>
    <w:rsid w:val="00EE6493"/>
    <w:rsid w:val="00EE73ED"/>
    <w:rsid w:val="00F03F96"/>
    <w:rsid w:val="00F0432B"/>
    <w:rsid w:val="00F10758"/>
    <w:rsid w:val="00F12DAB"/>
    <w:rsid w:val="00F1326D"/>
    <w:rsid w:val="00F16B6A"/>
    <w:rsid w:val="00F2281E"/>
    <w:rsid w:val="00F22BEE"/>
    <w:rsid w:val="00F22FEF"/>
    <w:rsid w:val="00F32866"/>
    <w:rsid w:val="00F43731"/>
    <w:rsid w:val="00F65871"/>
    <w:rsid w:val="00F81B66"/>
    <w:rsid w:val="00F838F4"/>
    <w:rsid w:val="00F84435"/>
    <w:rsid w:val="00F84F7D"/>
    <w:rsid w:val="00F867A0"/>
    <w:rsid w:val="00F92099"/>
    <w:rsid w:val="00F9346D"/>
    <w:rsid w:val="00FA025E"/>
    <w:rsid w:val="00FA4390"/>
    <w:rsid w:val="00FB1203"/>
    <w:rsid w:val="00FC54F8"/>
    <w:rsid w:val="00FD34DB"/>
    <w:rsid w:val="00FE0E0C"/>
    <w:rsid w:val="00F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5E"/>
    <w:rPr>
      <w:sz w:val="28"/>
    </w:rPr>
  </w:style>
  <w:style w:type="paragraph" w:styleId="1">
    <w:name w:val="heading 1"/>
    <w:basedOn w:val="a"/>
    <w:next w:val="a"/>
    <w:qFormat/>
    <w:rsid w:val="000C305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C305E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0C305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C305E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05E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0C305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305E"/>
  </w:style>
  <w:style w:type="paragraph" w:customStyle="1" w:styleId="10">
    <w:name w:val="Ñòèëü1"/>
    <w:basedOn w:val="a"/>
    <w:rsid w:val="000C305E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7">
    <w:name w:val="Àáçàö ñ îòñòóï"/>
    <w:next w:val="a"/>
    <w:rsid w:val="000C305E"/>
    <w:pPr>
      <w:spacing w:before="120"/>
      <w:ind w:firstLine="720"/>
      <w:jc w:val="both"/>
    </w:pPr>
    <w:rPr>
      <w:noProof/>
      <w:sz w:val="28"/>
    </w:rPr>
  </w:style>
  <w:style w:type="paragraph" w:styleId="a8">
    <w:name w:val="Body Text"/>
    <w:basedOn w:val="a"/>
    <w:rsid w:val="000C305E"/>
    <w:pPr>
      <w:jc w:val="both"/>
    </w:pPr>
  </w:style>
  <w:style w:type="paragraph" w:styleId="a9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character" w:styleId="aa">
    <w:name w:val="Hyperlink"/>
    <w:rsid w:val="00CB33A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7328D0"/>
    <w:rPr>
      <w:sz w:val="28"/>
    </w:rPr>
  </w:style>
  <w:style w:type="table" w:styleId="ab">
    <w:name w:val="Table Grid"/>
    <w:basedOn w:val="a1"/>
    <w:uiPriority w:val="59"/>
    <w:rsid w:val="00EC7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uiPriority w:val="99"/>
    <w:rsid w:val="000933D8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character" w:customStyle="1" w:styleId="s2">
    <w:name w:val="s2"/>
    <w:basedOn w:val="a0"/>
    <w:rsid w:val="00A05EC7"/>
  </w:style>
  <w:style w:type="character" w:customStyle="1" w:styleId="20">
    <w:name w:val="Основной текст (2)_"/>
    <w:basedOn w:val="a0"/>
    <w:link w:val="21"/>
    <w:rsid w:val="008E4360"/>
    <w:rPr>
      <w:b/>
      <w:bCs/>
      <w:spacing w:val="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4360"/>
    <w:pPr>
      <w:widowControl w:val="0"/>
      <w:shd w:val="clear" w:color="auto" w:fill="FFFFFF"/>
      <w:spacing w:before="240" w:after="480" w:line="0" w:lineRule="atLeast"/>
      <w:jc w:val="both"/>
    </w:pPr>
    <w:rPr>
      <w:b/>
      <w:bCs/>
      <w:spacing w:val="5"/>
      <w:sz w:val="20"/>
    </w:rPr>
  </w:style>
  <w:style w:type="paragraph" w:customStyle="1" w:styleId="ConsPlusNormal">
    <w:name w:val="ConsPlusNormal"/>
    <w:rsid w:val="00BA6C29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character" w:customStyle="1" w:styleId="30pt">
    <w:name w:val="Основной текст (3) + Полужирный;Интервал 0 pt"/>
    <w:basedOn w:val="a0"/>
    <w:rsid w:val="00BD60A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4F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F586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69E0-1720-4BB9-AF8D-0E7949FD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9405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User2306</cp:lastModifiedBy>
  <cp:revision>2</cp:revision>
  <cp:lastPrinted>2019-08-06T11:33:00Z</cp:lastPrinted>
  <dcterms:created xsi:type="dcterms:W3CDTF">2019-08-19T09:49:00Z</dcterms:created>
  <dcterms:modified xsi:type="dcterms:W3CDTF">2019-08-19T09:49:00Z</dcterms:modified>
</cp:coreProperties>
</file>