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68FB" w:rsidRPr="005768FB" w:rsidRDefault="005768FB" w:rsidP="00087158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Приложение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УТВЕРЖДЕН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 xml:space="preserve">постановлением администрации 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5768FB">
        <w:rPr>
          <w:rFonts w:ascii="Times New Roman" w:eastAsia="Times New Roman" w:hAnsi="Times New Roman"/>
          <w:sz w:val="28"/>
          <w:szCs w:val="28"/>
        </w:rPr>
        <w:t>города Вятские Поляны</w:t>
      </w:r>
    </w:p>
    <w:p w:rsidR="005768FB" w:rsidRPr="005768FB" w:rsidRDefault="005768FB" w:rsidP="005768F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  <w:r w:rsidRPr="009C7C0F">
        <w:rPr>
          <w:rFonts w:ascii="Times New Roman" w:eastAsia="Times New Roman" w:hAnsi="Times New Roman" w:cs="Calibri"/>
          <w:sz w:val="28"/>
          <w:szCs w:val="28"/>
        </w:rPr>
        <w:t>от</w:t>
      </w:r>
      <w:r w:rsidR="002E6114">
        <w:rPr>
          <w:rFonts w:ascii="Times New Roman" w:eastAsia="Times New Roman" w:hAnsi="Times New Roman" w:cs="Calibri"/>
          <w:sz w:val="28"/>
          <w:szCs w:val="28"/>
        </w:rPr>
        <w:t xml:space="preserve"> 29.06.2018</w:t>
      </w:r>
      <w:r w:rsidRPr="009C7C0F">
        <w:rPr>
          <w:rFonts w:ascii="Times New Roman" w:eastAsia="Times New Roman" w:hAnsi="Times New Roman" w:cs="Calibri"/>
          <w:sz w:val="28"/>
          <w:szCs w:val="28"/>
        </w:rPr>
        <w:t xml:space="preserve"> № </w:t>
      </w:r>
      <w:r w:rsidR="009C7C0F" w:rsidRPr="009C7C0F">
        <w:rPr>
          <w:rFonts w:ascii="Times New Roman" w:eastAsia="Times New Roman" w:hAnsi="Times New Roman" w:cs="Calibri"/>
          <w:sz w:val="28"/>
          <w:szCs w:val="28"/>
        </w:rPr>
        <w:t xml:space="preserve"> </w:t>
      </w:r>
      <w:r w:rsidR="002E6114">
        <w:rPr>
          <w:rFonts w:ascii="Times New Roman" w:eastAsia="Times New Roman" w:hAnsi="Times New Roman" w:cs="Calibri"/>
          <w:sz w:val="28"/>
          <w:szCs w:val="28"/>
        </w:rPr>
        <w:t>1065</w:t>
      </w:r>
      <w:r w:rsidRPr="005768FB">
        <w:rPr>
          <w:rFonts w:ascii="Times New Roman" w:eastAsia="Times New Roman" w:hAnsi="Times New Roman"/>
          <w:sz w:val="28"/>
          <w:szCs w:val="28"/>
        </w:rPr>
        <w:br/>
      </w:r>
    </w:p>
    <w:p w:rsidR="00A734C4" w:rsidRDefault="00A734C4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План на 201</w:t>
      </w:r>
      <w:r w:rsidR="009127D0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8</w:t>
      </w: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 год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bookmarkStart w:id="0" w:name="Par249"/>
      <w:bookmarkEnd w:id="0"/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реализации муниципальной программы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 xml:space="preserve">муниципального образования городского округа </w:t>
      </w:r>
    </w:p>
    <w:p w:rsidR="0029053B" w:rsidRPr="005768F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город Вятские Поляны Кировской области</w:t>
      </w:r>
    </w:p>
    <w:p w:rsidR="0029053B" w:rsidRDefault="0029053B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 w:rsidRPr="005768FB"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«Развитие культуры» на 2014 – 2020 годы</w:t>
      </w:r>
    </w:p>
    <w:p w:rsidR="007348BF" w:rsidRDefault="007348BF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  <w:t>(в новой редакции)</w:t>
      </w:r>
    </w:p>
    <w:p w:rsidR="009127D0" w:rsidRPr="005768FB" w:rsidRDefault="009127D0" w:rsidP="0029053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Courier New" w:hAnsi="Times New Roman"/>
          <w:kern w:val="1"/>
          <w:sz w:val="28"/>
          <w:szCs w:val="28"/>
          <w:lang w:eastAsia="hi-IN" w:bidi="hi-IN"/>
        </w:rPr>
      </w:pPr>
    </w:p>
    <w:tbl>
      <w:tblPr>
        <w:tblW w:w="15309" w:type="dxa"/>
        <w:tblInd w:w="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828"/>
        <w:gridCol w:w="2551"/>
        <w:gridCol w:w="1417"/>
        <w:gridCol w:w="1418"/>
        <w:gridCol w:w="1560"/>
        <w:gridCol w:w="1275"/>
        <w:gridCol w:w="3260"/>
      </w:tblGrid>
      <w:tr w:rsidR="0029053B" w:rsidRPr="005768FB" w:rsidTr="0029053B">
        <w:trPr>
          <w:trHeight w:val="640"/>
        </w:trPr>
        <w:tc>
          <w:tcPr>
            <w:tcW w:w="3828" w:type="dxa"/>
            <w:vMerge w:val="restart"/>
            <w:shd w:val="clear" w:color="auto" w:fill="auto"/>
          </w:tcPr>
          <w:p w:rsidR="009127D0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Наименование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  <w:p w:rsidR="0029053B" w:rsidRPr="005768FB" w:rsidRDefault="0029053B" w:rsidP="0029053B">
            <w:pPr>
              <w:rPr>
                <w:rFonts w:ascii="Times New Roman" w:eastAsia="Courier New" w:hAnsi="Times New Roman"/>
                <w:lang w:eastAsia="hi-IN" w:bidi="hi-IN"/>
              </w:rPr>
            </w:pPr>
          </w:p>
          <w:p w:rsidR="0029053B" w:rsidRPr="005768FB" w:rsidRDefault="0029053B" w:rsidP="0029053B">
            <w:pPr>
              <w:jc w:val="center"/>
              <w:rPr>
                <w:rFonts w:ascii="Times New Roman" w:eastAsia="Courier New" w:hAnsi="Times New Roman"/>
                <w:lang w:eastAsia="hi-IN" w:bidi="hi-IN"/>
              </w:rPr>
            </w:pP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Ответственный исполнитель (Ф.И.О., должность)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  Срок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реализации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 мероприятия 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Источники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финансирования</w:t>
            </w:r>
          </w:p>
        </w:tc>
        <w:tc>
          <w:tcPr>
            <w:tcW w:w="1275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Финансирование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 (тыс. рублей)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Ожидаемый непосредственный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результат реализации мероприятий муниципальной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программы  (краткое описание)  </w:t>
            </w:r>
          </w:p>
        </w:tc>
      </w:tr>
      <w:tr w:rsidR="0029053B" w:rsidRPr="005768FB" w:rsidTr="0029053B">
        <w:trPr>
          <w:trHeight w:val="90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начало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418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окончание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реализации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>мероприятия</w:t>
            </w:r>
          </w:p>
        </w:tc>
        <w:tc>
          <w:tcPr>
            <w:tcW w:w="15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AA1FBA">
        <w:trPr>
          <w:trHeight w:val="53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Муниципальная программа «Развитие культуры»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Управления социальной политики администрации города Вятские Поляны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(далее - УСП администрации города)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67B86" w:rsidP="007348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Cs w:val="24"/>
                <w:lang w:eastAsia="ru-RU"/>
              </w:rPr>
            </w:pPr>
            <w:r w:rsidRPr="00467B86">
              <w:rPr>
                <w:rFonts w:ascii="Times New Roman" w:eastAsia="Times New Roman" w:hAnsi="Times New Roman"/>
                <w:szCs w:val="24"/>
                <w:lang w:eastAsia="ru-RU"/>
              </w:rPr>
              <w:t>74955,9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 xml:space="preserve">Реализация 3 подпрограмм и 8 </w:t>
            </w:r>
            <w:r w:rsidR="00AA1FBA">
              <w:rPr>
                <w:rFonts w:ascii="Times New Roman" w:eastAsia="Courier New" w:hAnsi="Times New Roman"/>
                <w:kern w:val="1"/>
                <w:sz w:val="24"/>
                <w:lang w:eastAsia="hi-IN" w:bidi="hi-IN"/>
              </w:rPr>
              <w:t>отдельных мероприятий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67B86" w:rsidP="00F00EF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7B8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13875,9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8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67B86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</w:pPr>
            <w:r w:rsidRPr="00467B86">
              <w:rPr>
                <w:rFonts w:ascii="Times New Roman" w:eastAsia="Times New Roman" w:hAnsi="Times New Roman"/>
                <w:sz w:val="24"/>
                <w:szCs w:val="26"/>
                <w:lang w:eastAsia="ru-RU"/>
              </w:rPr>
              <w:t>61080,0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 xml:space="preserve">Подпрограмма «Развитие культуры и сохранение культурного наследия </w:t>
            </w: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lastRenderedPageBreak/>
              <w:t>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  <w:vAlign w:val="bottom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Федеральный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бюджет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3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9127D0" w:rsidRPr="005768FB" w:rsidTr="009127D0">
        <w:trPr>
          <w:trHeight w:val="520"/>
        </w:trPr>
        <w:tc>
          <w:tcPr>
            <w:tcW w:w="3828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9127D0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5,0</w:t>
            </w:r>
          </w:p>
        </w:tc>
        <w:tc>
          <w:tcPr>
            <w:tcW w:w="3260" w:type="dxa"/>
            <w:vMerge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9127D0" w:rsidRPr="005768FB" w:rsidTr="005275C4">
        <w:trPr>
          <w:trHeight w:val="2024"/>
        </w:trPr>
        <w:tc>
          <w:tcPr>
            <w:tcW w:w="3828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Комплектование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книжных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фондов 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библиотек</w:t>
            </w:r>
          </w:p>
        </w:tc>
        <w:tc>
          <w:tcPr>
            <w:tcW w:w="2551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Директор муниципального бюджетного учреждения культуры «Вятскополянская городская централизованная библиотечная система»</w:t>
            </w:r>
          </w:p>
        </w:tc>
        <w:tc>
          <w:tcPr>
            <w:tcW w:w="1417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городской     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br/>
              <w:t xml:space="preserve">бюджет         </w:t>
            </w:r>
          </w:p>
        </w:tc>
        <w:tc>
          <w:tcPr>
            <w:tcW w:w="1275" w:type="dxa"/>
            <w:shd w:val="clear" w:color="auto" w:fill="auto"/>
          </w:tcPr>
          <w:p w:rsidR="009127D0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5768FB">
              <w:rPr>
                <w:rFonts w:ascii="Times New Roman" w:eastAsia="Times New Roman" w:hAnsi="Times New Roman"/>
                <w:bCs/>
                <w:lang w:eastAsia="ru-RU"/>
              </w:rPr>
              <w:t>5,0</w:t>
            </w:r>
          </w:p>
        </w:tc>
        <w:tc>
          <w:tcPr>
            <w:tcW w:w="3260" w:type="dxa"/>
            <w:shd w:val="clear" w:color="auto" w:fill="auto"/>
          </w:tcPr>
          <w:p w:rsidR="009127D0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Обновление книжного фонда библиотек на 0,1%</w:t>
            </w:r>
          </w:p>
        </w:tc>
      </w:tr>
      <w:tr w:rsidR="0029053B" w:rsidRPr="005768FB" w:rsidTr="0029053B">
        <w:trPr>
          <w:trHeight w:val="453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национальных культур в городе Вятские Поляны»</w:t>
            </w:r>
          </w:p>
          <w:p w:rsidR="0029053B" w:rsidRPr="005768FB" w:rsidRDefault="0029053B" w:rsidP="0029053B">
            <w:pPr>
              <w:spacing w:after="0" w:line="240" w:lineRule="auto"/>
              <w:rPr>
                <w:rFonts w:ascii="Times New Roman" w:eastAsia="Times New Roman" w:hAnsi="Times New Roman" w:cs="Calibri"/>
              </w:rPr>
            </w:pPr>
            <w:r w:rsidRPr="005768FB">
              <w:rPr>
                <w:rFonts w:ascii="Times New Roman" w:eastAsia="Times New Roman" w:hAnsi="Times New Roman" w:cs="Calibri"/>
              </w:rPr>
              <w:t xml:space="preserve">Развитие  культурно-досуговой </w:t>
            </w:r>
          </w:p>
          <w:p w:rsidR="0029053B" w:rsidRPr="005768FB" w:rsidRDefault="0029053B" w:rsidP="00523C01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Times New Roman" w:hAnsi="Times New Roman" w:cs="Calibri"/>
                <w:b/>
              </w:rPr>
            </w:pPr>
            <w:r w:rsidRPr="005768FB">
              <w:rPr>
                <w:rFonts w:ascii="Times New Roman" w:eastAsia="Times New Roman" w:hAnsi="Times New Roman" w:cs="Calibri"/>
              </w:rPr>
              <w:t>деятельности, проведение массовых национальных мероприятий (Сабантуй)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Февраль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Июль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7348BF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400</w:t>
            </w:r>
            <w:r w:rsidR="009127D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Default="0029053B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народных национальных коллективов в городе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- 5; количество участников художественной самодеятельности в народных национальных коллективах -1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65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человек.</w:t>
            </w:r>
          </w:p>
          <w:p w:rsidR="007B4FAB" w:rsidRPr="005768FB" w:rsidRDefault="007B4FAB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национального праздника «Сабантуй»</w:t>
            </w:r>
          </w:p>
        </w:tc>
      </w:tr>
      <w:tr w:rsidR="0029053B" w:rsidRPr="005768FB" w:rsidTr="0029053B">
        <w:trPr>
          <w:trHeight w:val="60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7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7348BF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9127D0">
        <w:trPr>
          <w:trHeight w:val="5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0,0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2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Подпрограмма «Развитие туризма в городе Вятские Поляны Кировской области»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города; директор МБУК «Вятскополянский исторический музей»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9127D0" w:rsidP="009127D0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О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рганизация и проведение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международного 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Фестиваля шляп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«Поля мира» за счет средств мецената</w:t>
            </w:r>
            <w:r w:rsidR="0029053B"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219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both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15309" w:type="dxa"/>
            <w:gridSpan w:val="7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b/>
                <w:kern w:val="1"/>
                <w:lang w:eastAsia="hi-IN" w:bidi="hi-IN"/>
              </w:rPr>
              <w:t>Отдельные мероприятия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«Информационно-библиотечное обслуживание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7970,8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книговыдач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– 155000 экз.;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пользователей библиотек –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>10000 человек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 (охват 45%)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;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количество посещений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библиотек –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000 человек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(на одного пользователя – 7,5 ед.)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подписка на периодические издания – 30 шт., приобретение литературы-140 книг, библиотечные мероприятия - 70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2204,0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5766,8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«Организация культурного досуга на базе учреждений </w:t>
            </w:r>
          </w:p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культуры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22002,3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культурно-досуговых мероприятий-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585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удельный вес населения, участвующего в культурно-досуговых мероприятиях (не менее 1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75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в год);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удовлетворенность населения качеством предоставления услуг в сфере культуры (не менее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% от числа опрошенных); участие  во  всероссийских,  областных,   межрегиональных смотрах, конкурсах, фестивалях,  праздниках (не реже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раз);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количества участников в клубных формированиях, в том числе детей (не менее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2085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); </w:t>
            </w:r>
          </w:p>
          <w:p w:rsidR="0029053B" w:rsidRPr="005768FB" w:rsidRDefault="0029053B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сохранение количества клубных формирований, в том числе для детей (не менее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).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90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6338,1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984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15664,2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6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«Проведение общегородских мероприятий в 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67B8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556,2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131A18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131A18">
              <w:rPr>
                <w:rFonts w:ascii="Times New Roman" w:eastAsia="Courier New" w:hAnsi="Times New Roman"/>
                <w:kern w:val="1"/>
                <w:lang w:eastAsia="hi-IN" w:bidi="hi-IN"/>
              </w:rPr>
              <w:t>Проведение массовых общегородских мероприятий: День Победы, День города, День защиты детей, День молодежи, День знаний, Новый год</w:t>
            </w:r>
          </w:p>
        </w:tc>
      </w:tr>
      <w:tr w:rsidR="0029053B" w:rsidRPr="005768FB" w:rsidTr="0029053B">
        <w:trPr>
          <w:trHeight w:val="56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4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6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67B8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556,2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6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227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«Развитие и поддержка музейного дела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5612,3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доля представляемых во всех формах зрителю музейных предметов в общем количестве предметов основного фонда будет составлять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3,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%;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 доведение числа посещений к концу  года до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24000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человек;        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количество предметов основного фонда по итогам года не менее 14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 единиц;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-количество проведенных музейных экскурсий,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занятий,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выставок, лекций 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670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.</w:t>
            </w:r>
          </w:p>
        </w:tc>
      </w:tr>
      <w:tr w:rsidR="0029053B" w:rsidRPr="005768FB" w:rsidTr="0029053B">
        <w:trPr>
          <w:trHeight w:val="61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1538,8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4073,5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«Дополнительное образование детей в сфере культуры </w:t>
            </w:r>
          </w:p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E725D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30433,1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сохранность контингента в учреждении дополнительного образования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7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59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человек);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участие в профессиональных конкурсах, фестивалях, выставках учащиеся школ дополнительного образования детей (не менее </w:t>
            </w: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40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 год);  </w:t>
            </w:r>
          </w:p>
          <w:p w:rsidR="0029053B" w:rsidRPr="005768FB" w:rsidRDefault="0029053B" w:rsidP="00AA1FB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создание   условий   для   обеспечения   образовательного учреждения  квалифицированными  кадрами  (не  менее   </w:t>
            </w:r>
            <w:r w:rsidR="00AA1FBA">
              <w:rPr>
                <w:rFonts w:ascii="Times New Roman" w:eastAsia="Courier New" w:hAnsi="Times New Roman"/>
                <w:kern w:val="1"/>
                <w:lang w:eastAsia="hi-IN" w:bidi="hi-IN"/>
              </w:rPr>
              <w:t>80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%  педагогических     работников     с     квалификационными категориями).</w:t>
            </w: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81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3361,6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9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5E725D" w:rsidRPr="005E725D" w:rsidRDefault="005E725D" w:rsidP="005E725D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E725D">
              <w:rPr>
                <w:rFonts w:ascii="Times New Roman" w:eastAsia="Courier New" w:hAnsi="Times New Roman"/>
                <w:kern w:val="1"/>
                <w:lang w:eastAsia="hi-IN" w:bidi="hi-IN"/>
              </w:rPr>
              <w:t>27071,5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8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303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</w:t>
            </w:r>
            <w:r w:rsidR="00B12AFE" w:rsidRPr="00B12AFE">
              <w:rPr>
                <w:rFonts w:ascii="Times New Roman" w:eastAsia="Lucida Sans Unicode" w:hAnsi="Times New Roman"/>
                <w:kern w:val="1"/>
                <w:lang w:eastAsia="ru-RU" w:bidi="hi-IN"/>
              </w:rPr>
              <w:t>Деятельность Управления социальной политики администрации города Вятские Поляны</w:t>
            </w: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>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 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9127D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1041,6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подготовка нормативных документов для сопровождения основных общегородских мероприятий – не менее 20 мероприятий;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lastRenderedPageBreak/>
              <w:t xml:space="preserve">обновление правовой базы по вопросам  развития управления социальной политики 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ab/>
              <w:t>и подведомственных учреждений – 20%;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- сохранение кадрового потенциала –  2 человека.</w:t>
            </w:r>
          </w:p>
        </w:tc>
      </w:tr>
      <w:tr w:rsidR="0029053B" w:rsidRPr="005768FB" w:rsidTr="0029053B">
        <w:trPr>
          <w:trHeight w:val="49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0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23C0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33,4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67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523C01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1008,2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660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801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«Комплексная поддержка учреждений, подведомственных управлению социальной политики администрации города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Начальник УСП администрации города 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Всего</w:t>
            </w:r>
          </w:p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6908,5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131A18" w:rsidRPr="009D4DE4" w:rsidRDefault="00131A18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качественное информационно-методическое сопровождение культурно-досуговых  мероприятий, в том числе обще-городских – не менее 20 в год;</w:t>
            </w:r>
          </w:p>
          <w:p w:rsidR="00131A18" w:rsidRPr="009D4DE4" w:rsidRDefault="00131A18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- качественное выполнение обязательств по бухгалтерскому обслуживанию финансово-хозяйственной деятельности, подведомственных учреждений – 10 шт.;</w:t>
            </w:r>
          </w:p>
          <w:p w:rsidR="0029053B" w:rsidRPr="005768FB" w:rsidRDefault="00131A18" w:rsidP="00131A18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9D4DE4">
              <w:rPr>
                <w:rFonts w:ascii="Times New Roman" w:eastAsia="Courier New" w:hAnsi="Times New Roman"/>
                <w:kern w:val="1"/>
                <w:lang w:eastAsia="hi-IN" w:bidi="hi-IN"/>
              </w:rPr>
              <w:t>- осуществление контроля за финансово-хозяйственной деятельностью, целевым использованием средств до 100 процентов</w:t>
            </w:r>
          </w:p>
        </w:tc>
      </w:tr>
      <w:tr w:rsidR="0029053B" w:rsidRPr="005768FB" w:rsidTr="0029053B">
        <w:trPr>
          <w:trHeight w:val="68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69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336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FF54B0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>
              <w:rPr>
                <w:rFonts w:ascii="Times New Roman" w:eastAsia="Courier New" w:hAnsi="Times New Roman"/>
                <w:kern w:val="1"/>
                <w:lang w:eastAsia="hi-IN" w:bidi="hi-IN"/>
              </w:rPr>
              <w:t>6908,5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51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194"/>
        </w:trPr>
        <w:tc>
          <w:tcPr>
            <w:tcW w:w="382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  <w:r w:rsidRPr="005768FB">
              <w:rPr>
                <w:rFonts w:ascii="Times New Roman" w:eastAsia="Lucida Sans Unicode" w:hAnsi="Times New Roman"/>
                <w:kern w:val="1"/>
                <w:lang w:eastAsia="ru-RU" w:bidi="hi-IN"/>
              </w:rPr>
              <w:t xml:space="preserve"> «Социальные мероприятия в городе Вятские Поляны»</w:t>
            </w:r>
          </w:p>
        </w:tc>
        <w:tc>
          <w:tcPr>
            <w:tcW w:w="2551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Начальник УСП администрации города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Январь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Декабрь </w:t>
            </w:r>
            <w:r w:rsidR="009127D0">
              <w:rPr>
                <w:rFonts w:ascii="Times New Roman" w:eastAsia="Courier New" w:hAnsi="Times New Roman"/>
                <w:kern w:val="1"/>
                <w:lang w:eastAsia="hi-IN" w:bidi="hi-IN"/>
              </w:rPr>
              <w:t>2018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года</w:t>
            </w: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Всего 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67B8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26,1</w:t>
            </w:r>
          </w:p>
        </w:tc>
        <w:tc>
          <w:tcPr>
            <w:tcW w:w="3260" w:type="dxa"/>
            <w:vMerge w:val="restart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количество мероприятий, направленных на социальную адаптацию инвалидов и граждан пожилого возраста 3 в год;</w:t>
            </w:r>
          </w:p>
          <w:p w:rsidR="0029053B" w:rsidRPr="005768FB" w:rsidRDefault="0029053B" w:rsidP="00467B86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чествование долгожителей и заслуженных юбиляров города Вятские Поляны – </w:t>
            </w:r>
            <w:r w:rsidR="00467B86">
              <w:rPr>
                <w:rFonts w:ascii="Times New Roman" w:eastAsia="Courier New" w:hAnsi="Times New Roman"/>
                <w:kern w:val="1"/>
                <w:lang w:eastAsia="hi-IN" w:bidi="hi-IN"/>
              </w:rPr>
              <w:t>12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чел</w:t>
            </w:r>
            <w:r w:rsidR="00467B86">
              <w:rPr>
                <w:rFonts w:ascii="Times New Roman" w:eastAsia="Courier New" w:hAnsi="Times New Roman"/>
                <w:kern w:val="1"/>
                <w:lang w:eastAsia="hi-IN" w:bidi="hi-IN"/>
              </w:rPr>
              <w:t>. Социальная выплата долгожителям отменена с мая 2018 года</w:t>
            </w:r>
          </w:p>
        </w:tc>
      </w:tr>
      <w:tr w:rsidR="0029053B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Федеральный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Областной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553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Городской бюджет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467B86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467B86">
              <w:rPr>
                <w:rFonts w:ascii="Times New Roman" w:eastAsia="Courier New" w:hAnsi="Times New Roman"/>
                <w:kern w:val="1"/>
                <w:lang w:eastAsia="hi-IN" w:bidi="hi-IN"/>
              </w:rPr>
              <w:t>26,1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  <w:tr w:rsidR="0029053B" w:rsidRPr="005768FB" w:rsidTr="0029053B">
        <w:trPr>
          <w:trHeight w:val="415"/>
        </w:trPr>
        <w:tc>
          <w:tcPr>
            <w:tcW w:w="382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Lucida Sans Unicode" w:hAnsi="Times New Roman"/>
                <w:kern w:val="1"/>
                <w:lang w:eastAsia="ru-RU" w:bidi="hi-IN"/>
              </w:rPr>
            </w:pPr>
          </w:p>
        </w:tc>
        <w:tc>
          <w:tcPr>
            <w:tcW w:w="2551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  <w:tc>
          <w:tcPr>
            <w:tcW w:w="1560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sz w:val="20"/>
                <w:lang w:eastAsia="hi-IN" w:bidi="hi-IN"/>
              </w:rPr>
              <w:t>Внебюджетные</w:t>
            </w: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 xml:space="preserve"> источники</w:t>
            </w:r>
          </w:p>
        </w:tc>
        <w:tc>
          <w:tcPr>
            <w:tcW w:w="1275" w:type="dxa"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  <w:r w:rsidRPr="005768FB">
              <w:rPr>
                <w:rFonts w:ascii="Times New Roman" w:eastAsia="Courier New" w:hAnsi="Times New Roman"/>
                <w:kern w:val="1"/>
                <w:lang w:eastAsia="hi-IN" w:bidi="hi-IN"/>
              </w:rPr>
              <w:t>0</w:t>
            </w:r>
          </w:p>
        </w:tc>
        <w:tc>
          <w:tcPr>
            <w:tcW w:w="3260" w:type="dxa"/>
            <w:vMerge/>
            <w:shd w:val="clear" w:color="auto" w:fill="auto"/>
          </w:tcPr>
          <w:p w:rsidR="0029053B" w:rsidRPr="005768FB" w:rsidRDefault="0029053B" w:rsidP="0029053B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eastAsia="Courier New" w:hAnsi="Times New Roman"/>
                <w:kern w:val="1"/>
                <w:lang w:eastAsia="hi-IN" w:bidi="hi-IN"/>
              </w:rPr>
            </w:pPr>
          </w:p>
        </w:tc>
      </w:tr>
    </w:tbl>
    <w:p w:rsidR="0029053B" w:rsidRDefault="0029053B" w:rsidP="0029053B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p w:rsidR="00AD1F67" w:rsidRDefault="00AD1F67" w:rsidP="00E22BD4">
      <w:pPr>
        <w:spacing w:after="0" w:line="240" w:lineRule="auto"/>
        <w:ind w:left="10773"/>
        <w:rPr>
          <w:rFonts w:ascii="Times New Roman" w:eastAsia="Times New Roman" w:hAnsi="Times New Roman"/>
          <w:sz w:val="28"/>
          <w:szCs w:val="28"/>
        </w:rPr>
      </w:pPr>
    </w:p>
    <w:sectPr w:rsidR="00AD1F67" w:rsidSect="0064397E">
      <w:headerReference w:type="default" r:id="rId8"/>
      <w:pgSz w:w="16838" w:h="11906" w:orient="landscape"/>
      <w:pgMar w:top="1134" w:right="1134" w:bottom="851" w:left="1134" w:header="454" w:footer="68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55F02" w:rsidRDefault="00855F02" w:rsidP="004303F6">
      <w:pPr>
        <w:spacing w:after="0" w:line="240" w:lineRule="auto"/>
      </w:pPr>
      <w:r>
        <w:separator/>
      </w:r>
    </w:p>
  </w:endnote>
  <w:endnote w:type="continuationSeparator" w:id="1">
    <w:p w:rsidR="00855F02" w:rsidRDefault="00855F02" w:rsidP="004303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55F02" w:rsidRDefault="00855F02" w:rsidP="004303F6">
      <w:pPr>
        <w:spacing w:after="0" w:line="240" w:lineRule="auto"/>
      </w:pPr>
      <w:r>
        <w:separator/>
      </w:r>
    </w:p>
  </w:footnote>
  <w:footnote w:type="continuationSeparator" w:id="1">
    <w:p w:rsidR="00855F02" w:rsidRDefault="00855F02" w:rsidP="004303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9053B" w:rsidRDefault="00FF091B">
    <w:pPr>
      <w:pStyle w:val="a4"/>
      <w:jc w:val="center"/>
    </w:pPr>
    <w:fldSimple w:instr="PAGE   \* MERGEFORMAT">
      <w:r w:rsidR="002E6114">
        <w:rPr>
          <w:noProof/>
        </w:rPr>
        <w:t>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6D29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05229E"/>
    <w:multiLevelType w:val="hybridMultilevel"/>
    <w:tmpl w:val="2806E39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96255F7"/>
    <w:multiLevelType w:val="hybridMultilevel"/>
    <w:tmpl w:val="B922DE7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FB44950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2F526A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3D1065F"/>
    <w:multiLevelType w:val="multilevel"/>
    <w:tmpl w:val="E69A5CA4"/>
    <w:lvl w:ilvl="0">
      <w:start w:val="1"/>
      <w:numFmt w:val="decimal"/>
      <w:lvlText w:val="%1."/>
      <w:lvlJc w:val="left"/>
      <w:pPr>
        <w:ind w:left="1353" w:hanging="360"/>
      </w:pPr>
      <w:rPr>
        <w:rFonts w:hint="default"/>
        <w:color w:val="000000"/>
      </w:rPr>
    </w:lvl>
    <w:lvl w:ilvl="1">
      <w:start w:val="1"/>
      <w:numFmt w:val="decimal"/>
      <w:lvlText w:val="%2."/>
      <w:lvlJc w:val="left"/>
      <w:pPr>
        <w:ind w:left="1227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1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5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5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05" w:hanging="2160"/>
      </w:pPr>
      <w:rPr>
        <w:rFonts w:hint="default"/>
      </w:rPr>
    </w:lvl>
  </w:abstractNum>
  <w:abstractNum w:abstractNumId="6">
    <w:nsid w:val="35111866"/>
    <w:multiLevelType w:val="hybridMultilevel"/>
    <w:tmpl w:val="FD36AC10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5D158E8"/>
    <w:multiLevelType w:val="hybridMultilevel"/>
    <w:tmpl w:val="9C304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D670B8"/>
    <w:multiLevelType w:val="hybridMultilevel"/>
    <w:tmpl w:val="F640BC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3536F7"/>
    <w:multiLevelType w:val="hybridMultilevel"/>
    <w:tmpl w:val="1D940DA6"/>
    <w:lvl w:ilvl="0" w:tplc="0E74CE52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CF72F4F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63516A9C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7D35C6A"/>
    <w:multiLevelType w:val="hybridMultilevel"/>
    <w:tmpl w:val="282EF27C"/>
    <w:lvl w:ilvl="0" w:tplc="B54CD6A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9B64190"/>
    <w:multiLevelType w:val="hybridMultilevel"/>
    <w:tmpl w:val="1CAA291C"/>
    <w:lvl w:ilvl="0" w:tplc="0419000F">
      <w:start w:val="1"/>
      <w:numFmt w:val="decimal"/>
      <w:lvlText w:val="%1."/>
      <w:lvlJc w:val="left"/>
      <w:pPr>
        <w:ind w:left="54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num w:numId="1">
    <w:abstractNumId w:val="5"/>
  </w:num>
  <w:num w:numId="2">
    <w:abstractNumId w:val="3"/>
  </w:num>
  <w:num w:numId="3">
    <w:abstractNumId w:val="0"/>
  </w:num>
  <w:num w:numId="4">
    <w:abstractNumId w:val="11"/>
  </w:num>
  <w:num w:numId="5">
    <w:abstractNumId w:val="12"/>
  </w:num>
  <w:num w:numId="6">
    <w:abstractNumId w:val="2"/>
  </w:num>
  <w:num w:numId="7">
    <w:abstractNumId w:val="13"/>
  </w:num>
  <w:num w:numId="8">
    <w:abstractNumId w:val="10"/>
  </w:num>
  <w:num w:numId="9">
    <w:abstractNumId w:val="8"/>
  </w:num>
  <w:num w:numId="10">
    <w:abstractNumId w:val="7"/>
  </w:num>
  <w:num w:numId="11">
    <w:abstractNumId w:val="6"/>
  </w:num>
  <w:num w:numId="12">
    <w:abstractNumId w:val="4"/>
  </w:num>
  <w:num w:numId="13">
    <w:abstractNumId w:val="1"/>
  </w:num>
  <w:num w:numId="14">
    <w:abstractNumId w:val="9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7C26"/>
    <w:rsid w:val="00000AB8"/>
    <w:rsid w:val="00012F43"/>
    <w:rsid w:val="00015645"/>
    <w:rsid w:val="00021E6E"/>
    <w:rsid w:val="00023322"/>
    <w:rsid w:val="000315C6"/>
    <w:rsid w:val="00031A18"/>
    <w:rsid w:val="00032092"/>
    <w:rsid w:val="00043E2B"/>
    <w:rsid w:val="00045ED6"/>
    <w:rsid w:val="00046F92"/>
    <w:rsid w:val="00055153"/>
    <w:rsid w:val="00056159"/>
    <w:rsid w:val="00056845"/>
    <w:rsid w:val="00057A52"/>
    <w:rsid w:val="00064712"/>
    <w:rsid w:val="00064DB2"/>
    <w:rsid w:val="000721D5"/>
    <w:rsid w:val="0008518F"/>
    <w:rsid w:val="00086E9F"/>
    <w:rsid w:val="00087158"/>
    <w:rsid w:val="00090785"/>
    <w:rsid w:val="00094306"/>
    <w:rsid w:val="00097925"/>
    <w:rsid w:val="000A58AE"/>
    <w:rsid w:val="000B1769"/>
    <w:rsid w:val="000B295F"/>
    <w:rsid w:val="000D3F96"/>
    <w:rsid w:val="000D53D9"/>
    <w:rsid w:val="000D70D1"/>
    <w:rsid w:val="000E3D51"/>
    <w:rsid w:val="000E5216"/>
    <w:rsid w:val="000F2EAE"/>
    <w:rsid w:val="000F4C02"/>
    <w:rsid w:val="000F56DC"/>
    <w:rsid w:val="001009B5"/>
    <w:rsid w:val="00105CA8"/>
    <w:rsid w:val="00115745"/>
    <w:rsid w:val="001230DF"/>
    <w:rsid w:val="0012554B"/>
    <w:rsid w:val="00130EA1"/>
    <w:rsid w:val="00131A18"/>
    <w:rsid w:val="00144822"/>
    <w:rsid w:val="0014603E"/>
    <w:rsid w:val="00147E62"/>
    <w:rsid w:val="0015325E"/>
    <w:rsid w:val="00156989"/>
    <w:rsid w:val="00161B2A"/>
    <w:rsid w:val="001622C1"/>
    <w:rsid w:val="0016576D"/>
    <w:rsid w:val="00170D69"/>
    <w:rsid w:val="00172F03"/>
    <w:rsid w:val="0018358B"/>
    <w:rsid w:val="00185EAF"/>
    <w:rsid w:val="00186C7F"/>
    <w:rsid w:val="001A1EB1"/>
    <w:rsid w:val="001A46CE"/>
    <w:rsid w:val="001A6C50"/>
    <w:rsid w:val="001C0DA1"/>
    <w:rsid w:val="001C4230"/>
    <w:rsid w:val="001D18F1"/>
    <w:rsid w:val="001D2A2C"/>
    <w:rsid w:val="001D32B4"/>
    <w:rsid w:val="001D5A1C"/>
    <w:rsid w:val="001D5A83"/>
    <w:rsid w:val="001D5A9E"/>
    <w:rsid w:val="001D70B7"/>
    <w:rsid w:val="001F1872"/>
    <w:rsid w:val="001F5BB0"/>
    <w:rsid w:val="001F7E7B"/>
    <w:rsid w:val="0020202E"/>
    <w:rsid w:val="00210C91"/>
    <w:rsid w:val="00212BA8"/>
    <w:rsid w:val="00212C48"/>
    <w:rsid w:val="00213AD1"/>
    <w:rsid w:val="0021515B"/>
    <w:rsid w:val="00222408"/>
    <w:rsid w:val="00224881"/>
    <w:rsid w:val="002251F7"/>
    <w:rsid w:val="00236C07"/>
    <w:rsid w:val="00240481"/>
    <w:rsid w:val="002464CB"/>
    <w:rsid w:val="00252677"/>
    <w:rsid w:val="00254ABC"/>
    <w:rsid w:val="002602D2"/>
    <w:rsid w:val="002635F5"/>
    <w:rsid w:val="002636EC"/>
    <w:rsid w:val="00266605"/>
    <w:rsid w:val="00271B24"/>
    <w:rsid w:val="00280F18"/>
    <w:rsid w:val="002837DC"/>
    <w:rsid w:val="002871C3"/>
    <w:rsid w:val="0029053B"/>
    <w:rsid w:val="002A48B2"/>
    <w:rsid w:val="002A73C3"/>
    <w:rsid w:val="002B0B1F"/>
    <w:rsid w:val="002B3F0C"/>
    <w:rsid w:val="002B42D0"/>
    <w:rsid w:val="002B4A32"/>
    <w:rsid w:val="002C6117"/>
    <w:rsid w:val="002D58D3"/>
    <w:rsid w:val="002E1029"/>
    <w:rsid w:val="002E2BD1"/>
    <w:rsid w:val="002E4041"/>
    <w:rsid w:val="002E6114"/>
    <w:rsid w:val="002F0452"/>
    <w:rsid w:val="002F5A4C"/>
    <w:rsid w:val="002F787F"/>
    <w:rsid w:val="00302E38"/>
    <w:rsid w:val="00305AE9"/>
    <w:rsid w:val="00311211"/>
    <w:rsid w:val="00317E48"/>
    <w:rsid w:val="00323AB7"/>
    <w:rsid w:val="003262D9"/>
    <w:rsid w:val="00335F78"/>
    <w:rsid w:val="003360DD"/>
    <w:rsid w:val="00337003"/>
    <w:rsid w:val="00343178"/>
    <w:rsid w:val="003439FF"/>
    <w:rsid w:val="003454FA"/>
    <w:rsid w:val="003636B5"/>
    <w:rsid w:val="00375B78"/>
    <w:rsid w:val="00380E17"/>
    <w:rsid w:val="00383556"/>
    <w:rsid w:val="003863B3"/>
    <w:rsid w:val="0039058B"/>
    <w:rsid w:val="00391377"/>
    <w:rsid w:val="003918A9"/>
    <w:rsid w:val="003A31FC"/>
    <w:rsid w:val="003A6953"/>
    <w:rsid w:val="003B32BB"/>
    <w:rsid w:val="003B56DD"/>
    <w:rsid w:val="003B5862"/>
    <w:rsid w:val="003B6399"/>
    <w:rsid w:val="003C5736"/>
    <w:rsid w:val="003D71BA"/>
    <w:rsid w:val="003D7550"/>
    <w:rsid w:val="003E74C7"/>
    <w:rsid w:val="003F2578"/>
    <w:rsid w:val="003F6717"/>
    <w:rsid w:val="003F7804"/>
    <w:rsid w:val="00412DF9"/>
    <w:rsid w:val="004134A5"/>
    <w:rsid w:val="00413DC5"/>
    <w:rsid w:val="0041446B"/>
    <w:rsid w:val="00420422"/>
    <w:rsid w:val="00420AAB"/>
    <w:rsid w:val="00427563"/>
    <w:rsid w:val="00427E41"/>
    <w:rsid w:val="00427FA2"/>
    <w:rsid w:val="004303F6"/>
    <w:rsid w:val="004316F5"/>
    <w:rsid w:val="0043444E"/>
    <w:rsid w:val="00435A8F"/>
    <w:rsid w:val="0043747F"/>
    <w:rsid w:val="00442276"/>
    <w:rsid w:val="004436AD"/>
    <w:rsid w:val="00444FBC"/>
    <w:rsid w:val="00445590"/>
    <w:rsid w:val="00455930"/>
    <w:rsid w:val="00456666"/>
    <w:rsid w:val="004610E3"/>
    <w:rsid w:val="0046239F"/>
    <w:rsid w:val="00467B86"/>
    <w:rsid w:val="00472E8C"/>
    <w:rsid w:val="00474351"/>
    <w:rsid w:val="004805D1"/>
    <w:rsid w:val="004817E2"/>
    <w:rsid w:val="00481E1A"/>
    <w:rsid w:val="004A19B5"/>
    <w:rsid w:val="004A2A6E"/>
    <w:rsid w:val="004A3817"/>
    <w:rsid w:val="004A4E5F"/>
    <w:rsid w:val="004B6145"/>
    <w:rsid w:val="004C17E5"/>
    <w:rsid w:val="004C208D"/>
    <w:rsid w:val="004C57C5"/>
    <w:rsid w:val="004C58CE"/>
    <w:rsid w:val="004D40B1"/>
    <w:rsid w:val="004D4A57"/>
    <w:rsid w:val="004D730B"/>
    <w:rsid w:val="004E2B5B"/>
    <w:rsid w:val="004E554E"/>
    <w:rsid w:val="004E6D8F"/>
    <w:rsid w:val="004E79AD"/>
    <w:rsid w:val="00502742"/>
    <w:rsid w:val="00503914"/>
    <w:rsid w:val="00507929"/>
    <w:rsid w:val="005126D4"/>
    <w:rsid w:val="005140B6"/>
    <w:rsid w:val="00514E5D"/>
    <w:rsid w:val="00515A8F"/>
    <w:rsid w:val="0052100B"/>
    <w:rsid w:val="00521274"/>
    <w:rsid w:val="00522B35"/>
    <w:rsid w:val="00522E79"/>
    <w:rsid w:val="00523C01"/>
    <w:rsid w:val="005275C4"/>
    <w:rsid w:val="00527AA1"/>
    <w:rsid w:val="00536189"/>
    <w:rsid w:val="00537BD4"/>
    <w:rsid w:val="005412C2"/>
    <w:rsid w:val="00542127"/>
    <w:rsid w:val="00543C66"/>
    <w:rsid w:val="0054658F"/>
    <w:rsid w:val="00546805"/>
    <w:rsid w:val="00546DFB"/>
    <w:rsid w:val="00547226"/>
    <w:rsid w:val="00547569"/>
    <w:rsid w:val="00552866"/>
    <w:rsid w:val="0055495E"/>
    <w:rsid w:val="00557695"/>
    <w:rsid w:val="00560BF5"/>
    <w:rsid w:val="0056166F"/>
    <w:rsid w:val="00567B2E"/>
    <w:rsid w:val="00567E3B"/>
    <w:rsid w:val="00572C44"/>
    <w:rsid w:val="005732BF"/>
    <w:rsid w:val="005768FB"/>
    <w:rsid w:val="00592B03"/>
    <w:rsid w:val="00597886"/>
    <w:rsid w:val="005A38AB"/>
    <w:rsid w:val="005A3A78"/>
    <w:rsid w:val="005A5832"/>
    <w:rsid w:val="005A7A85"/>
    <w:rsid w:val="005B1DE0"/>
    <w:rsid w:val="005B6DA0"/>
    <w:rsid w:val="005B7C4C"/>
    <w:rsid w:val="005C0DED"/>
    <w:rsid w:val="005C5E0D"/>
    <w:rsid w:val="005D3235"/>
    <w:rsid w:val="005E68E3"/>
    <w:rsid w:val="005E725D"/>
    <w:rsid w:val="005E7C88"/>
    <w:rsid w:val="00600B37"/>
    <w:rsid w:val="0060416E"/>
    <w:rsid w:val="006231DC"/>
    <w:rsid w:val="006232D1"/>
    <w:rsid w:val="006249F9"/>
    <w:rsid w:val="00631689"/>
    <w:rsid w:val="0064397E"/>
    <w:rsid w:val="0064501D"/>
    <w:rsid w:val="00652F9F"/>
    <w:rsid w:val="00653040"/>
    <w:rsid w:val="00676D88"/>
    <w:rsid w:val="00682771"/>
    <w:rsid w:val="006838A9"/>
    <w:rsid w:val="00685F73"/>
    <w:rsid w:val="00686F96"/>
    <w:rsid w:val="006A0ABD"/>
    <w:rsid w:val="006B23F4"/>
    <w:rsid w:val="006B563C"/>
    <w:rsid w:val="006B7386"/>
    <w:rsid w:val="006C07DF"/>
    <w:rsid w:val="006C1A92"/>
    <w:rsid w:val="006C5613"/>
    <w:rsid w:val="006C62F6"/>
    <w:rsid w:val="006C705B"/>
    <w:rsid w:val="006D0AC1"/>
    <w:rsid w:val="006D3C38"/>
    <w:rsid w:val="006E27DC"/>
    <w:rsid w:val="006E63CA"/>
    <w:rsid w:val="006E65D9"/>
    <w:rsid w:val="006F1663"/>
    <w:rsid w:val="006F7A5E"/>
    <w:rsid w:val="0070452B"/>
    <w:rsid w:val="007068FD"/>
    <w:rsid w:val="00711494"/>
    <w:rsid w:val="00714E18"/>
    <w:rsid w:val="00715486"/>
    <w:rsid w:val="007234B0"/>
    <w:rsid w:val="007260F8"/>
    <w:rsid w:val="007348BF"/>
    <w:rsid w:val="007355FA"/>
    <w:rsid w:val="00737AC8"/>
    <w:rsid w:val="00741BE2"/>
    <w:rsid w:val="00743671"/>
    <w:rsid w:val="00751E1F"/>
    <w:rsid w:val="007526FB"/>
    <w:rsid w:val="00754D57"/>
    <w:rsid w:val="00754F22"/>
    <w:rsid w:val="00756433"/>
    <w:rsid w:val="00762B2B"/>
    <w:rsid w:val="0076651D"/>
    <w:rsid w:val="00775708"/>
    <w:rsid w:val="00781270"/>
    <w:rsid w:val="0078413F"/>
    <w:rsid w:val="00784515"/>
    <w:rsid w:val="00785AD2"/>
    <w:rsid w:val="00786001"/>
    <w:rsid w:val="00787484"/>
    <w:rsid w:val="007940B8"/>
    <w:rsid w:val="007B17AA"/>
    <w:rsid w:val="007B41FA"/>
    <w:rsid w:val="007B4FAB"/>
    <w:rsid w:val="007C2420"/>
    <w:rsid w:val="007C400E"/>
    <w:rsid w:val="007D3723"/>
    <w:rsid w:val="007D6F76"/>
    <w:rsid w:val="007E4100"/>
    <w:rsid w:val="007E520C"/>
    <w:rsid w:val="007F02CC"/>
    <w:rsid w:val="007F418F"/>
    <w:rsid w:val="007F741C"/>
    <w:rsid w:val="008047F0"/>
    <w:rsid w:val="00806F41"/>
    <w:rsid w:val="0081613C"/>
    <w:rsid w:val="008172EE"/>
    <w:rsid w:val="00825017"/>
    <w:rsid w:val="00825928"/>
    <w:rsid w:val="008273D6"/>
    <w:rsid w:val="0083062C"/>
    <w:rsid w:val="00835C14"/>
    <w:rsid w:val="008407D6"/>
    <w:rsid w:val="008419D3"/>
    <w:rsid w:val="00845C49"/>
    <w:rsid w:val="0085506D"/>
    <w:rsid w:val="00855F02"/>
    <w:rsid w:val="00860E81"/>
    <w:rsid w:val="008819D9"/>
    <w:rsid w:val="00881D48"/>
    <w:rsid w:val="00881E1E"/>
    <w:rsid w:val="00896968"/>
    <w:rsid w:val="008A0653"/>
    <w:rsid w:val="008A1D94"/>
    <w:rsid w:val="008A6426"/>
    <w:rsid w:val="008A72A3"/>
    <w:rsid w:val="008B3F37"/>
    <w:rsid w:val="008B47AF"/>
    <w:rsid w:val="008C30A2"/>
    <w:rsid w:val="008D42EC"/>
    <w:rsid w:val="008E54B8"/>
    <w:rsid w:val="008E7E89"/>
    <w:rsid w:val="008F0D80"/>
    <w:rsid w:val="008F2612"/>
    <w:rsid w:val="008F74AF"/>
    <w:rsid w:val="0090153A"/>
    <w:rsid w:val="0090208B"/>
    <w:rsid w:val="0090490B"/>
    <w:rsid w:val="00907788"/>
    <w:rsid w:val="009127D0"/>
    <w:rsid w:val="00926581"/>
    <w:rsid w:val="00930420"/>
    <w:rsid w:val="0093516E"/>
    <w:rsid w:val="00936578"/>
    <w:rsid w:val="009403AF"/>
    <w:rsid w:val="00943310"/>
    <w:rsid w:val="009435BA"/>
    <w:rsid w:val="009462E4"/>
    <w:rsid w:val="00946EF1"/>
    <w:rsid w:val="00947A6E"/>
    <w:rsid w:val="0095668D"/>
    <w:rsid w:val="00957608"/>
    <w:rsid w:val="009716A0"/>
    <w:rsid w:val="00975174"/>
    <w:rsid w:val="00975E58"/>
    <w:rsid w:val="0098061B"/>
    <w:rsid w:val="00983E32"/>
    <w:rsid w:val="00984469"/>
    <w:rsid w:val="00985462"/>
    <w:rsid w:val="0098621E"/>
    <w:rsid w:val="009A0BA1"/>
    <w:rsid w:val="009A2AF3"/>
    <w:rsid w:val="009A310D"/>
    <w:rsid w:val="009A37E6"/>
    <w:rsid w:val="009A54E5"/>
    <w:rsid w:val="009A5CFE"/>
    <w:rsid w:val="009A66E6"/>
    <w:rsid w:val="009B5B77"/>
    <w:rsid w:val="009B6688"/>
    <w:rsid w:val="009B6C54"/>
    <w:rsid w:val="009B7032"/>
    <w:rsid w:val="009B71D7"/>
    <w:rsid w:val="009B7627"/>
    <w:rsid w:val="009B7CCE"/>
    <w:rsid w:val="009C0A4D"/>
    <w:rsid w:val="009C23A2"/>
    <w:rsid w:val="009C70A9"/>
    <w:rsid w:val="009C7C0F"/>
    <w:rsid w:val="009D04A6"/>
    <w:rsid w:val="009D4DE4"/>
    <w:rsid w:val="009E0885"/>
    <w:rsid w:val="009E0F87"/>
    <w:rsid w:val="009E1425"/>
    <w:rsid w:val="009E6AF9"/>
    <w:rsid w:val="00A048C2"/>
    <w:rsid w:val="00A061DA"/>
    <w:rsid w:val="00A062EC"/>
    <w:rsid w:val="00A20E4D"/>
    <w:rsid w:val="00A27020"/>
    <w:rsid w:val="00A34458"/>
    <w:rsid w:val="00A34AD3"/>
    <w:rsid w:val="00A3515F"/>
    <w:rsid w:val="00A4128B"/>
    <w:rsid w:val="00A41F1C"/>
    <w:rsid w:val="00A42CD2"/>
    <w:rsid w:val="00A52181"/>
    <w:rsid w:val="00A55FDE"/>
    <w:rsid w:val="00A6107A"/>
    <w:rsid w:val="00A665F7"/>
    <w:rsid w:val="00A734C4"/>
    <w:rsid w:val="00A761CC"/>
    <w:rsid w:val="00A769E6"/>
    <w:rsid w:val="00A93C46"/>
    <w:rsid w:val="00A96A26"/>
    <w:rsid w:val="00A97C26"/>
    <w:rsid w:val="00AA098A"/>
    <w:rsid w:val="00AA1FBA"/>
    <w:rsid w:val="00AA498D"/>
    <w:rsid w:val="00AA537B"/>
    <w:rsid w:val="00AA5559"/>
    <w:rsid w:val="00AA6FE8"/>
    <w:rsid w:val="00AB379F"/>
    <w:rsid w:val="00AB5D19"/>
    <w:rsid w:val="00AC3D78"/>
    <w:rsid w:val="00AD1F67"/>
    <w:rsid w:val="00AD3C46"/>
    <w:rsid w:val="00AD69DE"/>
    <w:rsid w:val="00AE20B9"/>
    <w:rsid w:val="00AF516D"/>
    <w:rsid w:val="00B01C37"/>
    <w:rsid w:val="00B04298"/>
    <w:rsid w:val="00B050FE"/>
    <w:rsid w:val="00B05151"/>
    <w:rsid w:val="00B05FA4"/>
    <w:rsid w:val="00B111D9"/>
    <w:rsid w:val="00B12AFE"/>
    <w:rsid w:val="00B218C5"/>
    <w:rsid w:val="00B2466F"/>
    <w:rsid w:val="00B260D6"/>
    <w:rsid w:val="00B26969"/>
    <w:rsid w:val="00B26D9B"/>
    <w:rsid w:val="00B40290"/>
    <w:rsid w:val="00B4288D"/>
    <w:rsid w:val="00B43013"/>
    <w:rsid w:val="00B46154"/>
    <w:rsid w:val="00B54ECC"/>
    <w:rsid w:val="00B678F8"/>
    <w:rsid w:val="00B679FF"/>
    <w:rsid w:val="00B7211A"/>
    <w:rsid w:val="00B74F42"/>
    <w:rsid w:val="00B76870"/>
    <w:rsid w:val="00B920D2"/>
    <w:rsid w:val="00B97E53"/>
    <w:rsid w:val="00BA3912"/>
    <w:rsid w:val="00BB4CA0"/>
    <w:rsid w:val="00BB4EBA"/>
    <w:rsid w:val="00BC08E8"/>
    <w:rsid w:val="00BC16EB"/>
    <w:rsid w:val="00BC1F95"/>
    <w:rsid w:val="00BC2C14"/>
    <w:rsid w:val="00BC567A"/>
    <w:rsid w:val="00BD42D8"/>
    <w:rsid w:val="00BD6BB5"/>
    <w:rsid w:val="00BD7481"/>
    <w:rsid w:val="00BE213B"/>
    <w:rsid w:val="00BE498C"/>
    <w:rsid w:val="00BE5FA0"/>
    <w:rsid w:val="00BE7AE6"/>
    <w:rsid w:val="00BF092A"/>
    <w:rsid w:val="00BF223D"/>
    <w:rsid w:val="00BF53B8"/>
    <w:rsid w:val="00C01EFC"/>
    <w:rsid w:val="00C0694F"/>
    <w:rsid w:val="00C07AF8"/>
    <w:rsid w:val="00C14CBD"/>
    <w:rsid w:val="00C249CA"/>
    <w:rsid w:val="00C32744"/>
    <w:rsid w:val="00C435A0"/>
    <w:rsid w:val="00C43D17"/>
    <w:rsid w:val="00C44832"/>
    <w:rsid w:val="00C457C9"/>
    <w:rsid w:val="00C47780"/>
    <w:rsid w:val="00C47D74"/>
    <w:rsid w:val="00C55D1B"/>
    <w:rsid w:val="00C57D15"/>
    <w:rsid w:val="00C60752"/>
    <w:rsid w:val="00C6228F"/>
    <w:rsid w:val="00C63347"/>
    <w:rsid w:val="00C65218"/>
    <w:rsid w:val="00C731E1"/>
    <w:rsid w:val="00C85BA7"/>
    <w:rsid w:val="00C91133"/>
    <w:rsid w:val="00C91991"/>
    <w:rsid w:val="00C93AEA"/>
    <w:rsid w:val="00C95076"/>
    <w:rsid w:val="00C95234"/>
    <w:rsid w:val="00CB16F5"/>
    <w:rsid w:val="00CB3B47"/>
    <w:rsid w:val="00CB5911"/>
    <w:rsid w:val="00CB5A38"/>
    <w:rsid w:val="00CB722D"/>
    <w:rsid w:val="00CC38ED"/>
    <w:rsid w:val="00CC5F77"/>
    <w:rsid w:val="00CC675E"/>
    <w:rsid w:val="00CC763C"/>
    <w:rsid w:val="00CE025C"/>
    <w:rsid w:val="00CE3B84"/>
    <w:rsid w:val="00CE4744"/>
    <w:rsid w:val="00CF54CA"/>
    <w:rsid w:val="00CF6F96"/>
    <w:rsid w:val="00CF7B49"/>
    <w:rsid w:val="00D04ACC"/>
    <w:rsid w:val="00D05A16"/>
    <w:rsid w:val="00D05A8E"/>
    <w:rsid w:val="00D07322"/>
    <w:rsid w:val="00D12191"/>
    <w:rsid w:val="00D13ED6"/>
    <w:rsid w:val="00D215BD"/>
    <w:rsid w:val="00D2500F"/>
    <w:rsid w:val="00D26BE3"/>
    <w:rsid w:val="00D30209"/>
    <w:rsid w:val="00D304AA"/>
    <w:rsid w:val="00D3289A"/>
    <w:rsid w:val="00D3494D"/>
    <w:rsid w:val="00D405C2"/>
    <w:rsid w:val="00D43218"/>
    <w:rsid w:val="00D4513B"/>
    <w:rsid w:val="00D55851"/>
    <w:rsid w:val="00D5673F"/>
    <w:rsid w:val="00D60AD1"/>
    <w:rsid w:val="00D72824"/>
    <w:rsid w:val="00D770BF"/>
    <w:rsid w:val="00D83439"/>
    <w:rsid w:val="00D838FD"/>
    <w:rsid w:val="00D84718"/>
    <w:rsid w:val="00D90F20"/>
    <w:rsid w:val="00D92F57"/>
    <w:rsid w:val="00D97988"/>
    <w:rsid w:val="00DA7CAB"/>
    <w:rsid w:val="00DC1CEF"/>
    <w:rsid w:val="00DD0C5E"/>
    <w:rsid w:val="00DD46C5"/>
    <w:rsid w:val="00DD7CA1"/>
    <w:rsid w:val="00DE4955"/>
    <w:rsid w:val="00DE50CA"/>
    <w:rsid w:val="00DE69B3"/>
    <w:rsid w:val="00DF164A"/>
    <w:rsid w:val="00DF39DD"/>
    <w:rsid w:val="00DF3E00"/>
    <w:rsid w:val="00DF5982"/>
    <w:rsid w:val="00E06770"/>
    <w:rsid w:val="00E17A54"/>
    <w:rsid w:val="00E22BD4"/>
    <w:rsid w:val="00E24956"/>
    <w:rsid w:val="00E27976"/>
    <w:rsid w:val="00E311FE"/>
    <w:rsid w:val="00E36714"/>
    <w:rsid w:val="00E41C7B"/>
    <w:rsid w:val="00E442D8"/>
    <w:rsid w:val="00E53DAB"/>
    <w:rsid w:val="00E5409B"/>
    <w:rsid w:val="00E6704B"/>
    <w:rsid w:val="00E724E8"/>
    <w:rsid w:val="00E7373A"/>
    <w:rsid w:val="00E75003"/>
    <w:rsid w:val="00E75E3C"/>
    <w:rsid w:val="00E87860"/>
    <w:rsid w:val="00E9258A"/>
    <w:rsid w:val="00E95C62"/>
    <w:rsid w:val="00E97560"/>
    <w:rsid w:val="00EA0F68"/>
    <w:rsid w:val="00EA2FC3"/>
    <w:rsid w:val="00EA37CD"/>
    <w:rsid w:val="00EA54A6"/>
    <w:rsid w:val="00EA7B5A"/>
    <w:rsid w:val="00EB549F"/>
    <w:rsid w:val="00EB57D8"/>
    <w:rsid w:val="00EC10E6"/>
    <w:rsid w:val="00EC3028"/>
    <w:rsid w:val="00EC4D61"/>
    <w:rsid w:val="00EC6438"/>
    <w:rsid w:val="00ED056A"/>
    <w:rsid w:val="00ED109E"/>
    <w:rsid w:val="00ED3C9B"/>
    <w:rsid w:val="00ED6756"/>
    <w:rsid w:val="00ED7431"/>
    <w:rsid w:val="00EE5D9F"/>
    <w:rsid w:val="00EE7479"/>
    <w:rsid w:val="00EE7722"/>
    <w:rsid w:val="00EF461A"/>
    <w:rsid w:val="00F00EFD"/>
    <w:rsid w:val="00F0197B"/>
    <w:rsid w:val="00F10639"/>
    <w:rsid w:val="00F10F97"/>
    <w:rsid w:val="00F2570E"/>
    <w:rsid w:val="00F27CA4"/>
    <w:rsid w:val="00F3075F"/>
    <w:rsid w:val="00F31678"/>
    <w:rsid w:val="00F3573C"/>
    <w:rsid w:val="00F360C5"/>
    <w:rsid w:val="00F47989"/>
    <w:rsid w:val="00F53570"/>
    <w:rsid w:val="00F54AA7"/>
    <w:rsid w:val="00F7171B"/>
    <w:rsid w:val="00F742B1"/>
    <w:rsid w:val="00F75000"/>
    <w:rsid w:val="00F76F91"/>
    <w:rsid w:val="00F772AB"/>
    <w:rsid w:val="00F84B9A"/>
    <w:rsid w:val="00F87277"/>
    <w:rsid w:val="00F9023E"/>
    <w:rsid w:val="00F90370"/>
    <w:rsid w:val="00F90BFC"/>
    <w:rsid w:val="00FA0575"/>
    <w:rsid w:val="00FA5A05"/>
    <w:rsid w:val="00FA7807"/>
    <w:rsid w:val="00FA7F28"/>
    <w:rsid w:val="00FB2256"/>
    <w:rsid w:val="00FB290C"/>
    <w:rsid w:val="00FC081F"/>
    <w:rsid w:val="00FC105A"/>
    <w:rsid w:val="00FC15D9"/>
    <w:rsid w:val="00FC2FBF"/>
    <w:rsid w:val="00FC5841"/>
    <w:rsid w:val="00FC65E5"/>
    <w:rsid w:val="00FD05B6"/>
    <w:rsid w:val="00FD3965"/>
    <w:rsid w:val="00FD409E"/>
    <w:rsid w:val="00FE37B8"/>
    <w:rsid w:val="00FE400D"/>
    <w:rsid w:val="00FF091B"/>
    <w:rsid w:val="00FF54B0"/>
    <w:rsid w:val="00FF76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HTML Preformatted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0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97C26"/>
    <w:pPr>
      <w:ind w:left="720"/>
      <w:contextualSpacing/>
    </w:pPr>
  </w:style>
  <w:style w:type="paragraph" w:customStyle="1" w:styleId="ConsPlusCell">
    <w:name w:val="ConsPlusCell"/>
    <w:rsid w:val="00000AB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Nonformat">
    <w:name w:val="ConsPlusNonformat"/>
    <w:rsid w:val="004303F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header"/>
    <w:basedOn w:val="a"/>
    <w:link w:val="a5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5">
    <w:name w:val="Верхний колонтитул Знак"/>
    <w:link w:val="a4"/>
    <w:rsid w:val="004303F6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4303F6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uiPriority w:val="99"/>
    <w:rsid w:val="004303F6"/>
    <w:rPr>
      <w:sz w:val="22"/>
      <w:szCs w:val="22"/>
      <w:lang w:eastAsia="en-US"/>
    </w:rPr>
  </w:style>
  <w:style w:type="paragraph" w:styleId="a8">
    <w:name w:val="Normal (Web)"/>
    <w:basedOn w:val="a"/>
    <w:link w:val="a9"/>
    <w:rsid w:val="00444FBC"/>
    <w:pPr>
      <w:spacing w:before="100" w:beforeAutospacing="1" w:after="100" w:afterAutospacing="1" w:line="240" w:lineRule="auto"/>
    </w:pPr>
    <w:rPr>
      <w:rFonts w:ascii="Arial Unicode MS" w:eastAsia="Times New Roman"/>
      <w:sz w:val="24"/>
      <w:szCs w:val="24"/>
      <w:lang/>
    </w:rPr>
  </w:style>
  <w:style w:type="character" w:customStyle="1" w:styleId="a9">
    <w:name w:val="Обычный (веб) Знак"/>
    <w:link w:val="a8"/>
    <w:rsid w:val="00444FBC"/>
    <w:rPr>
      <w:rFonts w:ascii="Arial Unicode MS" w:eastAsia="Times New Roman"/>
      <w:sz w:val="24"/>
      <w:szCs w:val="24"/>
    </w:rPr>
  </w:style>
  <w:style w:type="numbering" w:customStyle="1" w:styleId="1">
    <w:name w:val="Нет списка1"/>
    <w:next w:val="a2"/>
    <w:semiHidden/>
    <w:unhideWhenUsed/>
    <w:rsid w:val="0016576D"/>
  </w:style>
  <w:style w:type="table" w:styleId="aa">
    <w:name w:val="Table Grid"/>
    <w:basedOn w:val="a1"/>
    <w:rsid w:val="0016576D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semiHidden/>
    <w:rsid w:val="0016576D"/>
    <w:pPr>
      <w:spacing w:after="0" w:line="240" w:lineRule="auto"/>
    </w:pPr>
    <w:rPr>
      <w:rFonts w:ascii="Tahoma" w:hAnsi="Tahoma"/>
      <w:sz w:val="16"/>
      <w:szCs w:val="16"/>
      <w:lang/>
    </w:rPr>
  </w:style>
  <w:style w:type="character" w:customStyle="1" w:styleId="ac">
    <w:name w:val="Текст выноски Знак"/>
    <w:link w:val="ab"/>
    <w:rsid w:val="0016576D"/>
    <w:rPr>
      <w:rFonts w:ascii="Tahoma" w:hAnsi="Tahoma"/>
      <w:sz w:val="16"/>
      <w:szCs w:val="16"/>
    </w:rPr>
  </w:style>
  <w:style w:type="paragraph" w:customStyle="1" w:styleId="ConsPlusNormal">
    <w:name w:val="ConsPlusNormal"/>
    <w:rsid w:val="0016576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10">
    <w:name w:val="Знак Знак1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11">
    <w:name w:val="Абзац списка1"/>
    <w:basedOn w:val="a"/>
    <w:rsid w:val="0016576D"/>
    <w:pPr>
      <w:ind w:left="720"/>
    </w:pPr>
    <w:rPr>
      <w:rFonts w:eastAsia="Times New Roman" w:cs="Calibri"/>
    </w:rPr>
  </w:style>
  <w:style w:type="character" w:styleId="ad">
    <w:name w:val="Hyperlink"/>
    <w:rsid w:val="0016576D"/>
    <w:rPr>
      <w:rFonts w:cs="Times New Roman"/>
      <w:color w:val="0000FF"/>
      <w:u w:val="single"/>
    </w:rPr>
  </w:style>
  <w:style w:type="character" w:styleId="ae">
    <w:name w:val="FollowedHyperlink"/>
    <w:semiHidden/>
    <w:rsid w:val="0016576D"/>
    <w:rPr>
      <w:rFonts w:cs="Times New Roman"/>
      <w:color w:val="800080"/>
      <w:u w:val="single"/>
    </w:rPr>
  </w:style>
  <w:style w:type="paragraph" w:customStyle="1" w:styleId="xl65">
    <w:name w:val="xl6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6">
    <w:name w:val="xl66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7">
    <w:name w:val="xl6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68">
    <w:name w:val="xl6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69">
    <w:name w:val="xl6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0">
    <w:name w:val="xl7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1">
    <w:name w:val="xl71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2">
    <w:name w:val="xl7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3">
    <w:name w:val="xl7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5">
    <w:name w:val="xl75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6">
    <w:name w:val="xl76"/>
    <w:basedOn w:val="a"/>
    <w:rsid w:val="0016576D"/>
    <w:pP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79">
    <w:name w:val="xl79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</w:pPr>
    <w:rPr>
      <w:rFonts w:cs="Calibri"/>
      <w:sz w:val="24"/>
      <w:szCs w:val="24"/>
      <w:lang w:eastAsia="ru-RU"/>
    </w:rPr>
  </w:style>
  <w:style w:type="paragraph" w:customStyle="1" w:styleId="xl80">
    <w:name w:val="xl80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1">
    <w:name w:val="xl81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82">
    <w:name w:val="xl8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cs="Calibri"/>
      <w:sz w:val="24"/>
      <w:szCs w:val="24"/>
      <w:lang w:eastAsia="ru-RU"/>
    </w:rPr>
  </w:style>
  <w:style w:type="paragraph" w:customStyle="1" w:styleId="xl83">
    <w:name w:val="xl8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4">
    <w:name w:val="xl84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5">
    <w:name w:val="xl85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6">
    <w:name w:val="xl86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7">
    <w:name w:val="xl87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8">
    <w:name w:val="xl88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89">
    <w:name w:val="xl89"/>
    <w:basedOn w:val="a"/>
    <w:rsid w:val="001657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customStyle="1" w:styleId="xl90">
    <w:name w:val="xl90"/>
    <w:basedOn w:val="a"/>
    <w:rsid w:val="001657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1">
    <w:name w:val="xl91"/>
    <w:basedOn w:val="a"/>
    <w:rsid w:val="001657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2">
    <w:name w:val="xl92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cs="Calibri"/>
      <w:sz w:val="24"/>
      <w:szCs w:val="24"/>
      <w:lang w:eastAsia="ru-RU"/>
    </w:rPr>
  </w:style>
  <w:style w:type="paragraph" w:customStyle="1" w:styleId="xl93">
    <w:name w:val="xl93"/>
    <w:basedOn w:val="a"/>
    <w:rsid w:val="001657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cs="Calibri"/>
      <w:b/>
      <w:bCs/>
      <w:sz w:val="24"/>
      <w:szCs w:val="24"/>
      <w:lang w:eastAsia="ru-RU"/>
    </w:rPr>
  </w:style>
  <w:style w:type="paragraph" w:styleId="af">
    <w:name w:val="endnote text"/>
    <w:basedOn w:val="a"/>
    <w:link w:val="af0"/>
    <w:semiHidden/>
    <w:rsid w:val="0016576D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link w:val="af"/>
    <w:semiHidden/>
    <w:rsid w:val="0016576D"/>
  </w:style>
  <w:style w:type="character" w:styleId="af1">
    <w:name w:val="endnote reference"/>
    <w:semiHidden/>
    <w:rsid w:val="0016576D"/>
    <w:rPr>
      <w:rFonts w:cs="Times New Roman"/>
      <w:vertAlign w:val="superscript"/>
    </w:rPr>
  </w:style>
  <w:style w:type="paragraph" w:styleId="3">
    <w:name w:val="Body Text 3"/>
    <w:basedOn w:val="a"/>
    <w:link w:val="30"/>
    <w:rsid w:val="0016576D"/>
    <w:pPr>
      <w:spacing w:after="0" w:line="240" w:lineRule="auto"/>
      <w:jc w:val="both"/>
    </w:pPr>
    <w:rPr>
      <w:rFonts w:ascii="Times New Roman" w:hAnsi="Times New Roman"/>
      <w:b/>
      <w:bCs/>
      <w:sz w:val="24"/>
      <w:szCs w:val="24"/>
      <w:lang/>
    </w:rPr>
  </w:style>
  <w:style w:type="character" w:customStyle="1" w:styleId="30">
    <w:name w:val="Основной текст 3 Знак"/>
    <w:link w:val="3"/>
    <w:rsid w:val="0016576D"/>
    <w:rPr>
      <w:rFonts w:ascii="Times New Roman" w:hAnsi="Times New Roman"/>
      <w:b/>
      <w:bCs/>
      <w:sz w:val="24"/>
      <w:szCs w:val="24"/>
    </w:rPr>
  </w:style>
  <w:style w:type="paragraph" w:styleId="af2">
    <w:name w:val="Body Text Indent"/>
    <w:basedOn w:val="a"/>
    <w:link w:val="af3"/>
    <w:rsid w:val="0016576D"/>
    <w:pPr>
      <w:spacing w:after="0" w:line="240" w:lineRule="auto"/>
      <w:ind w:firstLine="480"/>
      <w:jc w:val="both"/>
    </w:pPr>
    <w:rPr>
      <w:rFonts w:ascii="Times New Roman" w:hAnsi="Times New Roman"/>
      <w:sz w:val="24"/>
      <w:szCs w:val="24"/>
      <w:lang/>
    </w:rPr>
  </w:style>
  <w:style w:type="character" w:customStyle="1" w:styleId="af3">
    <w:name w:val="Основной текст с отступом Знак"/>
    <w:link w:val="af2"/>
    <w:rsid w:val="0016576D"/>
    <w:rPr>
      <w:rFonts w:ascii="Times New Roman" w:hAnsi="Times New Roman"/>
      <w:sz w:val="24"/>
      <w:szCs w:val="24"/>
    </w:rPr>
  </w:style>
  <w:style w:type="paragraph" w:styleId="af4">
    <w:name w:val="Body Text"/>
    <w:basedOn w:val="a"/>
    <w:link w:val="af5"/>
    <w:rsid w:val="0016576D"/>
    <w:pPr>
      <w:spacing w:after="120"/>
    </w:pPr>
    <w:rPr>
      <w:sz w:val="20"/>
      <w:szCs w:val="20"/>
    </w:rPr>
  </w:style>
  <w:style w:type="character" w:customStyle="1" w:styleId="af5">
    <w:name w:val="Основной текст Знак"/>
    <w:link w:val="af4"/>
    <w:rsid w:val="0016576D"/>
  </w:style>
  <w:style w:type="paragraph" w:customStyle="1" w:styleId="af6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af7">
    <w:name w:val="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cs="Calibri"/>
      <w:sz w:val="20"/>
      <w:szCs w:val="20"/>
      <w:lang w:val="en-GB"/>
    </w:rPr>
  </w:style>
  <w:style w:type="paragraph" w:customStyle="1" w:styleId="ConsPlusTitle">
    <w:name w:val="ConsPlusTitle"/>
    <w:rsid w:val="0016576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31">
    <w:name w:val="Знак Знак Знак Знак Знак Знак Знак3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2">
    <w:name w:val="Знак2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hAnsi="Times New Roman"/>
      <w:sz w:val="20"/>
      <w:szCs w:val="20"/>
      <w:lang w:val="en-GB"/>
    </w:rPr>
  </w:style>
  <w:style w:type="paragraph" w:customStyle="1" w:styleId="12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20">
    <w:name w:val="Знак Знак Знак Знак Знак Знак Знак2"/>
    <w:basedOn w:val="a"/>
    <w:rsid w:val="0016576D"/>
    <w:pPr>
      <w:spacing w:after="160" w:line="240" w:lineRule="exact"/>
    </w:pPr>
    <w:rPr>
      <w:rFonts w:ascii="Verdana" w:hAnsi="Verdana"/>
      <w:sz w:val="20"/>
      <w:szCs w:val="20"/>
      <w:lang w:val="en-US"/>
    </w:rPr>
  </w:style>
  <w:style w:type="paragraph" w:customStyle="1" w:styleId="120">
    <w:name w:val="Знак Знак Знак Знак Знак Знак Знак12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paragraph" w:customStyle="1" w:styleId="110">
    <w:name w:val="Знак Знак Знак Знак Знак Знак Знак11"/>
    <w:basedOn w:val="a"/>
    <w:rsid w:val="0016576D"/>
    <w:pPr>
      <w:spacing w:after="160" w:line="240" w:lineRule="exact"/>
    </w:pPr>
    <w:rPr>
      <w:rFonts w:ascii="Verdana" w:hAnsi="Verdana"/>
      <w:sz w:val="24"/>
      <w:szCs w:val="24"/>
      <w:lang w:val="en-US"/>
    </w:rPr>
  </w:style>
  <w:style w:type="character" w:customStyle="1" w:styleId="apple-converted-space">
    <w:name w:val="apple-converted-space"/>
    <w:rsid w:val="0016576D"/>
    <w:rPr>
      <w:rFonts w:cs="Times New Roman"/>
    </w:rPr>
  </w:style>
  <w:style w:type="character" w:styleId="af8">
    <w:name w:val="Emphasis"/>
    <w:qFormat/>
    <w:rsid w:val="0016576D"/>
    <w:rPr>
      <w:rFonts w:cs="Times New Roman"/>
      <w:i/>
      <w:iCs/>
    </w:rPr>
  </w:style>
  <w:style w:type="paragraph" w:customStyle="1" w:styleId="bodytext">
    <w:name w:val="bodytext"/>
    <w:basedOn w:val="a"/>
    <w:rsid w:val="0016576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16576D"/>
    <w:pPr>
      <w:spacing w:after="120" w:line="480" w:lineRule="auto"/>
    </w:pPr>
    <w:rPr>
      <w:rFonts w:ascii="Times New Roman" w:eastAsia="Times New Roman" w:hAnsi="Times New Roman"/>
      <w:sz w:val="28"/>
      <w:szCs w:val="28"/>
      <w:lang/>
    </w:rPr>
  </w:style>
  <w:style w:type="character" w:customStyle="1" w:styleId="22">
    <w:name w:val="Основной текст 2 Знак"/>
    <w:link w:val="21"/>
    <w:rsid w:val="0016576D"/>
    <w:rPr>
      <w:rFonts w:ascii="Times New Roman" w:eastAsia="Times New Roman" w:hAnsi="Times New Roman"/>
      <w:sz w:val="28"/>
      <w:szCs w:val="28"/>
    </w:rPr>
  </w:style>
  <w:style w:type="paragraph" w:customStyle="1" w:styleId="af9">
    <w:name w:val="Знак Знак Знак Знак Знак Знак Знак"/>
    <w:basedOn w:val="a"/>
    <w:rsid w:val="0016576D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3">
    <w:name w:val="Абзац1"/>
    <w:basedOn w:val="a"/>
    <w:rsid w:val="0016576D"/>
    <w:pPr>
      <w:autoSpaceDE w:val="0"/>
      <w:autoSpaceDN w:val="0"/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fa">
    <w:name w:val="page number"/>
    <w:rsid w:val="0016576D"/>
  </w:style>
  <w:style w:type="paragraph" w:customStyle="1" w:styleId="14">
    <w:name w:val="Знак Знак Знак Знак Знак Знак Знак1"/>
    <w:basedOn w:val="a"/>
    <w:rsid w:val="0016576D"/>
    <w:pPr>
      <w:spacing w:after="160"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styleId="afb">
    <w:name w:val="Subtitle"/>
    <w:basedOn w:val="a"/>
    <w:link w:val="afc"/>
    <w:qFormat/>
    <w:rsid w:val="0016576D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/>
    </w:rPr>
  </w:style>
  <w:style w:type="character" w:customStyle="1" w:styleId="afc">
    <w:name w:val="Подзаголовок Знак"/>
    <w:link w:val="afb"/>
    <w:rsid w:val="0016576D"/>
    <w:rPr>
      <w:rFonts w:ascii="Times New Roman" w:eastAsia="Times New Roman" w:hAnsi="Times New Roman"/>
      <w:sz w:val="28"/>
    </w:rPr>
  </w:style>
  <w:style w:type="paragraph" w:customStyle="1" w:styleId="Point">
    <w:name w:val="Point"/>
    <w:basedOn w:val="a"/>
    <w:link w:val="PointChar"/>
    <w:rsid w:val="0016576D"/>
    <w:pPr>
      <w:spacing w:before="120" w:after="0" w:line="288" w:lineRule="auto"/>
      <w:ind w:firstLine="720"/>
      <w:jc w:val="both"/>
    </w:pPr>
    <w:rPr>
      <w:sz w:val="24"/>
      <w:szCs w:val="24"/>
      <w:lang/>
    </w:rPr>
  </w:style>
  <w:style w:type="character" w:customStyle="1" w:styleId="PointChar">
    <w:name w:val="Point Char"/>
    <w:link w:val="Point"/>
    <w:locked/>
    <w:rsid w:val="0016576D"/>
    <w:rPr>
      <w:sz w:val="24"/>
      <w:szCs w:val="24"/>
    </w:rPr>
  </w:style>
  <w:style w:type="paragraph" w:styleId="HTML">
    <w:name w:val="HTML Preformatted"/>
    <w:basedOn w:val="a"/>
    <w:link w:val="HTML0"/>
    <w:rsid w:val="0016576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/>
    </w:rPr>
  </w:style>
  <w:style w:type="character" w:customStyle="1" w:styleId="HTML0">
    <w:name w:val="Стандартный HTML Знак"/>
    <w:link w:val="HTML"/>
    <w:rsid w:val="0016576D"/>
    <w:rPr>
      <w:rFonts w:ascii="Courier New" w:eastAsia="Times New Roman" w:hAnsi="Courier New"/>
    </w:rPr>
  </w:style>
  <w:style w:type="character" w:customStyle="1" w:styleId="Bodytext0">
    <w:name w:val="Body text_"/>
    <w:link w:val="Bodytext1"/>
    <w:rsid w:val="0016576D"/>
    <w:rPr>
      <w:rFonts w:ascii="Times New Roman" w:eastAsia="Times New Roman" w:hAnsi="Times New Roman"/>
      <w:sz w:val="26"/>
      <w:szCs w:val="26"/>
      <w:shd w:val="clear" w:color="auto" w:fill="FFFFFF"/>
    </w:rPr>
  </w:style>
  <w:style w:type="paragraph" w:customStyle="1" w:styleId="Bodytext1">
    <w:name w:val="Body text"/>
    <w:basedOn w:val="a"/>
    <w:link w:val="Bodytext0"/>
    <w:rsid w:val="0016576D"/>
    <w:pPr>
      <w:shd w:val="clear" w:color="auto" w:fill="FFFFFF"/>
      <w:spacing w:after="0" w:line="326" w:lineRule="exact"/>
      <w:ind w:hanging="420"/>
    </w:pPr>
    <w:rPr>
      <w:rFonts w:ascii="Times New Roman" w:eastAsia="Times New Roman" w:hAnsi="Times New Roman"/>
      <w:sz w:val="26"/>
      <w:szCs w:val="26"/>
      <w:lang/>
    </w:rPr>
  </w:style>
  <w:style w:type="paragraph" w:customStyle="1" w:styleId="ConsNormal">
    <w:name w:val="ConsNormal"/>
    <w:rsid w:val="0016576D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character" w:customStyle="1" w:styleId="FontStyle11">
    <w:name w:val="Font Style11"/>
    <w:uiPriority w:val="99"/>
    <w:rsid w:val="0016576D"/>
    <w:rPr>
      <w:rFonts w:ascii="Times New Roman" w:hAnsi="Times New Roman" w:cs="Times New Roman"/>
      <w:b/>
      <w:bCs/>
      <w:spacing w:val="20"/>
      <w:sz w:val="24"/>
      <w:szCs w:val="24"/>
    </w:rPr>
  </w:style>
  <w:style w:type="paragraph" w:customStyle="1" w:styleId="Style1">
    <w:name w:val="Style1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2">
    <w:name w:val="Font Style12"/>
    <w:uiPriority w:val="99"/>
    <w:rsid w:val="0016576D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7">
    <w:name w:val="Style7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1390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16576D"/>
    <w:pPr>
      <w:widowControl w:val="0"/>
      <w:autoSpaceDE w:val="0"/>
      <w:autoSpaceDN w:val="0"/>
      <w:adjustRightInd w:val="0"/>
      <w:spacing w:after="0" w:line="490" w:lineRule="exact"/>
      <w:ind w:firstLine="108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7" w:lineRule="exact"/>
      <w:ind w:firstLine="69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PlusDocList">
    <w:name w:val="ConsPlusDocList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afd">
    <w:name w:val="Прижатый влево"/>
    <w:basedOn w:val="a"/>
    <w:next w:val="a"/>
    <w:uiPriority w:val="99"/>
    <w:rsid w:val="001657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e">
    <w:name w:val="Гипертекстовая ссылка"/>
    <w:uiPriority w:val="99"/>
    <w:rsid w:val="0016576D"/>
    <w:rPr>
      <w:rFonts w:cs="Times New Roman"/>
      <w:b w:val="0"/>
      <w:color w:val="008000"/>
    </w:rPr>
  </w:style>
  <w:style w:type="paragraph" w:styleId="32">
    <w:name w:val="Body Text Indent 3"/>
    <w:basedOn w:val="a"/>
    <w:link w:val="33"/>
    <w:rsid w:val="0016576D"/>
    <w:pPr>
      <w:spacing w:after="120" w:line="240" w:lineRule="auto"/>
      <w:ind w:left="283"/>
    </w:pPr>
    <w:rPr>
      <w:rFonts w:ascii="Times New Roman" w:eastAsia="Times New Roman" w:hAnsi="Times New Roman"/>
      <w:sz w:val="16"/>
      <w:szCs w:val="20"/>
      <w:lang/>
    </w:rPr>
  </w:style>
  <w:style w:type="character" w:customStyle="1" w:styleId="33">
    <w:name w:val="Основной текст с отступом 3 Знак"/>
    <w:link w:val="32"/>
    <w:rsid w:val="0016576D"/>
    <w:rPr>
      <w:rFonts w:ascii="Times New Roman" w:eastAsia="Times New Roman" w:hAnsi="Times New Roman"/>
      <w:sz w:val="16"/>
    </w:rPr>
  </w:style>
  <w:style w:type="paragraph" w:customStyle="1" w:styleId="ConsPlusCell0">
    <w:name w:val="ConsPlusCell"/>
    <w:next w:val="a"/>
    <w:rsid w:val="0016576D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Style5">
    <w:name w:val="Style5"/>
    <w:basedOn w:val="a"/>
    <w:uiPriority w:val="99"/>
    <w:rsid w:val="0016576D"/>
    <w:pPr>
      <w:widowControl w:val="0"/>
      <w:autoSpaceDE w:val="0"/>
      <w:autoSpaceDN w:val="0"/>
      <w:adjustRightInd w:val="0"/>
      <w:spacing w:after="0" w:line="484" w:lineRule="exact"/>
    </w:pPr>
    <w:rPr>
      <w:rFonts w:ascii="Times New Roman" w:eastAsia="Times New Roman" w:hAnsi="Times New Roman"/>
      <w:sz w:val="24"/>
      <w:szCs w:val="24"/>
      <w:lang w:eastAsia="ru-RU"/>
    </w:rPr>
  </w:style>
  <w:style w:type="numbering" w:customStyle="1" w:styleId="23">
    <w:name w:val="Нет списка2"/>
    <w:next w:val="a2"/>
    <w:semiHidden/>
    <w:rsid w:val="002E2BD1"/>
  </w:style>
  <w:style w:type="numbering" w:customStyle="1" w:styleId="111">
    <w:name w:val="Нет списка11"/>
    <w:next w:val="a2"/>
    <w:uiPriority w:val="99"/>
    <w:semiHidden/>
    <w:unhideWhenUsed/>
    <w:rsid w:val="002E2BD1"/>
  </w:style>
  <w:style w:type="numbering" w:customStyle="1" w:styleId="1110">
    <w:name w:val="Нет списка111"/>
    <w:next w:val="a2"/>
    <w:semiHidden/>
    <w:unhideWhenUsed/>
    <w:rsid w:val="002E2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02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166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1C560-B6C1-4F36-B6BC-E239A983F0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1091</Words>
  <Characters>6225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User2306</cp:lastModifiedBy>
  <cp:revision>4</cp:revision>
  <cp:lastPrinted>2018-04-25T09:15:00Z</cp:lastPrinted>
  <dcterms:created xsi:type="dcterms:W3CDTF">2018-07-01T13:41:00Z</dcterms:created>
  <dcterms:modified xsi:type="dcterms:W3CDTF">2018-07-02T11:53:00Z</dcterms:modified>
</cp:coreProperties>
</file>