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9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427E3" w:rsidRPr="003A6694" w:rsidRDefault="007427E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7427E3" w:rsidRDefault="00630C98" w:rsidP="0073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07.07.2023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5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FD5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1073</w:t>
      </w:r>
    </w:p>
    <w:p w:rsidR="00737082" w:rsidRDefault="00737082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B429C4" w:rsidRDefault="00B429C4" w:rsidP="0066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85290">
        <w:rPr>
          <w:rFonts w:ascii="Times New Roman" w:hAnsi="Times New Roman" w:cs="Times New Roman"/>
          <w:sz w:val="28"/>
          <w:szCs w:val="28"/>
        </w:rPr>
        <w:t>43:41:000032:141</w:t>
      </w:r>
    </w:p>
    <w:p w:rsidR="002A4130" w:rsidRDefault="002A4130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3069D" w:rsidRDefault="003A6694" w:rsidP="0093069D">
      <w:pPr>
        <w:spacing w:after="0" w:line="360" w:lineRule="auto"/>
        <w:jc w:val="both"/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 w:rsidR="009A091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Градостроительного кодекса Российской Федерации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131-ФЗ «Об общих принципах организации местного самоуправления в Российской  Федерации</w:t>
      </w:r>
      <w:r w:rsidR="00AE342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CC57E5"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администрации города Вятские Поляны Кировской области от</w:t>
      </w:r>
      <w:r w:rsid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15.09.2021 </w:t>
      </w:r>
      <w:r w:rsidR="003026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 </w:t>
      </w:r>
      <w:r w:rsidR="00CC57E5"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</w:t>
      </w:r>
      <w:bookmarkStart w:id="0" w:name="_GoBack"/>
      <w:bookmarkEnd w:id="0"/>
      <w:r w:rsidR="00CC57E5"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ния городского округа город Вятские</w:t>
      </w:r>
      <w:proofErr w:type="gramEnd"/>
      <w:r w:rsidR="00CC57E5"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 w:rsid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proofErr w:type="gramStart"/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proofErr w:type="gramEnd"/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6138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</w:t>
      </w:r>
      <w:r w:rsidR="0038529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7.07</w:t>
      </w:r>
      <w:r w:rsidR="000512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.2023,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  <w:r w:rsidR="009A0916" w:rsidRPr="009A0916">
        <w:t xml:space="preserve"> </w:t>
      </w:r>
    </w:p>
    <w:p w:rsidR="009458AD" w:rsidRDefault="0063063D" w:rsidP="009458A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429C4" w:rsidRPr="00B429C4">
        <w:rPr>
          <w:rFonts w:ascii="Times New Roman" w:hAnsi="Times New Roman" w:cs="Times New Roman"/>
          <w:sz w:val="28"/>
          <w:szCs w:val="28"/>
        </w:rPr>
        <w:t>Отказать в предоставлении разрешения на отклонение от предельных параметров разрешенного строительства</w:t>
      </w:r>
      <w:r w:rsidR="00B429C4">
        <w:rPr>
          <w:rFonts w:ascii="Times New Roman" w:hAnsi="Times New Roman" w:cs="Times New Roman"/>
          <w:sz w:val="28"/>
          <w:szCs w:val="28"/>
        </w:rPr>
        <w:t>, реконструкции</w:t>
      </w:r>
      <w:r w:rsidR="009423E6">
        <w:rPr>
          <w:rFonts w:ascii="Times New Roman" w:hAnsi="Times New Roman" w:cs="Times New Roman"/>
          <w:sz w:val="28"/>
          <w:szCs w:val="28"/>
        </w:rPr>
        <w:t xml:space="preserve"> </w:t>
      </w:r>
      <w:r w:rsidR="00B429C4" w:rsidRPr="00B429C4">
        <w:rPr>
          <w:rFonts w:ascii="Times New Roman" w:hAnsi="Times New Roman" w:cs="Times New Roman"/>
          <w:sz w:val="28"/>
          <w:szCs w:val="28"/>
        </w:rPr>
        <w:t>объе</w:t>
      </w:r>
      <w:r w:rsidR="009423E6">
        <w:rPr>
          <w:rFonts w:ascii="Times New Roman" w:hAnsi="Times New Roman" w:cs="Times New Roman"/>
          <w:sz w:val="28"/>
          <w:szCs w:val="28"/>
        </w:rPr>
        <w:t>кта</w:t>
      </w:r>
      <w:r w:rsidR="00B429C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9423E6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="00B429C4" w:rsidRPr="00B429C4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B8410F">
        <w:rPr>
          <w:rFonts w:ascii="Times New Roman" w:hAnsi="Times New Roman" w:cs="Times New Roman"/>
          <w:sz w:val="28"/>
          <w:szCs w:val="28"/>
        </w:rPr>
        <w:t xml:space="preserve"> </w:t>
      </w:r>
      <w:r w:rsidR="00385290">
        <w:rPr>
          <w:rFonts w:ascii="Times New Roman" w:hAnsi="Times New Roman" w:cs="Times New Roman"/>
          <w:sz w:val="28"/>
          <w:szCs w:val="28"/>
        </w:rPr>
        <w:t>43:41:000032:141</w:t>
      </w:r>
      <w:r w:rsidR="009423E6">
        <w:rPr>
          <w:rFonts w:ascii="Times New Roman" w:hAnsi="Times New Roman" w:cs="Times New Roman"/>
          <w:sz w:val="28"/>
          <w:szCs w:val="28"/>
        </w:rPr>
        <w:t>,</w:t>
      </w:r>
      <w:r w:rsidR="00B8410F" w:rsidRPr="00B8410F">
        <w:t xml:space="preserve"> </w:t>
      </w:r>
      <w:r w:rsidR="00385290" w:rsidRPr="00385290">
        <w:rPr>
          <w:rFonts w:ascii="Times New Roman" w:eastAsia="Times New Roman" w:hAnsi="Times New Roman" w:cs="Times New Roman"/>
          <w:sz w:val="28"/>
          <w:szCs w:val="28"/>
          <w:lang w:eastAsia="ar-SA"/>
        </w:rPr>
        <w:t>с разрешенным видом использования земельного «для размещения и эксплуатации</w:t>
      </w:r>
      <w:r w:rsidR="00385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многоквартирного жилого дома»</w:t>
      </w:r>
      <w:r w:rsidR="00B8410F" w:rsidRPr="00B8410F">
        <w:rPr>
          <w:rFonts w:ascii="Times New Roman" w:hAnsi="Times New Roman" w:cs="Times New Roman"/>
          <w:sz w:val="28"/>
          <w:szCs w:val="28"/>
        </w:rPr>
        <w:t>, расположенного по адресу: г. Вятские Поляны</w:t>
      </w:r>
      <w:r w:rsidR="009C5712">
        <w:rPr>
          <w:rFonts w:ascii="Times New Roman" w:hAnsi="Times New Roman" w:cs="Times New Roman"/>
          <w:sz w:val="28"/>
          <w:szCs w:val="28"/>
        </w:rPr>
        <w:t>,</w:t>
      </w:r>
      <w:r w:rsidR="00B8410F" w:rsidRPr="00B8410F">
        <w:rPr>
          <w:rFonts w:ascii="Times New Roman" w:hAnsi="Times New Roman" w:cs="Times New Roman"/>
          <w:sz w:val="28"/>
          <w:szCs w:val="28"/>
        </w:rPr>
        <w:t xml:space="preserve"> </w:t>
      </w:r>
      <w:r w:rsidR="009458AD">
        <w:rPr>
          <w:rFonts w:ascii="Times New Roman" w:eastAsia="Times New Roman" w:hAnsi="Times New Roman" w:cs="Times New Roman"/>
          <w:sz w:val="28"/>
          <w:szCs w:val="28"/>
          <w:lang w:eastAsia="ar-SA"/>
        </w:rPr>
        <w:t>улица</w:t>
      </w:r>
      <w:r w:rsidR="009458AD" w:rsidRPr="00385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Колхозная, д.1а</w:t>
      </w:r>
      <w:r w:rsidR="00B8410F" w:rsidRPr="00B8410F">
        <w:rPr>
          <w:rFonts w:ascii="Times New Roman" w:hAnsi="Times New Roman" w:cs="Times New Roman"/>
          <w:sz w:val="28"/>
          <w:szCs w:val="28"/>
        </w:rPr>
        <w:t xml:space="preserve">, в территориальной зоне </w:t>
      </w:r>
      <w:r w:rsidR="009458AD">
        <w:rPr>
          <w:rFonts w:ascii="Times New Roman" w:hAnsi="Times New Roman" w:cs="Times New Roman"/>
          <w:sz w:val="28"/>
          <w:szCs w:val="28"/>
        </w:rPr>
        <w:t>«</w:t>
      </w:r>
      <w:r w:rsidR="009458AD" w:rsidRPr="00385290">
        <w:rPr>
          <w:rFonts w:ascii="Times New Roman" w:eastAsia="Times New Roman" w:hAnsi="Times New Roman" w:cs="Times New Roman"/>
          <w:sz w:val="28"/>
          <w:szCs w:val="28"/>
          <w:lang w:eastAsia="ar-SA"/>
        </w:rPr>
        <w:t>Ж.1 – зона индивидуальной и блокированной жилой застройки», в части</w:t>
      </w:r>
      <w:proofErr w:type="gramEnd"/>
      <w:r w:rsidR="009458AD" w:rsidRPr="00385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сокращения минимального отступа от границ земельного участка от точки Н</w:t>
      </w:r>
      <w:proofErr w:type="gramStart"/>
      <w:r w:rsidR="009458AD" w:rsidRPr="0038529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="009458AD" w:rsidRPr="00385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точки H2, согласно карте границ с 3 до 1 м</w:t>
      </w:r>
      <w:r w:rsidR="009458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458AD" w:rsidRDefault="0063063D" w:rsidP="00630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 xml:space="preserve">2. </w:t>
      </w:r>
      <w:r w:rsidRPr="0063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Pr="0063063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Pr="0063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3063D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Pr="0063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63063D" w:rsidRDefault="0063063D" w:rsidP="006306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58AD" w:rsidRDefault="009458A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58AD" w:rsidRDefault="009458A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0C98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 Вятские Поляны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</w:p>
    <w:p w:rsidR="00BF000D" w:rsidRDefault="00630C98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942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В.А. Машкин</w:t>
      </w:r>
    </w:p>
    <w:p w:rsidR="0093069D" w:rsidRPr="00BF000D" w:rsidRDefault="0093069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0D" w:rsidRPr="00BF000D" w:rsidRDefault="00BF000D" w:rsidP="00BF000D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F000D" w:rsidRPr="00BF000D" w:rsidRDefault="00BF000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F000D" w:rsidRPr="00BF000D" w:rsidRDefault="00BF000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00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984B5B" w:rsidRDefault="00984B5B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0D" w:rsidRPr="00BF000D" w:rsidRDefault="0034204A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Саламатова</w:t>
      </w:r>
      <w:proofErr w:type="spellEnd"/>
    </w:p>
    <w:p w:rsidR="0034204A" w:rsidRDefault="0034204A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4204A" w:rsidSect="0063063D">
      <w:headerReference w:type="default" r:id="rId9"/>
      <w:footerReference w:type="default" r:id="rId10"/>
      <w:pgSz w:w="11907" w:h="16839" w:code="9"/>
      <w:pgMar w:top="709" w:right="708" w:bottom="568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E1" w:rsidRDefault="00446AE1">
      <w:pPr>
        <w:spacing w:after="0" w:line="240" w:lineRule="auto"/>
      </w:pPr>
      <w:r>
        <w:separator/>
      </w:r>
    </w:p>
  </w:endnote>
  <w:endnote w:type="continuationSeparator" w:id="0">
    <w:p w:rsidR="00446AE1" w:rsidRDefault="0044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446AE1" w:rsidP="003B1586">
    <w:pPr>
      <w:pStyle w:val="1"/>
    </w:pPr>
  </w:p>
  <w:p w:rsidR="003B1586" w:rsidRDefault="00446AE1" w:rsidP="003B1586">
    <w:pPr>
      <w:pStyle w:val="a5"/>
    </w:pPr>
  </w:p>
  <w:p w:rsidR="00B70ED3" w:rsidRPr="003B1586" w:rsidRDefault="00446AE1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E1" w:rsidRDefault="00446AE1">
      <w:pPr>
        <w:spacing w:after="0" w:line="240" w:lineRule="auto"/>
      </w:pPr>
      <w:r>
        <w:separator/>
      </w:r>
    </w:p>
  </w:footnote>
  <w:footnote w:type="continuationSeparator" w:id="0">
    <w:p w:rsidR="00446AE1" w:rsidRDefault="0044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4E1177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630C98">
      <w:rPr>
        <w:noProof/>
      </w:rPr>
      <w:t>2</w:t>
    </w:r>
    <w:r>
      <w:fldChar w:fldCharType="end"/>
    </w:r>
  </w:p>
  <w:p w:rsidR="00420C52" w:rsidRDefault="00446A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A3150A"/>
    <w:multiLevelType w:val="hybridMultilevel"/>
    <w:tmpl w:val="F710E0D8"/>
    <w:lvl w:ilvl="0" w:tplc="2D3CCC5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3657D"/>
    <w:rsid w:val="000367FE"/>
    <w:rsid w:val="00044A77"/>
    <w:rsid w:val="00051226"/>
    <w:rsid w:val="0005787E"/>
    <w:rsid w:val="00087BA4"/>
    <w:rsid w:val="00092D59"/>
    <w:rsid w:val="001C418E"/>
    <w:rsid w:val="001E6E66"/>
    <w:rsid w:val="002163D5"/>
    <w:rsid w:val="00261BB4"/>
    <w:rsid w:val="00273FB9"/>
    <w:rsid w:val="002757ED"/>
    <w:rsid w:val="00284B01"/>
    <w:rsid w:val="00287C68"/>
    <w:rsid w:val="002A4130"/>
    <w:rsid w:val="002C5DA8"/>
    <w:rsid w:val="002C60F5"/>
    <w:rsid w:val="002E3786"/>
    <w:rsid w:val="003010B4"/>
    <w:rsid w:val="0030264D"/>
    <w:rsid w:val="0034204A"/>
    <w:rsid w:val="00385290"/>
    <w:rsid w:val="003A2B63"/>
    <w:rsid w:val="003A6694"/>
    <w:rsid w:val="003D0082"/>
    <w:rsid w:val="003E33AF"/>
    <w:rsid w:val="00424BCE"/>
    <w:rsid w:val="00446AE1"/>
    <w:rsid w:val="004471FE"/>
    <w:rsid w:val="004911AD"/>
    <w:rsid w:val="004A54A3"/>
    <w:rsid w:val="004A6365"/>
    <w:rsid w:val="004C146B"/>
    <w:rsid w:val="004D0DA2"/>
    <w:rsid w:val="004E1177"/>
    <w:rsid w:val="00506148"/>
    <w:rsid w:val="00527E65"/>
    <w:rsid w:val="00537120"/>
    <w:rsid w:val="00563BDD"/>
    <w:rsid w:val="00567507"/>
    <w:rsid w:val="00577A86"/>
    <w:rsid w:val="00577AB3"/>
    <w:rsid w:val="00580D32"/>
    <w:rsid w:val="00580DBF"/>
    <w:rsid w:val="00580FBE"/>
    <w:rsid w:val="005B2726"/>
    <w:rsid w:val="005B737D"/>
    <w:rsid w:val="0063063D"/>
    <w:rsid w:val="00630C98"/>
    <w:rsid w:val="00650B17"/>
    <w:rsid w:val="00660DA8"/>
    <w:rsid w:val="0066138E"/>
    <w:rsid w:val="006625CC"/>
    <w:rsid w:val="006744A9"/>
    <w:rsid w:val="006A2723"/>
    <w:rsid w:val="006A535E"/>
    <w:rsid w:val="006D38DE"/>
    <w:rsid w:val="006D71F9"/>
    <w:rsid w:val="007058D9"/>
    <w:rsid w:val="00726142"/>
    <w:rsid w:val="00737082"/>
    <w:rsid w:val="007427E3"/>
    <w:rsid w:val="00754122"/>
    <w:rsid w:val="00760F1D"/>
    <w:rsid w:val="00763347"/>
    <w:rsid w:val="0078306A"/>
    <w:rsid w:val="00784BBB"/>
    <w:rsid w:val="007A77F3"/>
    <w:rsid w:val="007C021D"/>
    <w:rsid w:val="007C19EA"/>
    <w:rsid w:val="007F28DC"/>
    <w:rsid w:val="00812A4B"/>
    <w:rsid w:val="00836F62"/>
    <w:rsid w:val="00843089"/>
    <w:rsid w:val="00863C64"/>
    <w:rsid w:val="0088624F"/>
    <w:rsid w:val="008B75A6"/>
    <w:rsid w:val="008C691F"/>
    <w:rsid w:val="00900A11"/>
    <w:rsid w:val="0091349D"/>
    <w:rsid w:val="0093069D"/>
    <w:rsid w:val="009423E6"/>
    <w:rsid w:val="009458AD"/>
    <w:rsid w:val="00956ADA"/>
    <w:rsid w:val="00976AFB"/>
    <w:rsid w:val="00984B5B"/>
    <w:rsid w:val="009A0916"/>
    <w:rsid w:val="009B0B63"/>
    <w:rsid w:val="009C5712"/>
    <w:rsid w:val="009D57F5"/>
    <w:rsid w:val="00A103E6"/>
    <w:rsid w:val="00A44568"/>
    <w:rsid w:val="00A62C73"/>
    <w:rsid w:val="00AB13D0"/>
    <w:rsid w:val="00AE0BCF"/>
    <w:rsid w:val="00AE3424"/>
    <w:rsid w:val="00B02BA2"/>
    <w:rsid w:val="00B34222"/>
    <w:rsid w:val="00B429C4"/>
    <w:rsid w:val="00B5211C"/>
    <w:rsid w:val="00B72F14"/>
    <w:rsid w:val="00B76E7B"/>
    <w:rsid w:val="00B8410F"/>
    <w:rsid w:val="00B85487"/>
    <w:rsid w:val="00BA71E0"/>
    <w:rsid w:val="00BF000D"/>
    <w:rsid w:val="00C05A4A"/>
    <w:rsid w:val="00C37E2E"/>
    <w:rsid w:val="00C57F34"/>
    <w:rsid w:val="00C81F30"/>
    <w:rsid w:val="00C8693B"/>
    <w:rsid w:val="00CC57E5"/>
    <w:rsid w:val="00CE3BCD"/>
    <w:rsid w:val="00CE5BA5"/>
    <w:rsid w:val="00CF2D67"/>
    <w:rsid w:val="00D76454"/>
    <w:rsid w:val="00DB2CED"/>
    <w:rsid w:val="00DD7B43"/>
    <w:rsid w:val="00E15178"/>
    <w:rsid w:val="00E248E3"/>
    <w:rsid w:val="00E7001F"/>
    <w:rsid w:val="00EA0A99"/>
    <w:rsid w:val="00EA454F"/>
    <w:rsid w:val="00ED0E5F"/>
    <w:rsid w:val="00F011C2"/>
    <w:rsid w:val="00F07EE4"/>
    <w:rsid w:val="00F35F78"/>
    <w:rsid w:val="00F75CEC"/>
    <w:rsid w:val="00F818B8"/>
    <w:rsid w:val="00FA6A00"/>
    <w:rsid w:val="00FC3A2D"/>
    <w:rsid w:val="00FC4D72"/>
    <w:rsid w:val="00FD5954"/>
    <w:rsid w:val="00F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ConsPlusTitle">
    <w:name w:val="ConsPlusTitle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ConsPlusTitle">
    <w:name w:val="ConsPlusTitle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1796-4D5D-41D9-A9A8-5F72947F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2023-07-07T05:17:00Z</cp:lastPrinted>
  <dcterms:created xsi:type="dcterms:W3CDTF">2023-07-07T11:50:00Z</dcterms:created>
  <dcterms:modified xsi:type="dcterms:W3CDTF">2023-07-07T11:50:00Z</dcterms:modified>
</cp:coreProperties>
</file>