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27EE" w:rsidRDefault="00873DCE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5A27EE" w:rsidRDefault="005A27EE">
      <w:pPr>
        <w:pStyle w:val="1"/>
        <w:rPr>
          <w:b w:val="0"/>
          <w:bCs w:val="0"/>
          <w:sz w:val="36"/>
          <w:szCs w:val="36"/>
        </w:rPr>
      </w:pPr>
    </w:p>
    <w:p w:rsidR="005A27EE" w:rsidRDefault="005A27EE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A27EE" w:rsidRDefault="005A27E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A27EE" w:rsidRDefault="005A27EE">
      <w:pPr>
        <w:jc w:val="center"/>
        <w:rPr>
          <w:b/>
          <w:bCs/>
          <w:sz w:val="36"/>
          <w:szCs w:val="36"/>
        </w:rPr>
      </w:pPr>
    </w:p>
    <w:p w:rsidR="005A27EE" w:rsidRDefault="005A27E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A27EE" w:rsidRDefault="005A27EE">
      <w:pPr>
        <w:jc w:val="center"/>
        <w:rPr>
          <w:b/>
          <w:bCs/>
          <w:sz w:val="48"/>
          <w:szCs w:val="48"/>
        </w:rPr>
      </w:pPr>
    </w:p>
    <w:p w:rsidR="005A27EE" w:rsidRDefault="004A26E1" w:rsidP="00D36080">
      <w:pPr>
        <w:jc w:val="center"/>
        <w:rPr>
          <w:sz w:val="28"/>
          <w:szCs w:val="28"/>
        </w:rPr>
      </w:pPr>
      <w:r w:rsidRPr="004A26E1">
        <w:rPr>
          <w:sz w:val="28"/>
          <w:szCs w:val="28"/>
          <w:u w:val="single"/>
        </w:rPr>
        <w:t>24.07.2017</w:t>
      </w:r>
      <w:r w:rsidR="005A27EE">
        <w:rPr>
          <w:sz w:val="28"/>
          <w:szCs w:val="28"/>
        </w:rPr>
        <w:tab/>
      </w:r>
      <w:r w:rsidR="005A27EE">
        <w:rPr>
          <w:sz w:val="28"/>
          <w:szCs w:val="28"/>
        </w:rPr>
        <w:tab/>
      </w:r>
      <w:r w:rsidR="005A27EE">
        <w:rPr>
          <w:sz w:val="28"/>
          <w:szCs w:val="28"/>
        </w:rPr>
        <w:tab/>
      </w:r>
      <w:r w:rsidR="005A27EE">
        <w:rPr>
          <w:sz w:val="28"/>
          <w:szCs w:val="28"/>
        </w:rPr>
        <w:tab/>
      </w:r>
      <w:r w:rsidR="005A27EE">
        <w:rPr>
          <w:sz w:val="28"/>
          <w:szCs w:val="28"/>
        </w:rPr>
        <w:tab/>
      </w:r>
      <w:r w:rsidR="00D3608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№ </w:t>
      </w:r>
      <w:r w:rsidRPr="004A26E1">
        <w:rPr>
          <w:sz w:val="28"/>
          <w:szCs w:val="28"/>
          <w:u w:val="single"/>
        </w:rPr>
        <w:t>1108</w:t>
      </w:r>
    </w:p>
    <w:p w:rsidR="005A27EE" w:rsidRDefault="005A27EE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5A27EE" w:rsidRDefault="005A27EE">
      <w:pPr>
        <w:jc w:val="both"/>
        <w:rPr>
          <w:b/>
          <w:sz w:val="48"/>
          <w:szCs w:val="48"/>
        </w:rPr>
      </w:pPr>
    </w:p>
    <w:p w:rsidR="005A27EE" w:rsidRDefault="005A27EE">
      <w:pPr>
        <w:jc w:val="center"/>
        <w:rPr>
          <w:sz w:val="48"/>
          <w:szCs w:val="48"/>
        </w:rPr>
      </w:pPr>
      <w:r>
        <w:rPr>
          <w:b/>
          <w:bCs/>
          <w:sz w:val="28"/>
          <w:szCs w:val="28"/>
        </w:rPr>
        <w:t xml:space="preserve">Об </w:t>
      </w:r>
      <w:r w:rsidR="00D36080">
        <w:rPr>
          <w:b/>
          <w:bCs/>
          <w:sz w:val="28"/>
          <w:szCs w:val="28"/>
        </w:rPr>
        <w:t>определении на территории</w:t>
      </w:r>
      <w:r>
        <w:rPr>
          <w:b/>
          <w:bCs/>
          <w:sz w:val="28"/>
          <w:szCs w:val="28"/>
        </w:rPr>
        <w:t xml:space="preserve"> муниципально</w:t>
      </w:r>
      <w:r w:rsidR="00D36080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образовани</w:t>
      </w:r>
      <w:r w:rsidR="00D36080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городско</w:t>
      </w:r>
      <w:r w:rsidR="00D36080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округ</w:t>
      </w:r>
      <w:r w:rsidR="00D3608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город Вятские Поляны</w:t>
      </w:r>
      <w:r w:rsidR="00D36080">
        <w:rPr>
          <w:b/>
          <w:bCs/>
          <w:sz w:val="28"/>
          <w:szCs w:val="28"/>
        </w:rPr>
        <w:t xml:space="preserve"> Кировской области </w:t>
      </w:r>
      <w:r w:rsidR="005C4BD9">
        <w:rPr>
          <w:b/>
          <w:bCs/>
          <w:sz w:val="28"/>
          <w:szCs w:val="28"/>
        </w:rPr>
        <w:t>помещений для проведения встреч депутатов с избирателями</w:t>
      </w:r>
      <w:r w:rsidR="00D36080">
        <w:rPr>
          <w:b/>
          <w:bCs/>
          <w:sz w:val="28"/>
          <w:szCs w:val="28"/>
        </w:rPr>
        <w:t xml:space="preserve"> </w:t>
      </w:r>
    </w:p>
    <w:p w:rsidR="005A27EE" w:rsidRDefault="005A27EE" w:rsidP="004A26E1">
      <w:pPr>
        <w:jc w:val="center"/>
        <w:rPr>
          <w:sz w:val="48"/>
          <w:szCs w:val="48"/>
        </w:rPr>
      </w:pPr>
    </w:p>
    <w:p w:rsidR="00D36080" w:rsidRPr="00D36080" w:rsidRDefault="00D36080" w:rsidP="00167B9E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3531D6">
        <w:rPr>
          <w:bCs/>
          <w:sz w:val="28"/>
          <w:szCs w:val="28"/>
          <w:lang w:eastAsia="ru-RU"/>
        </w:rPr>
        <w:t>В соответствии с</w:t>
      </w:r>
      <w:r w:rsidR="005C4BD9" w:rsidRPr="003531D6">
        <w:rPr>
          <w:bCs/>
          <w:sz w:val="28"/>
          <w:szCs w:val="28"/>
          <w:lang w:eastAsia="ru-RU"/>
        </w:rPr>
        <w:t xml:space="preserve"> пунктом 1 статьи 2</w:t>
      </w:r>
      <w:r w:rsidRPr="003531D6">
        <w:rPr>
          <w:bCs/>
          <w:sz w:val="28"/>
          <w:szCs w:val="28"/>
          <w:lang w:eastAsia="ru-RU"/>
        </w:rPr>
        <w:t xml:space="preserve"> Федерального закона от 19.06.2004 </w:t>
      </w:r>
      <w:r w:rsidR="00856F88" w:rsidRPr="003531D6">
        <w:rPr>
          <w:bCs/>
          <w:sz w:val="28"/>
          <w:szCs w:val="28"/>
          <w:lang w:eastAsia="ru-RU"/>
        </w:rPr>
        <w:t>№ 54-ФЗ «</w:t>
      </w:r>
      <w:r w:rsidRPr="003531D6">
        <w:rPr>
          <w:bCs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856F88" w:rsidRPr="003531D6">
        <w:rPr>
          <w:bCs/>
          <w:sz w:val="28"/>
          <w:szCs w:val="28"/>
          <w:lang w:eastAsia="ru-RU"/>
        </w:rPr>
        <w:t>»</w:t>
      </w:r>
      <w:r w:rsidR="003531D6" w:rsidRPr="003531D6">
        <w:rPr>
          <w:bCs/>
          <w:sz w:val="28"/>
          <w:szCs w:val="28"/>
          <w:lang w:eastAsia="ru-RU"/>
        </w:rPr>
        <w:t xml:space="preserve"> (в редакции Федеральных законов </w:t>
      </w:r>
      <w:r w:rsidR="003531D6" w:rsidRPr="003531D6">
        <w:rPr>
          <w:sz w:val="28"/>
          <w:szCs w:val="28"/>
          <w:lang w:eastAsia="ru-RU"/>
        </w:rPr>
        <w:t xml:space="preserve">от 08.12.2010 </w:t>
      </w:r>
      <w:hyperlink r:id="rId8" w:history="1">
        <w:r w:rsidR="00167B9E">
          <w:rPr>
            <w:sz w:val="28"/>
            <w:szCs w:val="28"/>
            <w:lang w:eastAsia="ru-RU"/>
          </w:rPr>
          <w:t>№</w:t>
        </w:r>
        <w:r w:rsidR="003531D6" w:rsidRPr="003531D6">
          <w:rPr>
            <w:sz w:val="28"/>
            <w:szCs w:val="28"/>
            <w:lang w:eastAsia="ru-RU"/>
          </w:rPr>
          <w:t xml:space="preserve"> 344-ФЗ</w:t>
        </w:r>
      </w:hyperlink>
      <w:r w:rsidR="003531D6" w:rsidRPr="003531D6">
        <w:rPr>
          <w:sz w:val="28"/>
          <w:szCs w:val="28"/>
          <w:lang w:eastAsia="ru-RU"/>
        </w:rPr>
        <w:t xml:space="preserve">, от 07.06.2017 </w:t>
      </w:r>
      <w:hyperlink r:id="rId9" w:history="1">
        <w:r w:rsidR="00167B9E">
          <w:rPr>
            <w:sz w:val="28"/>
            <w:szCs w:val="28"/>
            <w:lang w:eastAsia="ru-RU"/>
          </w:rPr>
          <w:t>№</w:t>
        </w:r>
        <w:r w:rsidR="003531D6" w:rsidRPr="003531D6">
          <w:rPr>
            <w:sz w:val="28"/>
            <w:szCs w:val="28"/>
            <w:lang w:eastAsia="ru-RU"/>
          </w:rPr>
          <w:t xml:space="preserve"> 107-ФЗ</w:t>
        </w:r>
      </w:hyperlink>
      <w:r w:rsidR="003531D6" w:rsidRPr="003531D6">
        <w:rPr>
          <w:sz w:val="28"/>
          <w:szCs w:val="28"/>
          <w:lang w:eastAsia="ru-RU"/>
        </w:rPr>
        <w:t>)</w:t>
      </w:r>
      <w:r w:rsidRPr="003531D6">
        <w:rPr>
          <w:bCs/>
          <w:sz w:val="28"/>
          <w:szCs w:val="28"/>
          <w:lang w:eastAsia="ru-RU"/>
        </w:rPr>
        <w:t xml:space="preserve">, администрация города </w:t>
      </w:r>
      <w:r w:rsidR="00856F88" w:rsidRPr="003531D6">
        <w:rPr>
          <w:bCs/>
          <w:sz w:val="28"/>
          <w:szCs w:val="28"/>
          <w:lang w:eastAsia="ru-RU"/>
        </w:rPr>
        <w:t>Вятские Поляны</w:t>
      </w:r>
      <w:r w:rsidRPr="003531D6">
        <w:rPr>
          <w:bCs/>
          <w:sz w:val="28"/>
          <w:szCs w:val="28"/>
          <w:lang w:eastAsia="ru-RU"/>
        </w:rPr>
        <w:t xml:space="preserve"> </w:t>
      </w:r>
      <w:r w:rsidR="00856F88" w:rsidRPr="003531D6">
        <w:rPr>
          <w:bCs/>
          <w:sz w:val="28"/>
          <w:szCs w:val="28"/>
          <w:lang w:eastAsia="ru-RU"/>
        </w:rPr>
        <w:t>ПОСТАНОВЛЯЕТ</w:t>
      </w:r>
      <w:r w:rsidRPr="00D36080">
        <w:rPr>
          <w:bCs/>
          <w:sz w:val="28"/>
          <w:szCs w:val="28"/>
          <w:lang w:eastAsia="ru-RU"/>
        </w:rPr>
        <w:t>:</w:t>
      </w:r>
    </w:p>
    <w:p w:rsidR="0094376C" w:rsidRPr="00E13EEB" w:rsidRDefault="00D36080" w:rsidP="00167B9E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  <w:szCs w:val="28"/>
          <w:lang w:eastAsia="ru-RU"/>
        </w:rPr>
      </w:pPr>
      <w:r w:rsidRPr="00D36080">
        <w:rPr>
          <w:bCs/>
          <w:sz w:val="28"/>
          <w:szCs w:val="28"/>
          <w:lang w:eastAsia="ru-RU"/>
        </w:rPr>
        <w:t>Установить</w:t>
      </w:r>
      <w:r w:rsidR="003531D6">
        <w:rPr>
          <w:bCs/>
          <w:sz w:val="28"/>
          <w:szCs w:val="28"/>
          <w:lang w:eastAsia="ru-RU"/>
        </w:rPr>
        <w:t xml:space="preserve"> следующие помещения для проведения встреч депутатов Государственной Думы Российской Федерации, З</w:t>
      </w:r>
      <w:r w:rsidR="003531D6">
        <w:rPr>
          <w:sz w:val="28"/>
          <w:szCs w:val="28"/>
          <w:lang w:eastAsia="ru-RU"/>
        </w:rPr>
        <w:t>аконодательного собрания Кировской области, Вятскополянской городской Думы</w:t>
      </w:r>
      <w:r w:rsidR="003531D6">
        <w:rPr>
          <w:bCs/>
          <w:sz w:val="28"/>
          <w:szCs w:val="28"/>
          <w:lang w:eastAsia="ru-RU"/>
        </w:rPr>
        <w:t xml:space="preserve"> с избирателями</w:t>
      </w:r>
      <w:r w:rsidR="00E13EEB">
        <w:rPr>
          <w:bCs/>
          <w:sz w:val="28"/>
          <w:szCs w:val="28"/>
          <w:lang w:eastAsia="ru-RU"/>
        </w:rPr>
        <w:t>:</w:t>
      </w:r>
    </w:p>
    <w:p w:rsidR="00E13EEB" w:rsidRPr="00E13EEB" w:rsidRDefault="00E13EEB" w:rsidP="00167B9E">
      <w:pPr>
        <w:numPr>
          <w:ilvl w:val="1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Город Вятские Поляны, улица Тойменка, 2, муниципальное бюджетное учреждение культуры Дворец культуры «Победа», кабинет № 175 (вместимость до 65 человек);</w:t>
      </w:r>
    </w:p>
    <w:p w:rsidR="00E13EEB" w:rsidRPr="00E13EEB" w:rsidRDefault="004A26E1" w:rsidP="00167B9E">
      <w:pPr>
        <w:numPr>
          <w:ilvl w:val="1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E13EEB">
        <w:rPr>
          <w:bCs/>
          <w:sz w:val="28"/>
          <w:szCs w:val="28"/>
          <w:lang w:eastAsia="ru-RU"/>
        </w:rPr>
        <w:t>Город Вятские Поляны, улица Кирова, 1, муниципальное бюджетное учреждение культуры Центр национальных культур «ЭтноМир», зрительный зал (вместимость до 300 человек);</w:t>
      </w:r>
    </w:p>
    <w:p w:rsidR="00E13EEB" w:rsidRPr="004A26E1" w:rsidRDefault="004A26E1" w:rsidP="00167B9E">
      <w:pPr>
        <w:numPr>
          <w:ilvl w:val="1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E13EEB">
        <w:rPr>
          <w:bCs/>
          <w:sz w:val="28"/>
          <w:szCs w:val="28"/>
          <w:lang w:eastAsia="ru-RU"/>
        </w:rPr>
        <w:t xml:space="preserve">Город Вятские Поляны, улица </w:t>
      </w:r>
      <w:r w:rsidR="00167B9E">
        <w:rPr>
          <w:bCs/>
          <w:sz w:val="28"/>
          <w:szCs w:val="28"/>
          <w:lang w:eastAsia="ru-RU"/>
        </w:rPr>
        <w:t>Г</w:t>
      </w:r>
      <w:r w:rsidR="00E13EEB">
        <w:rPr>
          <w:bCs/>
          <w:sz w:val="28"/>
          <w:szCs w:val="28"/>
          <w:lang w:eastAsia="ru-RU"/>
        </w:rPr>
        <w:t xml:space="preserve">агарина, 28 а, администрация города Вятские Поляны, </w:t>
      </w:r>
      <w:r w:rsidR="00167B9E">
        <w:rPr>
          <w:bCs/>
          <w:sz w:val="28"/>
          <w:szCs w:val="28"/>
          <w:lang w:eastAsia="ru-RU"/>
        </w:rPr>
        <w:t>конференц-зал (вместимость до 200 человек).</w:t>
      </w:r>
    </w:p>
    <w:p w:rsidR="004A26E1" w:rsidRDefault="004A26E1" w:rsidP="004A26E1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39"/>
        <w:jc w:val="both"/>
        <w:rPr>
          <w:sz w:val="28"/>
          <w:szCs w:val="28"/>
          <w:lang w:eastAsia="ru-RU"/>
        </w:rPr>
      </w:pPr>
    </w:p>
    <w:p w:rsidR="00167B9E" w:rsidRPr="00167B9E" w:rsidRDefault="00167B9E" w:rsidP="00167B9E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167B9E">
        <w:rPr>
          <w:rFonts w:eastAsia="Arial" w:cs="Arial"/>
          <w:sz w:val="28"/>
          <w:szCs w:val="28"/>
        </w:rPr>
        <w:lastRenderedPageBreak/>
        <w:t>Отделу информационных систем  (Голубев В.В.) разместить настоящее постановление на официальном сайте администрации города Вятские Поляны в сети «Интернет».</w:t>
      </w:r>
    </w:p>
    <w:p w:rsidR="005A27EE" w:rsidRPr="004A26E1" w:rsidRDefault="005A27EE">
      <w:pPr>
        <w:tabs>
          <w:tab w:val="left" w:pos="6930"/>
        </w:tabs>
        <w:jc w:val="both"/>
        <w:rPr>
          <w:sz w:val="44"/>
          <w:szCs w:val="44"/>
        </w:rPr>
      </w:pPr>
    </w:p>
    <w:p w:rsidR="004A26E1" w:rsidRDefault="00612DA0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A27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A27EE">
        <w:rPr>
          <w:sz w:val="28"/>
          <w:szCs w:val="28"/>
        </w:rPr>
        <w:t xml:space="preserve"> города</w:t>
      </w:r>
      <w:r w:rsidR="005A27EE">
        <w:rPr>
          <w:sz w:val="28"/>
          <w:szCs w:val="28"/>
        </w:rPr>
        <w:tab/>
      </w:r>
      <w:r w:rsidR="005A27E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p w:rsidR="005A27EE" w:rsidRDefault="004A26E1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2DA0">
        <w:rPr>
          <w:sz w:val="28"/>
          <w:szCs w:val="28"/>
        </w:rPr>
        <w:t>А.Д. Клюкин</w:t>
      </w:r>
    </w:p>
    <w:p w:rsidR="00167B9E" w:rsidRDefault="00167B9E">
      <w:pPr>
        <w:tabs>
          <w:tab w:val="left" w:pos="6930"/>
        </w:tabs>
        <w:jc w:val="both"/>
        <w:rPr>
          <w:sz w:val="28"/>
          <w:szCs w:val="28"/>
        </w:rPr>
      </w:pPr>
    </w:p>
    <w:p w:rsidR="00167B9E" w:rsidRDefault="00167B9E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67B9E" w:rsidRDefault="00167B9E">
      <w:pPr>
        <w:tabs>
          <w:tab w:val="left" w:pos="6930"/>
        </w:tabs>
        <w:jc w:val="both"/>
        <w:rPr>
          <w:sz w:val="28"/>
          <w:szCs w:val="28"/>
        </w:rPr>
      </w:pPr>
    </w:p>
    <w:p w:rsidR="00167B9E" w:rsidRDefault="00167B9E">
      <w:pPr>
        <w:tabs>
          <w:tab w:val="left" w:pos="6930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2977"/>
        <w:gridCol w:w="2268"/>
      </w:tblGrid>
      <w:tr w:rsidR="00167B9E" w:rsidRPr="005748B4" w:rsidTr="004A26E1">
        <w:tc>
          <w:tcPr>
            <w:tcW w:w="4678" w:type="dxa"/>
          </w:tcPr>
          <w:p w:rsidR="00167B9E" w:rsidRPr="005748B4" w:rsidRDefault="00167B9E" w:rsidP="004A26E1">
            <w:pPr>
              <w:jc w:val="both"/>
              <w:rPr>
                <w:sz w:val="28"/>
                <w:szCs w:val="28"/>
              </w:rPr>
            </w:pPr>
            <w:r w:rsidRPr="005748B4">
              <w:rPr>
                <w:sz w:val="28"/>
                <w:szCs w:val="28"/>
              </w:rPr>
              <w:t>ПОДГОТОВЛЕНО</w:t>
            </w:r>
          </w:p>
          <w:p w:rsidR="00167B9E" w:rsidRPr="005748B4" w:rsidRDefault="00167B9E" w:rsidP="004A26E1">
            <w:pPr>
              <w:ind w:left="-392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67B9E" w:rsidRPr="005748B4" w:rsidRDefault="00167B9E" w:rsidP="00D755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67B9E" w:rsidRPr="005748B4" w:rsidRDefault="00167B9E" w:rsidP="00D755A8">
            <w:pPr>
              <w:jc w:val="both"/>
              <w:rPr>
                <w:sz w:val="28"/>
                <w:szCs w:val="28"/>
              </w:rPr>
            </w:pPr>
          </w:p>
        </w:tc>
      </w:tr>
      <w:tr w:rsidR="00167B9E" w:rsidRPr="005748B4" w:rsidTr="004A26E1">
        <w:tc>
          <w:tcPr>
            <w:tcW w:w="4678" w:type="dxa"/>
          </w:tcPr>
          <w:p w:rsidR="00167B9E" w:rsidRPr="005748B4" w:rsidRDefault="00167B9E" w:rsidP="00D755A8">
            <w:pPr>
              <w:rPr>
                <w:sz w:val="28"/>
                <w:szCs w:val="28"/>
              </w:rPr>
            </w:pPr>
            <w:r w:rsidRPr="005748B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начальника правового управления</w:t>
            </w:r>
            <w:r w:rsidRPr="005748B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2977" w:type="dxa"/>
          </w:tcPr>
          <w:p w:rsidR="00167B9E" w:rsidRPr="005748B4" w:rsidRDefault="00167B9E" w:rsidP="00D755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167B9E" w:rsidRPr="005748B4" w:rsidRDefault="00167B9E" w:rsidP="00D755A8">
            <w:pPr>
              <w:rPr>
                <w:sz w:val="28"/>
                <w:szCs w:val="28"/>
              </w:rPr>
            </w:pPr>
            <w:r w:rsidRPr="005748B4">
              <w:rPr>
                <w:color w:val="000000"/>
                <w:sz w:val="28"/>
                <w:szCs w:val="28"/>
              </w:rPr>
              <w:t>О.Г. Ситчихина</w:t>
            </w:r>
          </w:p>
        </w:tc>
      </w:tr>
    </w:tbl>
    <w:p w:rsidR="00167B9E" w:rsidRDefault="00167B9E">
      <w:pPr>
        <w:jc w:val="both"/>
        <w:rPr>
          <w:sz w:val="28"/>
          <w:szCs w:val="28"/>
        </w:rPr>
      </w:pPr>
    </w:p>
    <w:sectPr w:rsidR="00167B9E" w:rsidSect="004A26E1">
      <w:headerReference w:type="default" r:id="rId10"/>
      <w:pgSz w:w="11906" w:h="16838"/>
      <w:pgMar w:top="1238" w:right="724" w:bottom="568" w:left="1323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5EF" w:rsidRDefault="006615EF">
      <w:r>
        <w:separator/>
      </w:r>
    </w:p>
  </w:endnote>
  <w:endnote w:type="continuationSeparator" w:id="1">
    <w:p w:rsidR="006615EF" w:rsidRDefault="0066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5EF" w:rsidRDefault="006615EF">
      <w:r>
        <w:separator/>
      </w:r>
    </w:p>
  </w:footnote>
  <w:footnote w:type="continuationSeparator" w:id="1">
    <w:p w:rsidR="006615EF" w:rsidRDefault="00661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EE" w:rsidRPr="004A26E1" w:rsidRDefault="00873DCE" w:rsidP="004A26E1">
    <w:pPr>
      <w:pStyle w:val="a8"/>
      <w:jc w:val="center"/>
    </w:pPr>
    <w:fldSimple w:instr=" PAGE   \* MERGEFORMAT ">
      <w:r w:rsidR="004A26E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FDA4EB2"/>
    <w:multiLevelType w:val="hybridMultilevel"/>
    <w:tmpl w:val="A5D8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07A02"/>
    <w:multiLevelType w:val="multilevel"/>
    <w:tmpl w:val="9B1E6378"/>
    <w:lvl w:ilvl="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4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080"/>
    <w:rsid w:val="00167B9E"/>
    <w:rsid w:val="001E759E"/>
    <w:rsid w:val="003531D6"/>
    <w:rsid w:val="004A26E1"/>
    <w:rsid w:val="005A27EE"/>
    <w:rsid w:val="005C4BD9"/>
    <w:rsid w:val="005F4D6D"/>
    <w:rsid w:val="00612DA0"/>
    <w:rsid w:val="006615EF"/>
    <w:rsid w:val="006D6EE1"/>
    <w:rsid w:val="00783F18"/>
    <w:rsid w:val="00856F88"/>
    <w:rsid w:val="00873DCE"/>
    <w:rsid w:val="0094376C"/>
    <w:rsid w:val="009B5354"/>
    <w:rsid w:val="00A17A34"/>
    <w:rsid w:val="00C57B03"/>
    <w:rsid w:val="00C9284F"/>
    <w:rsid w:val="00D36080"/>
    <w:rsid w:val="00D46362"/>
    <w:rsid w:val="00D57F75"/>
    <w:rsid w:val="00D755A8"/>
    <w:rsid w:val="00E13EEB"/>
    <w:rsid w:val="00E7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C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73DC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73DC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73DCE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73DCE"/>
  </w:style>
  <w:style w:type="character" w:customStyle="1" w:styleId="WW8Num1z1">
    <w:name w:val="WW8Num1z1"/>
    <w:rsid w:val="00873DCE"/>
  </w:style>
  <w:style w:type="character" w:customStyle="1" w:styleId="WW8Num1z2">
    <w:name w:val="WW8Num1z2"/>
    <w:rsid w:val="00873DCE"/>
  </w:style>
  <w:style w:type="character" w:customStyle="1" w:styleId="WW8Num1z3">
    <w:name w:val="WW8Num1z3"/>
    <w:rsid w:val="00873DCE"/>
  </w:style>
  <w:style w:type="character" w:customStyle="1" w:styleId="WW8Num1z4">
    <w:name w:val="WW8Num1z4"/>
    <w:rsid w:val="00873DCE"/>
  </w:style>
  <w:style w:type="character" w:customStyle="1" w:styleId="WW8Num1z5">
    <w:name w:val="WW8Num1z5"/>
    <w:rsid w:val="00873DCE"/>
  </w:style>
  <w:style w:type="character" w:customStyle="1" w:styleId="WW8Num1z6">
    <w:name w:val="WW8Num1z6"/>
    <w:rsid w:val="00873DCE"/>
  </w:style>
  <w:style w:type="character" w:customStyle="1" w:styleId="WW8Num1z7">
    <w:name w:val="WW8Num1z7"/>
    <w:rsid w:val="00873DCE"/>
  </w:style>
  <w:style w:type="character" w:customStyle="1" w:styleId="WW8Num1z8">
    <w:name w:val="WW8Num1z8"/>
    <w:rsid w:val="00873DCE"/>
  </w:style>
  <w:style w:type="character" w:customStyle="1" w:styleId="WW8Num2z0">
    <w:name w:val="WW8Num2z0"/>
    <w:rsid w:val="00873DCE"/>
  </w:style>
  <w:style w:type="character" w:customStyle="1" w:styleId="WW8Num2z1">
    <w:name w:val="WW8Num2z1"/>
    <w:rsid w:val="00873DCE"/>
  </w:style>
  <w:style w:type="character" w:customStyle="1" w:styleId="WW8Num2z2">
    <w:name w:val="WW8Num2z2"/>
    <w:rsid w:val="00873DCE"/>
  </w:style>
  <w:style w:type="character" w:customStyle="1" w:styleId="WW8Num2z3">
    <w:name w:val="WW8Num2z3"/>
    <w:rsid w:val="00873DCE"/>
  </w:style>
  <w:style w:type="character" w:customStyle="1" w:styleId="WW8Num2z4">
    <w:name w:val="WW8Num2z4"/>
    <w:rsid w:val="00873DCE"/>
  </w:style>
  <w:style w:type="character" w:customStyle="1" w:styleId="WW8Num2z5">
    <w:name w:val="WW8Num2z5"/>
    <w:rsid w:val="00873DCE"/>
  </w:style>
  <w:style w:type="character" w:customStyle="1" w:styleId="WW8Num2z6">
    <w:name w:val="WW8Num2z6"/>
    <w:rsid w:val="00873DCE"/>
  </w:style>
  <w:style w:type="character" w:customStyle="1" w:styleId="WW8Num2z7">
    <w:name w:val="WW8Num2z7"/>
    <w:rsid w:val="00873DCE"/>
  </w:style>
  <w:style w:type="character" w:customStyle="1" w:styleId="WW8Num2z8">
    <w:name w:val="WW8Num2z8"/>
    <w:rsid w:val="00873DCE"/>
  </w:style>
  <w:style w:type="character" w:customStyle="1" w:styleId="4">
    <w:name w:val="Основной шрифт абзаца4"/>
    <w:rsid w:val="00873DCE"/>
  </w:style>
  <w:style w:type="character" w:customStyle="1" w:styleId="3">
    <w:name w:val="Основной шрифт абзаца3"/>
    <w:rsid w:val="00873DCE"/>
  </w:style>
  <w:style w:type="character" w:customStyle="1" w:styleId="20">
    <w:name w:val="Основной шрифт абзаца2"/>
    <w:rsid w:val="00873DCE"/>
  </w:style>
  <w:style w:type="character" w:customStyle="1" w:styleId="Absatz-Standardschriftart">
    <w:name w:val="Absatz-Standardschriftart"/>
    <w:rsid w:val="00873DCE"/>
  </w:style>
  <w:style w:type="character" w:customStyle="1" w:styleId="WW-Absatz-Standardschriftart">
    <w:name w:val="WW-Absatz-Standardschriftart"/>
    <w:rsid w:val="00873DCE"/>
  </w:style>
  <w:style w:type="character" w:customStyle="1" w:styleId="WW-Absatz-Standardschriftart1">
    <w:name w:val="WW-Absatz-Standardschriftart1"/>
    <w:rsid w:val="00873DCE"/>
  </w:style>
  <w:style w:type="character" w:customStyle="1" w:styleId="WW-Absatz-Standardschriftart11">
    <w:name w:val="WW-Absatz-Standardschriftart11"/>
    <w:rsid w:val="00873DCE"/>
  </w:style>
  <w:style w:type="character" w:customStyle="1" w:styleId="WW-Absatz-Standardschriftart111">
    <w:name w:val="WW-Absatz-Standardschriftart111"/>
    <w:rsid w:val="00873DCE"/>
  </w:style>
  <w:style w:type="character" w:customStyle="1" w:styleId="WW-Absatz-Standardschriftart1111">
    <w:name w:val="WW-Absatz-Standardschriftart1111"/>
    <w:rsid w:val="00873DCE"/>
  </w:style>
  <w:style w:type="character" w:customStyle="1" w:styleId="10">
    <w:name w:val="Основной шрифт абзаца1"/>
    <w:rsid w:val="00873DCE"/>
  </w:style>
  <w:style w:type="character" w:styleId="a3">
    <w:name w:val="page number"/>
    <w:basedOn w:val="10"/>
    <w:rsid w:val="00873DCE"/>
  </w:style>
  <w:style w:type="character" w:customStyle="1" w:styleId="21">
    <w:name w:val="Заголовок 2 Знак"/>
    <w:basedOn w:val="10"/>
    <w:rsid w:val="00873D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873D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873DCE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873DCE"/>
    <w:pPr>
      <w:spacing w:after="120"/>
    </w:pPr>
  </w:style>
  <w:style w:type="paragraph" w:styleId="a6">
    <w:name w:val="List"/>
    <w:basedOn w:val="a5"/>
    <w:rsid w:val="00873DCE"/>
    <w:rPr>
      <w:rFonts w:cs="Tahoma"/>
      <w:sz w:val="20"/>
    </w:rPr>
  </w:style>
  <w:style w:type="paragraph" w:styleId="a7">
    <w:name w:val="caption"/>
    <w:basedOn w:val="a"/>
    <w:qFormat/>
    <w:rsid w:val="00873DCE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873DCE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873DC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873DCE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873DC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73DCE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73D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873DCE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873DC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873DC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873DC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873DCE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873DC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873DCE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873DCE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873DCE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873DCE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873DC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rsid w:val="00873DCE"/>
    <w:pPr>
      <w:suppressLineNumbers/>
    </w:pPr>
  </w:style>
  <w:style w:type="paragraph" w:customStyle="1" w:styleId="ad">
    <w:name w:val="Заголовок таблицы"/>
    <w:basedOn w:val="ac"/>
    <w:rsid w:val="00873DCE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D36080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612D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21ADF8985FC6599B3441FD14FB5DFFDB4D100F0B8D7BCC1BD1F54CCE27F2C4B9D2797B7ED66EB0MAg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21ADF8985FC6599B3441FD14FB5DFFD84C1001078E7BCC1BD1F54CCE27F2C4B9D2797B7ED66EB5MAg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1886</CharactersWithSpaces>
  <SharedDoc>false</SharedDoc>
  <HLinks>
    <vt:vector size="12" baseType="variant"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consultantplus://offline/ref=4A21ADF8985FC6599B3441FD14FB5DFFD84C1001078E7BCC1BD1F54CCE27F2C4B9D2797B7ED66EB5MAg4L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consultantplus://offline/ref=4A21ADF8985FC6599B3441FD14FB5DFFDB4D100F0B8D7BCC1BD1F54CCE27F2C4B9D2797B7ED66EB0MAg1L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User2306</cp:lastModifiedBy>
  <cp:revision>3</cp:revision>
  <cp:lastPrinted>2017-07-25T11:59:00Z</cp:lastPrinted>
  <dcterms:created xsi:type="dcterms:W3CDTF">2017-07-26T11:33:00Z</dcterms:created>
  <dcterms:modified xsi:type="dcterms:W3CDTF">2017-07-26T13:10:00Z</dcterms:modified>
</cp:coreProperties>
</file>