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34433" w:rsidRPr="00D14003" w:rsidRDefault="000D404E" w:rsidP="00505C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30.07.2024</w:t>
      </w:r>
      <w:r w:rsidR="00E63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63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DF0B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C7B7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C7B7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C7B7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63DAD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1111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3951D7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4E436C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4E436C" w:rsidRDefault="003902F5" w:rsidP="00390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5.1,</w:t>
        </w:r>
        <w:r w:rsidR="001D1FD1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31, </w:t>
        </w:r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hyperlink r:id="rId10" w:history="1"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0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8135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B73D0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землепользования и застройки муниципального образования городского округа город Вятские Поляны Кировской области, утвержденных 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города</w:t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 от 15.09.2021 №  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1408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заключение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землепользованию и застройке города</w:t>
      </w:r>
      <w:proofErr w:type="gramEnd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 </w:t>
      </w:r>
      <w:r w:rsidR="007E403F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D308CF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D55C69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B4E42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D308C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6E2C9E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FB4E4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34B21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2AAC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D308C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B10984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>-2</w:t>
      </w:r>
      <w:r w:rsidR="00B47988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="00FB4E4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E403F" w:rsidRPr="00552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7E403F" w:rsidRPr="006A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администрация города Вятские Поляны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7274B4" w:rsidRDefault="001171E3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 w:rsidRPr="004E436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</w:t>
      </w:r>
      <w:r w:rsidR="00570EF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A43CB5" w:rsidRPr="004E436C">
        <w:rPr>
          <w:rFonts w:ascii="Times New Roman" w:hAnsi="Times New Roman" w:cs="Times New Roman"/>
          <w:sz w:val="28"/>
          <w:szCs w:val="28"/>
          <w:lang w:eastAsia="ru-RU"/>
        </w:rPr>
        <w:t>Губановой И.Е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7367D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93EB0" w:rsidRPr="004E436C">
        <w:rPr>
          <w:rFonts w:ascii="Times New Roman" w:hAnsi="Times New Roman" w:cs="Times New Roman"/>
          <w:sz w:val="28"/>
          <w:szCs w:val="28"/>
          <w:lang w:eastAsia="ru-RU"/>
        </w:rPr>
        <w:t>одготовить проект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муниципального образования городского округа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город Вятские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Поляны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>утвержденные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города Вятские Поляны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15.09.2021</w:t>
      </w:r>
      <w:r w:rsidR="00F80360">
        <w:rPr>
          <w:rFonts w:ascii="Times New Roman" w:hAnsi="Times New Roman" w:cs="Times New Roman"/>
          <w:sz w:val="28"/>
          <w:szCs w:val="28"/>
          <w:lang w:eastAsia="ru-RU"/>
        </w:rPr>
        <w:t xml:space="preserve"> № 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408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>о предложениям</w:t>
      </w:r>
      <w:r w:rsidR="00E9334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в </w:t>
      </w:r>
      <w:r w:rsidR="005072AF">
        <w:rPr>
          <w:rFonts w:ascii="Times New Roman" w:hAnsi="Times New Roman" w:cs="Times New Roman"/>
          <w:sz w:val="28"/>
          <w:szCs w:val="28"/>
          <w:lang w:eastAsia="ru-RU"/>
        </w:rPr>
        <w:t>прилагаемом заключении</w:t>
      </w:r>
      <w:r w:rsidR="00A51FD2" w:rsidRPr="004E43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0984" w:rsidRPr="00B10984" w:rsidRDefault="00AB519C" w:rsidP="00B1098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10984" w:rsidRPr="00B109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Начальнику управления по взаимодействию с представительным органом Рубинович О.Ю. опубликовать настоящее постановление в сборнике нормативных правовых актов органов местного самоуправления города Вятские Поляны «Деловой вестник».</w:t>
      </w:r>
    </w:p>
    <w:p w:rsidR="007274B4" w:rsidRDefault="00B10984" w:rsidP="00B1098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</w:t>
      </w:r>
      <w:r w:rsidR="009D081D">
        <w:rPr>
          <w:rFonts w:ascii="Times New Roman" w:eastAsia="Times New Roman" w:hAnsi="Times New Roman" w:cs="Times New Roman"/>
          <w:sz w:val="28"/>
          <w:szCs w:val="28"/>
          <w:lang w:eastAsia="ar-SA"/>
        </w:rPr>
        <w:t>тские Поляны Кировской области.</w:t>
      </w:r>
    </w:p>
    <w:p w:rsidR="00346B2C" w:rsidRDefault="00B10984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первого заместит</w:t>
      </w:r>
      <w:r w:rsidR="008A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главы администрации города </w:t>
      </w:r>
      <w:proofErr w:type="spellStart"/>
      <w:r w:rsidR="00AF5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="00AF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:rsidR="003811BE" w:rsidRPr="003951D7" w:rsidRDefault="003811BE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64"/>
          <w:szCs w:val="64"/>
          <w:lang w:eastAsia="ru-RU"/>
        </w:rPr>
      </w:pPr>
    </w:p>
    <w:p w:rsidR="000D404E" w:rsidRDefault="00C26A94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города </w:t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Вятские Поляны</w:t>
      </w:r>
      <w:r w:rsidR="008A351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D7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7C2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3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6D5382" w:rsidRDefault="000D404E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="00C26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5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7C265D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 Машкин</w:t>
      </w:r>
    </w:p>
    <w:p w:rsidR="00164C3A" w:rsidRPr="003951D7" w:rsidRDefault="00164C3A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2E30" w:rsidRPr="003951D7" w:rsidRDefault="00A42E30" w:rsidP="00A4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A42E30" w:rsidRPr="0036479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p w:rsidR="00C26A94" w:rsidRDefault="00C26A94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Ведущи</w:t>
      </w:r>
      <w:r w:rsidR="009C386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эксперт отдела</w:t>
      </w:r>
      <w:r w:rsidR="000B3D9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37F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архитектуры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3951D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</w:t>
      </w:r>
      <w:r w:rsidR="001504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1504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С</w:t>
      </w:r>
      <w:r w:rsidR="001504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тепан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ова</w:t>
      </w:r>
    </w:p>
    <w:p w:rsidR="00A51FD2" w:rsidRPr="00364790" w:rsidRDefault="00A51FD2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sectPr w:rsidR="00A51FD2" w:rsidRPr="00364790" w:rsidSect="00570EFA">
      <w:headerReference w:type="even" r:id="rId12"/>
      <w:footerReference w:type="even" r:id="rId13"/>
      <w:footerReference w:type="default" r:id="rId14"/>
      <w:pgSz w:w="11907" w:h="16839" w:code="9"/>
      <w:pgMar w:top="907" w:right="567" w:bottom="737" w:left="1418" w:header="720" w:footer="255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2F" w:rsidRDefault="00CC332F" w:rsidP="00B70ED3">
      <w:pPr>
        <w:spacing w:after="0" w:line="240" w:lineRule="auto"/>
      </w:pPr>
      <w:r>
        <w:separator/>
      </w:r>
    </w:p>
  </w:endnote>
  <w:endnote w:type="continuationSeparator" w:id="0">
    <w:p w:rsidR="00CC332F" w:rsidRDefault="00CC332F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D7" w:rsidRPr="007E403F" w:rsidRDefault="003951D7" w:rsidP="003951D7">
    <w:pPr>
      <w:shd w:val="clear" w:color="auto" w:fill="FFFFFF"/>
      <w:suppressAutoHyphens/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8"/>
        <w:szCs w:val="28"/>
        <w:lang w:eastAsia="ar-SA"/>
      </w:rPr>
    </w:pPr>
    <w:r w:rsidRPr="007E403F">
      <w:rPr>
        <w:rFonts w:ascii="Times New Roman" w:eastAsia="Times New Roman" w:hAnsi="Times New Roman" w:cs="Times New Roman"/>
        <w:color w:val="000000"/>
        <w:sz w:val="28"/>
        <w:szCs w:val="28"/>
        <w:lang w:eastAsia="ar-SA"/>
      </w:rPr>
      <w:t>Лингвистическая экспертиза проведена:</w:t>
    </w:r>
  </w:p>
  <w:p w:rsidR="003951D7" w:rsidRDefault="003951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CC332F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2F" w:rsidRDefault="00CC332F" w:rsidP="00B70ED3">
      <w:pPr>
        <w:spacing w:after="0" w:line="240" w:lineRule="auto"/>
      </w:pPr>
      <w:r>
        <w:separator/>
      </w:r>
    </w:p>
  </w:footnote>
  <w:footnote w:type="continuationSeparator" w:id="0">
    <w:p w:rsidR="00CC332F" w:rsidRDefault="00CC332F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326326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0D404E">
          <w:rPr>
            <w:noProof/>
          </w:rPr>
          <w:t>2</w:t>
        </w:r>
        <w:r>
          <w:fldChar w:fldCharType="end"/>
        </w:r>
      </w:p>
    </w:sdtContent>
  </w:sdt>
  <w:p w:rsidR="00C120B7" w:rsidRDefault="00C120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1482D"/>
    <w:multiLevelType w:val="multilevel"/>
    <w:tmpl w:val="38AC71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8475A50"/>
    <w:multiLevelType w:val="multilevel"/>
    <w:tmpl w:val="B490A3F0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C2B226E"/>
    <w:multiLevelType w:val="multilevel"/>
    <w:tmpl w:val="4336D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26D03B6"/>
    <w:multiLevelType w:val="multilevel"/>
    <w:tmpl w:val="0E0A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2C1D76"/>
    <w:multiLevelType w:val="multilevel"/>
    <w:tmpl w:val="EF8A0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03F"/>
    <w:rsid w:val="000031D2"/>
    <w:rsid w:val="00003ED7"/>
    <w:rsid w:val="00007F68"/>
    <w:rsid w:val="00010EFB"/>
    <w:rsid w:val="00024BF0"/>
    <w:rsid w:val="00027B6E"/>
    <w:rsid w:val="00033272"/>
    <w:rsid w:val="00045CEE"/>
    <w:rsid w:val="00050B19"/>
    <w:rsid w:val="00053156"/>
    <w:rsid w:val="00061139"/>
    <w:rsid w:val="000707E0"/>
    <w:rsid w:val="00080E60"/>
    <w:rsid w:val="00083796"/>
    <w:rsid w:val="00086FEE"/>
    <w:rsid w:val="00096444"/>
    <w:rsid w:val="000B11AE"/>
    <w:rsid w:val="000B3D9C"/>
    <w:rsid w:val="000B53F4"/>
    <w:rsid w:val="000B57A5"/>
    <w:rsid w:val="000B7E7C"/>
    <w:rsid w:val="000C06E9"/>
    <w:rsid w:val="000C257B"/>
    <w:rsid w:val="000D404E"/>
    <w:rsid w:val="000D7FB8"/>
    <w:rsid w:val="000F28C1"/>
    <w:rsid w:val="000F6D5B"/>
    <w:rsid w:val="000F7570"/>
    <w:rsid w:val="00101F2C"/>
    <w:rsid w:val="001076A0"/>
    <w:rsid w:val="00113959"/>
    <w:rsid w:val="0011692C"/>
    <w:rsid w:val="001171E3"/>
    <w:rsid w:val="00120266"/>
    <w:rsid w:val="00124C6A"/>
    <w:rsid w:val="00126325"/>
    <w:rsid w:val="001272AF"/>
    <w:rsid w:val="001459D5"/>
    <w:rsid w:val="00150449"/>
    <w:rsid w:val="00160D0F"/>
    <w:rsid w:val="00164C3A"/>
    <w:rsid w:val="00171238"/>
    <w:rsid w:val="001717FD"/>
    <w:rsid w:val="00193EB0"/>
    <w:rsid w:val="001A09C2"/>
    <w:rsid w:val="001A4CBB"/>
    <w:rsid w:val="001B3BA2"/>
    <w:rsid w:val="001B714D"/>
    <w:rsid w:val="001C6BB0"/>
    <w:rsid w:val="001D1FD1"/>
    <w:rsid w:val="001D7F27"/>
    <w:rsid w:val="001E03B3"/>
    <w:rsid w:val="001E5211"/>
    <w:rsid w:val="001E5E75"/>
    <w:rsid w:val="001F3EE9"/>
    <w:rsid w:val="001F73A0"/>
    <w:rsid w:val="00215FCD"/>
    <w:rsid w:val="002229DD"/>
    <w:rsid w:val="00225D20"/>
    <w:rsid w:val="00226A91"/>
    <w:rsid w:val="00245716"/>
    <w:rsid w:val="002500B8"/>
    <w:rsid w:val="00294117"/>
    <w:rsid w:val="00296ED6"/>
    <w:rsid w:val="002C57ED"/>
    <w:rsid w:val="002C6D3F"/>
    <w:rsid w:val="002C7335"/>
    <w:rsid w:val="002D3B89"/>
    <w:rsid w:val="002E1A54"/>
    <w:rsid w:val="002F08E9"/>
    <w:rsid w:val="002F34FF"/>
    <w:rsid w:val="002F75C6"/>
    <w:rsid w:val="00301387"/>
    <w:rsid w:val="00312AAC"/>
    <w:rsid w:val="00313C2B"/>
    <w:rsid w:val="003155EC"/>
    <w:rsid w:val="00316C6F"/>
    <w:rsid w:val="0032241D"/>
    <w:rsid w:val="00323958"/>
    <w:rsid w:val="00324477"/>
    <w:rsid w:val="00326326"/>
    <w:rsid w:val="00326F64"/>
    <w:rsid w:val="003301C2"/>
    <w:rsid w:val="003322AB"/>
    <w:rsid w:val="00333B0A"/>
    <w:rsid w:val="00334823"/>
    <w:rsid w:val="00337F07"/>
    <w:rsid w:val="00340C99"/>
    <w:rsid w:val="00342761"/>
    <w:rsid w:val="00343591"/>
    <w:rsid w:val="00346B2C"/>
    <w:rsid w:val="003542DD"/>
    <w:rsid w:val="0036124B"/>
    <w:rsid w:val="00364790"/>
    <w:rsid w:val="003811BE"/>
    <w:rsid w:val="00385C6D"/>
    <w:rsid w:val="003902F5"/>
    <w:rsid w:val="003951D7"/>
    <w:rsid w:val="003B1243"/>
    <w:rsid w:val="003B1486"/>
    <w:rsid w:val="003C5EA3"/>
    <w:rsid w:val="0040398C"/>
    <w:rsid w:val="00407243"/>
    <w:rsid w:val="00425984"/>
    <w:rsid w:val="00427FD8"/>
    <w:rsid w:val="00430409"/>
    <w:rsid w:val="00430A4D"/>
    <w:rsid w:val="00431710"/>
    <w:rsid w:val="00433748"/>
    <w:rsid w:val="00434433"/>
    <w:rsid w:val="00434B21"/>
    <w:rsid w:val="004371AE"/>
    <w:rsid w:val="004442FF"/>
    <w:rsid w:val="00455CE0"/>
    <w:rsid w:val="00455F9F"/>
    <w:rsid w:val="00457C84"/>
    <w:rsid w:val="004669D1"/>
    <w:rsid w:val="004729BD"/>
    <w:rsid w:val="0048133E"/>
    <w:rsid w:val="00481EE2"/>
    <w:rsid w:val="00490C00"/>
    <w:rsid w:val="004945E4"/>
    <w:rsid w:val="004957D4"/>
    <w:rsid w:val="004B0001"/>
    <w:rsid w:val="004C185E"/>
    <w:rsid w:val="004C18A3"/>
    <w:rsid w:val="004C3E12"/>
    <w:rsid w:val="004C68B9"/>
    <w:rsid w:val="004C73D9"/>
    <w:rsid w:val="004D0EA9"/>
    <w:rsid w:val="004D4879"/>
    <w:rsid w:val="004D773D"/>
    <w:rsid w:val="004E436C"/>
    <w:rsid w:val="00505CD8"/>
    <w:rsid w:val="005072AF"/>
    <w:rsid w:val="00511342"/>
    <w:rsid w:val="00512F8F"/>
    <w:rsid w:val="00514FD5"/>
    <w:rsid w:val="005264B3"/>
    <w:rsid w:val="005456C0"/>
    <w:rsid w:val="005526DD"/>
    <w:rsid w:val="0055404D"/>
    <w:rsid w:val="005564E5"/>
    <w:rsid w:val="0056044E"/>
    <w:rsid w:val="00562B92"/>
    <w:rsid w:val="005643DD"/>
    <w:rsid w:val="00564FE2"/>
    <w:rsid w:val="00570EFA"/>
    <w:rsid w:val="005718AF"/>
    <w:rsid w:val="005729A2"/>
    <w:rsid w:val="00576F6D"/>
    <w:rsid w:val="005822FF"/>
    <w:rsid w:val="00585ABE"/>
    <w:rsid w:val="00593D53"/>
    <w:rsid w:val="00594298"/>
    <w:rsid w:val="005A0E29"/>
    <w:rsid w:val="005A3440"/>
    <w:rsid w:val="005B6040"/>
    <w:rsid w:val="005B7D21"/>
    <w:rsid w:val="005D1525"/>
    <w:rsid w:val="005E4CC6"/>
    <w:rsid w:val="00600BFE"/>
    <w:rsid w:val="0061128B"/>
    <w:rsid w:val="006122AF"/>
    <w:rsid w:val="00612A0A"/>
    <w:rsid w:val="00614B29"/>
    <w:rsid w:val="00646A02"/>
    <w:rsid w:val="006613E1"/>
    <w:rsid w:val="00665384"/>
    <w:rsid w:val="00666A22"/>
    <w:rsid w:val="00670AD6"/>
    <w:rsid w:val="006836C9"/>
    <w:rsid w:val="006A35ED"/>
    <w:rsid w:val="006A4392"/>
    <w:rsid w:val="006A7C3F"/>
    <w:rsid w:val="006B28F2"/>
    <w:rsid w:val="006C00A8"/>
    <w:rsid w:val="006C4A83"/>
    <w:rsid w:val="006C6FD9"/>
    <w:rsid w:val="006C7222"/>
    <w:rsid w:val="006D47F0"/>
    <w:rsid w:val="006D5382"/>
    <w:rsid w:val="006E2C9E"/>
    <w:rsid w:val="00722FB3"/>
    <w:rsid w:val="007274B4"/>
    <w:rsid w:val="007367D3"/>
    <w:rsid w:val="00740004"/>
    <w:rsid w:val="0075185B"/>
    <w:rsid w:val="00755FC2"/>
    <w:rsid w:val="00765B0A"/>
    <w:rsid w:val="00776F64"/>
    <w:rsid w:val="007A3B78"/>
    <w:rsid w:val="007C1A5C"/>
    <w:rsid w:val="007C265D"/>
    <w:rsid w:val="007C7B76"/>
    <w:rsid w:val="007E403F"/>
    <w:rsid w:val="007F4FC7"/>
    <w:rsid w:val="00802C4B"/>
    <w:rsid w:val="00807010"/>
    <w:rsid w:val="00810616"/>
    <w:rsid w:val="0081133E"/>
    <w:rsid w:val="00812420"/>
    <w:rsid w:val="008135DA"/>
    <w:rsid w:val="008150D1"/>
    <w:rsid w:val="0081770A"/>
    <w:rsid w:val="00844DFA"/>
    <w:rsid w:val="00847B3A"/>
    <w:rsid w:val="0085249A"/>
    <w:rsid w:val="00864FC6"/>
    <w:rsid w:val="0087764B"/>
    <w:rsid w:val="00891766"/>
    <w:rsid w:val="00895556"/>
    <w:rsid w:val="008979D3"/>
    <w:rsid w:val="008979F8"/>
    <w:rsid w:val="008A20EE"/>
    <w:rsid w:val="008A30D4"/>
    <w:rsid w:val="008A3515"/>
    <w:rsid w:val="008A5493"/>
    <w:rsid w:val="008A710C"/>
    <w:rsid w:val="008A7EDB"/>
    <w:rsid w:val="008C2F79"/>
    <w:rsid w:val="008C3779"/>
    <w:rsid w:val="008C663F"/>
    <w:rsid w:val="008E3CA0"/>
    <w:rsid w:val="008E72F7"/>
    <w:rsid w:val="008F2B8F"/>
    <w:rsid w:val="00910766"/>
    <w:rsid w:val="00910F9B"/>
    <w:rsid w:val="00917208"/>
    <w:rsid w:val="00934969"/>
    <w:rsid w:val="0094376C"/>
    <w:rsid w:val="00951ADD"/>
    <w:rsid w:val="00952C9A"/>
    <w:rsid w:val="00956ABB"/>
    <w:rsid w:val="009579F0"/>
    <w:rsid w:val="009648D1"/>
    <w:rsid w:val="00965B4E"/>
    <w:rsid w:val="009849BC"/>
    <w:rsid w:val="0099162C"/>
    <w:rsid w:val="009B1017"/>
    <w:rsid w:val="009B445F"/>
    <w:rsid w:val="009B73D0"/>
    <w:rsid w:val="009C22AA"/>
    <w:rsid w:val="009C3861"/>
    <w:rsid w:val="009C4C69"/>
    <w:rsid w:val="009D081D"/>
    <w:rsid w:val="009D79E9"/>
    <w:rsid w:val="00A06CD0"/>
    <w:rsid w:val="00A24386"/>
    <w:rsid w:val="00A42E30"/>
    <w:rsid w:val="00A43CB5"/>
    <w:rsid w:val="00A47B69"/>
    <w:rsid w:val="00A51538"/>
    <w:rsid w:val="00A51FD2"/>
    <w:rsid w:val="00A630A6"/>
    <w:rsid w:val="00A81F93"/>
    <w:rsid w:val="00A93BB6"/>
    <w:rsid w:val="00A95D3F"/>
    <w:rsid w:val="00AB3657"/>
    <w:rsid w:val="00AB519C"/>
    <w:rsid w:val="00AB5BDC"/>
    <w:rsid w:val="00AE1A5F"/>
    <w:rsid w:val="00AE6AB7"/>
    <w:rsid w:val="00AF5B1F"/>
    <w:rsid w:val="00AF5F75"/>
    <w:rsid w:val="00AF6438"/>
    <w:rsid w:val="00B07A49"/>
    <w:rsid w:val="00B10984"/>
    <w:rsid w:val="00B10FB1"/>
    <w:rsid w:val="00B200A2"/>
    <w:rsid w:val="00B347AB"/>
    <w:rsid w:val="00B40A50"/>
    <w:rsid w:val="00B417F4"/>
    <w:rsid w:val="00B42848"/>
    <w:rsid w:val="00B47988"/>
    <w:rsid w:val="00B47F85"/>
    <w:rsid w:val="00B536C5"/>
    <w:rsid w:val="00B6670E"/>
    <w:rsid w:val="00B7051F"/>
    <w:rsid w:val="00B70ED3"/>
    <w:rsid w:val="00B778B3"/>
    <w:rsid w:val="00BA1E73"/>
    <w:rsid w:val="00BA384F"/>
    <w:rsid w:val="00BA7A9D"/>
    <w:rsid w:val="00BB3BD2"/>
    <w:rsid w:val="00BD36CE"/>
    <w:rsid w:val="00BD3EC5"/>
    <w:rsid w:val="00BD565D"/>
    <w:rsid w:val="00BE0DB5"/>
    <w:rsid w:val="00BE1763"/>
    <w:rsid w:val="00BF5A60"/>
    <w:rsid w:val="00C065F6"/>
    <w:rsid w:val="00C07478"/>
    <w:rsid w:val="00C120B7"/>
    <w:rsid w:val="00C21B91"/>
    <w:rsid w:val="00C223F5"/>
    <w:rsid w:val="00C26A94"/>
    <w:rsid w:val="00C3132B"/>
    <w:rsid w:val="00C31E89"/>
    <w:rsid w:val="00C372A0"/>
    <w:rsid w:val="00C37791"/>
    <w:rsid w:val="00C4783C"/>
    <w:rsid w:val="00C53165"/>
    <w:rsid w:val="00C57B8A"/>
    <w:rsid w:val="00C74962"/>
    <w:rsid w:val="00C75263"/>
    <w:rsid w:val="00C97B24"/>
    <w:rsid w:val="00CC332F"/>
    <w:rsid w:val="00CE3203"/>
    <w:rsid w:val="00CE4A95"/>
    <w:rsid w:val="00CE6242"/>
    <w:rsid w:val="00D1234A"/>
    <w:rsid w:val="00D14003"/>
    <w:rsid w:val="00D24F19"/>
    <w:rsid w:val="00D308CF"/>
    <w:rsid w:val="00D42D22"/>
    <w:rsid w:val="00D43898"/>
    <w:rsid w:val="00D44335"/>
    <w:rsid w:val="00D50079"/>
    <w:rsid w:val="00D5376F"/>
    <w:rsid w:val="00D55C69"/>
    <w:rsid w:val="00DA0CF9"/>
    <w:rsid w:val="00DA274D"/>
    <w:rsid w:val="00DB6C5B"/>
    <w:rsid w:val="00DC1FEA"/>
    <w:rsid w:val="00DC3A16"/>
    <w:rsid w:val="00DE3BFC"/>
    <w:rsid w:val="00DF0BB6"/>
    <w:rsid w:val="00DF557C"/>
    <w:rsid w:val="00E01475"/>
    <w:rsid w:val="00E119C7"/>
    <w:rsid w:val="00E234B4"/>
    <w:rsid w:val="00E32DF7"/>
    <w:rsid w:val="00E43E77"/>
    <w:rsid w:val="00E476FF"/>
    <w:rsid w:val="00E51A52"/>
    <w:rsid w:val="00E56BF4"/>
    <w:rsid w:val="00E63DAD"/>
    <w:rsid w:val="00E67BE0"/>
    <w:rsid w:val="00E83EFB"/>
    <w:rsid w:val="00E87347"/>
    <w:rsid w:val="00E87B09"/>
    <w:rsid w:val="00E93349"/>
    <w:rsid w:val="00E95565"/>
    <w:rsid w:val="00EA3D7E"/>
    <w:rsid w:val="00EB6E70"/>
    <w:rsid w:val="00EC6C3E"/>
    <w:rsid w:val="00EE372B"/>
    <w:rsid w:val="00EF6648"/>
    <w:rsid w:val="00F0015F"/>
    <w:rsid w:val="00F0341E"/>
    <w:rsid w:val="00F06E36"/>
    <w:rsid w:val="00F30765"/>
    <w:rsid w:val="00F41947"/>
    <w:rsid w:val="00F450A4"/>
    <w:rsid w:val="00F46115"/>
    <w:rsid w:val="00F51B69"/>
    <w:rsid w:val="00F643BE"/>
    <w:rsid w:val="00F72469"/>
    <w:rsid w:val="00F80360"/>
    <w:rsid w:val="00F90FD5"/>
    <w:rsid w:val="00F953E3"/>
    <w:rsid w:val="00F957AC"/>
    <w:rsid w:val="00FA376B"/>
    <w:rsid w:val="00FA3F49"/>
    <w:rsid w:val="00FA51A3"/>
    <w:rsid w:val="00FA79EA"/>
    <w:rsid w:val="00FA7AD7"/>
    <w:rsid w:val="00FB4E42"/>
    <w:rsid w:val="00FD797A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DE55-CB60-45E6-808E-495ADE63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2024-07-30T13:13:00Z</cp:lastPrinted>
  <dcterms:created xsi:type="dcterms:W3CDTF">2024-07-31T11:59:00Z</dcterms:created>
  <dcterms:modified xsi:type="dcterms:W3CDTF">2024-07-31T11:59:00Z</dcterms:modified>
</cp:coreProperties>
</file>