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75"/>
        <w:gridCol w:w="3054"/>
      </w:tblGrid>
      <w:tr w:rsidR="00201A16" w:rsidTr="001D65AB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Приложение</w:t>
            </w:r>
            <w:r w:rsidR="000D10B4" w:rsidRPr="001D65AB">
              <w:rPr>
                <w:sz w:val="28"/>
                <w:szCs w:val="28"/>
              </w:rPr>
              <w:t xml:space="preserve"> </w:t>
            </w:r>
            <w:r w:rsidR="0005083A" w:rsidRPr="001D65AB">
              <w:rPr>
                <w:sz w:val="28"/>
                <w:szCs w:val="28"/>
              </w:rPr>
              <w:t xml:space="preserve"> </w:t>
            </w: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УТВЕРЖДЕН</w:t>
            </w:r>
          </w:p>
          <w:p w:rsidR="000710A0" w:rsidRPr="001D65AB" w:rsidRDefault="000710A0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постановлением</w:t>
            </w:r>
          </w:p>
          <w:p w:rsidR="00201A16" w:rsidRPr="001D65AB" w:rsidRDefault="00201A16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>администрации города</w:t>
            </w:r>
          </w:p>
          <w:p w:rsidR="00FC1C3C" w:rsidRPr="001D65AB" w:rsidRDefault="00FC1C3C" w:rsidP="00641A64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 w:rsidRPr="001D65AB">
              <w:rPr>
                <w:sz w:val="28"/>
                <w:szCs w:val="28"/>
              </w:rPr>
              <w:t xml:space="preserve">от </w:t>
            </w:r>
            <w:r w:rsidR="00C60AB7">
              <w:rPr>
                <w:sz w:val="28"/>
                <w:szCs w:val="28"/>
              </w:rPr>
              <w:t xml:space="preserve"> </w:t>
            </w:r>
            <w:r w:rsidR="00641A64">
              <w:rPr>
                <w:sz w:val="28"/>
                <w:szCs w:val="28"/>
              </w:rPr>
              <w:t>11.07.2018</w:t>
            </w:r>
            <w:r w:rsidR="00C60AB7">
              <w:rPr>
                <w:sz w:val="28"/>
                <w:szCs w:val="28"/>
              </w:rPr>
              <w:t xml:space="preserve"> </w:t>
            </w:r>
            <w:r w:rsidR="00872B95" w:rsidRPr="001D65AB">
              <w:rPr>
                <w:sz w:val="28"/>
                <w:szCs w:val="28"/>
              </w:rPr>
              <w:t xml:space="preserve"> </w:t>
            </w:r>
            <w:r w:rsidR="00201A16" w:rsidRPr="001D65AB">
              <w:rPr>
                <w:sz w:val="28"/>
                <w:szCs w:val="28"/>
              </w:rPr>
              <w:t>№</w:t>
            </w:r>
            <w:r w:rsidR="0048625F" w:rsidRPr="001D65AB">
              <w:rPr>
                <w:sz w:val="28"/>
                <w:szCs w:val="28"/>
              </w:rPr>
              <w:t xml:space="preserve"> </w:t>
            </w:r>
            <w:r w:rsidR="00641A64">
              <w:rPr>
                <w:sz w:val="28"/>
                <w:szCs w:val="28"/>
              </w:rPr>
              <w:t>1130</w:t>
            </w:r>
          </w:p>
        </w:tc>
      </w:tr>
      <w:tr w:rsidR="00B90F1F" w:rsidTr="001D65AB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1D65AB" w:rsidRDefault="00B90F1F" w:rsidP="001D65AB">
            <w:pPr>
              <w:tabs>
                <w:tab w:val="left" w:pos="12758"/>
                <w:tab w:val="left" w:pos="131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90F1F" w:rsidRPr="001D65AB" w:rsidRDefault="00B90F1F" w:rsidP="001D65AB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</w:tc>
      </w:tr>
    </w:tbl>
    <w:p w:rsidR="00041321" w:rsidRDefault="007066B4" w:rsidP="00F21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B90F1F">
        <w:rPr>
          <w:b/>
          <w:sz w:val="28"/>
          <w:szCs w:val="28"/>
        </w:rPr>
        <w:t xml:space="preserve"> на 201</w:t>
      </w:r>
      <w:r w:rsidR="00247DD8">
        <w:rPr>
          <w:b/>
          <w:sz w:val="28"/>
          <w:szCs w:val="28"/>
        </w:rPr>
        <w:t>8</w:t>
      </w:r>
      <w:r w:rsidR="00B90F1F">
        <w:rPr>
          <w:b/>
          <w:sz w:val="28"/>
          <w:szCs w:val="28"/>
        </w:rPr>
        <w:t xml:space="preserve"> год по</w:t>
      </w:r>
      <w:r>
        <w:rPr>
          <w:b/>
          <w:sz w:val="28"/>
          <w:szCs w:val="28"/>
        </w:rPr>
        <w:t xml:space="preserve">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</w:t>
      </w:r>
      <w:r w:rsidR="00872B95" w:rsidRPr="00EA7D56">
        <w:rPr>
          <w:b/>
          <w:sz w:val="28"/>
          <w:szCs w:val="28"/>
        </w:rPr>
        <w:t>Развитие строительства и архитектуры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</w:p>
    <w:p w:rsidR="0005083A" w:rsidRDefault="0005083A" w:rsidP="007066B4">
      <w:pPr>
        <w:jc w:val="center"/>
        <w:rPr>
          <w:b/>
          <w:sz w:val="18"/>
          <w:szCs w:val="18"/>
        </w:rPr>
      </w:pPr>
    </w:p>
    <w:p w:rsidR="00096DBE" w:rsidRDefault="00096DBE" w:rsidP="007066B4">
      <w:pPr>
        <w:jc w:val="center"/>
        <w:rPr>
          <w:b/>
          <w:sz w:val="18"/>
          <w:szCs w:val="18"/>
        </w:rPr>
      </w:pPr>
    </w:p>
    <w:tbl>
      <w:tblPr>
        <w:tblW w:w="1556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2"/>
        <w:gridCol w:w="4111"/>
        <w:gridCol w:w="44"/>
        <w:gridCol w:w="2115"/>
        <w:gridCol w:w="13"/>
        <w:gridCol w:w="948"/>
        <w:gridCol w:w="850"/>
        <w:gridCol w:w="2170"/>
        <w:gridCol w:w="1834"/>
        <w:gridCol w:w="2942"/>
      </w:tblGrid>
      <w:tr w:rsidR="007066B4" w:rsidRPr="00BF30FF" w:rsidTr="00A90D38">
        <w:trPr>
          <w:trHeight w:val="566"/>
          <w:tblHeader/>
        </w:trPr>
        <w:tc>
          <w:tcPr>
            <w:tcW w:w="542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№</w:t>
            </w:r>
            <w:r w:rsidRPr="00BD5485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Ответственный и</w:t>
            </w:r>
            <w:r w:rsidRPr="00BD5485">
              <w:rPr>
                <w:sz w:val="20"/>
                <w:szCs w:val="20"/>
              </w:rPr>
              <w:t>с</w:t>
            </w:r>
            <w:r w:rsidRPr="00BD5485">
              <w:rPr>
                <w:sz w:val="20"/>
                <w:szCs w:val="20"/>
              </w:rPr>
              <w:t xml:space="preserve">полнитель </w:t>
            </w:r>
            <w:r w:rsidR="00866757" w:rsidRPr="00BD5485">
              <w:rPr>
                <w:sz w:val="20"/>
                <w:szCs w:val="20"/>
              </w:rPr>
              <w:t>(</w:t>
            </w:r>
            <w:r w:rsidRPr="00BD5485">
              <w:rPr>
                <w:sz w:val="20"/>
                <w:szCs w:val="20"/>
              </w:rPr>
              <w:t>дол</w:t>
            </w:r>
            <w:r w:rsidRPr="00BD5485">
              <w:rPr>
                <w:sz w:val="20"/>
                <w:szCs w:val="20"/>
              </w:rPr>
              <w:t>ж</w:t>
            </w:r>
            <w:r w:rsidRPr="00BD5485">
              <w:rPr>
                <w:sz w:val="20"/>
                <w:szCs w:val="20"/>
              </w:rPr>
              <w:t>ность)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Срок 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70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Источники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Финансирование на </w:t>
            </w:r>
            <w:r w:rsidR="00FD7457" w:rsidRPr="00BD5485">
              <w:rPr>
                <w:sz w:val="20"/>
                <w:szCs w:val="20"/>
              </w:rPr>
              <w:t>201</w:t>
            </w:r>
            <w:r w:rsidR="00C9178C" w:rsidRPr="00BD5485">
              <w:rPr>
                <w:sz w:val="20"/>
                <w:szCs w:val="20"/>
              </w:rPr>
              <w:t xml:space="preserve">8 </w:t>
            </w:r>
            <w:r w:rsidRPr="00BD5485">
              <w:rPr>
                <w:sz w:val="20"/>
                <w:szCs w:val="20"/>
              </w:rPr>
              <w:t>год, тыс. рублей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Ожидаемый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результат реализации 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мероприятия муниципальной программы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sz w:val="20"/>
                <w:szCs w:val="20"/>
              </w:rPr>
              <w:t xml:space="preserve"> (краткое описание) </w:t>
            </w:r>
          </w:p>
        </w:tc>
      </w:tr>
      <w:tr w:rsidR="007066B4" w:rsidRPr="00BF30FF" w:rsidTr="00A90D38">
        <w:trPr>
          <w:tblHeader/>
        </w:trPr>
        <w:tc>
          <w:tcPr>
            <w:tcW w:w="542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начало</w:t>
            </w:r>
          </w:p>
          <w:p w:rsidR="007066B4" w:rsidRPr="00BD5485" w:rsidRDefault="00BC3EA7" w:rsidP="00BF30FF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реали-</w:t>
            </w:r>
            <w:r w:rsidR="00433F46" w:rsidRPr="00BD5485">
              <w:rPr>
                <w:sz w:val="20"/>
                <w:szCs w:val="20"/>
              </w:rPr>
              <w:t xml:space="preserve"> </w:t>
            </w:r>
            <w:r w:rsidR="007066B4" w:rsidRPr="00BD5485">
              <w:rPr>
                <w:sz w:val="20"/>
                <w:szCs w:val="20"/>
              </w:rPr>
              <w:t>зации</w:t>
            </w:r>
          </w:p>
          <w:p w:rsidR="007066B4" w:rsidRPr="00BD5485" w:rsidRDefault="007066B4" w:rsidP="00BF30FF">
            <w:pPr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shd w:val="clear" w:color="auto" w:fill="auto"/>
          </w:tcPr>
          <w:p w:rsidR="007066B4" w:rsidRPr="00BD5485" w:rsidRDefault="00BC3EA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о</w:t>
            </w:r>
            <w:r w:rsidR="007066B4" w:rsidRPr="00BD5485">
              <w:rPr>
                <w:sz w:val="20"/>
                <w:szCs w:val="20"/>
              </w:rPr>
              <w:t>конча</w:t>
            </w:r>
            <w:r w:rsidR="00433F46" w:rsidRPr="00BD5485">
              <w:rPr>
                <w:sz w:val="20"/>
                <w:szCs w:val="20"/>
              </w:rPr>
              <w:t xml:space="preserve"> </w:t>
            </w:r>
            <w:r w:rsidR="007066B4" w:rsidRPr="00BD5485">
              <w:rPr>
                <w:sz w:val="20"/>
                <w:szCs w:val="20"/>
              </w:rPr>
              <w:t>ние</w:t>
            </w:r>
          </w:p>
          <w:p w:rsidR="007066B4" w:rsidRPr="00BD5485" w:rsidRDefault="007066B4" w:rsidP="0013697A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реал</w:t>
            </w:r>
            <w:r w:rsidRPr="00BD5485">
              <w:rPr>
                <w:sz w:val="20"/>
                <w:szCs w:val="20"/>
              </w:rPr>
              <w:t>и</w:t>
            </w:r>
            <w:r w:rsidRPr="00BD5485">
              <w:rPr>
                <w:sz w:val="20"/>
                <w:szCs w:val="20"/>
              </w:rPr>
              <w:t>зации</w:t>
            </w:r>
          </w:p>
        </w:tc>
        <w:tc>
          <w:tcPr>
            <w:tcW w:w="2170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7066B4" w:rsidRPr="00BD5485" w:rsidRDefault="007066B4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6370B6" w:rsidRPr="00BD5485" w:rsidRDefault="006370B6" w:rsidP="006370B6">
            <w:pPr>
              <w:pStyle w:val="a9"/>
              <w:snapToGrid w:val="0"/>
            </w:pPr>
            <w:r w:rsidRPr="00BD5485">
              <w:t>Муниципальная программа муниципального образования городского округа город Вятские Поляны Кировской области «Развитие строительства и архитектуры» на 2014-202</w:t>
            </w:r>
            <w:r w:rsidR="00BD5485">
              <w:t>1</w:t>
            </w:r>
            <w:r w:rsidRPr="00BD5485">
              <w:t>гг</w:t>
            </w:r>
          </w:p>
          <w:p w:rsidR="006370B6" w:rsidRPr="00BD5485" w:rsidRDefault="006370B6" w:rsidP="00BB7A02">
            <w:pPr>
              <w:tabs>
                <w:tab w:val="left" w:pos="-14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2115" w:type="dxa"/>
            <w:vMerge w:val="restart"/>
            <w:shd w:val="clear" w:color="auto" w:fill="auto"/>
          </w:tcPr>
          <w:p w:rsidR="006370B6" w:rsidRPr="00BD5485" w:rsidRDefault="006370B6" w:rsidP="00BB7A02">
            <w:pPr>
              <w:pStyle w:val="a9"/>
              <w:snapToGrid w:val="0"/>
            </w:pPr>
            <w:r w:rsidRPr="00BD5485">
              <w:t xml:space="preserve">Заведующий отделом архитектуры администрации города, главный архитектор </w:t>
            </w:r>
          </w:p>
        </w:tc>
        <w:tc>
          <w:tcPr>
            <w:tcW w:w="961" w:type="dxa"/>
            <w:gridSpan w:val="2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21351,30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6370B6" w:rsidRPr="00BD5485" w:rsidRDefault="0013697A" w:rsidP="00115BD7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  <w:r w:rsidRPr="00BD5485">
              <w:rPr>
                <w:sz w:val="20"/>
                <w:szCs w:val="20"/>
              </w:rPr>
              <w:t>планируемое ввод жилья-</w:t>
            </w:r>
            <w:r w:rsidR="00D3667D" w:rsidRPr="00BD5485">
              <w:rPr>
                <w:sz w:val="20"/>
                <w:szCs w:val="20"/>
              </w:rPr>
              <w:t>6500</w:t>
            </w:r>
            <w:r w:rsidRPr="00BD5485">
              <w:rPr>
                <w:sz w:val="20"/>
                <w:szCs w:val="20"/>
              </w:rPr>
              <w:t xml:space="preserve"> кв.м.; ввод жилья на душу н</w:t>
            </w:r>
            <w:r w:rsidRPr="00BD5485">
              <w:rPr>
                <w:sz w:val="20"/>
                <w:szCs w:val="20"/>
              </w:rPr>
              <w:t>а</w:t>
            </w:r>
            <w:r w:rsidRPr="00BD5485">
              <w:rPr>
                <w:sz w:val="20"/>
                <w:szCs w:val="20"/>
              </w:rPr>
              <w:t>селения - 0,2</w:t>
            </w:r>
            <w:r w:rsidR="00D3667D" w:rsidRPr="00BD5485">
              <w:rPr>
                <w:sz w:val="20"/>
                <w:szCs w:val="20"/>
              </w:rPr>
              <w:t>0</w:t>
            </w:r>
            <w:r w:rsidRPr="00BD5485">
              <w:rPr>
                <w:sz w:val="20"/>
                <w:szCs w:val="20"/>
              </w:rPr>
              <w:t xml:space="preserve"> кв.м на человека, уровень обеспеченности нас</w:t>
            </w:r>
            <w:r w:rsidRPr="00BD5485">
              <w:rPr>
                <w:sz w:val="20"/>
                <w:szCs w:val="20"/>
              </w:rPr>
              <w:t>е</w:t>
            </w:r>
            <w:r w:rsidRPr="00BD5485">
              <w:rPr>
                <w:sz w:val="20"/>
                <w:szCs w:val="20"/>
              </w:rPr>
              <w:t>ле</w:t>
            </w:r>
            <w:r w:rsidR="00D3667D" w:rsidRPr="00BD5485">
              <w:rPr>
                <w:sz w:val="20"/>
                <w:szCs w:val="20"/>
              </w:rPr>
              <w:t>ния жильем- 2</w:t>
            </w:r>
            <w:r w:rsidRPr="00BD5485">
              <w:rPr>
                <w:sz w:val="20"/>
                <w:szCs w:val="20"/>
              </w:rPr>
              <w:t>7 кв.м на чел., сокращение доли аварийного жилищного фонда до 0,</w:t>
            </w:r>
            <w:r w:rsidR="00D3667D" w:rsidRPr="00BD5485">
              <w:rPr>
                <w:sz w:val="20"/>
                <w:szCs w:val="20"/>
              </w:rPr>
              <w:t>16</w:t>
            </w:r>
            <w:r w:rsidRPr="00BD5485">
              <w:rPr>
                <w:sz w:val="20"/>
                <w:szCs w:val="20"/>
              </w:rPr>
              <w:t xml:space="preserve"> %, переселение </w:t>
            </w:r>
            <w:r w:rsidR="00115BD7" w:rsidRPr="00BD5485">
              <w:rPr>
                <w:sz w:val="20"/>
                <w:szCs w:val="20"/>
              </w:rPr>
              <w:t>143</w:t>
            </w:r>
            <w:r w:rsidRPr="00BD5485">
              <w:rPr>
                <w:sz w:val="20"/>
                <w:szCs w:val="20"/>
              </w:rPr>
              <w:t xml:space="preserve"> гражданина из жилых помещений общей площадью  </w:t>
            </w:r>
            <w:r w:rsidR="00115BD7" w:rsidRPr="00BD5485">
              <w:rPr>
                <w:sz w:val="20"/>
                <w:szCs w:val="20"/>
              </w:rPr>
              <w:t>1509,94</w:t>
            </w:r>
            <w:r w:rsidRPr="00BD5485">
              <w:rPr>
                <w:sz w:val="20"/>
                <w:szCs w:val="20"/>
              </w:rPr>
              <w:t xml:space="preserve"> кв.м пр</w:t>
            </w:r>
            <w:r w:rsidRPr="00BD5485">
              <w:rPr>
                <w:sz w:val="20"/>
                <w:szCs w:val="20"/>
              </w:rPr>
              <w:t>о</w:t>
            </w:r>
            <w:r w:rsidRPr="00BD5485">
              <w:rPr>
                <w:sz w:val="20"/>
                <w:szCs w:val="20"/>
              </w:rPr>
              <w:t>верка</w:t>
            </w:r>
            <w:r w:rsidR="00D3667D" w:rsidRPr="00BD5485">
              <w:rPr>
                <w:sz w:val="20"/>
                <w:szCs w:val="20"/>
              </w:rPr>
              <w:t xml:space="preserve"> 70</w:t>
            </w:r>
            <w:r w:rsidRPr="00BD5485">
              <w:rPr>
                <w:sz w:val="20"/>
                <w:szCs w:val="20"/>
              </w:rPr>
              <w:t>-ти смет МКУ «ОКС г. Вятские Поляны»</w:t>
            </w: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7960,7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2590,3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9986,20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814,1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6370B6" w:rsidRPr="00BD5485" w:rsidRDefault="006370B6" w:rsidP="00BD5485">
            <w:pPr>
              <w:pStyle w:val="a9"/>
              <w:snapToGrid w:val="0"/>
            </w:pPr>
            <w:r w:rsidRPr="00BD5485">
              <w:t>Подпрограмма  «Развитие жилищного строительства в городе Вятские Поляны Кировской области» на 2014-202</w:t>
            </w:r>
            <w:r w:rsidR="00BD5485">
              <w:t>1</w:t>
            </w:r>
            <w:r w:rsidRPr="00BD5485">
              <w:t>»  гг.</w:t>
            </w:r>
          </w:p>
        </w:tc>
        <w:tc>
          <w:tcPr>
            <w:tcW w:w="2128" w:type="dxa"/>
            <w:gridSpan w:val="2"/>
            <w:vMerge w:val="restart"/>
            <w:shd w:val="clear" w:color="auto" w:fill="auto"/>
          </w:tcPr>
          <w:p w:rsidR="006370B6" w:rsidRPr="00BD5485" w:rsidRDefault="006370B6" w:rsidP="00BB7A02">
            <w:pPr>
              <w:pStyle w:val="a9"/>
              <w:snapToGrid w:val="0"/>
            </w:pPr>
            <w:r w:rsidRPr="00BD5485">
              <w:t xml:space="preserve">Заведующий отделом архитектуры администрации города, главный архитектор </w:t>
            </w:r>
          </w:p>
        </w:tc>
        <w:tc>
          <w:tcPr>
            <w:tcW w:w="948" w:type="dxa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198,5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13697A" w:rsidRPr="00BD5485" w:rsidRDefault="0013697A" w:rsidP="0013697A">
            <w:pPr>
              <w:pStyle w:val="a9"/>
              <w:snapToGrid w:val="0"/>
            </w:pPr>
            <w:r w:rsidRPr="00BD5485">
              <w:t>Общий объем ввода жилья-65</w:t>
            </w:r>
            <w:r w:rsidR="008955BB" w:rsidRPr="00BD5485">
              <w:t>0</w:t>
            </w:r>
            <w:r w:rsidRPr="00BD5485">
              <w:t xml:space="preserve">0 кв.м, ввод жилья на душу населения - 0,2 кв.м на человека, </w:t>
            </w:r>
          </w:p>
          <w:p w:rsidR="006370B6" w:rsidRPr="00BD5485" w:rsidRDefault="0013697A" w:rsidP="008955BB">
            <w:pPr>
              <w:pStyle w:val="a9"/>
              <w:snapToGrid w:val="0"/>
            </w:pPr>
            <w:r w:rsidRPr="00BD5485">
              <w:t xml:space="preserve">уровень обеспеченности населения жильем- 27 кв.м на чел., </w:t>
            </w:r>
            <w:r w:rsidR="00BD5485" w:rsidRPr="00BD5485">
              <w:t>проведение проектных работ по о</w:t>
            </w:r>
            <w:r w:rsidR="00BD5485" w:rsidRPr="00BD5485">
              <w:rPr>
                <w:bCs/>
              </w:rPr>
              <w:t xml:space="preserve">бустройству участка улицы Крайняя в городе </w:t>
            </w:r>
            <w:r w:rsidR="00BD5485" w:rsidRPr="00BD5485">
              <w:rPr>
                <w:bCs/>
              </w:rPr>
              <w:lastRenderedPageBreak/>
              <w:t>Вятские Поляны протяженностью 160 м., с устройством водопропускной трубы на пересечении с водотоком в г. Вятские Поляны Кировской области.</w:t>
            </w: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370B6" w:rsidRPr="00BD5485" w:rsidTr="00A90D38">
        <w:trPr>
          <w:trHeight w:val="222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198,5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6370B6" w:rsidRPr="00BD5485" w:rsidTr="00A90D38">
        <w:trPr>
          <w:trHeight w:val="367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3697A" w:rsidRPr="00BD5485" w:rsidTr="00A90D38">
        <w:tc>
          <w:tcPr>
            <w:tcW w:w="542" w:type="dxa"/>
            <w:vMerge w:val="restart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15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3697A" w:rsidRPr="00BD5485" w:rsidRDefault="0013697A" w:rsidP="00BD5485">
            <w:pPr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Подпрограмма «Переселение граждан, пр</w:t>
            </w:r>
            <w:r w:rsidRPr="00BD5485">
              <w:rPr>
                <w:sz w:val="20"/>
                <w:szCs w:val="20"/>
              </w:rPr>
              <w:t>о</w:t>
            </w:r>
            <w:r w:rsidRPr="00BD5485">
              <w:rPr>
                <w:sz w:val="20"/>
                <w:szCs w:val="20"/>
              </w:rPr>
              <w:t>живающих на территории города Вятские Поляны, из аварийного жилищного фонда» на 2014-201</w:t>
            </w:r>
            <w:r w:rsidR="00BD5485">
              <w:rPr>
                <w:sz w:val="20"/>
                <w:szCs w:val="20"/>
              </w:rPr>
              <w:t>8</w:t>
            </w:r>
            <w:r w:rsidRPr="00BD5485">
              <w:rPr>
                <w:sz w:val="20"/>
                <w:szCs w:val="20"/>
              </w:rPr>
              <w:t>гг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rStyle w:val="3"/>
                <w:sz w:val="20"/>
                <w:szCs w:val="20"/>
              </w:rPr>
            </w:pPr>
            <w:r w:rsidRPr="00BD5485">
              <w:rPr>
                <w:rStyle w:val="3"/>
                <w:sz w:val="20"/>
                <w:szCs w:val="20"/>
              </w:rPr>
              <w:t>Заведующий отделом архитектуры админ</w:t>
            </w:r>
            <w:r w:rsidRPr="00BD5485">
              <w:rPr>
                <w:rStyle w:val="3"/>
                <w:sz w:val="20"/>
                <w:szCs w:val="20"/>
              </w:rPr>
              <w:t>и</w:t>
            </w:r>
            <w:r w:rsidRPr="00BD5485">
              <w:rPr>
                <w:rStyle w:val="3"/>
                <w:sz w:val="20"/>
                <w:szCs w:val="20"/>
              </w:rPr>
              <w:t>страции города, гла</w:t>
            </w:r>
            <w:r w:rsidRPr="00BD5485">
              <w:rPr>
                <w:rStyle w:val="3"/>
                <w:sz w:val="20"/>
                <w:szCs w:val="20"/>
              </w:rPr>
              <w:t>в</w:t>
            </w:r>
            <w:r w:rsidRPr="00BD5485">
              <w:rPr>
                <w:rStyle w:val="3"/>
                <w:sz w:val="20"/>
                <w:szCs w:val="20"/>
              </w:rPr>
              <w:t xml:space="preserve">ный архитектор,  </w:t>
            </w:r>
          </w:p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Style w:val="3"/>
                <w:sz w:val="20"/>
                <w:szCs w:val="20"/>
              </w:rPr>
              <w:t>директор МКУ «ОКС города Вятские П</w:t>
            </w:r>
            <w:r w:rsidRPr="00BD5485">
              <w:rPr>
                <w:rStyle w:val="3"/>
                <w:sz w:val="20"/>
                <w:szCs w:val="20"/>
              </w:rPr>
              <w:t>о</w:t>
            </w:r>
            <w:r w:rsidRPr="00BD5485">
              <w:rPr>
                <w:rStyle w:val="3"/>
                <w:sz w:val="20"/>
                <w:szCs w:val="20"/>
              </w:rPr>
              <w:t>ляны</w:t>
            </w:r>
          </w:p>
        </w:tc>
        <w:tc>
          <w:tcPr>
            <w:tcW w:w="96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2018 г. </w:t>
            </w:r>
          </w:p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19908,0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13697A" w:rsidRPr="00BD5485" w:rsidRDefault="0013697A" w:rsidP="00BB7A02">
            <w:pPr>
              <w:pStyle w:val="a9"/>
              <w:snapToGrid w:val="0"/>
            </w:pPr>
            <w:r w:rsidRPr="00BD5485">
              <w:t>Пере</w:t>
            </w:r>
            <w:r w:rsidR="00115BD7" w:rsidRPr="00BD5485">
              <w:t>селение  по заявке 2016 года 143</w:t>
            </w:r>
            <w:r w:rsidRPr="00BD5485">
              <w:t xml:space="preserve"> граждан из жилых помещении общей площадью </w:t>
            </w:r>
            <w:r w:rsidR="00115BD7" w:rsidRPr="00BD5485">
              <w:t>1509,94</w:t>
            </w:r>
            <w:r w:rsidRPr="00BD5485">
              <w:t xml:space="preserve"> кв.м, признанных до 01.01.2012 в установленном порядке аварийными и подлежащими сносу. </w:t>
            </w:r>
          </w:p>
          <w:p w:rsidR="0013697A" w:rsidRPr="00BD5485" w:rsidRDefault="0013697A" w:rsidP="00BB7A02">
            <w:pPr>
              <w:pStyle w:val="a9"/>
              <w:snapToGrid w:val="0"/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7960,7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2590,3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A90D38"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8542,9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6370B6" w:rsidRPr="00BD5485" w:rsidTr="00BD5485">
        <w:trPr>
          <w:trHeight w:val="570"/>
        </w:trPr>
        <w:tc>
          <w:tcPr>
            <w:tcW w:w="5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6370B6" w:rsidRPr="00BD5485" w:rsidRDefault="00C60AB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814,1</w:t>
            </w:r>
          </w:p>
        </w:tc>
        <w:tc>
          <w:tcPr>
            <w:tcW w:w="2942" w:type="dxa"/>
            <w:vMerge/>
            <w:shd w:val="clear" w:color="auto" w:fill="auto"/>
          </w:tcPr>
          <w:p w:rsidR="006370B6" w:rsidRPr="00BD5485" w:rsidRDefault="006370B6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rPr>
          <w:trHeight w:val="160"/>
        </w:trPr>
        <w:tc>
          <w:tcPr>
            <w:tcW w:w="542" w:type="dxa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2.1</w:t>
            </w:r>
          </w:p>
        </w:tc>
        <w:tc>
          <w:tcPr>
            <w:tcW w:w="4155" w:type="dxa"/>
            <w:gridSpan w:val="2"/>
            <w:vMerge w:val="restart"/>
            <w:shd w:val="clear" w:color="auto" w:fill="auto"/>
          </w:tcPr>
          <w:p w:rsidR="00176397" w:rsidRPr="00BD5485" w:rsidRDefault="00176397" w:rsidP="00864AD1">
            <w:pPr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 Переселение граждан, проживающих на те</w:t>
            </w:r>
            <w:r w:rsidRPr="00BD5485">
              <w:rPr>
                <w:sz w:val="20"/>
                <w:szCs w:val="20"/>
              </w:rPr>
              <w:t>р</w:t>
            </w:r>
            <w:r w:rsidRPr="00BD5485">
              <w:rPr>
                <w:sz w:val="20"/>
                <w:szCs w:val="20"/>
              </w:rPr>
              <w:t>ритории города Вятские Поляны, из авари</w:t>
            </w:r>
            <w:r w:rsidRPr="00BD5485">
              <w:rPr>
                <w:sz w:val="20"/>
                <w:szCs w:val="20"/>
              </w:rPr>
              <w:t>й</w:t>
            </w:r>
            <w:r w:rsidRPr="00BD5485">
              <w:rPr>
                <w:sz w:val="20"/>
                <w:szCs w:val="20"/>
              </w:rPr>
              <w:t>ного жилищного фонд на 2014-2018 гг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rStyle w:val="3"/>
                <w:sz w:val="20"/>
                <w:szCs w:val="20"/>
              </w:rPr>
              <w:t>Заведующий отделом архитектуры админ</w:t>
            </w:r>
            <w:r w:rsidRPr="00BD5485">
              <w:rPr>
                <w:rStyle w:val="3"/>
                <w:sz w:val="20"/>
                <w:szCs w:val="20"/>
              </w:rPr>
              <w:t>и</w:t>
            </w:r>
            <w:r w:rsidRPr="00BD5485">
              <w:rPr>
                <w:rStyle w:val="3"/>
                <w:sz w:val="20"/>
                <w:szCs w:val="20"/>
              </w:rPr>
              <w:t>страции города, гла</w:t>
            </w:r>
            <w:r w:rsidRPr="00BD5485">
              <w:rPr>
                <w:rStyle w:val="3"/>
                <w:sz w:val="20"/>
                <w:szCs w:val="20"/>
              </w:rPr>
              <w:t>в</w:t>
            </w:r>
            <w:r w:rsidRPr="00BD5485">
              <w:rPr>
                <w:rStyle w:val="3"/>
                <w:sz w:val="20"/>
                <w:szCs w:val="20"/>
              </w:rPr>
              <w:t>ный архитектор,  д</w:t>
            </w:r>
            <w:r w:rsidRPr="00BD5485">
              <w:rPr>
                <w:rStyle w:val="3"/>
                <w:sz w:val="20"/>
                <w:szCs w:val="20"/>
              </w:rPr>
              <w:t>и</w:t>
            </w:r>
            <w:r w:rsidRPr="00BD5485">
              <w:rPr>
                <w:rStyle w:val="3"/>
                <w:sz w:val="20"/>
                <w:szCs w:val="20"/>
              </w:rPr>
              <w:t>ректор МКУ «ОКС города Вятские П</w:t>
            </w:r>
            <w:r w:rsidRPr="00BD5485">
              <w:rPr>
                <w:rStyle w:val="3"/>
                <w:sz w:val="20"/>
                <w:szCs w:val="20"/>
              </w:rPr>
              <w:t>о</w:t>
            </w:r>
            <w:r w:rsidRPr="00BD5485">
              <w:rPr>
                <w:rStyle w:val="3"/>
                <w:sz w:val="20"/>
                <w:szCs w:val="20"/>
              </w:rPr>
              <w:t>ляны</w:t>
            </w:r>
          </w:p>
        </w:tc>
        <w:tc>
          <w:tcPr>
            <w:tcW w:w="961" w:type="dxa"/>
            <w:gridSpan w:val="2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2018 г. </w:t>
            </w:r>
          </w:p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5811,3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176397" w:rsidRPr="00BD5485" w:rsidRDefault="00176397" w:rsidP="00115BD7">
            <w:pPr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Переселение 16 граждан из 6 жилых помещении общей площадью 188,41 кв.м, пр</w:t>
            </w:r>
            <w:r w:rsidRPr="00BD5485">
              <w:rPr>
                <w:sz w:val="20"/>
                <w:szCs w:val="20"/>
              </w:rPr>
              <w:t>и</w:t>
            </w:r>
            <w:r w:rsidRPr="00BD5485">
              <w:rPr>
                <w:sz w:val="20"/>
                <w:szCs w:val="20"/>
              </w:rPr>
              <w:t>знанных до 01.01.2012 в уст</w:t>
            </w:r>
            <w:r w:rsidRPr="00BD5485">
              <w:rPr>
                <w:sz w:val="20"/>
                <w:szCs w:val="20"/>
              </w:rPr>
              <w:t>а</w:t>
            </w:r>
            <w:r w:rsidRPr="00BD5485">
              <w:rPr>
                <w:sz w:val="20"/>
                <w:szCs w:val="20"/>
              </w:rPr>
              <w:t>новленном порядке аварийн</w:t>
            </w:r>
            <w:r w:rsidRPr="00BD5485">
              <w:rPr>
                <w:sz w:val="20"/>
                <w:szCs w:val="20"/>
              </w:rPr>
              <w:t>ы</w:t>
            </w:r>
            <w:r w:rsidRPr="00BD5485">
              <w:rPr>
                <w:sz w:val="20"/>
                <w:szCs w:val="20"/>
              </w:rPr>
              <w:t>ми и подлежащими сносу</w:t>
            </w:r>
          </w:p>
        </w:tc>
      </w:tr>
      <w:tr w:rsidR="00176397" w:rsidRPr="00BD5485" w:rsidTr="00A90D38">
        <w:trPr>
          <w:trHeight w:val="213"/>
        </w:trPr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4317,0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rPr>
          <w:trHeight w:val="249"/>
        </w:trPr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1404,7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rPr>
          <w:trHeight w:val="142"/>
        </w:trPr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89,6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rPr>
          <w:trHeight w:val="107"/>
        </w:trPr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0,0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c>
          <w:tcPr>
            <w:tcW w:w="542" w:type="dxa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2.2</w:t>
            </w:r>
          </w:p>
          <w:p w:rsidR="00176397" w:rsidRPr="00BD5485" w:rsidRDefault="00176397" w:rsidP="00BF30F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176397" w:rsidRPr="00BD5485" w:rsidRDefault="00176397" w:rsidP="00BB7A02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color w:val="000000"/>
                <w:sz w:val="20"/>
                <w:szCs w:val="20"/>
                <w:lang w:eastAsia="ru-RU"/>
              </w:rPr>
              <w:t xml:space="preserve"> Строительство «Под ключ» многокварти</w:t>
            </w:r>
            <w:r w:rsidRPr="00BD5485">
              <w:rPr>
                <w:color w:val="000000"/>
                <w:sz w:val="20"/>
                <w:szCs w:val="20"/>
                <w:lang w:eastAsia="ru-RU"/>
              </w:rPr>
              <w:t>р</w:t>
            </w:r>
            <w:r w:rsidRPr="00BD5485">
              <w:rPr>
                <w:color w:val="000000"/>
                <w:sz w:val="20"/>
                <w:szCs w:val="20"/>
                <w:lang w:eastAsia="ru-RU"/>
              </w:rPr>
              <w:t>ного жилого дома по ул. Энергетиков.</w:t>
            </w: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  <w:r w:rsidRPr="00BD5485">
              <w:rPr>
                <w:rStyle w:val="3"/>
                <w:sz w:val="20"/>
                <w:szCs w:val="20"/>
              </w:rPr>
              <w:t>Заведующий отделом архитектуры админ</w:t>
            </w:r>
            <w:r w:rsidRPr="00BD5485">
              <w:rPr>
                <w:rStyle w:val="3"/>
                <w:sz w:val="20"/>
                <w:szCs w:val="20"/>
              </w:rPr>
              <w:t>и</w:t>
            </w:r>
            <w:r w:rsidRPr="00BD5485">
              <w:rPr>
                <w:rStyle w:val="3"/>
                <w:sz w:val="20"/>
                <w:szCs w:val="20"/>
              </w:rPr>
              <w:t>страции города, гла</w:t>
            </w:r>
            <w:r w:rsidRPr="00BD5485">
              <w:rPr>
                <w:rStyle w:val="3"/>
                <w:sz w:val="20"/>
                <w:szCs w:val="20"/>
              </w:rPr>
              <w:t>в</w:t>
            </w:r>
            <w:r w:rsidRPr="00BD5485">
              <w:rPr>
                <w:rStyle w:val="3"/>
                <w:sz w:val="20"/>
                <w:szCs w:val="20"/>
              </w:rPr>
              <w:t>ный архитектор,  д</w:t>
            </w:r>
            <w:r w:rsidRPr="00BD5485">
              <w:rPr>
                <w:rStyle w:val="3"/>
                <w:sz w:val="20"/>
                <w:szCs w:val="20"/>
              </w:rPr>
              <w:t>и</w:t>
            </w:r>
            <w:r w:rsidRPr="00BD5485">
              <w:rPr>
                <w:rStyle w:val="3"/>
                <w:sz w:val="20"/>
                <w:szCs w:val="20"/>
              </w:rPr>
              <w:t>ректор МКУ «ОКС города Вятские Пол</w:t>
            </w:r>
            <w:r w:rsidRPr="00BD5485">
              <w:rPr>
                <w:rStyle w:val="3"/>
                <w:sz w:val="20"/>
                <w:szCs w:val="20"/>
              </w:rPr>
              <w:t>я</w:t>
            </w:r>
            <w:r w:rsidRPr="00BD5485">
              <w:rPr>
                <w:rStyle w:val="3"/>
                <w:sz w:val="20"/>
                <w:szCs w:val="20"/>
              </w:rPr>
              <w:t>ны</w:t>
            </w:r>
          </w:p>
        </w:tc>
        <w:tc>
          <w:tcPr>
            <w:tcW w:w="961" w:type="dxa"/>
            <w:gridSpan w:val="2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14096,7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176397" w:rsidRPr="00BD5485" w:rsidRDefault="00176397" w:rsidP="00115BD7">
            <w:pPr>
              <w:pStyle w:val="a9"/>
              <w:snapToGrid w:val="0"/>
            </w:pPr>
            <w:r w:rsidRPr="00BD5485">
              <w:t>Расселение  граждан 127 чел.  из 55 помещений аварийных домов. общей площадью 1321,53 кв.м, в многоквартирный жилой дом по ул. Энергетиков.</w:t>
            </w:r>
          </w:p>
        </w:tc>
      </w:tr>
      <w:tr w:rsidR="00176397" w:rsidRPr="00BD5485" w:rsidTr="00A90D38"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3643,7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1185,6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snapToGrid w:val="0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8453,3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76397" w:rsidRPr="00BD5485" w:rsidTr="00A90D38">
        <w:tc>
          <w:tcPr>
            <w:tcW w:w="5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176397" w:rsidRPr="00BD5485" w:rsidRDefault="00176397" w:rsidP="00D8423B">
            <w:pPr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814,1</w:t>
            </w:r>
          </w:p>
        </w:tc>
        <w:tc>
          <w:tcPr>
            <w:tcW w:w="2942" w:type="dxa"/>
            <w:vMerge/>
            <w:shd w:val="clear" w:color="auto" w:fill="auto"/>
          </w:tcPr>
          <w:p w:rsidR="00176397" w:rsidRPr="00BD5485" w:rsidRDefault="00176397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A90D38">
        <w:tc>
          <w:tcPr>
            <w:tcW w:w="542" w:type="dxa"/>
            <w:vMerge w:val="restart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3697A" w:rsidRPr="00BD5485" w:rsidRDefault="0013697A" w:rsidP="00BB7A02">
            <w:pPr>
              <w:pStyle w:val="a9"/>
              <w:snapToGrid w:val="0"/>
              <w:rPr>
                <w:rStyle w:val="3"/>
              </w:rPr>
            </w:pPr>
            <w:r w:rsidRPr="00BD5485">
              <w:rPr>
                <w:color w:val="000000"/>
                <w:lang w:eastAsia="ru-RU"/>
              </w:rPr>
              <w:t>Мероприятия по</w:t>
            </w:r>
            <w:r w:rsidRPr="00BD5485">
              <w:rPr>
                <w:rStyle w:val="3"/>
              </w:rPr>
              <w:t xml:space="preserve"> </w:t>
            </w:r>
            <w:r w:rsidRPr="00BD5485">
              <w:rPr>
                <w:color w:val="000000"/>
                <w:lang w:eastAsia="ru-RU"/>
              </w:rPr>
              <w:t>обеспечению деятельности</w:t>
            </w:r>
            <w:r w:rsidRPr="00BD5485">
              <w:rPr>
                <w:rStyle w:val="3"/>
              </w:rPr>
              <w:t xml:space="preserve"> МКУ «ОКС города Вятские Поляны»</w:t>
            </w:r>
          </w:p>
          <w:p w:rsidR="0013697A" w:rsidRPr="00BD5485" w:rsidRDefault="0013697A" w:rsidP="00BB7A02">
            <w:pPr>
              <w:pStyle w:val="a9"/>
            </w:pPr>
          </w:p>
        </w:tc>
        <w:tc>
          <w:tcPr>
            <w:tcW w:w="2159" w:type="dxa"/>
            <w:gridSpan w:val="2"/>
            <w:vMerge w:val="restart"/>
            <w:shd w:val="clear" w:color="auto" w:fill="auto"/>
          </w:tcPr>
          <w:p w:rsidR="0013697A" w:rsidRPr="00BD5485" w:rsidRDefault="0013697A" w:rsidP="00BB7A02">
            <w:pPr>
              <w:pStyle w:val="a9"/>
              <w:snapToGrid w:val="0"/>
              <w:rPr>
                <w:rStyle w:val="3"/>
              </w:rPr>
            </w:pPr>
            <w:r w:rsidRPr="00BD5485">
              <w:rPr>
                <w:rStyle w:val="3"/>
              </w:rPr>
              <w:t xml:space="preserve">директор МКУ «ОКС города Вятские Поляны» </w:t>
            </w:r>
          </w:p>
          <w:p w:rsidR="0013697A" w:rsidRPr="00BD5485" w:rsidRDefault="0013697A" w:rsidP="00BB7A02">
            <w:pPr>
              <w:pStyle w:val="a9"/>
              <w:snapToGrid w:val="0"/>
              <w:rPr>
                <w:rStyle w:val="3"/>
              </w:rPr>
            </w:pPr>
          </w:p>
        </w:tc>
        <w:tc>
          <w:tcPr>
            <w:tcW w:w="961" w:type="dxa"/>
            <w:gridSpan w:val="2"/>
            <w:vMerge w:val="restart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2018 г.</w:t>
            </w:r>
          </w:p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 xml:space="preserve">2018 г. </w:t>
            </w:r>
          </w:p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D65AB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1244,8</w:t>
            </w:r>
          </w:p>
        </w:tc>
        <w:tc>
          <w:tcPr>
            <w:tcW w:w="2942" w:type="dxa"/>
            <w:vMerge w:val="restart"/>
            <w:shd w:val="clear" w:color="auto" w:fill="auto"/>
          </w:tcPr>
          <w:p w:rsidR="0013697A" w:rsidRPr="00BD5485" w:rsidRDefault="0013697A" w:rsidP="00115BD7">
            <w:pPr>
              <w:pStyle w:val="a9"/>
              <w:snapToGrid w:val="0"/>
              <w:rPr>
                <w:position w:val="-21"/>
              </w:rPr>
            </w:pPr>
            <w:r w:rsidRPr="00BD5485">
              <w:t>Реализация МКУ «ОКС г Вятские Поляны» своих полномочий, проверка сметной документации (</w:t>
            </w:r>
            <w:r w:rsidR="00115BD7" w:rsidRPr="00BD5485">
              <w:t>70</w:t>
            </w:r>
            <w:r w:rsidRPr="00BD5485">
              <w:t xml:space="preserve"> смет)</w:t>
            </w:r>
          </w:p>
        </w:tc>
      </w:tr>
      <w:tr w:rsidR="0013697A" w:rsidRPr="00BD5485" w:rsidTr="00A90D38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A90D38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A90D38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BD5485" w:rsidP="00BF30FF">
            <w:pPr>
              <w:snapToGrid w:val="0"/>
              <w:jc w:val="both"/>
              <w:rPr>
                <w:sz w:val="20"/>
                <w:szCs w:val="20"/>
              </w:rPr>
            </w:pPr>
            <w:r w:rsidRPr="00BD5485">
              <w:rPr>
                <w:sz w:val="20"/>
                <w:szCs w:val="20"/>
              </w:rPr>
              <w:t>1244,8</w:t>
            </w: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697A" w:rsidRPr="00BD5485" w:rsidTr="00A90D38">
        <w:tc>
          <w:tcPr>
            <w:tcW w:w="5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perscript"/>
              </w:rPr>
            </w:pPr>
            <w:r w:rsidRPr="00BD5485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BD5485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  <w:vMerge/>
            <w:shd w:val="clear" w:color="auto" w:fill="auto"/>
          </w:tcPr>
          <w:p w:rsidR="0013697A" w:rsidRPr="00BD5485" w:rsidRDefault="0013697A" w:rsidP="00BF30FF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7C1B18" w:rsidRPr="00BF30FF" w:rsidRDefault="007C1B18" w:rsidP="00BF30FF">
      <w:pPr>
        <w:jc w:val="both"/>
        <w:rPr>
          <w:sz w:val="22"/>
          <w:szCs w:val="22"/>
        </w:rPr>
      </w:pPr>
    </w:p>
    <w:p w:rsidR="008B0A0F" w:rsidRPr="00E53D9E" w:rsidRDefault="008B0A0F" w:rsidP="00BF30FF">
      <w:pPr>
        <w:jc w:val="center"/>
        <w:rPr>
          <w:sz w:val="23"/>
          <w:szCs w:val="23"/>
        </w:rPr>
      </w:pPr>
      <w:r w:rsidRPr="00BF30FF">
        <w:rPr>
          <w:sz w:val="22"/>
          <w:szCs w:val="22"/>
        </w:rPr>
        <w:t>______________________________</w:t>
      </w:r>
      <w:r w:rsidR="00E1374D" w:rsidRPr="00BF30FF">
        <w:rPr>
          <w:sz w:val="22"/>
          <w:szCs w:val="22"/>
        </w:rPr>
        <w:t xml:space="preserve">                                   </w:t>
      </w:r>
      <w:r w:rsidR="00E1374D"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B0A0F" w:rsidRPr="00E53D9E" w:rsidSect="00BD5485">
      <w:headerReference w:type="default" r:id="rId8"/>
      <w:headerReference w:type="first" r:id="rId9"/>
      <w:pgSz w:w="16838" w:h="11906" w:orient="landscape"/>
      <w:pgMar w:top="426" w:right="1134" w:bottom="426" w:left="1134" w:header="39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A41" w:rsidRDefault="00F44A41" w:rsidP="00E50D01">
      <w:r>
        <w:separator/>
      </w:r>
    </w:p>
  </w:endnote>
  <w:endnote w:type="continuationSeparator" w:id="1">
    <w:p w:rsidR="00F44A41" w:rsidRDefault="00F44A41" w:rsidP="00E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A41" w:rsidRDefault="00F44A41" w:rsidP="00E50D01">
      <w:r>
        <w:separator/>
      </w:r>
    </w:p>
  </w:footnote>
  <w:footnote w:type="continuationSeparator" w:id="1">
    <w:p w:rsidR="00F44A41" w:rsidRDefault="00F44A41" w:rsidP="00E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95E33">
    <w:pPr>
      <w:pStyle w:val="a5"/>
      <w:jc w:val="center"/>
    </w:pPr>
    <w:fldSimple w:instr=" PAGE   \* MERGEFORMAT ">
      <w:r w:rsidR="00641A64">
        <w:rPr>
          <w:noProof/>
        </w:rPr>
        <w:t>2</w:t>
      </w:r>
    </w:fldSimple>
  </w:p>
  <w:p w:rsidR="000642F8" w:rsidRDefault="000642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2F8" w:rsidRDefault="000642F8">
    <w:pPr>
      <w:pStyle w:val="a5"/>
      <w:jc w:val="center"/>
    </w:pPr>
  </w:p>
  <w:p w:rsidR="000642F8" w:rsidRDefault="000642F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B4"/>
    <w:rsid w:val="00017A20"/>
    <w:rsid w:val="000270B0"/>
    <w:rsid w:val="00032D8A"/>
    <w:rsid w:val="00035F6E"/>
    <w:rsid w:val="00041321"/>
    <w:rsid w:val="00047C66"/>
    <w:rsid w:val="0005083A"/>
    <w:rsid w:val="000642F8"/>
    <w:rsid w:val="000710A0"/>
    <w:rsid w:val="00082D7E"/>
    <w:rsid w:val="00095E33"/>
    <w:rsid w:val="00096DBE"/>
    <w:rsid w:val="000B4CF6"/>
    <w:rsid w:val="000C22D3"/>
    <w:rsid w:val="000C4FBE"/>
    <w:rsid w:val="000D10B4"/>
    <w:rsid w:val="000D7BE1"/>
    <w:rsid w:val="000F681D"/>
    <w:rsid w:val="00113BE8"/>
    <w:rsid w:val="00115BD7"/>
    <w:rsid w:val="0013697A"/>
    <w:rsid w:val="00140312"/>
    <w:rsid w:val="0014295F"/>
    <w:rsid w:val="00151143"/>
    <w:rsid w:val="0016190C"/>
    <w:rsid w:val="00167E89"/>
    <w:rsid w:val="00176397"/>
    <w:rsid w:val="00180F5B"/>
    <w:rsid w:val="00196716"/>
    <w:rsid w:val="001A18E3"/>
    <w:rsid w:val="001A4FEB"/>
    <w:rsid w:val="001D33D0"/>
    <w:rsid w:val="001D3403"/>
    <w:rsid w:val="001D65AB"/>
    <w:rsid w:val="001F2912"/>
    <w:rsid w:val="001F37B6"/>
    <w:rsid w:val="001F6C8E"/>
    <w:rsid w:val="00201A16"/>
    <w:rsid w:val="002024A9"/>
    <w:rsid w:val="0020301D"/>
    <w:rsid w:val="00212CC0"/>
    <w:rsid w:val="0023619B"/>
    <w:rsid w:val="0024331D"/>
    <w:rsid w:val="00247DD8"/>
    <w:rsid w:val="002576E0"/>
    <w:rsid w:val="00262E2E"/>
    <w:rsid w:val="002631CE"/>
    <w:rsid w:val="002718D4"/>
    <w:rsid w:val="002803C3"/>
    <w:rsid w:val="00292F4A"/>
    <w:rsid w:val="002A5BA6"/>
    <w:rsid w:val="002A5D50"/>
    <w:rsid w:val="002C1B27"/>
    <w:rsid w:val="002E350A"/>
    <w:rsid w:val="002F0454"/>
    <w:rsid w:val="002F323F"/>
    <w:rsid w:val="00312CCD"/>
    <w:rsid w:val="003567B9"/>
    <w:rsid w:val="00370DF0"/>
    <w:rsid w:val="00391AB5"/>
    <w:rsid w:val="003B1257"/>
    <w:rsid w:val="003B6C37"/>
    <w:rsid w:val="003B6CFC"/>
    <w:rsid w:val="003C73D2"/>
    <w:rsid w:val="003D28C1"/>
    <w:rsid w:val="003F3984"/>
    <w:rsid w:val="003F4844"/>
    <w:rsid w:val="003F630C"/>
    <w:rsid w:val="004001D6"/>
    <w:rsid w:val="0043150F"/>
    <w:rsid w:val="00433F46"/>
    <w:rsid w:val="004468C7"/>
    <w:rsid w:val="004560F4"/>
    <w:rsid w:val="004562A2"/>
    <w:rsid w:val="00466571"/>
    <w:rsid w:val="00473E41"/>
    <w:rsid w:val="00477C6A"/>
    <w:rsid w:val="0048625F"/>
    <w:rsid w:val="00486A80"/>
    <w:rsid w:val="004950E4"/>
    <w:rsid w:val="004A4E89"/>
    <w:rsid w:val="004B500A"/>
    <w:rsid w:val="004B7846"/>
    <w:rsid w:val="004C1635"/>
    <w:rsid w:val="004C79B7"/>
    <w:rsid w:val="004D073C"/>
    <w:rsid w:val="004F7CD3"/>
    <w:rsid w:val="00501968"/>
    <w:rsid w:val="005311E9"/>
    <w:rsid w:val="00533883"/>
    <w:rsid w:val="0054394A"/>
    <w:rsid w:val="00574D3D"/>
    <w:rsid w:val="00577022"/>
    <w:rsid w:val="00593B54"/>
    <w:rsid w:val="005C1567"/>
    <w:rsid w:val="005F6679"/>
    <w:rsid w:val="005F719C"/>
    <w:rsid w:val="00624250"/>
    <w:rsid w:val="00632617"/>
    <w:rsid w:val="00634462"/>
    <w:rsid w:val="006370B6"/>
    <w:rsid w:val="00641A64"/>
    <w:rsid w:val="00650CDA"/>
    <w:rsid w:val="006719DC"/>
    <w:rsid w:val="006979B5"/>
    <w:rsid w:val="006A39A9"/>
    <w:rsid w:val="006E0F78"/>
    <w:rsid w:val="007066B4"/>
    <w:rsid w:val="0072519F"/>
    <w:rsid w:val="0073295E"/>
    <w:rsid w:val="00754043"/>
    <w:rsid w:val="007679CD"/>
    <w:rsid w:val="007818B1"/>
    <w:rsid w:val="00782D81"/>
    <w:rsid w:val="007B6570"/>
    <w:rsid w:val="007C0370"/>
    <w:rsid w:val="007C137B"/>
    <w:rsid w:val="007C1B18"/>
    <w:rsid w:val="007D45C5"/>
    <w:rsid w:val="007D71D5"/>
    <w:rsid w:val="007E2A46"/>
    <w:rsid w:val="00813822"/>
    <w:rsid w:val="0081385E"/>
    <w:rsid w:val="00830AF5"/>
    <w:rsid w:val="008359A5"/>
    <w:rsid w:val="00841A2E"/>
    <w:rsid w:val="0085488E"/>
    <w:rsid w:val="00864AD1"/>
    <w:rsid w:val="00864E1E"/>
    <w:rsid w:val="00866757"/>
    <w:rsid w:val="008670F4"/>
    <w:rsid w:val="00872003"/>
    <w:rsid w:val="00872B95"/>
    <w:rsid w:val="008800DD"/>
    <w:rsid w:val="008954A0"/>
    <w:rsid w:val="008955BB"/>
    <w:rsid w:val="008967B9"/>
    <w:rsid w:val="008A55CC"/>
    <w:rsid w:val="008B0A0F"/>
    <w:rsid w:val="008B356A"/>
    <w:rsid w:val="008C0C6A"/>
    <w:rsid w:val="00903B82"/>
    <w:rsid w:val="00906162"/>
    <w:rsid w:val="00913FC3"/>
    <w:rsid w:val="00936EFB"/>
    <w:rsid w:val="00955038"/>
    <w:rsid w:val="00962B3C"/>
    <w:rsid w:val="0097223C"/>
    <w:rsid w:val="009916E1"/>
    <w:rsid w:val="00991911"/>
    <w:rsid w:val="009C69DC"/>
    <w:rsid w:val="009D396E"/>
    <w:rsid w:val="009F5168"/>
    <w:rsid w:val="00A327D3"/>
    <w:rsid w:val="00A373BB"/>
    <w:rsid w:val="00A46B1D"/>
    <w:rsid w:val="00A51E72"/>
    <w:rsid w:val="00A63CC2"/>
    <w:rsid w:val="00A669AA"/>
    <w:rsid w:val="00A747EA"/>
    <w:rsid w:val="00A77485"/>
    <w:rsid w:val="00A90D38"/>
    <w:rsid w:val="00A94563"/>
    <w:rsid w:val="00AA4421"/>
    <w:rsid w:val="00AC6426"/>
    <w:rsid w:val="00AD23A1"/>
    <w:rsid w:val="00AF45C6"/>
    <w:rsid w:val="00B12862"/>
    <w:rsid w:val="00B21E6A"/>
    <w:rsid w:val="00B53B54"/>
    <w:rsid w:val="00B54FD7"/>
    <w:rsid w:val="00B64D6B"/>
    <w:rsid w:val="00B74DE9"/>
    <w:rsid w:val="00B8290D"/>
    <w:rsid w:val="00B83699"/>
    <w:rsid w:val="00B90802"/>
    <w:rsid w:val="00B90F1F"/>
    <w:rsid w:val="00BA6900"/>
    <w:rsid w:val="00BB3AAB"/>
    <w:rsid w:val="00BB7A02"/>
    <w:rsid w:val="00BC3EA7"/>
    <w:rsid w:val="00BD167E"/>
    <w:rsid w:val="00BD5485"/>
    <w:rsid w:val="00BD6C88"/>
    <w:rsid w:val="00BE2D78"/>
    <w:rsid w:val="00BF1CDC"/>
    <w:rsid w:val="00BF30FF"/>
    <w:rsid w:val="00C10730"/>
    <w:rsid w:val="00C24027"/>
    <w:rsid w:val="00C478D8"/>
    <w:rsid w:val="00C60741"/>
    <w:rsid w:val="00C60AB7"/>
    <w:rsid w:val="00C724B1"/>
    <w:rsid w:val="00C80706"/>
    <w:rsid w:val="00C9178C"/>
    <w:rsid w:val="00CB48F3"/>
    <w:rsid w:val="00CE5643"/>
    <w:rsid w:val="00CF4105"/>
    <w:rsid w:val="00D133CF"/>
    <w:rsid w:val="00D159F5"/>
    <w:rsid w:val="00D1710E"/>
    <w:rsid w:val="00D3667D"/>
    <w:rsid w:val="00D44E97"/>
    <w:rsid w:val="00D458BE"/>
    <w:rsid w:val="00D8423B"/>
    <w:rsid w:val="00D9010A"/>
    <w:rsid w:val="00D91F1D"/>
    <w:rsid w:val="00D94BD2"/>
    <w:rsid w:val="00DB0F22"/>
    <w:rsid w:val="00DB35F4"/>
    <w:rsid w:val="00DD791B"/>
    <w:rsid w:val="00DF2BF6"/>
    <w:rsid w:val="00E0072C"/>
    <w:rsid w:val="00E136E0"/>
    <w:rsid w:val="00E1374D"/>
    <w:rsid w:val="00E356FA"/>
    <w:rsid w:val="00E35E0B"/>
    <w:rsid w:val="00E37229"/>
    <w:rsid w:val="00E40C83"/>
    <w:rsid w:val="00E50D01"/>
    <w:rsid w:val="00E53D9E"/>
    <w:rsid w:val="00EA2B92"/>
    <w:rsid w:val="00EA2DAC"/>
    <w:rsid w:val="00EB23EF"/>
    <w:rsid w:val="00EB3993"/>
    <w:rsid w:val="00EB62F2"/>
    <w:rsid w:val="00EC7F40"/>
    <w:rsid w:val="00ED167F"/>
    <w:rsid w:val="00ED2EF9"/>
    <w:rsid w:val="00F0184B"/>
    <w:rsid w:val="00F02AC0"/>
    <w:rsid w:val="00F079DA"/>
    <w:rsid w:val="00F21005"/>
    <w:rsid w:val="00F2765A"/>
    <w:rsid w:val="00F3300F"/>
    <w:rsid w:val="00F4112F"/>
    <w:rsid w:val="00F44A41"/>
    <w:rsid w:val="00F610FD"/>
    <w:rsid w:val="00F616E1"/>
    <w:rsid w:val="00F61DA7"/>
    <w:rsid w:val="00F760CE"/>
    <w:rsid w:val="00F93D0C"/>
    <w:rsid w:val="00FA1AE7"/>
    <w:rsid w:val="00FB6E52"/>
    <w:rsid w:val="00FC1C3C"/>
    <w:rsid w:val="00FC29D4"/>
    <w:rsid w:val="00FC47FC"/>
    <w:rsid w:val="00FC4CA3"/>
    <w:rsid w:val="00FC5875"/>
    <w:rsid w:val="00FD7457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rsid w:val="005311E9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  <w:style w:type="table" w:styleId="a4">
    <w:name w:val="Table Grid"/>
    <w:basedOn w:val="a1"/>
    <w:uiPriority w:val="59"/>
    <w:rsid w:val="00201A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0D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50D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D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pt">
    <w:name w:val="Основной текст + 12 pt;Не полужирный"/>
    <w:basedOn w:val="a0"/>
    <w:rsid w:val="00864E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9">
    <w:name w:val="No Spacing"/>
    <w:qFormat/>
    <w:rsid w:val="00872B95"/>
    <w:pPr>
      <w:widowControl w:val="0"/>
      <w:suppressAutoHyphens/>
      <w:autoSpaceDE w:val="0"/>
      <w:spacing w:line="100" w:lineRule="atLeast"/>
    </w:pPr>
    <w:rPr>
      <w:rFonts w:ascii="Times New Roman" w:eastAsia="Arial" w:hAnsi="Times New Roman"/>
      <w:lang w:eastAsia="ar-SA"/>
    </w:rPr>
  </w:style>
  <w:style w:type="character" w:customStyle="1" w:styleId="3">
    <w:name w:val="Основной шрифт абзаца3"/>
    <w:rsid w:val="00637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6E3B8-662F-4B56-950A-3991294D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2018-05-24T06:10:00Z</cp:lastPrinted>
  <dcterms:created xsi:type="dcterms:W3CDTF">2018-07-23T05:32:00Z</dcterms:created>
  <dcterms:modified xsi:type="dcterms:W3CDTF">2018-07-23T05:40:00Z</dcterms:modified>
</cp:coreProperties>
</file>