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5735" w:rsidRPr="0030685F" w:rsidRDefault="00905735" w:rsidP="00296115">
      <w:pPr>
        <w:shd w:val="clear" w:color="auto" w:fill="FFFFFF"/>
        <w:tabs>
          <w:tab w:val="left" w:pos="7613"/>
        </w:tabs>
        <w:ind w:left="5664"/>
        <w:rPr>
          <w:rFonts w:eastAsia="Calibri"/>
          <w:spacing w:val="-1"/>
          <w:sz w:val="28"/>
          <w:szCs w:val="28"/>
        </w:rPr>
      </w:pPr>
      <w:r w:rsidRPr="0030685F">
        <w:rPr>
          <w:rFonts w:eastAsia="Calibri"/>
          <w:spacing w:val="-1"/>
          <w:sz w:val="28"/>
          <w:szCs w:val="28"/>
        </w:rPr>
        <w:t>Приложение</w:t>
      </w:r>
      <w:r w:rsidR="00EF6146" w:rsidRPr="0030685F">
        <w:rPr>
          <w:rFonts w:eastAsia="Calibri"/>
          <w:spacing w:val="-1"/>
          <w:sz w:val="28"/>
          <w:szCs w:val="28"/>
        </w:rPr>
        <w:t xml:space="preserve"> </w:t>
      </w:r>
    </w:p>
    <w:p w:rsidR="00905735" w:rsidRPr="0030685F" w:rsidRDefault="00905735" w:rsidP="00296115">
      <w:pPr>
        <w:shd w:val="clear" w:color="auto" w:fill="FFFFFF"/>
        <w:tabs>
          <w:tab w:val="left" w:pos="7613"/>
        </w:tabs>
        <w:ind w:left="5380"/>
        <w:rPr>
          <w:rFonts w:eastAsia="Calibri"/>
          <w:spacing w:val="-1"/>
          <w:sz w:val="28"/>
          <w:szCs w:val="28"/>
        </w:rPr>
      </w:pPr>
    </w:p>
    <w:p w:rsidR="00905735" w:rsidRPr="0030685F" w:rsidRDefault="00905735" w:rsidP="00296115">
      <w:pPr>
        <w:shd w:val="clear" w:color="auto" w:fill="FFFFFF"/>
        <w:tabs>
          <w:tab w:val="left" w:pos="7613"/>
        </w:tabs>
        <w:ind w:left="5664"/>
        <w:rPr>
          <w:rFonts w:eastAsia="Calibri"/>
          <w:spacing w:val="-1"/>
          <w:sz w:val="28"/>
          <w:szCs w:val="28"/>
        </w:rPr>
      </w:pPr>
      <w:r w:rsidRPr="0030685F">
        <w:rPr>
          <w:rFonts w:eastAsia="Calibri"/>
          <w:spacing w:val="-1"/>
          <w:sz w:val="28"/>
          <w:szCs w:val="28"/>
        </w:rPr>
        <w:t>УТВЕРЖДЕНО</w:t>
      </w:r>
    </w:p>
    <w:p w:rsidR="00905735" w:rsidRPr="0030685F" w:rsidRDefault="00905735" w:rsidP="00296115">
      <w:pPr>
        <w:shd w:val="clear" w:color="auto" w:fill="FFFFFF"/>
        <w:tabs>
          <w:tab w:val="left" w:pos="7613"/>
        </w:tabs>
        <w:ind w:left="5380"/>
        <w:rPr>
          <w:rFonts w:eastAsia="Calibri"/>
          <w:spacing w:val="-1"/>
          <w:sz w:val="28"/>
          <w:szCs w:val="28"/>
        </w:rPr>
      </w:pPr>
    </w:p>
    <w:p w:rsidR="00905735" w:rsidRPr="0030685F" w:rsidRDefault="00905735" w:rsidP="00296115">
      <w:pPr>
        <w:shd w:val="clear" w:color="auto" w:fill="FFFFFF"/>
        <w:tabs>
          <w:tab w:val="left" w:pos="7613"/>
        </w:tabs>
        <w:ind w:left="5664"/>
        <w:rPr>
          <w:rFonts w:eastAsia="Calibri"/>
          <w:spacing w:val="-1"/>
          <w:sz w:val="28"/>
          <w:szCs w:val="28"/>
        </w:rPr>
      </w:pPr>
      <w:r w:rsidRPr="0030685F">
        <w:rPr>
          <w:rFonts w:eastAsia="Calibri"/>
          <w:spacing w:val="-1"/>
          <w:sz w:val="28"/>
          <w:szCs w:val="28"/>
        </w:rPr>
        <w:t xml:space="preserve">постановлением администрации </w:t>
      </w:r>
    </w:p>
    <w:p w:rsidR="00905735" w:rsidRPr="0030685F" w:rsidRDefault="00905735" w:rsidP="00296115">
      <w:pPr>
        <w:shd w:val="clear" w:color="auto" w:fill="FFFFFF"/>
        <w:tabs>
          <w:tab w:val="left" w:pos="7613"/>
        </w:tabs>
        <w:ind w:left="5664"/>
        <w:rPr>
          <w:rFonts w:eastAsia="Calibri"/>
          <w:spacing w:val="-1"/>
          <w:sz w:val="28"/>
          <w:szCs w:val="28"/>
        </w:rPr>
      </w:pPr>
      <w:r w:rsidRPr="0030685F">
        <w:rPr>
          <w:rFonts w:eastAsia="Calibri"/>
          <w:spacing w:val="-1"/>
          <w:sz w:val="28"/>
          <w:szCs w:val="28"/>
        </w:rPr>
        <w:t>города Вятские Поляны</w:t>
      </w:r>
    </w:p>
    <w:p w:rsidR="00905735" w:rsidRPr="0030685F" w:rsidRDefault="00905735" w:rsidP="00296115">
      <w:pPr>
        <w:shd w:val="clear" w:color="auto" w:fill="FFFFFF"/>
        <w:tabs>
          <w:tab w:val="left" w:pos="7613"/>
        </w:tabs>
        <w:ind w:left="5664"/>
        <w:rPr>
          <w:rFonts w:eastAsia="Calibri"/>
          <w:spacing w:val="-1"/>
          <w:sz w:val="28"/>
          <w:szCs w:val="28"/>
        </w:rPr>
      </w:pPr>
      <w:r w:rsidRPr="0030685F">
        <w:rPr>
          <w:rFonts w:eastAsia="Calibri"/>
          <w:spacing w:val="-1"/>
          <w:sz w:val="28"/>
          <w:szCs w:val="28"/>
        </w:rPr>
        <w:t xml:space="preserve">от </w:t>
      </w:r>
      <w:r w:rsidR="00BF21DC">
        <w:rPr>
          <w:rFonts w:eastAsia="Calibri"/>
          <w:spacing w:val="-1"/>
          <w:sz w:val="28"/>
          <w:szCs w:val="28"/>
        </w:rPr>
        <w:t xml:space="preserve"> 14.08.2017</w:t>
      </w:r>
      <w:r w:rsidRPr="0030685F">
        <w:rPr>
          <w:rFonts w:eastAsia="Calibri"/>
          <w:spacing w:val="-1"/>
          <w:sz w:val="28"/>
          <w:szCs w:val="28"/>
        </w:rPr>
        <w:t xml:space="preserve">   №</w:t>
      </w:r>
      <w:r w:rsidR="00BF21DC">
        <w:rPr>
          <w:rFonts w:eastAsia="Calibri"/>
          <w:spacing w:val="-1"/>
          <w:sz w:val="28"/>
          <w:szCs w:val="28"/>
        </w:rPr>
        <w:t xml:space="preserve">  1210</w:t>
      </w:r>
    </w:p>
    <w:p w:rsidR="00905735" w:rsidRPr="0030685F" w:rsidRDefault="00905735" w:rsidP="00005C2C">
      <w:pPr>
        <w:pStyle w:val="ConsPlusNormal"/>
        <w:jc w:val="center"/>
        <w:rPr>
          <w:rFonts w:ascii="Times New Roman" w:hAnsi="Times New Roman" w:cs="Times New Roman"/>
          <w:b/>
          <w:bCs/>
          <w:sz w:val="28"/>
          <w:szCs w:val="28"/>
        </w:rPr>
      </w:pPr>
    </w:p>
    <w:p w:rsidR="00905735" w:rsidRPr="0030685F" w:rsidRDefault="00905735" w:rsidP="00005C2C">
      <w:pPr>
        <w:pStyle w:val="ConsPlusNormal"/>
        <w:jc w:val="center"/>
        <w:rPr>
          <w:rFonts w:ascii="Times New Roman" w:hAnsi="Times New Roman" w:cs="Times New Roman"/>
          <w:b/>
          <w:bCs/>
          <w:sz w:val="28"/>
          <w:szCs w:val="28"/>
        </w:rPr>
      </w:pPr>
    </w:p>
    <w:p w:rsidR="00005C2C" w:rsidRPr="0030685F" w:rsidRDefault="00005C2C" w:rsidP="00005C2C">
      <w:pPr>
        <w:pStyle w:val="ConsPlusNormal"/>
        <w:jc w:val="center"/>
        <w:rPr>
          <w:rFonts w:ascii="Times New Roman" w:hAnsi="Times New Roman" w:cs="Times New Roman"/>
          <w:b/>
          <w:bCs/>
          <w:sz w:val="28"/>
          <w:szCs w:val="28"/>
        </w:rPr>
      </w:pPr>
      <w:r w:rsidRPr="0030685F">
        <w:rPr>
          <w:rFonts w:ascii="Times New Roman" w:hAnsi="Times New Roman" w:cs="Times New Roman"/>
          <w:b/>
          <w:bCs/>
          <w:sz w:val="28"/>
          <w:szCs w:val="28"/>
        </w:rPr>
        <w:t>ПРИМЕРНОЕ ПОЛОЖЕНИЕ</w:t>
      </w:r>
    </w:p>
    <w:p w:rsidR="00005C2C" w:rsidRPr="0030685F" w:rsidRDefault="00005C2C" w:rsidP="00005C2C">
      <w:pPr>
        <w:pStyle w:val="ConsPlusNormal"/>
        <w:jc w:val="center"/>
        <w:rPr>
          <w:rFonts w:ascii="Times New Roman" w:hAnsi="Times New Roman" w:cs="Times New Roman"/>
          <w:b/>
          <w:bCs/>
          <w:sz w:val="28"/>
          <w:szCs w:val="28"/>
        </w:rPr>
      </w:pPr>
      <w:r w:rsidRPr="0030685F">
        <w:rPr>
          <w:rFonts w:ascii="Times New Roman" w:hAnsi="Times New Roman" w:cs="Times New Roman"/>
          <w:b/>
          <w:bCs/>
          <w:sz w:val="28"/>
          <w:szCs w:val="28"/>
        </w:rPr>
        <w:t xml:space="preserve">ОБ ОПЛАТЕ ТРУДА РАБОТНИКОВ МУНИЦИПАЛЬНЫХ </w:t>
      </w:r>
    </w:p>
    <w:p w:rsidR="00005C2C" w:rsidRPr="0030685F" w:rsidRDefault="00005C2C" w:rsidP="00005C2C">
      <w:pPr>
        <w:pStyle w:val="ConsPlusNormal"/>
        <w:jc w:val="center"/>
        <w:rPr>
          <w:rFonts w:ascii="Times New Roman" w:hAnsi="Times New Roman" w:cs="Times New Roman"/>
          <w:b/>
          <w:bCs/>
          <w:sz w:val="28"/>
          <w:szCs w:val="28"/>
        </w:rPr>
      </w:pPr>
      <w:r w:rsidRPr="0030685F">
        <w:rPr>
          <w:rFonts w:ascii="Times New Roman" w:hAnsi="Times New Roman" w:cs="Times New Roman"/>
          <w:b/>
          <w:bCs/>
          <w:sz w:val="28"/>
          <w:szCs w:val="28"/>
        </w:rPr>
        <w:t xml:space="preserve">УЧРЕЖДЕНИЙ </w:t>
      </w:r>
      <w:r w:rsidR="00C02761" w:rsidRPr="0030685F">
        <w:rPr>
          <w:rFonts w:ascii="Times New Roman" w:hAnsi="Times New Roman" w:cs="Times New Roman"/>
          <w:b/>
          <w:bCs/>
          <w:sz w:val="28"/>
          <w:szCs w:val="28"/>
        </w:rPr>
        <w:t>КУЛЬТУРЫ</w:t>
      </w:r>
      <w:r w:rsidRPr="0030685F">
        <w:rPr>
          <w:rFonts w:ascii="Times New Roman" w:hAnsi="Times New Roman" w:cs="Times New Roman"/>
          <w:b/>
          <w:bCs/>
          <w:sz w:val="28"/>
          <w:szCs w:val="28"/>
        </w:rPr>
        <w:t>, ПОДВЕДОМСТВЕННЫХ УПРАВЛЕНИЮ СОЦИАЛЬНОЙ ПОЛИТИКИ АДМИНИСТРАЦИИ ГОРОДА ВЯТСКИЕ ПОЛЯНЫ</w:t>
      </w:r>
    </w:p>
    <w:p w:rsidR="00005C2C" w:rsidRPr="0030685F" w:rsidRDefault="00005C2C" w:rsidP="00005C2C">
      <w:pPr>
        <w:pStyle w:val="ConsPlusNormal"/>
        <w:jc w:val="center"/>
        <w:rPr>
          <w:rFonts w:ascii="Times New Roman" w:hAnsi="Times New Roman" w:cs="Times New Roman"/>
          <w:sz w:val="28"/>
          <w:szCs w:val="28"/>
        </w:rPr>
      </w:pPr>
    </w:p>
    <w:p w:rsidR="00005C2C" w:rsidRPr="0030685F" w:rsidRDefault="002760F6" w:rsidP="00682DDF">
      <w:pPr>
        <w:pStyle w:val="ConsPlusNormal"/>
        <w:jc w:val="center"/>
        <w:outlineLvl w:val="1"/>
        <w:rPr>
          <w:rFonts w:ascii="Times New Roman" w:hAnsi="Times New Roman" w:cs="Times New Roman"/>
          <w:b/>
          <w:sz w:val="28"/>
          <w:szCs w:val="28"/>
        </w:rPr>
      </w:pPr>
      <w:bookmarkStart w:id="0" w:name="Par45"/>
      <w:bookmarkEnd w:id="0"/>
      <w:r w:rsidRPr="0030685F">
        <w:rPr>
          <w:rFonts w:ascii="Times New Roman" w:hAnsi="Times New Roman" w:cs="Times New Roman"/>
          <w:b/>
          <w:sz w:val="28"/>
          <w:szCs w:val="28"/>
          <w:lang w:val="en-US"/>
        </w:rPr>
        <w:t>I</w:t>
      </w:r>
      <w:r w:rsidR="00005C2C" w:rsidRPr="0030685F">
        <w:rPr>
          <w:rFonts w:ascii="Times New Roman" w:hAnsi="Times New Roman" w:cs="Times New Roman"/>
          <w:b/>
          <w:sz w:val="28"/>
          <w:szCs w:val="28"/>
        </w:rPr>
        <w:t>. Общие положения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1.1. Настоящее Примерное положение об оплате труда работников муниципальных учреждений </w:t>
      </w:r>
      <w:r w:rsidR="00270F25" w:rsidRPr="0030685F">
        <w:rPr>
          <w:rFonts w:ascii="Times New Roman" w:hAnsi="Times New Roman" w:cs="Times New Roman"/>
          <w:sz w:val="28"/>
          <w:szCs w:val="28"/>
        </w:rPr>
        <w:t>культуры</w:t>
      </w:r>
      <w:r w:rsidRPr="0030685F">
        <w:rPr>
          <w:rFonts w:ascii="Times New Roman" w:hAnsi="Times New Roman" w:cs="Times New Roman"/>
          <w:sz w:val="28"/>
          <w:szCs w:val="28"/>
        </w:rPr>
        <w:t xml:space="preserve">, подведомственных Управлению социальной политики администрации города Вятские Поляны (далее - Положение), разработано в соответствии с Трудовым кодексом Российской Федерации, решением </w:t>
      </w:r>
      <w:r w:rsidR="00FB0577">
        <w:rPr>
          <w:rFonts w:ascii="Times New Roman" w:hAnsi="Times New Roman" w:cs="Times New Roman"/>
          <w:sz w:val="28"/>
          <w:szCs w:val="28"/>
        </w:rPr>
        <w:t xml:space="preserve">Вятскополянской </w:t>
      </w:r>
      <w:r w:rsidRPr="0030685F">
        <w:rPr>
          <w:rFonts w:ascii="Times New Roman" w:hAnsi="Times New Roman" w:cs="Times New Roman"/>
          <w:sz w:val="28"/>
          <w:szCs w:val="28"/>
        </w:rPr>
        <w:t xml:space="preserve">городской Думы от 27.11.2008 </w:t>
      </w:r>
      <w:r w:rsidR="00753E49">
        <w:rPr>
          <w:rFonts w:ascii="Times New Roman" w:hAnsi="Times New Roman" w:cs="Times New Roman"/>
          <w:sz w:val="28"/>
          <w:szCs w:val="28"/>
        </w:rPr>
        <w:t xml:space="preserve">     </w:t>
      </w:r>
      <w:r w:rsidR="005D110F" w:rsidRPr="0030685F">
        <w:rPr>
          <w:rFonts w:ascii="Times New Roman" w:hAnsi="Times New Roman" w:cs="Times New Roman"/>
          <w:sz w:val="28"/>
          <w:szCs w:val="28"/>
        </w:rPr>
        <w:t>№</w:t>
      </w:r>
      <w:r w:rsidRPr="0030685F">
        <w:rPr>
          <w:rFonts w:ascii="Times New Roman" w:hAnsi="Times New Roman" w:cs="Times New Roman"/>
          <w:sz w:val="28"/>
          <w:szCs w:val="28"/>
        </w:rPr>
        <w:t xml:space="preserve"> 139 </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Об отраслевых системах оплаты труда работников муниципальных учреждений муниципального образования городской округ город Вятские Поляны Кировской области</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 xml:space="preserve">, постановлением главы администрации города Вятские Поляны от 28.11.2008 </w:t>
      </w:r>
      <w:r w:rsidR="005D110F" w:rsidRPr="0030685F">
        <w:rPr>
          <w:rFonts w:ascii="Times New Roman" w:hAnsi="Times New Roman" w:cs="Times New Roman"/>
          <w:sz w:val="28"/>
          <w:szCs w:val="28"/>
        </w:rPr>
        <w:t>№</w:t>
      </w:r>
      <w:r w:rsidRPr="0030685F">
        <w:rPr>
          <w:rFonts w:ascii="Times New Roman" w:hAnsi="Times New Roman" w:cs="Times New Roman"/>
          <w:sz w:val="28"/>
          <w:szCs w:val="28"/>
        </w:rPr>
        <w:t xml:space="preserve"> 2136 </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Об оплате труда работников муниципальных бюджетных учреждений</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 xml:space="preserve"> (далее - постановление главы администрации города от 28.11.2008 </w:t>
      </w:r>
      <w:r w:rsidR="005D110F" w:rsidRPr="0030685F">
        <w:rPr>
          <w:rFonts w:ascii="Times New Roman" w:hAnsi="Times New Roman" w:cs="Times New Roman"/>
          <w:sz w:val="28"/>
          <w:szCs w:val="28"/>
        </w:rPr>
        <w:t>№</w:t>
      </w:r>
      <w:r w:rsidRPr="0030685F">
        <w:rPr>
          <w:rFonts w:ascii="Times New Roman" w:hAnsi="Times New Roman" w:cs="Times New Roman"/>
          <w:sz w:val="28"/>
          <w:szCs w:val="28"/>
        </w:rPr>
        <w:t xml:space="preserve"> 2136).</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2</w:t>
      </w:r>
      <w:r w:rsidRPr="0030685F">
        <w:rPr>
          <w:rFonts w:ascii="Times New Roman" w:hAnsi="Times New Roman" w:cs="Times New Roman"/>
          <w:sz w:val="28"/>
          <w:szCs w:val="28"/>
        </w:rPr>
        <w:t xml:space="preserve">. Положение предусматривает единые принципы формирования оплаты труда работников муниципальных учреждений </w:t>
      </w:r>
      <w:r w:rsidR="00C02761" w:rsidRPr="0030685F">
        <w:rPr>
          <w:rFonts w:ascii="Times New Roman" w:hAnsi="Times New Roman" w:cs="Times New Roman"/>
          <w:sz w:val="28"/>
          <w:szCs w:val="28"/>
        </w:rPr>
        <w:t>культуры</w:t>
      </w:r>
      <w:r w:rsidRPr="0030685F">
        <w:rPr>
          <w:rFonts w:ascii="Times New Roman" w:hAnsi="Times New Roman" w:cs="Times New Roman"/>
          <w:sz w:val="28"/>
          <w:szCs w:val="28"/>
        </w:rPr>
        <w:t xml:space="preserve">, подведомственных </w:t>
      </w:r>
      <w:r w:rsidR="005E6AE7" w:rsidRPr="0030685F">
        <w:rPr>
          <w:rFonts w:ascii="Times New Roman" w:hAnsi="Times New Roman" w:cs="Times New Roman"/>
          <w:sz w:val="28"/>
          <w:szCs w:val="28"/>
        </w:rPr>
        <w:t>У</w:t>
      </w:r>
      <w:r w:rsidRPr="0030685F">
        <w:rPr>
          <w:rFonts w:ascii="Times New Roman" w:hAnsi="Times New Roman" w:cs="Times New Roman"/>
          <w:sz w:val="28"/>
          <w:szCs w:val="28"/>
        </w:rPr>
        <w:t xml:space="preserve">правлению социальной политики администрации города Вятские Поляны (далее </w:t>
      </w:r>
      <w:r w:rsidR="00FB0577">
        <w:rPr>
          <w:rFonts w:ascii="Times New Roman" w:hAnsi="Times New Roman" w:cs="Times New Roman"/>
          <w:sz w:val="28"/>
          <w:szCs w:val="28"/>
        </w:rPr>
        <w:t>–</w:t>
      </w:r>
      <w:r w:rsidRPr="0030685F">
        <w:rPr>
          <w:rFonts w:ascii="Times New Roman" w:hAnsi="Times New Roman" w:cs="Times New Roman"/>
          <w:sz w:val="28"/>
          <w:szCs w:val="28"/>
        </w:rPr>
        <w:t xml:space="preserve"> </w:t>
      </w:r>
      <w:r w:rsidR="007C0CF5">
        <w:rPr>
          <w:rFonts w:ascii="Times New Roman" w:hAnsi="Times New Roman" w:cs="Times New Roman"/>
          <w:sz w:val="28"/>
          <w:szCs w:val="28"/>
        </w:rPr>
        <w:t>м</w:t>
      </w:r>
      <w:r w:rsidR="00FB0577">
        <w:rPr>
          <w:rFonts w:ascii="Times New Roman" w:hAnsi="Times New Roman" w:cs="Times New Roman"/>
          <w:sz w:val="28"/>
          <w:szCs w:val="28"/>
        </w:rPr>
        <w:t xml:space="preserve">униципальные </w:t>
      </w:r>
      <w:r w:rsidR="001871C9" w:rsidRPr="0030685F">
        <w:rPr>
          <w:rFonts w:ascii="Times New Roman" w:hAnsi="Times New Roman" w:cs="Times New Roman"/>
          <w:sz w:val="28"/>
          <w:szCs w:val="28"/>
        </w:rPr>
        <w:t>у</w:t>
      </w:r>
      <w:r w:rsidRPr="0030685F">
        <w:rPr>
          <w:rFonts w:ascii="Times New Roman" w:hAnsi="Times New Roman" w:cs="Times New Roman"/>
          <w:sz w:val="28"/>
          <w:szCs w:val="28"/>
        </w:rPr>
        <w:t>чреждения), на основе отраслевой системы оплаты труда, порядка определения должностных окладов работников, установления компенсационных и стимулирующих выплат.</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3</w:t>
      </w:r>
      <w:r w:rsidRPr="0030685F">
        <w:rPr>
          <w:rFonts w:ascii="Times New Roman" w:hAnsi="Times New Roman" w:cs="Times New Roman"/>
          <w:sz w:val="28"/>
          <w:szCs w:val="28"/>
        </w:rPr>
        <w:t>. В настоящем Положении используются следующие основные понятия и определения:</w:t>
      </w:r>
    </w:p>
    <w:p w:rsidR="00005C2C" w:rsidRPr="0030685F" w:rsidRDefault="00937A53"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система оплаты труда работников </w:t>
      </w:r>
      <w:r w:rsidR="001871C9" w:rsidRPr="0030685F">
        <w:rPr>
          <w:rFonts w:ascii="Times New Roman" w:hAnsi="Times New Roman" w:cs="Times New Roman"/>
          <w:sz w:val="28"/>
          <w:szCs w:val="28"/>
        </w:rPr>
        <w:t>у</w:t>
      </w:r>
      <w:r w:rsidR="00005C2C" w:rsidRPr="0030685F">
        <w:rPr>
          <w:rFonts w:ascii="Times New Roman" w:hAnsi="Times New Roman" w:cs="Times New Roman"/>
          <w:sz w:val="28"/>
          <w:szCs w:val="28"/>
        </w:rPr>
        <w:t>чреждения</w:t>
      </w:r>
      <w:r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005C2C" w:rsidRPr="00055C2A">
        <w:rPr>
          <w:rFonts w:ascii="Times New Roman" w:hAnsi="Times New Roman" w:cs="Times New Roman"/>
          <w:b/>
          <w:sz w:val="28"/>
          <w:szCs w:val="28"/>
        </w:rPr>
        <w:t>-</w:t>
      </w:r>
      <w:r w:rsidR="00005C2C" w:rsidRPr="0030685F">
        <w:rPr>
          <w:rFonts w:ascii="Times New Roman" w:hAnsi="Times New Roman" w:cs="Times New Roman"/>
          <w:sz w:val="28"/>
          <w:szCs w:val="28"/>
        </w:rPr>
        <w:t xml:space="preserve"> совокупность норм, содержащихся в коллективных договорах, соглашениях, локальных нормативных актах, принятых в соответствии с федеральными законами и устанавливающих условия и размеры оплаты труда, включая размеры тарифных ставок, окладов (должностных окладов), ставок заработной платы, а также выплаты компенсационного и стимулирующего характера;</w:t>
      </w:r>
    </w:p>
    <w:p w:rsidR="00B825A1" w:rsidRDefault="00937A53" w:rsidP="00B825A1">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w:t>
      </w:r>
      <w:r w:rsidR="00005C2C" w:rsidRPr="0030685F">
        <w:rPr>
          <w:rFonts w:ascii="Times New Roman" w:hAnsi="Times New Roman" w:cs="Times New Roman"/>
          <w:sz w:val="28"/>
          <w:szCs w:val="28"/>
        </w:rPr>
        <w:t>профессиональные квалификационные группы</w:t>
      </w:r>
      <w:r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005C2C" w:rsidRPr="00055C2A">
        <w:rPr>
          <w:rFonts w:ascii="Times New Roman" w:hAnsi="Times New Roman" w:cs="Times New Roman"/>
          <w:b/>
          <w:sz w:val="28"/>
          <w:szCs w:val="28"/>
        </w:rPr>
        <w:t xml:space="preserve">- </w:t>
      </w:r>
      <w:r w:rsidR="00005C2C" w:rsidRPr="0030685F">
        <w:rPr>
          <w:rFonts w:ascii="Times New Roman" w:hAnsi="Times New Roman" w:cs="Times New Roman"/>
          <w:sz w:val="28"/>
          <w:szCs w:val="28"/>
        </w:rPr>
        <w:t>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7A1400" w:rsidRDefault="007A1400" w:rsidP="00B825A1">
      <w:pPr>
        <w:pStyle w:val="ConsPlusNormal"/>
        <w:ind w:firstLine="540"/>
        <w:jc w:val="both"/>
        <w:rPr>
          <w:rFonts w:ascii="Times New Roman" w:hAnsi="Times New Roman" w:cs="Times New Roman"/>
          <w:sz w:val="28"/>
          <w:szCs w:val="28"/>
        </w:rPr>
      </w:pPr>
    </w:p>
    <w:p w:rsidR="00005C2C" w:rsidRPr="00055C2A" w:rsidRDefault="00937A53" w:rsidP="00B825A1">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w:t>
      </w:r>
      <w:r w:rsidR="00005C2C" w:rsidRPr="0030685F">
        <w:rPr>
          <w:rFonts w:ascii="Times New Roman" w:hAnsi="Times New Roman" w:cs="Times New Roman"/>
          <w:sz w:val="28"/>
          <w:szCs w:val="28"/>
        </w:rPr>
        <w:t>тарифная ставка</w:t>
      </w:r>
      <w:r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005C2C" w:rsidRPr="00055C2A">
        <w:rPr>
          <w:rFonts w:ascii="Times New Roman" w:hAnsi="Times New Roman" w:cs="Times New Roman"/>
          <w:b/>
          <w:sz w:val="28"/>
          <w:szCs w:val="28"/>
        </w:rPr>
        <w:t>-</w:t>
      </w:r>
      <w:r w:rsidR="00005C2C" w:rsidRPr="00055C2A">
        <w:rPr>
          <w:rFonts w:ascii="Times New Roman" w:hAnsi="Times New Roman" w:cs="Times New Roman"/>
          <w:sz w:val="28"/>
          <w:szCs w:val="28"/>
        </w:rPr>
        <w:t xml:space="preserve">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C855AE" w:rsidRPr="00055C2A">
        <w:rPr>
          <w:rFonts w:ascii="Times New Roman" w:hAnsi="Times New Roman" w:cs="Times New Roman"/>
          <w:sz w:val="28"/>
          <w:szCs w:val="28"/>
        </w:rPr>
        <w:t xml:space="preserve"> и </w:t>
      </w:r>
      <w:r w:rsidR="00005C2C" w:rsidRPr="00055C2A">
        <w:rPr>
          <w:rFonts w:ascii="Times New Roman" w:hAnsi="Times New Roman" w:cs="Times New Roman"/>
          <w:sz w:val="28"/>
          <w:szCs w:val="28"/>
        </w:rPr>
        <w:t xml:space="preserve"> стимулирующих выплат;</w:t>
      </w:r>
    </w:p>
    <w:p w:rsidR="00005C2C" w:rsidRPr="0030685F" w:rsidRDefault="00937A53" w:rsidP="00005C2C">
      <w:pPr>
        <w:pStyle w:val="ConsPlusNormal"/>
        <w:ind w:firstLine="540"/>
        <w:jc w:val="both"/>
        <w:rPr>
          <w:rFonts w:ascii="Times New Roman" w:hAnsi="Times New Roman" w:cs="Times New Roman"/>
          <w:sz w:val="28"/>
          <w:szCs w:val="28"/>
        </w:rPr>
      </w:pPr>
      <w:r w:rsidRPr="00055C2A">
        <w:rPr>
          <w:rFonts w:ascii="Times New Roman" w:hAnsi="Times New Roman" w:cs="Times New Roman"/>
          <w:sz w:val="28"/>
          <w:szCs w:val="28"/>
        </w:rPr>
        <w:t>«</w:t>
      </w:r>
      <w:r w:rsidR="004C5269">
        <w:rPr>
          <w:rFonts w:ascii="Times New Roman" w:hAnsi="Times New Roman" w:cs="Times New Roman"/>
          <w:sz w:val="28"/>
          <w:szCs w:val="28"/>
        </w:rPr>
        <w:t xml:space="preserve">рекомендуемый </w:t>
      </w:r>
      <w:r w:rsidR="00005C2C" w:rsidRPr="00055C2A">
        <w:rPr>
          <w:rFonts w:ascii="Times New Roman" w:hAnsi="Times New Roman" w:cs="Times New Roman"/>
          <w:sz w:val="28"/>
          <w:szCs w:val="28"/>
        </w:rPr>
        <w:t>минимальный размер оклада</w:t>
      </w:r>
      <w:r w:rsidRPr="00055C2A">
        <w:rPr>
          <w:rFonts w:ascii="Times New Roman" w:hAnsi="Times New Roman" w:cs="Times New Roman"/>
          <w:sz w:val="28"/>
          <w:szCs w:val="28"/>
        </w:rPr>
        <w:t>»</w:t>
      </w:r>
      <w:r w:rsidR="00005C2C" w:rsidRPr="00055C2A">
        <w:rPr>
          <w:rFonts w:ascii="Times New Roman" w:hAnsi="Times New Roman" w:cs="Times New Roman"/>
          <w:sz w:val="28"/>
          <w:szCs w:val="28"/>
        </w:rPr>
        <w:t xml:space="preserve"> (в дальнейшем - минимальный оклад) </w:t>
      </w:r>
      <w:r w:rsidR="00005C2C" w:rsidRPr="00055C2A">
        <w:rPr>
          <w:rFonts w:ascii="Times New Roman" w:hAnsi="Times New Roman" w:cs="Times New Roman"/>
          <w:b/>
          <w:sz w:val="28"/>
          <w:szCs w:val="28"/>
        </w:rPr>
        <w:t>-</w:t>
      </w:r>
      <w:r w:rsidR="00005C2C" w:rsidRPr="0030685F">
        <w:rPr>
          <w:rFonts w:ascii="Times New Roman" w:hAnsi="Times New Roman" w:cs="Times New Roman"/>
          <w:sz w:val="28"/>
          <w:szCs w:val="28"/>
        </w:rPr>
        <w:t xml:space="preserve"> установленный </w:t>
      </w:r>
      <w:r w:rsidR="00FB0577">
        <w:rPr>
          <w:rFonts w:ascii="Times New Roman" w:hAnsi="Times New Roman" w:cs="Times New Roman"/>
          <w:sz w:val="28"/>
          <w:szCs w:val="28"/>
        </w:rPr>
        <w:t>Управлением социальной политики города Вятские Поляны</w:t>
      </w:r>
      <w:r w:rsidR="00005C2C" w:rsidRPr="0030685F">
        <w:rPr>
          <w:rFonts w:ascii="Times New Roman" w:hAnsi="Times New Roman" w:cs="Times New Roman"/>
          <w:sz w:val="28"/>
          <w:szCs w:val="28"/>
        </w:rPr>
        <w:t xml:space="preserve"> размер оклада по соответствующей профессиональной квалификационной группе.</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 Настоящее Положение включает в себя: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.1. Рекомендуемые минимальные размеры окладов (должностных окладов), ставок заработной платы (далее - оклады) работников учреждений по профессиональным квалификационным группам (далее также - ПКГ).</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 xml:space="preserve">.2. Рекомендуемые размеры выплат компенсационного характера, порядок и условия их установления в соответствии с </w:t>
      </w:r>
      <w:r w:rsidR="00430DD2" w:rsidRPr="0030685F">
        <w:rPr>
          <w:rFonts w:ascii="Times New Roman" w:hAnsi="Times New Roman" w:cs="Times New Roman"/>
          <w:sz w:val="28"/>
          <w:szCs w:val="28"/>
        </w:rPr>
        <w:t xml:space="preserve">Трудовым кодексом Российской Федерации и </w:t>
      </w:r>
      <w:r w:rsidRPr="0030685F">
        <w:rPr>
          <w:rFonts w:ascii="Times New Roman" w:hAnsi="Times New Roman" w:cs="Times New Roman"/>
          <w:sz w:val="28"/>
          <w:szCs w:val="28"/>
        </w:rPr>
        <w:t>Перечнем видов выплат компенсационного характера работникам муниципальных бюджетных учреждений, утвержденным постановлением главы администрации города Вятские Поляны от 28.11.2008</w:t>
      </w:r>
      <w:r w:rsidR="004C5269">
        <w:rPr>
          <w:rFonts w:ascii="Times New Roman" w:hAnsi="Times New Roman" w:cs="Times New Roman"/>
          <w:sz w:val="28"/>
          <w:szCs w:val="28"/>
        </w:rPr>
        <w:t xml:space="preserve">  </w:t>
      </w:r>
      <w:r w:rsidR="005D110F" w:rsidRPr="0030685F">
        <w:rPr>
          <w:rFonts w:ascii="Times New Roman" w:hAnsi="Times New Roman" w:cs="Times New Roman"/>
          <w:sz w:val="28"/>
          <w:szCs w:val="28"/>
        </w:rPr>
        <w:t>№</w:t>
      </w:r>
      <w:r w:rsidRPr="0030685F">
        <w:rPr>
          <w:rFonts w:ascii="Times New Roman" w:hAnsi="Times New Roman" w:cs="Times New Roman"/>
          <w:sz w:val="28"/>
          <w:szCs w:val="28"/>
        </w:rPr>
        <w:t xml:space="preserve"> 2136.</w:t>
      </w:r>
    </w:p>
    <w:p w:rsidR="00005C2C" w:rsidRPr="0030685F" w:rsidRDefault="00005C2C" w:rsidP="0075679B">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 xml:space="preserve">.3. Рекомендуемые размеры выплат стимулирующего характера, порядок и условия их установления в соответствии с Перечнем видов выплат стимулирующего характера работникам муниципальных учреждений, утвержденным постановлением главы администрации города Вятские Поляны от 28.11.2008 </w:t>
      </w:r>
      <w:r w:rsidR="005D110F" w:rsidRPr="0030685F">
        <w:rPr>
          <w:rFonts w:ascii="Times New Roman" w:hAnsi="Times New Roman" w:cs="Times New Roman"/>
          <w:sz w:val="28"/>
          <w:szCs w:val="28"/>
        </w:rPr>
        <w:t>№</w:t>
      </w:r>
      <w:r w:rsidRPr="0030685F">
        <w:rPr>
          <w:rFonts w:ascii="Times New Roman" w:hAnsi="Times New Roman" w:cs="Times New Roman"/>
          <w:sz w:val="28"/>
          <w:szCs w:val="28"/>
        </w:rPr>
        <w:t xml:space="preserve"> 2136</w:t>
      </w:r>
      <w:r w:rsidR="0075679B" w:rsidRPr="0030685F">
        <w:rPr>
          <w:rFonts w:ascii="Times New Roman" w:hAnsi="Times New Roman" w:cs="Times New Roman"/>
          <w:sz w:val="28"/>
          <w:szCs w:val="28"/>
        </w:rPr>
        <w:t xml:space="preserve">, постановлением администрации города Вятские Поляны от 16.07.2014 № 1439 </w:t>
      </w:r>
      <w:r w:rsidR="00937A53" w:rsidRPr="0030685F">
        <w:rPr>
          <w:rFonts w:ascii="Times New Roman" w:hAnsi="Times New Roman" w:cs="Times New Roman"/>
          <w:sz w:val="28"/>
          <w:szCs w:val="28"/>
        </w:rPr>
        <w:t>«</w:t>
      </w:r>
      <w:r w:rsidR="0075679B" w:rsidRPr="0030685F">
        <w:rPr>
          <w:rFonts w:ascii="Times New Roman" w:hAnsi="Times New Roman" w:cs="Times New Roman"/>
          <w:sz w:val="28"/>
          <w:szCs w:val="28"/>
        </w:rPr>
        <w:t>Об утверждении показателей эффективности деятельности муниципальных учреждений, подведомственных Управлению социальной политики администрации города Вятские Поляны, и критериев оценки эффективности работы их руководителей</w:t>
      </w:r>
      <w:r w:rsidR="00937A53" w:rsidRPr="0030685F">
        <w:rPr>
          <w:rFonts w:ascii="Times New Roman" w:hAnsi="Times New Roman" w:cs="Times New Roman"/>
          <w:sz w:val="28"/>
          <w:szCs w:val="28"/>
        </w:rPr>
        <w:t>»</w:t>
      </w:r>
      <w:r w:rsidR="00067A15" w:rsidRPr="0030685F">
        <w:rPr>
          <w:rFonts w:ascii="Times New Roman" w:hAnsi="Times New Roman" w:cs="Times New Roman"/>
          <w:sz w:val="28"/>
          <w:szCs w:val="28"/>
        </w:rPr>
        <w:t xml:space="preserve">. </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 xml:space="preserve">.4. Условия оплаты труда руководителя, его заместителей и главного бухгалтера </w:t>
      </w:r>
      <w:r w:rsidR="00C02A2D">
        <w:rPr>
          <w:rFonts w:ascii="Times New Roman" w:hAnsi="Times New Roman" w:cs="Times New Roman"/>
          <w:sz w:val="28"/>
          <w:szCs w:val="28"/>
        </w:rPr>
        <w:t xml:space="preserve">муниципального </w:t>
      </w:r>
      <w:r w:rsidRPr="0030685F">
        <w:rPr>
          <w:rFonts w:ascii="Times New Roman" w:hAnsi="Times New Roman" w:cs="Times New Roman"/>
          <w:sz w:val="28"/>
          <w:szCs w:val="28"/>
        </w:rPr>
        <w:t>учреждения.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4</w:t>
      </w:r>
      <w:r w:rsidRPr="0030685F">
        <w:rPr>
          <w:rFonts w:ascii="Times New Roman" w:hAnsi="Times New Roman" w:cs="Times New Roman"/>
          <w:sz w:val="28"/>
          <w:szCs w:val="28"/>
        </w:rPr>
        <w:t xml:space="preserve">.5. Другие вопросы оплаты труда работников </w:t>
      </w:r>
      <w:r w:rsidR="00C02A2D">
        <w:rPr>
          <w:rFonts w:ascii="Times New Roman" w:hAnsi="Times New Roman" w:cs="Times New Roman"/>
          <w:sz w:val="28"/>
          <w:szCs w:val="28"/>
        </w:rPr>
        <w:t xml:space="preserve">муниципальных </w:t>
      </w:r>
      <w:r w:rsidRPr="0030685F">
        <w:rPr>
          <w:rFonts w:ascii="Times New Roman" w:hAnsi="Times New Roman" w:cs="Times New Roman"/>
          <w:sz w:val="28"/>
          <w:szCs w:val="28"/>
        </w:rPr>
        <w:t>учреждений.</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5</w:t>
      </w:r>
      <w:r w:rsidRPr="0030685F">
        <w:rPr>
          <w:rFonts w:ascii="Times New Roman" w:hAnsi="Times New Roman" w:cs="Times New Roman"/>
          <w:sz w:val="28"/>
          <w:szCs w:val="28"/>
        </w:rPr>
        <w:t xml:space="preserve">. Настоящее Положение является основой для разработки и утверждения </w:t>
      </w:r>
      <w:r w:rsidR="00C02A2D">
        <w:rPr>
          <w:rFonts w:ascii="Times New Roman" w:hAnsi="Times New Roman" w:cs="Times New Roman"/>
          <w:sz w:val="28"/>
          <w:szCs w:val="28"/>
        </w:rPr>
        <w:t>муниципальн</w:t>
      </w:r>
      <w:r w:rsidR="00D91643">
        <w:rPr>
          <w:rFonts w:ascii="Times New Roman" w:hAnsi="Times New Roman" w:cs="Times New Roman"/>
          <w:sz w:val="28"/>
          <w:szCs w:val="28"/>
        </w:rPr>
        <w:t>ыми</w:t>
      </w:r>
      <w:r w:rsidR="00C02A2D">
        <w:rPr>
          <w:rFonts w:ascii="Times New Roman" w:hAnsi="Times New Roman" w:cs="Times New Roman"/>
          <w:sz w:val="28"/>
          <w:szCs w:val="28"/>
        </w:rPr>
        <w:t xml:space="preserve"> учреждения</w:t>
      </w:r>
      <w:r w:rsidR="00D91643">
        <w:rPr>
          <w:rFonts w:ascii="Times New Roman" w:hAnsi="Times New Roman" w:cs="Times New Roman"/>
          <w:sz w:val="28"/>
          <w:szCs w:val="28"/>
        </w:rPr>
        <w:t>ми</w:t>
      </w:r>
      <w:r w:rsidRPr="0030685F">
        <w:rPr>
          <w:rFonts w:ascii="Times New Roman" w:hAnsi="Times New Roman" w:cs="Times New Roman"/>
          <w:sz w:val="28"/>
          <w:szCs w:val="28"/>
        </w:rPr>
        <w:t xml:space="preserve"> положений об оплате труда работников учреждений.</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6</w:t>
      </w:r>
      <w:r w:rsidR="00C02A2D">
        <w:rPr>
          <w:rFonts w:ascii="Times New Roman" w:hAnsi="Times New Roman" w:cs="Times New Roman"/>
          <w:sz w:val="28"/>
          <w:szCs w:val="28"/>
        </w:rPr>
        <w:t>. Положение</w:t>
      </w:r>
      <w:r w:rsidRPr="0030685F">
        <w:rPr>
          <w:rFonts w:ascii="Times New Roman" w:hAnsi="Times New Roman" w:cs="Times New Roman"/>
          <w:sz w:val="28"/>
          <w:szCs w:val="28"/>
        </w:rPr>
        <w:t xml:space="preserve"> об оплате труда работников </w:t>
      </w:r>
      <w:r w:rsidR="00C02A2D">
        <w:rPr>
          <w:rFonts w:ascii="Times New Roman" w:hAnsi="Times New Roman" w:cs="Times New Roman"/>
          <w:sz w:val="28"/>
          <w:szCs w:val="28"/>
        </w:rPr>
        <w:t>муниципальных учреждений утверждае</w:t>
      </w:r>
      <w:r w:rsidRPr="0030685F">
        <w:rPr>
          <w:rFonts w:ascii="Times New Roman" w:hAnsi="Times New Roman" w:cs="Times New Roman"/>
          <w:sz w:val="28"/>
          <w:szCs w:val="28"/>
        </w:rPr>
        <w:t>тся приказ</w:t>
      </w:r>
      <w:r w:rsidR="00C02A2D">
        <w:rPr>
          <w:rFonts w:ascii="Times New Roman" w:hAnsi="Times New Roman" w:cs="Times New Roman"/>
          <w:sz w:val="28"/>
          <w:szCs w:val="28"/>
        </w:rPr>
        <w:t>ом</w:t>
      </w:r>
      <w:r w:rsidRPr="0030685F">
        <w:rPr>
          <w:rFonts w:ascii="Times New Roman" w:hAnsi="Times New Roman" w:cs="Times New Roman"/>
          <w:sz w:val="28"/>
          <w:szCs w:val="28"/>
        </w:rPr>
        <w:t xml:space="preserve"> руководител</w:t>
      </w:r>
      <w:r w:rsidR="00C02A2D">
        <w:rPr>
          <w:rFonts w:ascii="Times New Roman" w:hAnsi="Times New Roman" w:cs="Times New Roman"/>
          <w:sz w:val="28"/>
          <w:szCs w:val="28"/>
        </w:rPr>
        <w:t>я</w:t>
      </w:r>
      <w:r w:rsidRPr="0030685F">
        <w:rPr>
          <w:rFonts w:ascii="Times New Roman" w:hAnsi="Times New Roman" w:cs="Times New Roman"/>
          <w:sz w:val="28"/>
          <w:szCs w:val="28"/>
        </w:rPr>
        <w:t xml:space="preserve"> </w:t>
      </w:r>
      <w:r w:rsidR="00C02A2D">
        <w:rPr>
          <w:rFonts w:ascii="Times New Roman" w:hAnsi="Times New Roman" w:cs="Times New Roman"/>
          <w:sz w:val="28"/>
          <w:szCs w:val="28"/>
        </w:rPr>
        <w:t>муниципального учреждения</w:t>
      </w:r>
      <w:r w:rsidRPr="0030685F">
        <w:rPr>
          <w:rFonts w:ascii="Times New Roman" w:hAnsi="Times New Roman" w:cs="Times New Roman"/>
          <w:sz w:val="28"/>
          <w:szCs w:val="28"/>
        </w:rPr>
        <w:t xml:space="preserve"> по согласованию с </w:t>
      </w:r>
      <w:r w:rsidR="00C67D1C" w:rsidRPr="0030685F">
        <w:rPr>
          <w:rFonts w:ascii="Times New Roman" w:hAnsi="Times New Roman" w:cs="Times New Roman"/>
          <w:sz w:val="28"/>
          <w:szCs w:val="28"/>
        </w:rPr>
        <w:t>У</w:t>
      </w:r>
      <w:r w:rsidRPr="0030685F">
        <w:rPr>
          <w:rFonts w:ascii="Times New Roman" w:hAnsi="Times New Roman" w:cs="Times New Roman"/>
          <w:sz w:val="28"/>
          <w:szCs w:val="28"/>
        </w:rPr>
        <w:t>правлением социальной политики адми</w:t>
      </w:r>
      <w:r w:rsidR="000552A2" w:rsidRPr="0030685F">
        <w:rPr>
          <w:rFonts w:ascii="Times New Roman" w:hAnsi="Times New Roman" w:cs="Times New Roman"/>
          <w:sz w:val="28"/>
          <w:szCs w:val="28"/>
        </w:rPr>
        <w:t>н</w:t>
      </w:r>
      <w:r w:rsidR="004D33A1">
        <w:rPr>
          <w:rFonts w:ascii="Times New Roman" w:hAnsi="Times New Roman" w:cs="Times New Roman"/>
          <w:sz w:val="28"/>
          <w:szCs w:val="28"/>
        </w:rPr>
        <w:t xml:space="preserve">истрации города Вятские Поляны </w:t>
      </w:r>
      <w:r w:rsidR="000552A2" w:rsidRPr="0030685F">
        <w:rPr>
          <w:rFonts w:ascii="Times New Roman" w:hAnsi="Times New Roman" w:cs="Times New Roman"/>
          <w:sz w:val="28"/>
          <w:szCs w:val="28"/>
        </w:rPr>
        <w:t>в соответствии с примерным положением об оплате труда работников</w:t>
      </w:r>
      <w:r w:rsidR="00861E3E">
        <w:rPr>
          <w:rFonts w:ascii="Times New Roman" w:hAnsi="Times New Roman" w:cs="Times New Roman"/>
          <w:sz w:val="28"/>
          <w:szCs w:val="28"/>
        </w:rPr>
        <w:t xml:space="preserve"> муниципальных учреждений культуры,</w:t>
      </w:r>
      <w:r w:rsidR="000552A2" w:rsidRPr="0030685F">
        <w:rPr>
          <w:rFonts w:ascii="Times New Roman" w:hAnsi="Times New Roman" w:cs="Times New Roman"/>
          <w:sz w:val="28"/>
          <w:szCs w:val="28"/>
        </w:rPr>
        <w:t xml:space="preserve"> подведомственных </w:t>
      </w:r>
      <w:r w:rsidR="005A27E8">
        <w:rPr>
          <w:rFonts w:ascii="Times New Roman" w:hAnsi="Times New Roman" w:cs="Times New Roman"/>
          <w:sz w:val="28"/>
          <w:szCs w:val="28"/>
        </w:rPr>
        <w:t>Управлению социальной политики.</w:t>
      </w:r>
    </w:p>
    <w:p w:rsidR="005A27E8"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7</w:t>
      </w:r>
      <w:r w:rsidR="005A27E8">
        <w:rPr>
          <w:rFonts w:ascii="Times New Roman" w:hAnsi="Times New Roman" w:cs="Times New Roman"/>
          <w:sz w:val="28"/>
          <w:szCs w:val="28"/>
        </w:rPr>
        <w:t>. Положение</w:t>
      </w:r>
      <w:r w:rsidRPr="0030685F">
        <w:rPr>
          <w:rFonts w:ascii="Times New Roman" w:hAnsi="Times New Roman" w:cs="Times New Roman"/>
          <w:sz w:val="28"/>
          <w:szCs w:val="28"/>
        </w:rPr>
        <w:t xml:space="preserve"> об оплате труда работников </w:t>
      </w:r>
      <w:r w:rsidR="005A27E8">
        <w:rPr>
          <w:rFonts w:ascii="Times New Roman" w:hAnsi="Times New Roman" w:cs="Times New Roman"/>
          <w:sz w:val="28"/>
          <w:szCs w:val="28"/>
        </w:rPr>
        <w:t xml:space="preserve">муниципальных </w:t>
      </w:r>
      <w:r w:rsidRPr="0030685F">
        <w:rPr>
          <w:rFonts w:ascii="Times New Roman" w:hAnsi="Times New Roman" w:cs="Times New Roman"/>
          <w:sz w:val="28"/>
          <w:szCs w:val="28"/>
        </w:rPr>
        <w:t>учреждений п</w:t>
      </w:r>
      <w:r w:rsidR="005A27E8">
        <w:rPr>
          <w:rFonts w:ascii="Times New Roman" w:hAnsi="Times New Roman" w:cs="Times New Roman"/>
          <w:sz w:val="28"/>
          <w:szCs w:val="28"/>
        </w:rPr>
        <w:t>одлежат согласованию с выборным</w:t>
      </w:r>
      <w:r w:rsidR="00463397">
        <w:rPr>
          <w:rFonts w:ascii="Times New Roman" w:hAnsi="Times New Roman" w:cs="Times New Roman"/>
          <w:sz w:val="28"/>
          <w:szCs w:val="28"/>
        </w:rPr>
        <w:t>и  органа</w:t>
      </w:r>
      <w:r w:rsidR="005A27E8">
        <w:rPr>
          <w:rFonts w:ascii="Times New Roman" w:hAnsi="Times New Roman" w:cs="Times New Roman"/>
          <w:sz w:val="28"/>
          <w:szCs w:val="28"/>
        </w:rPr>
        <w:t>м</w:t>
      </w:r>
      <w:r w:rsidR="00463397">
        <w:rPr>
          <w:rFonts w:ascii="Times New Roman" w:hAnsi="Times New Roman" w:cs="Times New Roman"/>
          <w:sz w:val="28"/>
          <w:szCs w:val="28"/>
        </w:rPr>
        <w:t>и</w:t>
      </w:r>
      <w:r w:rsidR="005A27E8">
        <w:rPr>
          <w:rFonts w:ascii="Times New Roman" w:hAnsi="Times New Roman" w:cs="Times New Roman"/>
          <w:sz w:val="28"/>
          <w:szCs w:val="28"/>
        </w:rPr>
        <w:t xml:space="preserve"> первичной профсоюзной организации</w:t>
      </w:r>
      <w:r w:rsidRPr="0030685F">
        <w:rPr>
          <w:rFonts w:ascii="Times New Roman" w:hAnsi="Times New Roman" w:cs="Times New Roman"/>
          <w:sz w:val="28"/>
          <w:szCs w:val="28"/>
        </w:rPr>
        <w:t xml:space="preserve"> учреждени</w:t>
      </w:r>
      <w:r w:rsidR="00463397">
        <w:rPr>
          <w:rFonts w:ascii="Times New Roman" w:hAnsi="Times New Roman" w:cs="Times New Roman"/>
          <w:sz w:val="28"/>
          <w:szCs w:val="28"/>
        </w:rPr>
        <w:t xml:space="preserve">я либо </w:t>
      </w:r>
      <w:r w:rsidR="007C50CE">
        <w:rPr>
          <w:rFonts w:ascii="Times New Roman" w:hAnsi="Times New Roman" w:cs="Times New Roman"/>
          <w:sz w:val="28"/>
          <w:szCs w:val="28"/>
        </w:rPr>
        <w:t>другим представительным органом работников учреждения.</w:t>
      </w:r>
    </w:p>
    <w:p w:rsidR="007A1400" w:rsidRDefault="007A1400" w:rsidP="00005C2C">
      <w:pPr>
        <w:pStyle w:val="ConsPlusNormal"/>
        <w:ind w:firstLine="540"/>
        <w:jc w:val="both"/>
        <w:rPr>
          <w:rFonts w:ascii="Times New Roman" w:hAnsi="Times New Roman" w:cs="Times New Roman"/>
          <w:sz w:val="28"/>
          <w:szCs w:val="28"/>
        </w:rPr>
      </w:pPr>
    </w:p>
    <w:p w:rsidR="004D33A1" w:rsidRDefault="004D33A1" w:rsidP="00005C2C">
      <w:pPr>
        <w:pStyle w:val="ConsPlusNormal"/>
        <w:ind w:firstLine="540"/>
        <w:jc w:val="both"/>
        <w:rPr>
          <w:rFonts w:ascii="Times New Roman" w:hAnsi="Times New Roman" w:cs="Times New Roman"/>
          <w:sz w:val="28"/>
          <w:szCs w:val="28"/>
        </w:rPr>
      </w:pPr>
    </w:p>
    <w:p w:rsidR="00C02761" w:rsidRPr="004D33A1" w:rsidRDefault="00C02761" w:rsidP="004D33A1">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270F25" w:rsidRPr="0030685F">
        <w:rPr>
          <w:rFonts w:ascii="Times New Roman" w:hAnsi="Times New Roman" w:cs="Times New Roman"/>
          <w:sz w:val="28"/>
          <w:szCs w:val="28"/>
        </w:rPr>
        <w:t>8</w:t>
      </w:r>
      <w:r w:rsidRPr="0030685F">
        <w:rPr>
          <w:rFonts w:ascii="Times New Roman" w:hAnsi="Times New Roman" w:cs="Times New Roman"/>
          <w:sz w:val="28"/>
          <w:szCs w:val="28"/>
        </w:rPr>
        <w:t xml:space="preserve">. Фонд оплаты труда </w:t>
      </w:r>
      <w:r w:rsidR="009A6B88" w:rsidRPr="0030685F">
        <w:rPr>
          <w:rFonts w:ascii="Times New Roman" w:hAnsi="Times New Roman" w:cs="Times New Roman"/>
          <w:sz w:val="28"/>
          <w:szCs w:val="28"/>
        </w:rPr>
        <w:t xml:space="preserve">муниципального </w:t>
      </w:r>
      <w:r w:rsidR="00B84BD4">
        <w:rPr>
          <w:rFonts w:ascii="Times New Roman" w:hAnsi="Times New Roman" w:cs="Times New Roman"/>
          <w:sz w:val="28"/>
          <w:szCs w:val="28"/>
        </w:rPr>
        <w:t>бюджетного</w:t>
      </w:r>
      <w:r w:rsidR="009A6B88" w:rsidRPr="0030685F">
        <w:rPr>
          <w:rFonts w:ascii="Times New Roman" w:hAnsi="Times New Roman" w:cs="Times New Roman"/>
          <w:sz w:val="28"/>
          <w:szCs w:val="28"/>
        </w:rPr>
        <w:t xml:space="preserve"> </w:t>
      </w:r>
      <w:r w:rsidRPr="0030685F">
        <w:rPr>
          <w:rFonts w:ascii="Times New Roman" w:hAnsi="Times New Roman" w:cs="Times New Roman"/>
          <w:sz w:val="28"/>
          <w:szCs w:val="28"/>
        </w:rPr>
        <w:t xml:space="preserve">учреждения формируется </w:t>
      </w:r>
      <w:r w:rsidR="00A13124" w:rsidRPr="0030685F">
        <w:rPr>
          <w:rFonts w:ascii="Times New Roman" w:hAnsi="Times New Roman" w:cs="Times New Roman"/>
          <w:sz w:val="28"/>
          <w:szCs w:val="28"/>
        </w:rPr>
        <w:t>исходя из объема средств, поступающих в установленном порядке муниципальному бюджетному учреждению из городского бюджета, и средств, поступающих от приносящей доход деятельности.</w:t>
      </w:r>
    </w:p>
    <w:p w:rsidR="00A13124" w:rsidRPr="0030685F" w:rsidRDefault="004F2624"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1.9. </w:t>
      </w:r>
      <w:r w:rsidR="00A13124" w:rsidRPr="0030685F">
        <w:rPr>
          <w:rFonts w:ascii="Times New Roman" w:hAnsi="Times New Roman" w:cs="Times New Roman"/>
          <w:sz w:val="28"/>
          <w:szCs w:val="28"/>
        </w:rPr>
        <w:t>Фонд оплаты труда работников муниципального казенного учреждения формируется исходя из объема соответствующих лимитов бюд</w:t>
      </w:r>
      <w:r w:rsidRPr="0030685F">
        <w:rPr>
          <w:rFonts w:ascii="Times New Roman" w:hAnsi="Times New Roman" w:cs="Times New Roman"/>
          <w:sz w:val="28"/>
          <w:szCs w:val="28"/>
        </w:rPr>
        <w:t>жетных обяз</w:t>
      </w:r>
      <w:r w:rsidR="00A13124" w:rsidRPr="0030685F">
        <w:rPr>
          <w:rFonts w:ascii="Times New Roman" w:hAnsi="Times New Roman" w:cs="Times New Roman"/>
          <w:sz w:val="28"/>
          <w:szCs w:val="28"/>
        </w:rPr>
        <w:t>ательств городского бюджета.</w:t>
      </w:r>
    </w:p>
    <w:p w:rsidR="004F2624" w:rsidRPr="0030685F" w:rsidRDefault="004F2624"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1.10</w:t>
      </w:r>
      <w:r w:rsidR="00907E4C">
        <w:rPr>
          <w:rFonts w:ascii="Times New Roman" w:hAnsi="Times New Roman" w:cs="Times New Roman"/>
          <w:sz w:val="28"/>
          <w:szCs w:val="28"/>
        </w:rPr>
        <w:t>.</w:t>
      </w:r>
      <w:r w:rsidRPr="0030685F">
        <w:rPr>
          <w:rFonts w:ascii="Times New Roman" w:hAnsi="Times New Roman" w:cs="Times New Roman"/>
          <w:sz w:val="28"/>
          <w:szCs w:val="28"/>
        </w:rPr>
        <w:t xml:space="preserve"> Лимиты средств городского бюджета, направляемых на формирование фондов оплаты труда работников муниципальных учреждений, утверждаются постановлением администрации города Вятские Поляны.</w:t>
      </w:r>
    </w:p>
    <w:p w:rsidR="004F2624" w:rsidRPr="00682DDF" w:rsidRDefault="004F2624" w:rsidP="00005C2C">
      <w:pPr>
        <w:pStyle w:val="ConsPlusNormal"/>
        <w:ind w:firstLine="540"/>
        <w:jc w:val="both"/>
        <w:rPr>
          <w:rFonts w:ascii="Times New Roman" w:hAnsi="Times New Roman" w:cs="Times New Roman"/>
          <w:sz w:val="28"/>
          <w:szCs w:val="28"/>
        </w:rPr>
      </w:pPr>
      <w:r w:rsidRPr="00682DDF">
        <w:rPr>
          <w:rFonts w:ascii="Times New Roman" w:hAnsi="Times New Roman" w:cs="Times New Roman"/>
          <w:sz w:val="28"/>
          <w:szCs w:val="28"/>
        </w:rPr>
        <w:t>1.11. В расчет годового фонда оплаты труда не включаются суммы, оплаченные за совмещение профессий (должностей), расширение зон обслуживания, увеличение объема работы и другие выплаты компенсационного характера</w:t>
      </w:r>
      <w:r w:rsidR="00EB7025" w:rsidRPr="00682DDF">
        <w:rPr>
          <w:rFonts w:ascii="Times New Roman" w:hAnsi="Times New Roman" w:cs="Times New Roman"/>
          <w:sz w:val="28"/>
          <w:szCs w:val="28"/>
        </w:rPr>
        <w:t>, выплаченные за счет экономии годового фонда оплаты труда.</w:t>
      </w:r>
    </w:p>
    <w:p w:rsidR="00907E4C" w:rsidRPr="0030685F" w:rsidRDefault="00907E4C" w:rsidP="00907E4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Pr>
          <w:rFonts w:ascii="Times New Roman" w:hAnsi="Times New Roman" w:cs="Times New Roman"/>
          <w:sz w:val="28"/>
          <w:szCs w:val="28"/>
        </w:rPr>
        <w:t>2</w:t>
      </w:r>
      <w:r w:rsidRPr="0030685F">
        <w:rPr>
          <w:rFonts w:ascii="Times New Roman" w:hAnsi="Times New Roman" w:cs="Times New Roman"/>
          <w:sz w:val="28"/>
          <w:szCs w:val="28"/>
        </w:rPr>
        <w:t>. Общий объем фонда оплаты труда работников учреждений, предусмотренный учредителем в планах финансово-хозяйственной деятельности учреждений, может быть уменьшен только при условии уменьшения в соответствии с муниципальным заданием объема предоставляемых учреждениями муниципальных услуг.</w:t>
      </w:r>
    </w:p>
    <w:p w:rsidR="00907E4C" w:rsidRPr="0030685F" w:rsidRDefault="00907E4C" w:rsidP="00907E4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Pr>
          <w:rFonts w:ascii="Times New Roman" w:hAnsi="Times New Roman" w:cs="Times New Roman"/>
          <w:sz w:val="28"/>
          <w:szCs w:val="28"/>
        </w:rPr>
        <w:t>3</w:t>
      </w:r>
      <w:r w:rsidRPr="0030685F">
        <w:rPr>
          <w:rFonts w:ascii="Times New Roman" w:hAnsi="Times New Roman" w:cs="Times New Roman"/>
          <w:sz w:val="28"/>
          <w:szCs w:val="28"/>
        </w:rPr>
        <w:t>. Уменьшение объема фонда оплаты труда работников муниципальных учреждений за счет средств от иной приносящей доходов деятельности (платных услуг), в том числе и в случае прекращения (снижения объемов осуществления учреждениями данной деятельности (оказания данных услуг), не является основанием для увеличения объема фонда оплаты труда работников муниципальных учреждений, формируемого за счет средств городского бюджета.</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w:t>
      </w:r>
      <w:r w:rsidR="00D722E4" w:rsidRPr="0030685F">
        <w:rPr>
          <w:rFonts w:ascii="Times New Roman" w:hAnsi="Times New Roman" w:cs="Times New Roman"/>
          <w:sz w:val="28"/>
          <w:szCs w:val="28"/>
        </w:rPr>
        <w:t>1</w:t>
      </w:r>
      <w:r w:rsidR="00907E4C">
        <w:rPr>
          <w:rFonts w:ascii="Times New Roman" w:hAnsi="Times New Roman" w:cs="Times New Roman"/>
          <w:sz w:val="28"/>
          <w:szCs w:val="28"/>
        </w:rPr>
        <w:t>4</w:t>
      </w:r>
      <w:r w:rsidRPr="0030685F">
        <w:rPr>
          <w:rFonts w:ascii="Times New Roman" w:hAnsi="Times New Roman" w:cs="Times New Roman"/>
          <w:sz w:val="28"/>
          <w:szCs w:val="28"/>
        </w:rPr>
        <w:t>. Заработная плата работника предельными размерами не ограничивается.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sidR="00907E4C">
        <w:rPr>
          <w:rFonts w:ascii="Times New Roman" w:hAnsi="Times New Roman" w:cs="Times New Roman"/>
          <w:sz w:val="28"/>
          <w:szCs w:val="28"/>
        </w:rPr>
        <w:t>5</w:t>
      </w:r>
      <w:r w:rsidRPr="0030685F">
        <w:rPr>
          <w:rFonts w:ascii="Times New Roman" w:hAnsi="Times New Roman" w:cs="Times New Roman"/>
          <w:sz w:val="28"/>
          <w:szCs w:val="28"/>
        </w:rPr>
        <w:t>. Выплаты компенсационного и стимулирующего характера не образуют новый оклад (должностной оклад), ставку заработной платы.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sidR="00907E4C">
        <w:rPr>
          <w:rFonts w:ascii="Times New Roman" w:hAnsi="Times New Roman" w:cs="Times New Roman"/>
          <w:sz w:val="28"/>
          <w:szCs w:val="28"/>
        </w:rPr>
        <w:t>6</w:t>
      </w:r>
      <w:r w:rsidRPr="0030685F">
        <w:rPr>
          <w:rFonts w:ascii="Times New Roman" w:hAnsi="Times New Roman" w:cs="Times New Roman"/>
          <w:sz w:val="28"/>
          <w:szCs w:val="28"/>
        </w:rPr>
        <w:t xml:space="preserve">. Условия оплаты труда, включая </w:t>
      </w:r>
      <w:r w:rsidR="00DE428E">
        <w:rPr>
          <w:rFonts w:ascii="Times New Roman" w:hAnsi="Times New Roman" w:cs="Times New Roman"/>
          <w:sz w:val="28"/>
          <w:szCs w:val="28"/>
        </w:rPr>
        <w:t xml:space="preserve">размер </w:t>
      </w:r>
      <w:r w:rsidR="00EC1828">
        <w:rPr>
          <w:rFonts w:ascii="Times New Roman" w:hAnsi="Times New Roman" w:cs="Times New Roman"/>
          <w:sz w:val="28"/>
          <w:szCs w:val="28"/>
        </w:rPr>
        <w:t>должностно</w:t>
      </w:r>
      <w:r w:rsidR="00DE428E">
        <w:rPr>
          <w:rFonts w:ascii="Times New Roman" w:hAnsi="Times New Roman" w:cs="Times New Roman"/>
          <w:sz w:val="28"/>
          <w:szCs w:val="28"/>
        </w:rPr>
        <w:t>го</w:t>
      </w:r>
      <w:r w:rsidR="00EC1828">
        <w:rPr>
          <w:rFonts w:ascii="Times New Roman" w:hAnsi="Times New Roman" w:cs="Times New Roman"/>
          <w:sz w:val="28"/>
          <w:szCs w:val="28"/>
        </w:rPr>
        <w:t xml:space="preserve"> оклад</w:t>
      </w:r>
      <w:r w:rsidR="00DE428E">
        <w:rPr>
          <w:rFonts w:ascii="Times New Roman" w:hAnsi="Times New Roman" w:cs="Times New Roman"/>
          <w:sz w:val="28"/>
          <w:szCs w:val="28"/>
        </w:rPr>
        <w:t>а</w:t>
      </w:r>
      <w:r w:rsidRPr="0030685F">
        <w:rPr>
          <w:rFonts w:ascii="Times New Roman" w:hAnsi="Times New Roman" w:cs="Times New Roman"/>
          <w:sz w:val="28"/>
          <w:szCs w:val="28"/>
        </w:rPr>
        <w:t>, а также выплаты компенсационного характера и выплаты стимулирующего характера являются обязательными для включения в трудовой договор.</w:t>
      </w:r>
    </w:p>
    <w:p w:rsidR="00005C2C" w:rsidRPr="002369EC"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sidR="00663BE1" w:rsidRPr="0030685F">
        <w:rPr>
          <w:rFonts w:ascii="Times New Roman" w:hAnsi="Times New Roman" w:cs="Times New Roman"/>
          <w:sz w:val="28"/>
          <w:szCs w:val="28"/>
        </w:rPr>
        <w:t>7</w:t>
      </w:r>
      <w:r w:rsidR="00270F25" w:rsidRPr="0030685F">
        <w:rPr>
          <w:rFonts w:ascii="Times New Roman" w:hAnsi="Times New Roman" w:cs="Times New Roman"/>
          <w:sz w:val="28"/>
          <w:szCs w:val="28"/>
        </w:rPr>
        <w:t xml:space="preserve">. </w:t>
      </w:r>
      <w:r w:rsidR="00272CF7">
        <w:rPr>
          <w:rFonts w:ascii="Times New Roman" w:hAnsi="Times New Roman" w:cs="Times New Roman"/>
          <w:sz w:val="28"/>
          <w:szCs w:val="28"/>
        </w:rPr>
        <w:t>Общий объем фонда оплаты труда работников учреждений индексируется в соответствии с правовыми актами Правительства</w:t>
      </w:r>
      <w:r w:rsidR="00A127FE">
        <w:rPr>
          <w:rFonts w:ascii="Times New Roman" w:hAnsi="Times New Roman" w:cs="Times New Roman"/>
          <w:sz w:val="28"/>
          <w:szCs w:val="28"/>
        </w:rPr>
        <w:t xml:space="preserve"> Российской Федерации, Правительства Кировской области. </w:t>
      </w:r>
      <w:r w:rsidR="00A127FE" w:rsidRPr="002369EC">
        <w:rPr>
          <w:rFonts w:ascii="Times New Roman" w:hAnsi="Times New Roman" w:cs="Times New Roman"/>
          <w:sz w:val="28"/>
          <w:szCs w:val="28"/>
        </w:rPr>
        <w:t>При увеличении (индексации) размеры окладов подлежат округлению до целого рубля по правилам математики.</w:t>
      </w:r>
    </w:p>
    <w:p w:rsidR="00C84538" w:rsidRDefault="00043BA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w:t>
      </w:r>
      <w:r w:rsidR="00663BE1" w:rsidRPr="0030685F">
        <w:rPr>
          <w:rFonts w:ascii="Times New Roman" w:hAnsi="Times New Roman" w:cs="Times New Roman"/>
          <w:sz w:val="28"/>
          <w:szCs w:val="28"/>
        </w:rPr>
        <w:t>8</w:t>
      </w:r>
      <w:r w:rsidRPr="0030685F">
        <w:rPr>
          <w:rFonts w:ascii="Times New Roman" w:hAnsi="Times New Roman" w:cs="Times New Roman"/>
          <w:sz w:val="28"/>
          <w:szCs w:val="28"/>
        </w:rPr>
        <w:t xml:space="preserve">. Контроль за правильностью определения и использования годового фонда оплаты осуществляется </w:t>
      </w:r>
      <w:r w:rsidR="00DD773E" w:rsidRPr="0030685F">
        <w:rPr>
          <w:rFonts w:ascii="Times New Roman" w:hAnsi="Times New Roman" w:cs="Times New Roman"/>
          <w:sz w:val="28"/>
          <w:szCs w:val="28"/>
        </w:rPr>
        <w:t>Управлением социальной политики города Вятские Поляны</w:t>
      </w:r>
      <w:r w:rsidRPr="0030685F">
        <w:rPr>
          <w:rFonts w:ascii="Times New Roman" w:hAnsi="Times New Roman" w:cs="Times New Roman"/>
          <w:sz w:val="28"/>
          <w:szCs w:val="28"/>
        </w:rPr>
        <w:t>, а также при проведении ревизии и проверок вопросов финансовой и хозяйственной деятельности муниципальных учреждений.</w:t>
      </w:r>
    </w:p>
    <w:p w:rsidR="004C5269" w:rsidRDefault="004C5269" w:rsidP="00005C2C">
      <w:pPr>
        <w:pStyle w:val="ConsPlusNormal"/>
        <w:ind w:firstLine="540"/>
        <w:jc w:val="both"/>
        <w:rPr>
          <w:rFonts w:ascii="Times New Roman" w:hAnsi="Times New Roman" w:cs="Times New Roman"/>
          <w:sz w:val="28"/>
          <w:szCs w:val="28"/>
        </w:rPr>
      </w:pPr>
    </w:p>
    <w:p w:rsidR="003346DA" w:rsidRDefault="00D46FA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1.19. В целях обеспечения повышения уровня реального содержания заработной платы работников учреждений проводится индексация заработной платы в порядке, установленным трудовым законодательством и иными нормативными правовыми актами, содержащие нормы трудового права.</w:t>
      </w:r>
    </w:p>
    <w:p w:rsidR="003E356B" w:rsidRPr="0030685F" w:rsidRDefault="003E356B"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1.20. Финансовое обеспечение расходных обязательств, связанных с реализацией настоящего Примерного положения, осуществляется в пределах бюджетных ассигнований, предусмотренных на предоставление учреждениям субсидии на финансовое обеспечение выполненного ими муниципального задания на оказание муниципальных услуг (выполненных работ) в </w:t>
      </w:r>
      <w:r w:rsidR="00EC1828">
        <w:rPr>
          <w:rFonts w:ascii="Times New Roman" w:hAnsi="Times New Roman" w:cs="Times New Roman"/>
          <w:sz w:val="28"/>
          <w:szCs w:val="28"/>
        </w:rPr>
        <w:t>городском бюджете</w:t>
      </w:r>
      <w:r>
        <w:rPr>
          <w:rFonts w:ascii="Times New Roman" w:hAnsi="Times New Roman" w:cs="Times New Roman"/>
          <w:sz w:val="28"/>
          <w:szCs w:val="28"/>
        </w:rPr>
        <w:t xml:space="preserve"> на соответствующий финансовый год и  средств от приносящей доход деятельности.</w:t>
      </w:r>
    </w:p>
    <w:p w:rsidR="0074101B" w:rsidRPr="0030685F" w:rsidRDefault="0074101B" w:rsidP="00005C2C">
      <w:pPr>
        <w:pStyle w:val="ConsPlusNormal"/>
        <w:ind w:firstLine="540"/>
        <w:jc w:val="both"/>
        <w:rPr>
          <w:rFonts w:ascii="Times New Roman" w:hAnsi="Times New Roman" w:cs="Times New Roman"/>
          <w:sz w:val="28"/>
          <w:szCs w:val="28"/>
        </w:rPr>
      </w:pPr>
    </w:p>
    <w:p w:rsidR="00005C2C" w:rsidRPr="0030685F" w:rsidRDefault="002760F6" w:rsidP="00005C2C">
      <w:pPr>
        <w:pStyle w:val="ConsPlusNormal"/>
        <w:jc w:val="center"/>
        <w:outlineLvl w:val="1"/>
        <w:rPr>
          <w:rFonts w:ascii="Times New Roman" w:hAnsi="Times New Roman" w:cs="Times New Roman"/>
          <w:b/>
          <w:sz w:val="28"/>
          <w:szCs w:val="28"/>
        </w:rPr>
      </w:pPr>
      <w:bookmarkStart w:id="1" w:name="Par71"/>
      <w:bookmarkEnd w:id="1"/>
      <w:r w:rsidRPr="0030685F">
        <w:rPr>
          <w:rFonts w:ascii="Times New Roman" w:hAnsi="Times New Roman" w:cs="Times New Roman"/>
          <w:b/>
          <w:sz w:val="28"/>
          <w:szCs w:val="28"/>
          <w:lang w:val="en-US"/>
        </w:rPr>
        <w:t>II</w:t>
      </w:r>
      <w:r w:rsidR="00005C2C" w:rsidRPr="0030685F">
        <w:rPr>
          <w:rFonts w:ascii="Times New Roman" w:hAnsi="Times New Roman" w:cs="Times New Roman"/>
          <w:b/>
          <w:sz w:val="28"/>
          <w:szCs w:val="28"/>
        </w:rPr>
        <w:t>. Порядок и условия оплаты труда</w:t>
      </w:r>
    </w:p>
    <w:p w:rsidR="004C5269" w:rsidRDefault="00663BE1" w:rsidP="004758FC">
      <w:pPr>
        <w:pStyle w:val="ConsPlusNormal"/>
        <w:ind w:firstLine="539"/>
        <w:jc w:val="both"/>
        <w:rPr>
          <w:rFonts w:ascii="Times New Roman" w:hAnsi="Times New Roman" w:cs="Times New Roman"/>
          <w:b/>
          <w:color w:val="000000"/>
          <w:sz w:val="28"/>
          <w:szCs w:val="28"/>
        </w:rPr>
      </w:pPr>
      <w:r w:rsidRPr="0030685F">
        <w:rPr>
          <w:rFonts w:ascii="Times New Roman" w:hAnsi="Times New Roman" w:cs="Times New Roman"/>
          <w:b/>
          <w:color w:val="000000"/>
          <w:sz w:val="28"/>
          <w:szCs w:val="28"/>
        </w:rPr>
        <w:t>2</w:t>
      </w:r>
      <w:r w:rsidR="00AD1B43" w:rsidRPr="0030685F">
        <w:rPr>
          <w:rFonts w:ascii="Times New Roman" w:hAnsi="Times New Roman" w:cs="Times New Roman"/>
          <w:b/>
          <w:color w:val="000000"/>
          <w:sz w:val="28"/>
          <w:szCs w:val="28"/>
        </w:rPr>
        <w:t xml:space="preserve">.1. </w:t>
      </w:r>
      <w:r w:rsidR="004758FC" w:rsidRPr="0030685F">
        <w:rPr>
          <w:rFonts w:ascii="Times New Roman" w:hAnsi="Times New Roman" w:cs="Times New Roman"/>
          <w:b/>
          <w:color w:val="000000"/>
          <w:sz w:val="28"/>
          <w:szCs w:val="28"/>
        </w:rPr>
        <w:t xml:space="preserve">Оплата труда работников </w:t>
      </w:r>
      <w:r w:rsidR="001D2189">
        <w:rPr>
          <w:rFonts w:ascii="Times New Roman" w:hAnsi="Times New Roman" w:cs="Times New Roman"/>
          <w:b/>
          <w:color w:val="000000"/>
          <w:sz w:val="28"/>
          <w:szCs w:val="28"/>
        </w:rPr>
        <w:t>муниципальных учреждений</w:t>
      </w:r>
      <w:r w:rsidR="004758FC" w:rsidRPr="0030685F">
        <w:rPr>
          <w:rFonts w:ascii="Times New Roman" w:hAnsi="Times New Roman" w:cs="Times New Roman"/>
          <w:b/>
          <w:color w:val="000000"/>
          <w:sz w:val="28"/>
          <w:szCs w:val="28"/>
        </w:rPr>
        <w:t xml:space="preserve"> устанавливается с учетом:</w:t>
      </w:r>
    </w:p>
    <w:p w:rsidR="004758FC" w:rsidRPr="0030685F" w:rsidRDefault="0085534A" w:rsidP="004758FC">
      <w:pPr>
        <w:pStyle w:val="ConsPlusNormal"/>
        <w:ind w:firstLine="539"/>
        <w:jc w:val="both"/>
        <w:rPr>
          <w:rFonts w:ascii="Times New Roman" w:hAnsi="Times New Roman" w:cs="Times New Roman"/>
          <w:b/>
          <w:color w:val="000000"/>
          <w:sz w:val="28"/>
          <w:szCs w:val="28"/>
        </w:rPr>
      </w:pPr>
      <w:r w:rsidRPr="0030685F">
        <w:rPr>
          <w:rFonts w:ascii="Times New Roman" w:hAnsi="Times New Roman" w:cs="Times New Roman"/>
          <w:b/>
          <w:color w:val="000000"/>
          <w:sz w:val="28"/>
          <w:szCs w:val="28"/>
        </w:rPr>
        <w:t xml:space="preserve"> </w:t>
      </w:r>
      <w:r w:rsidR="004758FC" w:rsidRPr="0030685F">
        <w:rPr>
          <w:rFonts w:ascii="Times New Roman" w:hAnsi="Times New Roman" w:cs="Times New Roman"/>
          <w:color w:val="000000"/>
          <w:sz w:val="28"/>
          <w:szCs w:val="28"/>
        </w:rPr>
        <w:t>профессиональных квалификационных групп общеотраслевых должностей руководителей, специалистов и служащих,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4758FC" w:rsidRPr="0030685F" w:rsidRDefault="004758FC"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профессиональных квалификационных групп общеотраслевых профессий рабочих,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4758FC" w:rsidRPr="0030685F" w:rsidRDefault="004758FC"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профессиональных квалификационных групп должностей работников (профессий рабочих) отдельных отраслей,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4758FC" w:rsidRPr="0030685F" w:rsidRDefault="004758FC"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выплат компенсационного и стимулирующего характера работникам муниципальных учреждений, утвержденными постановлением главы администрации города  от 28.11.2008 от № 2136;</w:t>
      </w:r>
    </w:p>
    <w:p w:rsidR="004758FC" w:rsidRPr="0030685F" w:rsidRDefault="004758FC"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государственных гарантий по оплате труда, установленных Трудовым кодексом Российской Федерации;</w:t>
      </w:r>
    </w:p>
    <w:p w:rsidR="004758FC" w:rsidRPr="0030685F" w:rsidRDefault="00B748C7"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постановления</w:t>
      </w:r>
      <w:r w:rsidR="004758FC" w:rsidRPr="0030685F">
        <w:rPr>
          <w:rFonts w:ascii="Times New Roman" w:hAnsi="Times New Roman" w:cs="Times New Roman"/>
          <w:color w:val="000000"/>
          <w:sz w:val="28"/>
          <w:szCs w:val="28"/>
        </w:rPr>
        <w:t xml:space="preserve"> главы администрации </w:t>
      </w:r>
      <w:r w:rsidRPr="0030685F">
        <w:rPr>
          <w:rFonts w:ascii="Times New Roman" w:hAnsi="Times New Roman" w:cs="Times New Roman"/>
          <w:color w:val="000000"/>
          <w:sz w:val="28"/>
          <w:szCs w:val="28"/>
        </w:rPr>
        <w:t>города  от 28.11.2008 от № 2136 «Об оплате труда работников муниципальных бюджетных учреждений»</w:t>
      </w:r>
      <w:r w:rsidR="001B6B45" w:rsidRPr="0030685F">
        <w:rPr>
          <w:rFonts w:ascii="Times New Roman" w:hAnsi="Times New Roman" w:cs="Times New Roman"/>
          <w:color w:val="000000"/>
          <w:sz w:val="28"/>
          <w:szCs w:val="28"/>
        </w:rPr>
        <w:t>;</w:t>
      </w:r>
    </w:p>
    <w:p w:rsidR="004758FC" w:rsidRPr="0030685F" w:rsidRDefault="004758FC" w:rsidP="004758FC">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рекомендаций Российской трехсторонней комиссии по регулированию социально-трудовых отношений;</w:t>
      </w:r>
    </w:p>
    <w:p w:rsidR="004758FC" w:rsidRPr="00C15C95" w:rsidRDefault="004758FC" w:rsidP="00C15C95">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мнения представительного органа работников.</w:t>
      </w:r>
    </w:p>
    <w:p w:rsidR="00BA1579" w:rsidRPr="0030685F" w:rsidRDefault="00663BE1" w:rsidP="00270F25">
      <w:pPr>
        <w:autoSpaceDE w:val="0"/>
        <w:ind w:firstLine="539"/>
        <w:jc w:val="both"/>
        <w:rPr>
          <w:b/>
          <w:sz w:val="28"/>
          <w:szCs w:val="28"/>
          <w:lang w:eastAsia="ru-RU"/>
        </w:rPr>
      </w:pPr>
      <w:bookmarkStart w:id="2" w:name="Par77"/>
      <w:bookmarkEnd w:id="2"/>
      <w:r w:rsidRPr="0030685F">
        <w:rPr>
          <w:b/>
          <w:sz w:val="28"/>
          <w:szCs w:val="28"/>
          <w:lang w:eastAsia="ru-RU"/>
        </w:rPr>
        <w:t>2.2</w:t>
      </w:r>
      <w:r w:rsidR="00AD1B43" w:rsidRPr="0030685F">
        <w:rPr>
          <w:b/>
          <w:sz w:val="28"/>
          <w:szCs w:val="28"/>
          <w:lang w:eastAsia="ru-RU"/>
        </w:rPr>
        <w:t xml:space="preserve"> </w:t>
      </w:r>
      <w:r w:rsidR="004758FC" w:rsidRPr="0030685F">
        <w:rPr>
          <w:b/>
          <w:sz w:val="28"/>
          <w:szCs w:val="28"/>
          <w:lang w:eastAsia="ru-RU"/>
        </w:rPr>
        <w:t xml:space="preserve"> Основные условия оплаты труда</w:t>
      </w:r>
      <w:r w:rsidR="004758FC" w:rsidRPr="0030685F">
        <w:rPr>
          <w:sz w:val="28"/>
          <w:szCs w:val="28"/>
          <w:lang w:eastAsia="ru-RU"/>
        </w:rPr>
        <w:t xml:space="preserve"> </w:t>
      </w:r>
      <w:r w:rsidR="004758FC" w:rsidRPr="0030685F">
        <w:rPr>
          <w:b/>
          <w:sz w:val="28"/>
          <w:szCs w:val="28"/>
          <w:lang w:eastAsia="ru-RU"/>
        </w:rPr>
        <w:t>работников, замещающих должности специалистов и служащих</w:t>
      </w:r>
    </w:p>
    <w:p w:rsidR="004C5269" w:rsidRDefault="00AD1B43" w:rsidP="004C5269">
      <w:pPr>
        <w:autoSpaceDE w:val="0"/>
        <w:ind w:firstLine="540"/>
        <w:jc w:val="both"/>
        <w:rPr>
          <w:sz w:val="28"/>
          <w:szCs w:val="28"/>
          <w:lang w:eastAsia="ru-RU"/>
        </w:rPr>
      </w:pPr>
      <w:r w:rsidRPr="0030685F">
        <w:rPr>
          <w:sz w:val="28"/>
          <w:szCs w:val="28"/>
          <w:lang w:eastAsia="ru-RU"/>
        </w:rPr>
        <w:t>2</w:t>
      </w:r>
      <w:r w:rsidR="00484260" w:rsidRPr="0030685F">
        <w:rPr>
          <w:sz w:val="28"/>
          <w:szCs w:val="28"/>
          <w:lang w:eastAsia="ru-RU"/>
        </w:rPr>
        <w:t>.</w:t>
      </w:r>
      <w:r w:rsidR="00663BE1" w:rsidRPr="0030685F">
        <w:rPr>
          <w:sz w:val="28"/>
          <w:szCs w:val="28"/>
          <w:lang w:eastAsia="ru-RU"/>
        </w:rPr>
        <w:t>2.1</w:t>
      </w:r>
      <w:r w:rsidR="004758FC" w:rsidRPr="0030685F">
        <w:rPr>
          <w:sz w:val="28"/>
          <w:szCs w:val="28"/>
          <w:lang w:eastAsia="ru-RU"/>
        </w:rPr>
        <w:t xml:space="preserve">. Рекомендуемые минимальные размеры окладов: </w:t>
      </w:r>
    </w:p>
    <w:p w:rsidR="004C5269" w:rsidRDefault="004C5269" w:rsidP="004C5269">
      <w:pPr>
        <w:autoSpaceDE w:val="0"/>
        <w:ind w:firstLine="540"/>
        <w:jc w:val="both"/>
        <w:rPr>
          <w:sz w:val="28"/>
          <w:szCs w:val="28"/>
          <w:lang w:eastAsia="ru-RU"/>
        </w:rPr>
      </w:pPr>
    </w:p>
    <w:p w:rsidR="004C5269" w:rsidRDefault="004C5269" w:rsidP="004C5269">
      <w:pPr>
        <w:autoSpaceDE w:val="0"/>
        <w:ind w:firstLine="540"/>
        <w:jc w:val="both"/>
        <w:rPr>
          <w:sz w:val="28"/>
          <w:szCs w:val="28"/>
          <w:lang w:eastAsia="ru-RU"/>
        </w:rPr>
      </w:pPr>
    </w:p>
    <w:p w:rsidR="004C5269" w:rsidRDefault="004C5269" w:rsidP="004C5269">
      <w:pPr>
        <w:autoSpaceDE w:val="0"/>
        <w:ind w:firstLine="540"/>
        <w:jc w:val="both"/>
        <w:rPr>
          <w:sz w:val="28"/>
          <w:szCs w:val="28"/>
          <w:lang w:eastAsia="ru-RU"/>
        </w:rPr>
      </w:pPr>
    </w:p>
    <w:p w:rsidR="00D03C97" w:rsidRDefault="00AD1B43" w:rsidP="004C5269">
      <w:pPr>
        <w:autoSpaceDE w:val="0"/>
        <w:ind w:firstLine="540"/>
        <w:jc w:val="both"/>
        <w:rPr>
          <w:sz w:val="28"/>
          <w:szCs w:val="28"/>
          <w:lang w:eastAsia="ru-RU"/>
        </w:rPr>
      </w:pPr>
      <w:r w:rsidRPr="0030685F">
        <w:rPr>
          <w:sz w:val="28"/>
          <w:szCs w:val="28"/>
          <w:lang w:eastAsia="ru-RU"/>
        </w:rPr>
        <w:t>2.2</w:t>
      </w:r>
      <w:r w:rsidR="004758FC" w:rsidRPr="0030685F">
        <w:rPr>
          <w:sz w:val="28"/>
          <w:szCs w:val="28"/>
          <w:lang w:eastAsia="ru-RU"/>
        </w:rPr>
        <w:t>.</w:t>
      </w:r>
      <w:r w:rsidR="00663BE1" w:rsidRPr="0030685F">
        <w:rPr>
          <w:sz w:val="28"/>
          <w:szCs w:val="28"/>
          <w:lang w:eastAsia="ru-RU"/>
        </w:rPr>
        <w:t>2.</w:t>
      </w:r>
      <w:r w:rsidR="004758FC" w:rsidRPr="0030685F">
        <w:rPr>
          <w:sz w:val="28"/>
          <w:szCs w:val="28"/>
          <w:lang w:eastAsia="ru-RU"/>
        </w:rPr>
        <w:t xml:space="preserve"> Устанавливаемые на основе профессиональных квалификационных групп должностей работников культуры, искусства и кинематографии, </w:t>
      </w:r>
    </w:p>
    <w:p w:rsidR="003346DA" w:rsidRDefault="004758FC" w:rsidP="004758FC">
      <w:pPr>
        <w:ind w:firstLine="540"/>
        <w:jc w:val="both"/>
        <w:rPr>
          <w:sz w:val="28"/>
          <w:szCs w:val="28"/>
          <w:lang w:eastAsia="ru-RU"/>
        </w:rPr>
      </w:pPr>
      <w:r w:rsidRPr="0030685F">
        <w:rPr>
          <w:sz w:val="28"/>
          <w:szCs w:val="28"/>
          <w:lang w:eastAsia="ru-RU"/>
        </w:rPr>
        <w:t>утвержденных Приказом Министерства здравоохранения и социального развития Российской Федерации от 31.08.2007 № 57</w:t>
      </w:r>
      <w:r w:rsidR="003D4CC3">
        <w:rPr>
          <w:sz w:val="28"/>
          <w:szCs w:val="28"/>
          <w:lang w:eastAsia="ru-RU"/>
        </w:rPr>
        <w:t>0:</w:t>
      </w:r>
    </w:p>
    <w:p w:rsidR="003346DA" w:rsidRPr="0030685F" w:rsidRDefault="003346DA" w:rsidP="004758FC">
      <w:pPr>
        <w:ind w:firstLine="540"/>
        <w:jc w:val="both"/>
        <w:rPr>
          <w:sz w:val="28"/>
          <w:szCs w:val="28"/>
          <w:lang w:eastAsia="ru-RU"/>
        </w:rPr>
      </w:pPr>
    </w:p>
    <w:tbl>
      <w:tblPr>
        <w:tblW w:w="0" w:type="auto"/>
        <w:tblInd w:w="108" w:type="dxa"/>
        <w:tblLayout w:type="fixed"/>
        <w:tblLook w:val="0000"/>
      </w:tblPr>
      <w:tblGrid>
        <w:gridCol w:w="3969"/>
        <w:gridCol w:w="2694"/>
        <w:gridCol w:w="2693"/>
      </w:tblGrid>
      <w:tr w:rsidR="005C257B" w:rsidRPr="0030685F" w:rsidTr="00BA1579">
        <w:trPr>
          <w:trHeight w:val="416"/>
        </w:trPr>
        <w:tc>
          <w:tcPr>
            <w:tcW w:w="3969" w:type="dxa"/>
            <w:tcBorders>
              <w:top w:val="single" w:sz="4" w:space="0" w:color="auto"/>
              <w:left w:val="single" w:sz="4" w:space="0" w:color="000000"/>
              <w:bottom w:val="single" w:sz="4" w:space="0" w:color="auto"/>
              <w:right w:val="single" w:sz="4" w:space="0" w:color="auto"/>
            </w:tcBorders>
          </w:tcPr>
          <w:p w:rsidR="005C257B" w:rsidRPr="0030685F" w:rsidRDefault="005C257B" w:rsidP="004758FC">
            <w:pPr>
              <w:snapToGrid w:val="0"/>
              <w:jc w:val="center"/>
              <w:rPr>
                <w:b/>
                <w:sz w:val="28"/>
                <w:szCs w:val="28"/>
                <w:lang w:eastAsia="ru-RU"/>
              </w:rPr>
            </w:pPr>
          </w:p>
          <w:p w:rsidR="005C257B" w:rsidRPr="0030685F" w:rsidRDefault="005C257B" w:rsidP="004758FC">
            <w:pPr>
              <w:snapToGrid w:val="0"/>
              <w:jc w:val="center"/>
              <w:rPr>
                <w:b/>
                <w:sz w:val="28"/>
                <w:szCs w:val="28"/>
                <w:lang w:eastAsia="ru-RU"/>
              </w:rPr>
            </w:pPr>
          </w:p>
          <w:p w:rsidR="005C257B" w:rsidRPr="0030685F" w:rsidRDefault="005C257B" w:rsidP="004758FC">
            <w:pPr>
              <w:snapToGrid w:val="0"/>
              <w:jc w:val="center"/>
              <w:rPr>
                <w:b/>
                <w:sz w:val="28"/>
                <w:szCs w:val="28"/>
                <w:lang w:eastAsia="ru-RU"/>
              </w:rPr>
            </w:pPr>
            <w:r w:rsidRPr="0030685F">
              <w:rPr>
                <w:b/>
                <w:sz w:val="28"/>
                <w:szCs w:val="28"/>
                <w:lang w:eastAsia="ru-RU"/>
              </w:rPr>
              <w:t>Наименование ПКГ</w:t>
            </w:r>
          </w:p>
        </w:tc>
        <w:tc>
          <w:tcPr>
            <w:tcW w:w="2694" w:type="dxa"/>
            <w:tcBorders>
              <w:top w:val="single" w:sz="4" w:space="0" w:color="000000"/>
              <w:left w:val="single" w:sz="4" w:space="0" w:color="auto"/>
              <w:bottom w:val="single" w:sz="4" w:space="0" w:color="auto"/>
              <w:right w:val="single" w:sz="4" w:space="0" w:color="auto"/>
            </w:tcBorders>
          </w:tcPr>
          <w:p w:rsidR="005C257B" w:rsidRPr="0030685F" w:rsidRDefault="005C257B" w:rsidP="004758FC">
            <w:pPr>
              <w:snapToGrid w:val="0"/>
              <w:jc w:val="center"/>
              <w:rPr>
                <w:b/>
                <w:sz w:val="28"/>
                <w:szCs w:val="28"/>
                <w:lang w:eastAsia="ru-RU"/>
              </w:rPr>
            </w:pPr>
            <w:r w:rsidRPr="0030685F">
              <w:rPr>
                <w:b/>
                <w:sz w:val="28"/>
                <w:szCs w:val="28"/>
                <w:lang w:eastAsia="ru-RU"/>
              </w:rPr>
              <w:t>Должности работников, относимых к основному персоналу</w:t>
            </w:r>
          </w:p>
          <w:p w:rsidR="005C257B" w:rsidRPr="0030685F" w:rsidRDefault="005C257B" w:rsidP="004758FC">
            <w:pPr>
              <w:snapToGrid w:val="0"/>
              <w:jc w:val="center"/>
              <w:rPr>
                <w:b/>
                <w:sz w:val="28"/>
                <w:szCs w:val="28"/>
                <w:lang w:eastAsia="ru-RU"/>
              </w:rPr>
            </w:pPr>
            <w:r w:rsidRPr="0030685F">
              <w:rPr>
                <w:b/>
                <w:sz w:val="28"/>
                <w:szCs w:val="28"/>
                <w:lang w:eastAsia="ru-RU"/>
              </w:rPr>
              <w:t>(рублей)</w:t>
            </w:r>
          </w:p>
        </w:tc>
        <w:tc>
          <w:tcPr>
            <w:tcW w:w="2693" w:type="dxa"/>
            <w:tcBorders>
              <w:top w:val="single" w:sz="4" w:space="0" w:color="000000"/>
              <w:left w:val="single" w:sz="4" w:space="0" w:color="auto"/>
              <w:bottom w:val="single" w:sz="4" w:space="0" w:color="auto"/>
              <w:right w:val="single" w:sz="4" w:space="0" w:color="auto"/>
            </w:tcBorders>
          </w:tcPr>
          <w:p w:rsidR="00DD7E3E" w:rsidRPr="0030685F" w:rsidRDefault="00DD7E3E" w:rsidP="00DD7E3E">
            <w:pPr>
              <w:jc w:val="center"/>
              <w:rPr>
                <w:b/>
                <w:sz w:val="28"/>
                <w:szCs w:val="28"/>
              </w:rPr>
            </w:pPr>
            <w:r w:rsidRPr="0030685F">
              <w:rPr>
                <w:b/>
                <w:sz w:val="28"/>
                <w:szCs w:val="28"/>
                <w:lang w:eastAsia="ru-RU"/>
              </w:rPr>
              <w:t xml:space="preserve">Прочий </w:t>
            </w:r>
          </w:p>
          <w:p w:rsidR="00DD7E3E" w:rsidRPr="0030685F" w:rsidRDefault="00DD7E3E" w:rsidP="00DD7E3E">
            <w:pPr>
              <w:jc w:val="center"/>
              <w:rPr>
                <w:b/>
                <w:sz w:val="28"/>
                <w:szCs w:val="28"/>
                <w:lang w:eastAsia="ru-RU"/>
              </w:rPr>
            </w:pPr>
            <w:r w:rsidRPr="0030685F">
              <w:rPr>
                <w:b/>
                <w:sz w:val="28"/>
                <w:szCs w:val="28"/>
                <w:lang w:eastAsia="ru-RU"/>
              </w:rPr>
              <w:t>персонал</w:t>
            </w:r>
          </w:p>
          <w:p w:rsidR="005C257B" w:rsidRPr="0030685F" w:rsidRDefault="00DD7E3E" w:rsidP="00DD7E3E">
            <w:pPr>
              <w:snapToGrid w:val="0"/>
              <w:jc w:val="center"/>
              <w:rPr>
                <w:b/>
                <w:sz w:val="28"/>
                <w:szCs w:val="28"/>
                <w:lang w:eastAsia="ru-RU"/>
              </w:rPr>
            </w:pPr>
            <w:r w:rsidRPr="0030685F">
              <w:rPr>
                <w:b/>
                <w:sz w:val="28"/>
                <w:szCs w:val="28"/>
                <w:lang w:eastAsia="ru-RU"/>
              </w:rPr>
              <w:t>(рублей)</w:t>
            </w:r>
          </w:p>
        </w:tc>
      </w:tr>
      <w:tr w:rsidR="005C257B" w:rsidRPr="0030685F" w:rsidTr="00BA1579">
        <w:trPr>
          <w:trHeight w:val="593"/>
        </w:trPr>
        <w:tc>
          <w:tcPr>
            <w:tcW w:w="3969" w:type="dxa"/>
            <w:tcBorders>
              <w:top w:val="single" w:sz="4" w:space="0" w:color="auto"/>
              <w:left w:val="single" w:sz="4" w:space="0" w:color="000000"/>
              <w:bottom w:val="nil"/>
              <w:right w:val="single" w:sz="4" w:space="0" w:color="auto"/>
            </w:tcBorders>
          </w:tcPr>
          <w:p w:rsidR="005C257B" w:rsidRPr="0030685F" w:rsidRDefault="005C257B" w:rsidP="004758FC">
            <w:pPr>
              <w:snapToGrid w:val="0"/>
              <w:jc w:val="both"/>
              <w:rPr>
                <w:sz w:val="28"/>
                <w:szCs w:val="28"/>
                <w:lang w:eastAsia="ru-RU"/>
              </w:rPr>
            </w:pPr>
            <w:r w:rsidRPr="0030685F">
              <w:rPr>
                <w:sz w:val="28"/>
                <w:szCs w:val="28"/>
                <w:lang w:eastAsia="ru-RU"/>
              </w:rPr>
              <w:t>Должности технических исполнителей и артистов вспомогательного состава</w:t>
            </w:r>
          </w:p>
        </w:tc>
        <w:tc>
          <w:tcPr>
            <w:tcW w:w="2694" w:type="dxa"/>
            <w:tcBorders>
              <w:top w:val="single" w:sz="4" w:space="0" w:color="auto"/>
              <w:left w:val="single" w:sz="4" w:space="0" w:color="auto"/>
              <w:bottom w:val="single" w:sz="4" w:space="0" w:color="auto"/>
              <w:right w:val="single" w:sz="4" w:space="0" w:color="auto"/>
            </w:tcBorders>
          </w:tcPr>
          <w:p w:rsidR="005C257B" w:rsidRPr="0030685F" w:rsidRDefault="00BA1579" w:rsidP="00DD7E3E">
            <w:pPr>
              <w:snapToGrid w:val="0"/>
              <w:jc w:val="center"/>
              <w:rPr>
                <w:b/>
                <w:sz w:val="28"/>
                <w:szCs w:val="28"/>
                <w:lang w:eastAsia="ru-RU"/>
              </w:rPr>
            </w:pPr>
            <w:r w:rsidRPr="0030685F">
              <w:rPr>
                <w:b/>
                <w:sz w:val="28"/>
                <w:szCs w:val="28"/>
                <w:lang w:eastAsia="ru-RU"/>
              </w:rPr>
              <w:t>-</w:t>
            </w:r>
          </w:p>
        </w:tc>
        <w:tc>
          <w:tcPr>
            <w:tcW w:w="2693" w:type="dxa"/>
            <w:tcBorders>
              <w:top w:val="single" w:sz="4" w:space="0" w:color="auto"/>
              <w:left w:val="single" w:sz="4" w:space="0" w:color="auto"/>
              <w:bottom w:val="single" w:sz="4" w:space="0" w:color="auto"/>
              <w:right w:val="single" w:sz="4" w:space="0" w:color="auto"/>
            </w:tcBorders>
          </w:tcPr>
          <w:p w:rsidR="005C257B" w:rsidRPr="0030685F" w:rsidRDefault="00DD7E3E" w:rsidP="007A09B5">
            <w:pPr>
              <w:snapToGrid w:val="0"/>
              <w:ind w:left="-249" w:hanging="142"/>
              <w:jc w:val="center"/>
              <w:rPr>
                <w:b/>
                <w:sz w:val="28"/>
                <w:szCs w:val="28"/>
                <w:lang w:eastAsia="ru-RU"/>
              </w:rPr>
            </w:pPr>
            <w:r w:rsidRPr="0030685F">
              <w:rPr>
                <w:b/>
                <w:sz w:val="28"/>
                <w:szCs w:val="28"/>
                <w:lang w:eastAsia="ru-RU"/>
              </w:rPr>
              <w:t>4566</w:t>
            </w:r>
          </w:p>
        </w:tc>
      </w:tr>
      <w:tr w:rsidR="005C257B" w:rsidRPr="0030685F" w:rsidTr="00BA1579">
        <w:trPr>
          <w:trHeight w:val="829"/>
        </w:trPr>
        <w:tc>
          <w:tcPr>
            <w:tcW w:w="3969" w:type="dxa"/>
            <w:tcBorders>
              <w:top w:val="single" w:sz="4" w:space="0" w:color="auto"/>
              <w:left w:val="single" w:sz="4" w:space="0" w:color="000000"/>
              <w:bottom w:val="nil"/>
              <w:right w:val="single" w:sz="4" w:space="0" w:color="auto"/>
            </w:tcBorders>
          </w:tcPr>
          <w:p w:rsidR="005C257B" w:rsidRPr="0030685F" w:rsidRDefault="005C257B" w:rsidP="004758FC">
            <w:pPr>
              <w:snapToGrid w:val="0"/>
              <w:jc w:val="both"/>
              <w:rPr>
                <w:sz w:val="28"/>
                <w:szCs w:val="28"/>
                <w:lang w:eastAsia="ru-RU"/>
              </w:rPr>
            </w:pPr>
            <w:r w:rsidRPr="0030685F">
              <w:rPr>
                <w:sz w:val="28"/>
                <w:szCs w:val="28"/>
                <w:lang w:eastAsia="ru-RU"/>
              </w:rPr>
              <w:t>Должности работников культуры, искусства и кинематографии среднего звена</w:t>
            </w:r>
          </w:p>
        </w:tc>
        <w:tc>
          <w:tcPr>
            <w:tcW w:w="2694" w:type="dxa"/>
            <w:tcBorders>
              <w:top w:val="single" w:sz="4" w:space="0" w:color="auto"/>
              <w:left w:val="single" w:sz="4" w:space="0" w:color="auto"/>
              <w:bottom w:val="nil"/>
              <w:right w:val="single" w:sz="4" w:space="0" w:color="auto"/>
            </w:tcBorders>
          </w:tcPr>
          <w:p w:rsidR="005C257B" w:rsidRPr="0030685F" w:rsidRDefault="007D7F75" w:rsidP="004758FC">
            <w:pPr>
              <w:tabs>
                <w:tab w:val="left" w:pos="0"/>
              </w:tabs>
              <w:snapToGrid w:val="0"/>
              <w:jc w:val="center"/>
              <w:rPr>
                <w:b/>
                <w:sz w:val="28"/>
                <w:szCs w:val="28"/>
                <w:lang w:eastAsia="ru-RU"/>
              </w:rPr>
            </w:pPr>
            <w:r>
              <w:rPr>
                <w:b/>
                <w:sz w:val="28"/>
                <w:szCs w:val="28"/>
                <w:lang w:eastAsia="ru-RU"/>
              </w:rPr>
              <w:t>8210</w:t>
            </w:r>
          </w:p>
          <w:p w:rsidR="005C257B" w:rsidRPr="0030685F" w:rsidRDefault="005C257B" w:rsidP="004758FC">
            <w:pPr>
              <w:tabs>
                <w:tab w:val="left" w:pos="0"/>
              </w:tabs>
              <w:snapToGrid w:val="0"/>
              <w:jc w:val="center"/>
              <w:rPr>
                <w:b/>
                <w:sz w:val="28"/>
                <w:szCs w:val="28"/>
                <w:lang w:eastAsia="ru-RU"/>
              </w:rPr>
            </w:pPr>
          </w:p>
        </w:tc>
        <w:tc>
          <w:tcPr>
            <w:tcW w:w="2693" w:type="dxa"/>
            <w:tcBorders>
              <w:top w:val="single" w:sz="4" w:space="0" w:color="auto"/>
              <w:left w:val="single" w:sz="4" w:space="0" w:color="auto"/>
              <w:bottom w:val="nil"/>
              <w:right w:val="single" w:sz="4" w:space="0" w:color="auto"/>
            </w:tcBorders>
          </w:tcPr>
          <w:p w:rsidR="005C257B" w:rsidRPr="0030685F" w:rsidRDefault="00973845" w:rsidP="004758FC">
            <w:pPr>
              <w:tabs>
                <w:tab w:val="left" w:pos="0"/>
              </w:tabs>
              <w:snapToGrid w:val="0"/>
              <w:jc w:val="center"/>
              <w:rPr>
                <w:b/>
                <w:sz w:val="28"/>
                <w:szCs w:val="28"/>
                <w:lang w:eastAsia="ru-RU"/>
              </w:rPr>
            </w:pPr>
            <w:r w:rsidRPr="0030685F">
              <w:rPr>
                <w:b/>
                <w:sz w:val="28"/>
                <w:szCs w:val="28"/>
                <w:lang w:eastAsia="ru-RU"/>
              </w:rPr>
              <w:t>-</w:t>
            </w:r>
          </w:p>
        </w:tc>
      </w:tr>
      <w:tr w:rsidR="005C257B" w:rsidRPr="0030685F" w:rsidTr="00BA1579">
        <w:trPr>
          <w:trHeight w:val="829"/>
        </w:trPr>
        <w:tc>
          <w:tcPr>
            <w:tcW w:w="3969" w:type="dxa"/>
            <w:tcBorders>
              <w:top w:val="single" w:sz="4" w:space="0" w:color="auto"/>
              <w:left w:val="single" w:sz="4" w:space="0" w:color="000000"/>
              <w:bottom w:val="single" w:sz="4" w:space="0" w:color="auto"/>
              <w:right w:val="single" w:sz="4" w:space="0" w:color="auto"/>
            </w:tcBorders>
          </w:tcPr>
          <w:p w:rsidR="005C257B" w:rsidRPr="0030685F" w:rsidRDefault="005C257B" w:rsidP="004758FC">
            <w:pPr>
              <w:snapToGrid w:val="0"/>
              <w:jc w:val="both"/>
              <w:rPr>
                <w:sz w:val="28"/>
                <w:szCs w:val="28"/>
                <w:lang w:eastAsia="ru-RU"/>
              </w:rPr>
            </w:pPr>
            <w:r w:rsidRPr="0030685F">
              <w:rPr>
                <w:sz w:val="28"/>
                <w:szCs w:val="28"/>
                <w:lang w:eastAsia="ru-RU"/>
              </w:rPr>
              <w:t>Должности работников культуры, искусства и кинематографии ведущего звена</w:t>
            </w:r>
          </w:p>
        </w:tc>
        <w:tc>
          <w:tcPr>
            <w:tcW w:w="2694" w:type="dxa"/>
            <w:tcBorders>
              <w:top w:val="single" w:sz="4" w:space="0" w:color="auto"/>
              <w:left w:val="single" w:sz="4" w:space="0" w:color="auto"/>
              <w:bottom w:val="single" w:sz="4" w:space="0" w:color="auto"/>
              <w:right w:val="single" w:sz="4" w:space="0" w:color="auto"/>
            </w:tcBorders>
          </w:tcPr>
          <w:p w:rsidR="005C257B" w:rsidRPr="0030685F" w:rsidRDefault="005C257B" w:rsidP="004758FC">
            <w:pPr>
              <w:tabs>
                <w:tab w:val="left" w:pos="0"/>
              </w:tabs>
              <w:snapToGrid w:val="0"/>
              <w:jc w:val="center"/>
              <w:rPr>
                <w:b/>
                <w:sz w:val="28"/>
                <w:szCs w:val="28"/>
                <w:lang w:eastAsia="ru-RU"/>
              </w:rPr>
            </w:pPr>
            <w:r w:rsidRPr="0030685F">
              <w:rPr>
                <w:b/>
                <w:sz w:val="28"/>
                <w:szCs w:val="28"/>
                <w:lang w:eastAsia="ru-RU"/>
              </w:rPr>
              <w:t>9749</w:t>
            </w:r>
          </w:p>
          <w:p w:rsidR="005C257B" w:rsidRPr="0030685F" w:rsidRDefault="005C257B" w:rsidP="004758FC">
            <w:pPr>
              <w:tabs>
                <w:tab w:val="left" w:pos="0"/>
              </w:tabs>
              <w:snapToGrid w:val="0"/>
              <w:jc w:val="center"/>
              <w:rPr>
                <w:b/>
                <w:sz w:val="28"/>
                <w:szCs w:val="28"/>
                <w:lang w:eastAsia="ru-RU"/>
              </w:rPr>
            </w:pPr>
          </w:p>
        </w:tc>
        <w:tc>
          <w:tcPr>
            <w:tcW w:w="2693" w:type="dxa"/>
            <w:tcBorders>
              <w:top w:val="single" w:sz="4" w:space="0" w:color="auto"/>
              <w:left w:val="single" w:sz="4" w:space="0" w:color="auto"/>
              <w:bottom w:val="single" w:sz="4" w:space="0" w:color="auto"/>
              <w:right w:val="single" w:sz="4" w:space="0" w:color="auto"/>
            </w:tcBorders>
          </w:tcPr>
          <w:p w:rsidR="005C257B" w:rsidRPr="0030685F" w:rsidRDefault="00973845" w:rsidP="004758FC">
            <w:pPr>
              <w:tabs>
                <w:tab w:val="left" w:pos="0"/>
              </w:tabs>
              <w:snapToGrid w:val="0"/>
              <w:jc w:val="center"/>
              <w:rPr>
                <w:b/>
                <w:sz w:val="28"/>
                <w:szCs w:val="28"/>
                <w:lang w:eastAsia="ru-RU"/>
              </w:rPr>
            </w:pPr>
            <w:r w:rsidRPr="0030685F">
              <w:rPr>
                <w:b/>
                <w:sz w:val="28"/>
                <w:szCs w:val="28"/>
                <w:lang w:eastAsia="ru-RU"/>
              </w:rPr>
              <w:t>-</w:t>
            </w:r>
          </w:p>
        </w:tc>
      </w:tr>
      <w:tr w:rsidR="005C257B" w:rsidRPr="0030685F" w:rsidTr="00BA1579">
        <w:trPr>
          <w:trHeight w:val="829"/>
        </w:trPr>
        <w:tc>
          <w:tcPr>
            <w:tcW w:w="3969" w:type="dxa"/>
            <w:tcBorders>
              <w:top w:val="single" w:sz="4" w:space="0" w:color="auto"/>
              <w:left w:val="single" w:sz="4" w:space="0" w:color="auto"/>
              <w:bottom w:val="single" w:sz="4" w:space="0" w:color="auto"/>
              <w:right w:val="single" w:sz="4" w:space="0" w:color="auto"/>
            </w:tcBorders>
          </w:tcPr>
          <w:p w:rsidR="005C257B" w:rsidRPr="0030685F" w:rsidRDefault="005C257B" w:rsidP="004758FC">
            <w:pPr>
              <w:snapToGrid w:val="0"/>
              <w:jc w:val="both"/>
              <w:rPr>
                <w:sz w:val="28"/>
                <w:szCs w:val="28"/>
                <w:lang w:eastAsia="ru-RU"/>
              </w:rPr>
            </w:pPr>
            <w:r w:rsidRPr="0030685F">
              <w:rPr>
                <w:sz w:val="28"/>
                <w:szCs w:val="28"/>
                <w:lang w:eastAsia="ru-RU"/>
              </w:rPr>
              <w:t>Должности руководящего состава учреждений культуры, искусства и кинематографии</w:t>
            </w:r>
          </w:p>
        </w:tc>
        <w:tc>
          <w:tcPr>
            <w:tcW w:w="2694" w:type="dxa"/>
            <w:tcBorders>
              <w:top w:val="single" w:sz="4" w:space="0" w:color="auto"/>
              <w:left w:val="single" w:sz="4" w:space="0" w:color="auto"/>
              <w:bottom w:val="single" w:sz="4" w:space="0" w:color="auto"/>
              <w:right w:val="single" w:sz="4" w:space="0" w:color="auto"/>
            </w:tcBorders>
          </w:tcPr>
          <w:p w:rsidR="005C257B" w:rsidRPr="0030685F" w:rsidRDefault="005C257B" w:rsidP="004758FC">
            <w:pPr>
              <w:tabs>
                <w:tab w:val="left" w:pos="0"/>
              </w:tabs>
              <w:snapToGrid w:val="0"/>
              <w:jc w:val="center"/>
              <w:rPr>
                <w:b/>
                <w:sz w:val="28"/>
                <w:szCs w:val="28"/>
                <w:lang w:eastAsia="ru-RU"/>
              </w:rPr>
            </w:pPr>
            <w:r w:rsidRPr="0030685F">
              <w:rPr>
                <w:b/>
                <w:sz w:val="28"/>
                <w:szCs w:val="28"/>
                <w:lang w:eastAsia="ru-RU"/>
              </w:rPr>
              <w:t>10133</w:t>
            </w:r>
          </w:p>
          <w:p w:rsidR="005C257B" w:rsidRPr="0030685F" w:rsidRDefault="005C257B" w:rsidP="004758FC">
            <w:pPr>
              <w:tabs>
                <w:tab w:val="left" w:pos="0"/>
              </w:tabs>
              <w:snapToGrid w:val="0"/>
              <w:jc w:val="center"/>
              <w:rPr>
                <w:b/>
                <w:sz w:val="28"/>
                <w:szCs w:val="28"/>
                <w:lang w:eastAsia="ru-RU"/>
              </w:rPr>
            </w:pPr>
          </w:p>
        </w:tc>
        <w:tc>
          <w:tcPr>
            <w:tcW w:w="2693" w:type="dxa"/>
            <w:tcBorders>
              <w:top w:val="single" w:sz="4" w:space="0" w:color="auto"/>
              <w:left w:val="single" w:sz="4" w:space="0" w:color="auto"/>
              <w:bottom w:val="single" w:sz="4" w:space="0" w:color="auto"/>
              <w:right w:val="single" w:sz="4" w:space="0" w:color="auto"/>
            </w:tcBorders>
          </w:tcPr>
          <w:p w:rsidR="005C257B" w:rsidRPr="0030685F" w:rsidRDefault="00973845" w:rsidP="004758FC">
            <w:pPr>
              <w:tabs>
                <w:tab w:val="left" w:pos="0"/>
              </w:tabs>
              <w:snapToGrid w:val="0"/>
              <w:jc w:val="center"/>
              <w:rPr>
                <w:b/>
                <w:sz w:val="28"/>
                <w:szCs w:val="28"/>
                <w:lang w:eastAsia="ru-RU"/>
              </w:rPr>
            </w:pPr>
            <w:r w:rsidRPr="0030685F">
              <w:rPr>
                <w:b/>
                <w:sz w:val="28"/>
                <w:szCs w:val="28"/>
                <w:lang w:eastAsia="ru-RU"/>
              </w:rPr>
              <w:t>-</w:t>
            </w:r>
          </w:p>
        </w:tc>
      </w:tr>
    </w:tbl>
    <w:p w:rsidR="004758FC" w:rsidRPr="0030685F" w:rsidRDefault="004758FC" w:rsidP="004758FC">
      <w:pPr>
        <w:autoSpaceDE w:val="0"/>
        <w:ind w:firstLine="540"/>
        <w:jc w:val="both"/>
        <w:rPr>
          <w:sz w:val="28"/>
          <w:szCs w:val="28"/>
        </w:rPr>
      </w:pPr>
    </w:p>
    <w:p w:rsidR="004758FC" w:rsidRDefault="00AD1B43" w:rsidP="004758FC">
      <w:pPr>
        <w:autoSpaceDE w:val="0"/>
        <w:ind w:firstLine="540"/>
        <w:jc w:val="both"/>
        <w:rPr>
          <w:sz w:val="28"/>
          <w:szCs w:val="28"/>
          <w:lang w:eastAsia="ru-RU"/>
        </w:rPr>
      </w:pPr>
      <w:r w:rsidRPr="0030685F">
        <w:rPr>
          <w:sz w:val="28"/>
          <w:szCs w:val="28"/>
          <w:lang w:eastAsia="ru-RU"/>
        </w:rPr>
        <w:t>2</w:t>
      </w:r>
      <w:r w:rsidR="00484260" w:rsidRPr="0030685F">
        <w:rPr>
          <w:sz w:val="28"/>
          <w:szCs w:val="28"/>
          <w:lang w:eastAsia="ru-RU"/>
        </w:rPr>
        <w:t>.</w:t>
      </w:r>
      <w:r w:rsidR="00663BE1" w:rsidRPr="0030685F">
        <w:rPr>
          <w:sz w:val="28"/>
          <w:szCs w:val="28"/>
          <w:lang w:eastAsia="ru-RU"/>
        </w:rPr>
        <w:t>2</w:t>
      </w:r>
      <w:r w:rsidR="00484260" w:rsidRPr="0030685F">
        <w:rPr>
          <w:sz w:val="28"/>
          <w:szCs w:val="28"/>
          <w:lang w:eastAsia="ru-RU"/>
        </w:rPr>
        <w:t>.</w:t>
      </w:r>
      <w:r w:rsidR="00663BE1" w:rsidRPr="0030685F">
        <w:rPr>
          <w:sz w:val="28"/>
          <w:szCs w:val="28"/>
          <w:lang w:eastAsia="ru-RU"/>
        </w:rPr>
        <w:t>3.</w:t>
      </w:r>
      <w:r w:rsidR="004758FC" w:rsidRPr="0030685F">
        <w:rPr>
          <w:sz w:val="28"/>
          <w:szCs w:val="28"/>
          <w:lang w:eastAsia="ru-RU"/>
        </w:rPr>
        <w:t xml:space="preserve"> Устанавливаемые на основе профессиональных квалификационных групп общеотраслевых должностей руководителей, специалистов и служащих, утвержденных Приказом Министерства здравоохранения и социального развития Российской Федерации от 29.05.2008 № 247н:</w:t>
      </w:r>
    </w:p>
    <w:p w:rsidR="007A1400" w:rsidRPr="0030685F" w:rsidRDefault="007A1400" w:rsidP="004758FC">
      <w:pPr>
        <w:autoSpaceDE w:val="0"/>
        <w:ind w:firstLine="540"/>
        <w:jc w:val="both"/>
        <w:rPr>
          <w:sz w:val="28"/>
          <w:szCs w:val="28"/>
          <w:lang w:eastAsia="ru-RU"/>
        </w:rPr>
      </w:pPr>
    </w:p>
    <w:tbl>
      <w:tblPr>
        <w:tblW w:w="0" w:type="auto"/>
        <w:tblInd w:w="108" w:type="dxa"/>
        <w:tblLayout w:type="fixed"/>
        <w:tblLook w:val="0000"/>
      </w:tblPr>
      <w:tblGrid>
        <w:gridCol w:w="3828"/>
        <w:gridCol w:w="3402"/>
        <w:gridCol w:w="2126"/>
      </w:tblGrid>
      <w:tr w:rsidR="004758FC" w:rsidRPr="0030685F" w:rsidTr="002860C1">
        <w:trPr>
          <w:trHeight w:val="280"/>
        </w:trPr>
        <w:tc>
          <w:tcPr>
            <w:tcW w:w="3828" w:type="dxa"/>
            <w:tcBorders>
              <w:top w:val="single" w:sz="4" w:space="0" w:color="auto"/>
              <w:left w:val="single" w:sz="4" w:space="0" w:color="000000"/>
              <w:bottom w:val="single" w:sz="4" w:space="0" w:color="auto"/>
              <w:right w:val="single" w:sz="4" w:space="0" w:color="auto"/>
            </w:tcBorders>
          </w:tcPr>
          <w:p w:rsidR="004758FC" w:rsidRPr="0030685F" w:rsidRDefault="004758FC" w:rsidP="004758FC">
            <w:pPr>
              <w:snapToGrid w:val="0"/>
              <w:jc w:val="center"/>
              <w:rPr>
                <w:b/>
                <w:sz w:val="28"/>
                <w:szCs w:val="28"/>
              </w:rPr>
            </w:pPr>
            <w:r w:rsidRPr="0030685F">
              <w:rPr>
                <w:b/>
                <w:sz w:val="28"/>
                <w:szCs w:val="28"/>
                <w:lang w:eastAsia="ru-RU"/>
              </w:rPr>
              <w:t>Наименование ПКГ</w:t>
            </w:r>
          </w:p>
        </w:tc>
        <w:tc>
          <w:tcPr>
            <w:tcW w:w="3402" w:type="dxa"/>
            <w:tcBorders>
              <w:top w:val="single" w:sz="4" w:space="0" w:color="000000"/>
              <w:left w:val="single" w:sz="4" w:space="0" w:color="auto"/>
              <w:bottom w:val="single" w:sz="4" w:space="0" w:color="000000"/>
              <w:right w:val="nil"/>
            </w:tcBorders>
          </w:tcPr>
          <w:p w:rsidR="004758FC" w:rsidRPr="0030685F" w:rsidRDefault="004758FC" w:rsidP="004758FC">
            <w:pPr>
              <w:snapToGrid w:val="0"/>
              <w:jc w:val="center"/>
              <w:rPr>
                <w:b/>
                <w:sz w:val="28"/>
                <w:szCs w:val="28"/>
              </w:rPr>
            </w:pPr>
            <w:r w:rsidRPr="0030685F">
              <w:rPr>
                <w:b/>
                <w:sz w:val="28"/>
                <w:szCs w:val="28"/>
                <w:lang w:eastAsia="ru-RU"/>
              </w:rPr>
              <w:t>Должности работников, относимых к основному персоналу</w:t>
            </w:r>
          </w:p>
          <w:p w:rsidR="004758FC" w:rsidRPr="0030685F" w:rsidRDefault="004758FC" w:rsidP="004758FC">
            <w:pPr>
              <w:snapToGrid w:val="0"/>
              <w:jc w:val="center"/>
              <w:rPr>
                <w:b/>
                <w:sz w:val="28"/>
                <w:szCs w:val="28"/>
              </w:rPr>
            </w:pPr>
            <w:r w:rsidRPr="0030685F">
              <w:rPr>
                <w:b/>
                <w:sz w:val="28"/>
                <w:szCs w:val="28"/>
                <w:lang w:eastAsia="ru-RU"/>
              </w:rPr>
              <w:t>(рублей)</w:t>
            </w:r>
          </w:p>
        </w:tc>
        <w:tc>
          <w:tcPr>
            <w:tcW w:w="2126" w:type="dxa"/>
            <w:tcBorders>
              <w:top w:val="single" w:sz="4" w:space="0" w:color="000000"/>
              <w:left w:val="single" w:sz="4" w:space="0" w:color="000000"/>
              <w:bottom w:val="single" w:sz="4" w:space="0" w:color="000000"/>
              <w:right w:val="single" w:sz="4" w:space="0" w:color="000000"/>
            </w:tcBorders>
          </w:tcPr>
          <w:p w:rsidR="004758FC" w:rsidRPr="0030685F" w:rsidRDefault="004758FC" w:rsidP="004758FC">
            <w:pPr>
              <w:jc w:val="center"/>
              <w:rPr>
                <w:b/>
                <w:sz w:val="28"/>
                <w:szCs w:val="28"/>
              </w:rPr>
            </w:pPr>
            <w:r w:rsidRPr="0030685F">
              <w:rPr>
                <w:b/>
                <w:sz w:val="28"/>
                <w:szCs w:val="28"/>
                <w:lang w:eastAsia="ru-RU"/>
              </w:rPr>
              <w:t xml:space="preserve">Прочий </w:t>
            </w:r>
          </w:p>
          <w:p w:rsidR="004758FC" w:rsidRPr="0030685F" w:rsidRDefault="004758FC" w:rsidP="004758FC">
            <w:pPr>
              <w:jc w:val="center"/>
              <w:rPr>
                <w:b/>
                <w:sz w:val="28"/>
                <w:szCs w:val="28"/>
                <w:lang w:eastAsia="ru-RU"/>
              </w:rPr>
            </w:pPr>
            <w:r w:rsidRPr="0030685F">
              <w:rPr>
                <w:b/>
                <w:sz w:val="28"/>
                <w:szCs w:val="28"/>
                <w:lang w:eastAsia="ru-RU"/>
              </w:rPr>
              <w:t>персонал</w:t>
            </w:r>
          </w:p>
          <w:p w:rsidR="004758FC" w:rsidRPr="0030685F" w:rsidRDefault="004758FC" w:rsidP="004758FC">
            <w:pPr>
              <w:jc w:val="center"/>
              <w:rPr>
                <w:b/>
                <w:sz w:val="28"/>
                <w:szCs w:val="28"/>
              </w:rPr>
            </w:pPr>
            <w:r w:rsidRPr="0030685F">
              <w:rPr>
                <w:b/>
                <w:sz w:val="28"/>
                <w:szCs w:val="28"/>
                <w:lang w:eastAsia="ru-RU"/>
              </w:rPr>
              <w:t>(рублей)</w:t>
            </w:r>
          </w:p>
        </w:tc>
      </w:tr>
      <w:tr w:rsidR="004758FC" w:rsidRPr="0030685F" w:rsidTr="002860C1">
        <w:trPr>
          <w:trHeight w:val="280"/>
        </w:trPr>
        <w:tc>
          <w:tcPr>
            <w:tcW w:w="3828" w:type="dxa"/>
            <w:tcBorders>
              <w:top w:val="single" w:sz="4" w:space="0" w:color="auto"/>
              <w:left w:val="single" w:sz="4" w:space="0" w:color="000000"/>
              <w:bottom w:val="single" w:sz="4" w:space="0" w:color="auto"/>
              <w:right w:val="single" w:sz="4" w:space="0" w:color="auto"/>
            </w:tcBorders>
          </w:tcPr>
          <w:p w:rsidR="004758FC" w:rsidRPr="0030685F" w:rsidRDefault="004758FC" w:rsidP="004758FC">
            <w:pPr>
              <w:snapToGrid w:val="0"/>
              <w:jc w:val="center"/>
              <w:rPr>
                <w:sz w:val="28"/>
                <w:szCs w:val="28"/>
                <w:lang w:eastAsia="ru-RU"/>
              </w:rPr>
            </w:pPr>
            <w:r w:rsidRPr="0030685F">
              <w:rPr>
                <w:sz w:val="28"/>
                <w:szCs w:val="28"/>
                <w:lang w:eastAsia="ru-RU"/>
              </w:rPr>
              <w:t>Общеотраслевые должности служащих второго уровня</w:t>
            </w:r>
          </w:p>
        </w:tc>
        <w:tc>
          <w:tcPr>
            <w:tcW w:w="3402" w:type="dxa"/>
            <w:tcBorders>
              <w:top w:val="single" w:sz="4" w:space="0" w:color="000000"/>
              <w:left w:val="single" w:sz="4" w:space="0" w:color="auto"/>
              <w:bottom w:val="single" w:sz="4" w:space="0" w:color="000000"/>
              <w:right w:val="nil"/>
            </w:tcBorders>
          </w:tcPr>
          <w:p w:rsidR="004758FC" w:rsidRPr="0030685F" w:rsidRDefault="004758FC" w:rsidP="004758FC">
            <w:pPr>
              <w:snapToGrid w:val="0"/>
              <w:jc w:val="center"/>
              <w:rPr>
                <w:b/>
                <w:sz w:val="28"/>
                <w:szCs w:val="28"/>
                <w:lang w:eastAsia="ru-RU"/>
              </w:rPr>
            </w:pPr>
            <w:r w:rsidRPr="0030685F">
              <w:rPr>
                <w:b/>
                <w:sz w:val="28"/>
                <w:szCs w:val="28"/>
                <w:lang w:eastAsia="ru-RU"/>
              </w:rPr>
              <w:t>7697</w:t>
            </w:r>
          </w:p>
          <w:p w:rsidR="004758FC" w:rsidRPr="0030685F" w:rsidRDefault="004758FC" w:rsidP="004758FC">
            <w:pPr>
              <w:snapToGrid w:val="0"/>
              <w:jc w:val="center"/>
              <w:rPr>
                <w:b/>
                <w:sz w:val="28"/>
                <w:szCs w:val="28"/>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4758FC" w:rsidRPr="0030685F" w:rsidRDefault="00DD7E3E" w:rsidP="004758FC">
            <w:pPr>
              <w:jc w:val="center"/>
              <w:rPr>
                <w:b/>
                <w:sz w:val="28"/>
                <w:szCs w:val="28"/>
                <w:lang w:eastAsia="ru-RU"/>
              </w:rPr>
            </w:pPr>
            <w:r w:rsidRPr="0030685F">
              <w:rPr>
                <w:b/>
                <w:sz w:val="28"/>
                <w:szCs w:val="28"/>
                <w:lang w:eastAsia="ru-RU"/>
              </w:rPr>
              <w:t>4566</w:t>
            </w:r>
            <w:r w:rsidR="004758FC" w:rsidRPr="0030685F">
              <w:rPr>
                <w:b/>
                <w:sz w:val="28"/>
                <w:szCs w:val="28"/>
                <w:lang w:eastAsia="ru-RU"/>
              </w:rPr>
              <w:t xml:space="preserve"> </w:t>
            </w:r>
          </w:p>
          <w:p w:rsidR="004758FC" w:rsidRPr="0030685F" w:rsidRDefault="004758FC" w:rsidP="004758FC">
            <w:pPr>
              <w:jc w:val="center"/>
              <w:rPr>
                <w:b/>
                <w:sz w:val="28"/>
                <w:szCs w:val="28"/>
                <w:lang w:eastAsia="ru-RU"/>
              </w:rPr>
            </w:pPr>
          </w:p>
        </w:tc>
      </w:tr>
      <w:tr w:rsidR="00DD7E3E" w:rsidRPr="0030685F" w:rsidTr="002860C1">
        <w:trPr>
          <w:trHeight w:val="280"/>
        </w:trPr>
        <w:tc>
          <w:tcPr>
            <w:tcW w:w="3828" w:type="dxa"/>
            <w:tcBorders>
              <w:top w:val="single" w:sz="4" w:space="0" w:color="auto"/>
              <w:left w:val="single" w:sz="4" w:space="0" w:color="000000"/>
              <w:bottom w:val="single" w:sz="4" w:space="0" w:color="auto"/>
              <w:right w:val="single" w:sz="4" w:space="0" w:color="auto"/>
            </w:tcBorders>
          </w:tcPr>
          <w:p w:rsidR="00DD7E3E" w:rsidRPr="0030685F" w:rsidRDefault="00DD7E3E" w:rsidP="00DD7E3E">
            <w:pPr>
              <w:snapToGrid w:val="0"/>
              <w:jc w:val="center"/>
              <w:rPr>
                <w:sz w:val="28"/>
                <w:szCs w:val="28"/>
                <w:lang w:eastAsia="ru-RU"/>
              </w:rPr>
            </w:pPr>
            <w:r w:rsidRPr="0030685F">
              <w:rPr>
                <w:sz w:val="28"/>
                <w:szCs w:val="28"/>
                <w:lang w:eastAsia="ru-RU"/>
              </w:rPr>
              <w:t>Общеотраслевые должности служащих третьего  уровня</w:t>
            </w:r>
          </w:p>
        </w:tc>
        <w:tc>
          <w:tcPr>
            <w:tcW w:w="3402" w:type="dxa"/>
            <w:tcBorders>
              <w:top w:val="single" w:sz="4" w:space="0" w:color="000000"/>
              <w:left w:val="single" w:sz="4" w:space="0" w:color="auto"/>
              <w:bottom w:val="single" w:sz="4" w:space="0" w:color="000000"/>
              <w:right w:val="nil"/>
            </w:tcBorders>
          </w:tcPr>
          <w:p w:rsidR="00DD7E3E" w:rsidRPr="0030685F" w:rsidRDefault="00DD7E3E" w:rsidP="004758FC">
            <w:pPr>
              <w:snapToGrid w:val="0"/>
              <w:jc w:val="center"/>
              <w:rPr>
                <w:sz w:val="28"/>
                <w:szCs w:val="28"/>
                <w:lang w:eastAsia="ru-RU"/>
              </w:rPr>
            </w:pPr>
            <w:r w:rsidRPr="0030685F">
              <w:rPr>
                <w:sz w:val="28"/>
                <w:szCs w:val="28"/>
                <w:lang w:eastAsia="ru-RU"/>
              </w:rPr>
              <w:t>-</w:t>
            </w:r>
          </w:p>
        </w:tc>
        <w:tc>
          <w:tcPr>
            <w:tcW w:w="2126" w:type="dxa"/>
            <w:tcBorders>
              <w:top w:val="single" w:sz="4" w:space="0" w:color="000000"/>
              <w:left w:val="single" w:sz="4" w:space="0" w:color="000000"/>
              <w:bottom w:val="single" w:sz="4" w:space="0" w:color="000000"/>
              <w:right w:val="single" w:sz="4" w:space="0" w:color="000000"/>
            </w:tcBorders>
          </w:tcPr>
          <w:p w:rsidR="00DD7E3E" w:rsidRPr="00475F4D" w:rsidRDefault="00475F4D" w:rsidP="004758FC">
            <w:pPr>
              <w:jc w:val="center"/>
              <w:rPr>
                <w:b/>
                <w:color w:val="000000"/>
                <w:sz w:val="28"/>
                <w:szCs w:val="28"/>
                <w:lang w:eastAsia="ru-RU"/>
              </w:rPr>
            </w:pPr>
            <w:r w:rsidRPr="00475F4D">
              <w:rPr>
                <w:b/>
                <w:color w:val="000000"/>
                <w:sz w:val="28"/>
                <w:szCs w:val="28"/>
                <w:lang w:eastAsia="ru-RU"/>
              </w:rPr>
              <w:t>5024</w:t>
            </w:r>
          </w:p>
        </w:tc>
      </w:tr>
    </w:tbl>
    <w:p w:rsidR="004758FC" w:rsidRPr="0030685F" w:rsidRDefault="004758FC" w:rsidP="004758FC">
      <w:pPr>
        <w:ind w:firstLine="708"/>
        <w:jc w:val="both"/>
        <w:rPr>
          <w:sz w:val="28"/>
          <w:szCs w:val="28"/>
        </w:rPr>
      </w:pPr>
    </w:p>
    <w:p w:rsidR="007A1400" w:rsidRDefault="00AD1B43" w:rsidP="004758FC">
      <w:pPr>
        <w:suppressAutoHyphens/>
        <w:autoSpaceDE w:val="0"/>
        <w:ind w:firstLine="540"/>
        <w:jc w:val="both"/>
        <w:rPr>
          <w:rFonts w:eastAsia="Arial"/>
          <w:sz w:val="28"/>
          <w:szCs w:val="28"/>
        </w:rPr>
      </w:pPr>
      <w:r w:rsidRPr="0030685F">
        <w:rPr>
          <w:rFonts w:eastAsia="Arial"/>
          <w:sz w:val="28"/>
          <w:szCs w:val="28"/>
        </w:rPr>
        <w:t>2</w:t>
      </w:r>
      <w:r w:rsidR="0044309A" w:rsidRPr="0030685F">
        <w:rPr>
          <w:rFonts w:eastAsia="Arial"/>
          <w:sz w:val="28"/>
          <w:szCs w:val="28"/>
        </w:rPr>
        <w:t>.</w:t>
      </w:r>
      <w:r w:rsidR="00663BE1" w:rsidRPr="0030685F">
        <w:rPr>
          <w:rFonts w:eastAsia="Arial"/>
          <w:sz w:val="28"/>
          <w:szCs w:val="28"/>
        </w:rPr>
        <w:t>2.</w:t>
      </w:r>
      <w:r w:rsidR="00787AEE" w:rsidRPr="0030685F">
        <w:rPr>
          <w:rFonts w:eastAsia="Arial"/>
          <w:sz w:val="28"/>
          <w:szCs w:val="28"/>
        </w:rPr>
        <w:t>4</w:t>
      </w:r>
      <w:r w:rsidR="004758FC" w:rsidRPr="0030685F">
        <w:rPr>
          <w:rFonts w:eastAsia="Arial"/>
          <w:sz w:val="28"/>
          <w:szCs w:val="28"/>
        </w:rPr>
        <w:t xml:space="preserve">. Должности,  включаемые в штатное расписание учреждения, должны соответствовать уставным целям деятельности учреждений, а их </w:t>
      </w:r>
    </w:p>
    <w:p w:rsidR="007A1400" w:rsidRDefault="007A1400" w:rsidP="004758FC">
      <w:pPr>
        <w:suppressAutoHyphens/>
        <w:autoSpaceDE w:val="0"/>
        <w:ind w:firstLine="540"/>
        <w:jc w:val="both"/>
        <w:rPr>
          <w:rFonts w:eastAsia="Arial"/>
          <w:sz w:val="28"/>
          <w:szCs w:val="28"/>
        </w:rPr>
      </w:pPr>
    </w:p>
    <w:p w:rsidR="007A1400" w:rsidRDefault="007A1400" w:rsidP="004758FC">
      <w:pPr>
        <w:suppressAutoHyphens/>
        <w:autoSpaceDE w:val="0"/>
        <w:ind w:firstLine="540"/>
        <w:jc w:val="both"/>
        <w:rPr>
          <w:rFonts w:eastAsia="Arial"/>
          <w:sz w:val="28"/>
          <w:szCs w:val="28"/>
        </w:rPr>
      </w:pPr>
    </w:p>
    <w:p w:rsidR="00C84538" w:rsidRDefault="004758FC" w:rsidP="004758FC">
      <w:pPr>
        <w:suppressAutoHyphens/>
        <w:autoSpaceDE w:val="0"/>
        <w:ind w:firstLine="540"/>
        <w:jc w:val="both"/>
        <w:rPr>
          <w:rFonts w:eastAsia="Arial"/>
          <w:sz w:val="28"/>
          <w:szCs w:val="28"/>
        </w:rPr>
      </w:pPr>
      <w:r w:rsidRPr="0030685F">
        <w:rPr>
          <w:rFonts w:eastAsia="Arial"/>
          <w:sz w:val="28"/>
          <w:szCs w:val="28"/>
        </w:rPr>
        <w:t xml:space="preserve">наименование соответствовать отраслевым справочникам должностей руководителей, </w:t>
      </w:r>
    </w:p>
    <w:p w:rsidR="00386981" w:rsidRDefault="004758FC" w:rsidP="004758FC">
      <w:pPr>
        <w:suppressAutoHyphens/>
        <w:autoSpaceDE w:val="0"/>
        <w:ind w:firstLine="540"/>
        <w:jc w:val="both"/>
        <w:rPr>
          <w:rFonts w:eastAsia="Arial"/>
          <w:sz w:val="28"/>
          <w:szCs w:val="28"/>
        </w:rPr>
      </w:pPr>
      <w:r w:rsidRPr="0030685F">
        <w:rPr>
          <w:rFonts w:eastAsia="Arial"/>
          <w:sz w:val="28"/>
          <w:szCs w:val="28"/>
        </w:rPr>
        <w:t xml:space="preserve">специалистов, служащих и профессий рабочих, утвержденным федеральными органами исполнительной власти, осуществляющими функции по выработке </w:t>
      </w:r>
    </w:p>
    <w:p w:rsidR="003346DA" w:rsidRDefault="004758FC" w:rsidP="002F3D22">
      <w:pPr>
        <w:suppressAutoHyphens/>
        <w:autoSpaceDE w:val="0"/>
        <w:ind w:firstLine="540"/>
        <w:jc w:val="both"/>
        <w:rPr>
          <w:rFonts w:eastAsia="Arial"/>
          <w:sz w:val="28"/>
          <w:szCs w:val="28"/>
        </w:rPr>
      </w:pPr>
      <w:r w:rsidRPr="0030685F">
        <w:rPr>
          <w:rFonts w:eastAsia="Arial"/>
          <w:sz w:val="28"/>
          <w:szCs w:val="28"/>
        </w:rPr>
        <w:t>государственной политики и нормативно-правовому регулированию в соответствующей сфере деятельности, примерному положению об оплате труда работников учреждений соответствующей сферы деятельности.</w:t>
      </w:r>
    </w:p>
    <w:p w:rsidR="002F3D22" w:rsidRPr="002F3D22" w:rsidRDefault="002F3D22" w:rsidP="002F3D22">
      <w:pPr>
        <w:suppressAutoHyphens/>
        <w:autoSpaceDE w:val="0"/>
        <w:ind w:firstLine="540"/>
        <w:jc w:val="both"/>
        <w:rPr>
          <w:rFonts w:eastAsia="Arial"/>
          <w:sz w:val="28"/>
          <w:szCs w:val="28"/>
        </w:rPr>
      </w:pPr>
    </w:p>
    <w:p w:rsidR="003346DA" w:rsidRPr="003346DA" w:rsidRDefault="00787AEE" w:rsidP="003346DA">
      <w:pPr>
        <w:ind w:firstLine="567"/>
        <w:jc w:val="both"/>
        <w:rPr>
          <w:b/>
          <w:sz w:val="28"/>
          <w:szCs w:val="28"/>
          <w:lang w:eastAsia="ru-RU"/>
        </w:rPr>
      </w:pPr>
      <w:r w:rsidRPr="0030685F">
        <w:rPr>
          <w:b/>
          <w:sz w:val="28"/>
          <w:szCs w:val="28"/>
          <w:lang w:eastAsia="ru-RU"/>
        </w:rPr>
        <w:t>3.</w:t>
      </w:r>
      <w:r w:rsidR="004758FC" w:rsidRPr="0030685F">
        <w:rPr>
          <w:sz w:val="28"/>
          <w:szCs w:val="28"/>
          <w:lang w:eastAsia="ru-RU"/>
        </w:rPr>
        <w:t xml:space="preserve"> </w:t>
      </w:r>
      <w:r w:rsidR="004758FC" w:rsidRPr="0030685F">
        <w:rPr>
          <w:b/>
          <w:sz w:val="28"/>
          <w:szCs w:val="28"/>
          <w:lang w:eastAsia="ru-RU"/>
        </w:rPr>
        <w:t>Основные условия оплаты труда</w:t>
      </w:r>
      <w:r w:rsidR="004758FC" w:rsidRPr="0030685F">
        <w:rPr>
          <w:sz w:val="28"/>
          <w:szCs w:val="28"/>
          <w:lang w:eastAsia="ru-RU"/>
        </w:rPr>
        <w:t xml:space="preserve"> </w:t>
      </w:r>
      <w:r w:rsidR="004758FC" w:rsidRPr="0030685F">
        <w:rPr>
          <w:b/>
          <w:sz w:val="28"/>
          <w:szCs w:val="28"/>
          <w:lang w:eastAsia="ru-RU"/>
        </w:rPr>
        <w:t>работников, осуществляющих профессиональную деятельность по профессиям рабочих</w:t>
      </w:r>
    </w:p>
    <w:p w:rsidR="004758FC" w:rsidRPr="0030685F" w:rsidRDefault="00787AEE" w:rsidP="004758FC">
      <w:pPr>
        <w:autoSpaceDE w:val="0"/>
        <w:ind w:firstLine="540"/>
        <w:jc w:val="both"/>
        <w:rPr>
          <w:sz w:val="28"/>
          <w:szCs w:val="28"/>
          <w:lang w:eastAsia="ru-RU"/>
        </w:rPr>
      </w:pPr>
      <w:r w:rsidRPr="0030685F">
        <w:rPr>
          <w:sz w:val="28"/>
          <w:szCs w:val="28"/>
          <w:lang w:eastAsia="ru-RU"/>
        </w:rPr>
        <w:t>3</w:t>
      </w:r>
      <w:r w:rsidR="002760F6" w:rsidRPr="0030685F">
        <w:rPr>
          <w:sz w:val="28"/>
          <w:szCs w:val="28"/>
          <w:lang w:eastAsia="ru-RU"/>
        </w:rPr>
        <w:t>.</w:t>
      </w:r>
      <w:r w:rsidR="004758FC" w:rsidRPr="0030685F">
        <w:rPr>
          <w:sz w:val="28"/>
          <w:szCs w:val="28"/>
          <w:lang w:eastAsia="ru-RU"/>
        </w:rPr>
        <w:t xml:space="preserve">1. Рекомендуемые минимальные размеры окладов: </w:t>
      </w:r>
    </w:p>
    <w:p w:rsidR="004758FC" w:rsidRPr="0030685F" w:rsidRDefault="00543D37" w:rsidP="004758FC">
      <w:pPr>
        <w:autoSpaceDE w:val="0"/>
        <w:ind w:firstLine="540"/>
        <w:jc w:val="both"/>
        <w:rPr>
          <w:sz w:val="28"/>
          <w:szCs w:val="28"/>
          <w:lang w:eastAsia="ru-RU"/>
        </w:rPr>
      </w:pPr>
      <w:r w:rsidRPr="0030685F">
        <w:rPr>
          <w:sz w:val="28"/>
          <w:szCs w:val="28"/>
          <w:lang w:eastAsia="ru-RU"/>
        </w:rPr>
        <w:t>3.1.1.</w:t>
      </w:r>
      <w:r w:rsidR="004758FC" w:rsidRPr="0030685F">
        <w:rPr>
          <w:sz w:val="28"/>
          <w:szCs w:val="28"/>
          <w:lang w:eastAsia="ru-RU"/>
        </w:rPr>
        <w:t>Устанавливаемые на основе профессиональных квалификационных групп профессий рабочих культуры, искусства и кинематографии, утвержденных Приказом Министерства здравоохранения и социального развития Российской Федерации от 14.03.2008 № 121н:</w:t>
      </w:r>
    </w:p>
    <w:p w:rsidR="003D4CC3" w:rsidRPr="0030685F" w:rsidRDefault="003D4CC3" w:rsidP="004758FC">
      <w:pPr>
        <w:autoSpaceDE w:val="0"/>
        <w:ind w:firstLine="540"/>
        <w:jc w:val="both"/>
        <w:rPr>
          <w:sz w:val="28"/>
          <w:szCs w:val="28"/>
          <w:lang w:eastAsia="ru-RU"/>
        </w:rPr>
      </w:pPr>
    </w:p>
    <w:tbl>
      <w:tblPr>
        <w:tblW w:w="0" w:type="auto"/>
        <w:tblInd w:w="108" w:type="dxa"/>
        <w:tblLayout w:type="fixed"/>
        <w:tblLook w:val="0000"/>
      </w:tblPr>
      <w:tblGrid>
        <w:gridCol w:w="3969"/>
        <w:gridCol w:w="3261"/>
        <w:gridCol w:w="2126"/>
      </w:tblGrid>
      <w:tr w:rsidR="005C257B" w:rsidRPr="0030685F" w:rsidTr="00056DC8">
        <w:trPr>
          <w:trHeight w:val="280"/>
        </w:trPr>
        <w:tc>
          <w:tcPr>
            <w:tcW w:w="3969" w:type="dxa"/>
            <w:tcBorders>
              <w:top w:val="single" w:sz="4" w:space="0" w:color="auto"/>
              <w:left w:val="single" w:sz="4" w:space="0" w:color="000000"/>
              <w:bottom w:val="single" w:sz="4" w:space="0" w:color="auto"/>
              <w:right w:val="single" w:sz="4" w:space="0" w:color="auto"/>
            </w:tcBorders>
          </w:tcPr>
          <w:p w:rsidR="005C257B" w:rsidRPr="0030685F" w:rsidRDefault="005C257B" w:rsidP="004758FC">
            <w:pPr>
              <w:tabs>
                <w:tab w:val="left" w:pos="5529"/>
              </w:tabs>
              <w:snapToGrid w:val="0"/>
              <w:jc w:val="center"/>
              <w:rPr>
                <w:b/>
                <w:sz w:val="28"/>
                <w:szCs w:val="28"/>
              </w:rPr>
            </w:pPr>
            <w:r w:rsidRPr="0030685F">
              <w:rPr>
                <w:b/>
                <w:sz w:val="28"/>
                <w:szCs w:val="28"/>
                <w:lang w:eastAsia="ru-RU"/>
              </w:rPr>
              <w:t>Наименование ПКГ</w:t>
            </w:r>
          </w:p>
        </w:tc>
        <w:tc>
          <w:tcPr>
            <w:tcW w:w="3261" w:type="dxa"/>
            <w:tcBorders>
              <w:top w:val="single" w:sz="4" w:space="0" w:color="000000"/>
              <w:left w:val="single" w:sz="4" w:space="0" w:color="auto"/>
              <w:bottom w:val="single" w:sz="4" w:space="0" w:color="000000"/>
              <w:right w:val="single" w:sz="4" w:space="0" w:color="auto"/>
            </w:tcBorders>
          </w:tcPr>
          <w:p w:rsidR="005C257B" w:rsidRPr="0030685F" w:rsidRDefault="005C257B" w:rsidP="004758FC">
            <w:pPr>
              <w:snapToGrid w:val="0"/>
              <w:jc w:val="center"/>
              <w:rPr>
                <w:b/>
                <w:sz w:val="28"/>
                <w:szCs w:val="28"/>
              </w:rPr>
            </w:pPr>
            <w:r w:rsidRPr="0030685F">
              <w:rPr>
                <w:b/>
                <w:sz w:val="28"/>
                <w:szCs w:val="28"/>
                <w:lang w:eastAsia="ru-RU"/>
              </w:rPr>
              <w:t>Должности работников, относимых к основному персоналу</w:t>
            </w:r>
          </w:p>
          <w:p w:rsidR="005C257B" w:rsidRPr="0030685F" w:rsidRDefault="005C257B" w:rsidP="004758FC">
            <w:pPr>
              <w:tabs>
                <w:tab w:val="left" w:pos="5529"/>
              </w:tabs>
              <w:snapToGrid w:val="0"/>
              <w:jc w:val="center"/>
              <w:rPr>
                <w:b/>
                <w:sz w:val="28"/>
                <w:szCs w:val="28"/>
              </w:rPr>
            </w:pPr>
            <w:r w:rsidRPr="0030685F">
              <w:rPr>
                <w:b/>
                <w:sz w:val="28"/>
                <w:szCs w:val="28"/>
                <w:lang w:eastAsia="ru-RU"/>
              </w:rPr>
              <w:t xml:space="preserve">(рублей) </w:t>
            </w:r>
          </w:p>
        </w:tc>
        <w:tc>
          <w:tcPr>
            <w:tcW w:w="2126" w:type="dxa"/>
            <w:tcBorders>
              <w:top w:val="single" w:sz="4" w:space="0" w:color="000000"/>
              <w:left w:val="single" w:sz="4" w:space="0" w:color="auto"/>
              <w:bottom w:val="single" w:sz="4" w:space="0" w:color="000000"/>
              <w:right w:val="single" w:sz="4" w:space="0" w:color="auto"/>
            </w:tcBorders>
          </w:tcPr>
          <w:p w:rsidR="00056DC8" w:rsidRPr="0030685F" w:rsidRDefault="00056DC8" w:rsidP="00056DC8">
            <w:pPr>
              <w:jc w:val="center"/>
              <w:rPr>
                <w:b/>
                <w:sz w:val="28"/>
                <w:szCs w:val="28"/>
              </w:rPr>
            </w:pPr>
            <w:r w:rsidRPr="0030685F">
              <w:rPr>
                <w:b/>
                <w:sz w:val="28"/>
                <w:szCs w:val="28"/>
                <w:lang w:eastAsia="ru-RU"/>
              </w:rPr>
              <w:t xml:space="preserve">Прочий </w:t>
            </w:r>
          </w:p>
          <w:p w:rsidR="00056DC8" w:rsidRPr="0030685F" w:rsidRDefault="00056DC8" w:rsidP="00056DC8">
            <w:pPr>
              <w:jc w:val="center"/>
              <w:rPr>
                <w:b/>
                <w:sz w:val="28"/>
                <w:szCs w:val="28"/>
                <w:lang w:eastAsia="ru-RU"/>
              </w:rPr>
            </w:pPr>
            <w:r w:rsidRPr="0030685F">
              <w:rPr>
                <w:b/>
                <w:sz w:val="28"/>
                <w:szCs w:val="28"/>
                <w:lang w:eastAsia="ru-RU"/>
              </w:rPr>
              <w:t>персонал</w:t>
            </w:r>
          </w:p>
          <w:p w:rsidR="005C257B" w:rsidRPr="0030685F" w:rsidRDefault="00056DC8" w:rsidP="00056DC8">
            <w:pPr>
              <w:tabs>
                <w:tab w:val="left" w:pos="5529"/>
              </w:tabs>
              <w:snapToGrid w:val="0"/>
              <w:jc w:val="center"/>
              <w:rPr>
                <w:b/>
                <w:sz w:val="28"/>
                <w:szCs w:val="28"/>
              </w:rPr>
            </w:pPr>
            <w:r w:rsidRPr="0030685F">
              <w:rPr>
                <w:b/>
                <w:sz w:val="28"/>
                <w:szCs w:val="28"/>
                <w:lang w:eastAsia="ru-RU"/>
              </w:rPr>
              <w:t>(рублей)</w:t>
            </w:r>
          </w:p>
        </w:tc>
      </w:tr>
      <w:tr w:rsidR="005C257B" w:rsidRPr="0030685F" w:rsidTr="00056DC8">
        <w:trPr>
          <w:trHeight w:val="280"/>
        </w:trPr>
        <w:tc>
          <w:tcPr>
            <w:tcW w:w="3969" w:type="dxa"/>
            <w:tcBorders>
              <w:top w:val="single" w:sz="4" w:space="0" w:color="auto"/>
              <w:left w:val="single" w:sz="4" w:space="0" w:color="000000"/>
              <w:bottom w:val="single" w:sz="4" w:space="0" w:color="auto"/>
              <w:right w:val="single" w:sz="4" w:space="0" w:color="auto"/>
            </w:tcBorders>
          </w:tcPr>
          <w:p w:rsidR="005C257B" w:rsidRPr="0030685F" w:rsidRDefault="005C257B" w:rsidP="004758FC">
            <w:pPr>
              <w:snapToGrid w:val="0"/>
              <w:jc w:val="center"/>
              <w:rPr>
                <w:b/>
                <w:sz w:val="28"/>
                <w:szCs w:val="28"/>
                <w:lang w:eastAsia="ru-RU"/>
              </w:rPr>
            </w:pPr>
            <w:r w:rsidRPr="0030685F">
              <w:rPr>
                <w:sz w:val="28"/>
                <w:szCs w:val="28"/>
                <w:lang w:eastAsia="ru-RU"/>
              </w:rPr>
              <w:t>Профессии рабочих культуры, искусства и кинематографии первого уровня</w:t>
            </w:r>
          </w:p>
        </w:tc>
        <w:tc>
          <w:tcPr>
            <w:tcW w:w="3261" w:type="dxa"/>
            <w:tcBorders>
              <w:top w:val="single" w:sz="4" w:space="0" w:color="000000"/>
              <w:left w:val="single" w:sz="4" w:space="0" w:color="auto"/>
              <w:bottom w:val="single" w:sz="4" w:space="0" w:color="000000"/>
              <w:right w:val="single" w:sz="4" w:space="0" w:color="auto"/>
            </w:tcBorders>
          </w:tcPr>
          <w:p w:rsidR="005C257B" w:rsidRPr="0030685F" w:rsidRDefault="007D7F75" w:rsidP="004758FC">
            <w:pPr>
              <w:snapToGrid w:val="0"/>
              <w:jc w:val="center"/>
              <w:rPr>
                <w:b/>
                <w:sz w:val="28"/>
                <w:szCs w:val="28"/>
                <w:lang w:eastAsia="ru-RU"/>
              </w:rPr>
            </w:pPr>
            <w:r>
              <w:rPr>
                <w:b/>
                <w:sz w:val="28"/>
                <w:szCs w:val="28"/>
                <w:lang w:eastAsia="ru-RU"/>
              </w:rPr>
              <w:t>7441</w:t>
            </w:r>
          </w:p>
        </w:tc>
        <w:tc>
          <w:tcPr>
            <w:tcW w:w="2126" w:type="dxa"/>
            <w:tcBorders>
              <w:top w:val="single" w:sz="4" w:space="0" w:color="000000"/>
              <w:left w:val="single" w:sz="4" w:space="0" w:color="auto"/>
              <w:bottom w:val="single" w:sz="4" w:space="0" w:color="000000"/>
              <w:right w:val="single" w:sz="4" w:space="0" w:color="auto"/>
            </w:tcBorders>
          </w:tcPr>
          <w:p w:rsidR="005C257B" w:rsidRPr="0030685F" w:rsidRDefault="00056DC8" w:rsidP="004758FC">
            <w:pPr>
              <w:snapToGrid w:val="0"/>
              <w:jc w:val="center"/>
              <w:rPr>
                <w:b/>
                <w:sz w:val="28"/>
                <w:szCs w:val="28"/>
                <w:lang w:eastAsia="ru-RU"/>
              </w:rPr>
            </w:pPr>
            <w:r w:rsidRPr="0030685F">
              <w:rPr>
                <w:b/>
                <w:sz w:val="28"/>
                <w:szCs w:val="28"/>
                <w:lang w:eastAsia="ru-RU"/>
              </w:rPr>
              <w:t>4415</w:t>
            </w:r>
          </w:p>
        </w:tc>
      </w:tr>
      <w:tr w:rsidR="005C257B" w:rsidRPr="0030685F" w:rsidTr="00056DC8">
        <w:trPr>
          <w:trHeight w:val="280"/>
        </w:trPr>
        <w:tc>
          <w:tcPr>
            <w:tcW w:w="3969" w:type="dxa"/>
            <w:tcBorders>
              <w:top w:val="single" w:sz="4" w:space="0" w:color="auto"/>
              <w:left w:val="single" w:sz="4" w:space="0" w:color="000000"/>
              <w:bottom w:val="single" w:sz="4" w:space="0" w:color="auto"/>
              <w:right w:val="single" w:sz="4" w:space="0" w:color="auto"/>
            </w:tcBorders>
          </w:tcPr>
          <w:p w:rsidR="005C257B" w:rsidRPr="0030685F" w:rsidRDefault="005C257B" w:rsidP="004758FC">
            <w:pPr>
              <w:snapToGrid w:val="0"/>
              <w:jc w:val="center"/>
              <w:rPr>
                <w:sz w:val="28"/>
                <w:szCs w:val="28"/>
                <w:lang w:eastAsia="ru-RU"/>
              </w:rPr>
            </w:pPr>
            <w:r w:rsidRPr="0030685F">
              <w:rPr>
                <w:sz w:val="28"/>
                <w:szCs w:val="28"/>
                <w:lang w:eastAsia="ru-RU"/>
              </w:rPr>
              <w:t>Профессии рабочих культуры, искусства и кинематографии второго уровня</w:t>
            </w:r>
          </w:p>
        </w:tc>
        <w:tc>
          <w:tcPr>
            <w:tcW w:w="3261" w:type="dxa"/>
            <w:tcBorders>
              <w:top w:val="single" w:sz="4" w:space="0" w:color="000000"/>
              <w:left w:val="single" w:sz="4" w:space="0" w:color="auto"/>
              <w:bottom w:val="single" w:sz="4" w:space="0" w:color="000000"/>
              <w:right w:val="single" w:sz="4" w:space="0" w:color="auto"/>
            </w:tcBorders>
          </w:tcPr>
          <w:p w:rsidR="005C257B" w:rsidRPr="0030685F" w:rsidRDefault="00973845" w:rsidP="004758FC">
            <w:pPr>
              <w:snapToGrid w:val="0"/>
              <w:jc w:val="center"/>
              <w:rPr>
                <w:sz w:val="28"/>
                <w:szCs w:val="28"/>
                <w:lang w:eastAsia="ru-RU"/>
              </w:rPr>
            </w:pPr>
            <w:r w:rsidRPr="0030685F">
              <w:rPr>
                <w:sz w:val="28"/>
                <w:szCs w:val="28"/>
                <w:lang w:eastAsia="ru-RU"/>
              </w:rPr>
              <w:t>-</w:t>
            </w:r>
          </w:p>
        </w:tc>
        <w:tc>
          <w:tcPr>
            <w:tcW w:w="2126" w:type="dxa"/>
            <w:tcBorders>
              <w:top w:val="single" w:sz="4" w:space="0" w:color="000000"/>
              <w:left w:val="single" w:sz="4" w:space="0" w:color="auto"/>
              <w:bottom w:val="single" w:sz="4" w:space="0" w:color="000000"/>
              <w:right w:val="single" w:sz="4" w:space="0" w:color="auto"/>
            </w:tcBorders>
          </w:tcPr>
          <w:p w:rsidR="005C257B" w:rsidRPr="0030685F" w:rsidRDefault="007D7F75" w:rsidP="004758FC">
            <w:pPr>
              <w:snapToGrid w:val="0"/>
              <w:jc w:val="center"/>
              <w:rPr>
                <w:b/>
                <w:sz w:val="28"/>
                <w:szCs w:val="28"/>
                <w:lang w:eastAsia="ru-RU"/>
              </w:rPr>
            </w:pPr>
            <w:r>
              <w:rPr>
                <w:b/>
                <w:sz w:val="28"/>
                <w:szCs w:val="28"/>
                <w:lang w:eastAsia="ru-RU"/>
              </w:rPr>
              <w:t>-</w:t>
            </w:r>
          </w:p>
        </w:tc>
      </w:tr>
    </w:tbl>
    <w:p w:rsidR="00DD7E3E" w:rsidRPr="0030685F" w:rsidRDefault="00DD7E3E" w:rsidP="004758FC">
      <w:pPr>
        <w:suppressAutoHyphens/>
        <w:autoSpaceDE w:val="0"/>
        <w:ind w:firstLine="540"/>
        <w:jc w:val="both"/>
        <w:rPr>
          <w:rFonts w:eastAsia="Arial"/>
          <w:sz w:val="28"/>
          <w:szCs w:val="28"/>
        </w:rPr>
      </w:pPr>
    </w:p>
    <w:p w:rsidR="00DD7E3E" w:rsidRDefault="00195785" w:rsidP="004758FC">
      <w:pPr>
        <w:suppressAutoHyphens/>
        <w:autoSpaceDE w:val="0"/>
        <w:ind w:firstLine="540"/>
        <w:jc w:val="both"/>
        <w:rPr>
          <w:rFonts w:eastAsia="Arial"/>
          <w:sz w:val="28"/>
          <w:szCs w:val="28"/>
        </w:rPr>
      </w:pPr>
      <w:r w:rsidRPr="0030685F">
        <w:rPr>
          <w:rFonts w:eastAsia="Arial"/>
          <w:sz w:val="28"/>
          <w:szCs w:val="28"/>
        </w:rPr>
        <w:t xml:space="preserve">3.1.2. Устанавливаемые на основе профессиональных квалификационных групп профессий рабочих культуры, искусства и кинематографии, утвержденных Приказом Министерства здравоохранения и социального развития </w:t>
      </w:r>
      <w:r w:rsidR="007D2CBC" w:rsidRPr="0030685F">
        <w:rPr>
          <w:rFonts w:eastAsia="Arial"/>
          <w:sz w:val="28"/>
          <w:szCs w:val="28"/>
        </w:rPr>
        <w:t xml:space="preserve">Российской Федерации от </w:t>
      </w:r>
      <w:r w:rsidR="007D7F75">
        <w:rPr>
          <w:rFonts w:eastAsia="Arial"/>
          <w:sz w:val="28"/>
          <w:szCs w:val="28"/>
        </w:rPr>
        <w:t>29</w:t>
      </w:r>
      <w:r w:rsidR="007D2CBC" w:rsidRPr="0030685F">
        <w:rPr>
          <w:rFonts w:eastAsia="Arial"/>
          <w:sz w:val="28"/>
          <w:szCs w:val="28"/>
        </w:rPr>
        <w:t>.0</w:t>
      </w:r>
      <w:r w:rsidR="007D7F75">
        <w:rPr>
          <w:rFonts w:eastAsia="Arial"/>
          <w:sz w:val="28"/>
          <w:szCs w:val="28"/>
        </w:rPr>
        <w:t>5</w:t>
      </w:r>
      <w:r w:rsidR="007D2CBC" w:rsidRPr="0030685F">
        <w:rPr>
          <w:rFonts w:eastAsia="Arial"/>
          <w:sz w:val="28"/>
          <w:szCs w:val="28"/>
        </w:rPr>
        <w:t xml:space="preserve">.2008 № </w:t>
      </w:r>
      <w:r w:rsidR="007D7F75">
        <w:rPr>
          <w:rFonts w:eastAsia="Arial"/>
          <w:sz w:val="28"/>
          <w:szCs w:val="28"/>
        </w:rPr>
        <w:t>248</w:t>
      </w:r>
      <w:r w:rsidR="007D2CBC" w:rsidRPr="0030685F">
        <w:rPr>
          <w:rFonts w:eastAsia="Arial"/>
          <w:sz w:val="28"/>
          <w:szCs w:val="28"/>
        </w:rPr>
        <w:t>н:</w:t>
      </w:r>
    </w:p>
    <w:p w:rsidR="00C97A99" w:rsidRPr="0030685F" w:rsidRDefault="00C97A99" w:rsidP="004758FC">
      <w:pPr>
        <w:suppressAutoHyphens/>
        <w:autoSpaceDE w:val="0"/>
        <w:ind w:firstLine="540"/>
        <w:jc w:val="both"/>
        <w:rPr>
          <w:rFonts w:eastAsia="Arial"/>
          <w:sz w:val="28"/>
          <w:szCs w:val="28"/>
        </w:rPr>
      </w:pPr>
    </w:p>
    <w:tbl>
      <w:tblPr>
        <w:tblW w:w="0" w:type="auto"/>
        <w:tblInd w:w="108" w:type="dxa"/>
        <w:tblLayout w:type="fixed"/>
        <w:tblLook w:val="0000"/>
      </w:tblPr>
      <w:tblGrid>
        <w:gridCol w:w="3828"/>
        <w:gridCol w:w="3402"/>
        <w:gridCol w:w="2126"/>
      </w:tblGrid>
      <w:tr w:rsidR="00DD7E3E" w:rsidRPr="0030685F" w:rsidTr="00F057A5">
        <w:trPr>
          <w:trHeight w:val="280"/>
        </w:trPr>
        <w:tc>
          <w:tcPr>
            <w:tcW w:w="3828" w:type="dxa"/>
            <w:tcBorders>
              <w:top w:val="single" w:sz="4" w:space="0" w:color="auto"/>
              <w:left w:val="single" w:sz="4" w:space="0" w:color="000000"/>
              <w:bottom w:val="single" w:sz="4" w:space="0" w:color="auto"/>
              <w:right w:val="single" w:sz="4" w:space="0" w:color="auto"/>
            </w:tcBorders>
          </w:tcPr>
          <w:p w:rsidR="00DD7E3E" w:rsidRPr="0030685F" w:rsidRDefault="00DD7E3E" w:rsidP="00F057A5">
            <w:pPr>
              <w:snapToGrid w:val="0"/>
              <w:jc w:val="center"/>
              <w:rPr>
                <w:b/>
                <w:sz w:val="28"/>
                <w:szCs w:val="28"/>
              </w:rPr>
            </w:pPr>
            <w:r w:rsidRPr="0030685F">
              <w:rPr>
                <w:b/>
                <w:sz w:val="28"/>
                <w:szCs w:val="28"/>
                <w:lang w:eastAsia="ru-RU"/>
              </w:rPr>
              <w:t>Наименование ПКГ</w:t>
            </w:r>
          </w:p>
        </w:tc>
        <w:tc>
          <w:tcPr>
            <w:tcW w:w="3402" w:type="dxa"/>
            <w:tcBorders>
              <w:top w:val="single" w:sz="4" w:space="0" w:color="000000"/>
              <w:left w:val="single" w:sz="4" w:space="0" w:color="auto"/>
              <w:bottom w:val="single" w:sz="4" w:space="0" w:color="000000"/>
              <w:right w:val="nil"/>
            </w:tcBorders>
          </w:tcPr>
          <w:p w:rsidR="00DD7E3E" w:rsidRPr="0030685F" w:rsidRDefault="00DD7E3E" w:rsidP="00F057A5">
            <w:pPr>
              <w:snapToGrid w:val="0"/>
              <w:jc w:val="center"/>
              <w:rPr>
                <w:b/>
                <w:sz w:val="28"/>
                <w:szCs w:val="28"/>
              </w:rPr>
            </w:pPr>
            <w:r w:rsidRPr="0030685F">
              <w:rPr>
                <w:b/>
                <w:sz w:val="28"/>
                <w:szCs w:val="28"/>
                <w:lang w:eastAsia="ru-RU"/>
              </w:rPr>
              <w:t>Должности работников, относимых к основному персоналу</w:t>
            </w:r>
          </w:p>
          <w:p w:rsidR="00DD7E3E" w:rsidRPr="0030685F" w:rsidRDefault="00DD7E3E" w:rsidP="00F057A5">
            <w:pPr>
              <w:snapToGrid w:val="0"/>
              <w:jc w:val="center"/>
              <w:rPr>
                <w:b/>
                <w:sz w:val="28"/>
                <w:szCs w:val="28"/>
              </w:rPr>
            </w:pPr>
            <w:r w:rsidRPr="0030685F">
              <w:rPr>
                <w:b/>
                <w:sz w:val="28"/>
                <w:szCs w:val="28"/>
                <w:lang w:eastAsia="ru-RU"/>
              </w:rPr>
              <w:t>(рублей)</w:t>
            </w:r>
          </w:p>
        </w:tc>
        <w:tc>
          <w:tcPr>
            <w:tcW w:w="2126" w:type="dxa"/>
            <w:tcBorders>
              <w:top w:val="single" w:sz="4" w:space="0" w:color="000000"/>
              <w:left w:val="single" w:sz="4" w:space="0" w:color="000000"/>
              <w:bottom w:val="single" w:sz="4" w:space="0" w:color="000000"/>
              <w:right w:val="single" w:sz="4" w:space="0" w:color="000000"/>
            </w:tcBorders>
          </w:tcPr>
          <w:p w:rsidR="00DD7E3E" w:rsidRPr="0030685F" w:rsidRDefault="00DD7E3E" w:rsidP="00F057A5">
            <w:pPr>
              <w:jc w:val="center"/>
              <w:rPr>
                <w:b/>
                <w:sz w:val="28"/>
                <w:szCs w:val="28"/>
              </w:rPr>
            </w:pPr>
            <w:r w:rsidRPr="0030685F">
              <w:rPr>
                <w:b/>
                <w:sz w:val="28"/>
                <w:szCs w:val="28"/>
                <w:lang w:eastAsia="ru-RU"/>
              </w:rPr>
              <w:t xml:space="preserve">Прочий </w:t>
            </w:r>
          </w:p>
          <w:p w:rsidR="00DD7E3E" w:rsidRPr="0030685F" w:rsidRDefault="00DD7E3E" w:rsidP="00F057A5">
            <w:pPr>
              <w:jc w:val="center"/>
              <w:rPr>
                <w:b/>
                <w:sz w:val="28"/>
                <w:szCs w:val="28"/>
                <w:lang w:eastAsia="ru-RU"/>
              </w:rPr>
            </w:pPr>
            <w:r w:rsidRPr="0030685F">
              <w:rPr>
                <w:b/>
                <w:sz w:val="28"/>
                <w:szCs w:val="28"/>
                <w:lang w:eastAsia="ru-RU"/>
              </w:rPr>
              <w:t>персонал</w:t>
            </w:r>
          </w:p>
          <w:p w:rsidR="00DD7E3E" w:rsidRPr="0030685F" w:rsidRDefault="00DD7E3E" w:rsidP="00F057A5">
            <w:pPr>
              <w:jc w:val="center"/>
              <w:rPr>
                <w:b/>
                <w:sz w:val="28"/>
                <w:szCs w:val="28"/>
              </w:rPr>
            </w:pPr>
            <w:r w:rsidRPr="0030685F">
              <w:rPr>
                <w:b/>
                <w:sz w:val="28"/>
                <w:szCs w:val="28"/>
                <w:lang w:eastAsia="ru-RU"/>
              </w:rPr>
              <w:t>(рублей)</w:t>
            </w:r>
          </w:p>
        </w:tc>
      </w:tr>
      <w:tr w:rsidR="00DD7E3E" w:rsidRPr="0030685F" w:rsidTr="00F057A5">
        <w:trPr>
          <w:trHeight w:val="280"/>
        </w:trPr>
        <w:tc>
          <w:tcPr>
            <w:tcW w:w="3828" w:type="dxa"/>
            <w:tcBorders>
              <w:top w:val="single" w:sz="4" w:space="0" w:color="auto"/>
              <w:left w:val="single" w:sz="4" w:space="0" w:color="000000"/>
              <w:bottom w:val="single" w:sz="4" w:space="0" w:color="auto"/>
              <w:right w:val="single" w:sz="4" w:space="0" w:color="auto"/>
            </w:tcBorders>
          </w:tcPr>
          <w:p w:rsidR="00DD7E3E" w:rsidRPr="0030685F" w:rsidRDefault="007D2CBC" w:rsidP="00F057A5">
            <w:pPr>
              <w:snapToGrid w:val="0"/>
              <w:jc w:val="center"/>
              <w:rPr>
                <w:sz w:val="28"/>
                <w:szCs w:val="28"/>
                <w:lang w:eastAsia="ru-RU"/>
              </w:rPr>
            </w:pPr>
            <w:r w:rsidRPr="0030685F">
              <w:rPr>
                <w:sz w:val="28"/>
                <w:szCs w:val="28"/>
                <w:lang w:eastAsia="ru-RU"/>
              </w:rPr>
              <w:t>Профессиональная квалификационная группа «Общеотраслевые профессии рабочих первого уровня</w:t>
            </w:r>
            <w:r w:rsidR="00973845" w:rsidRPr="0030685F">
              <w:rPr>
                <w:sz w:val="28"/>
                <w:szCs w:val="28"/>
                <w:lang w:eastAsia="ru-RU"/>
              </w:rPr>
              <w:t>»</w:t>
            </w:r>
          </w:p>
        </w:tc>
        <w:tc>
          <w:tcPr>
            <w:tcW w:w="3402" w:type="dxa"/>
            <w:tcBorders>
              <w:top w:val="single" w:sz="4" w:space="0" w:color="000000"/>
              <w:left w:val="single" w:sz="4" w:space="0" w:color="auto"/>
              <w:bottom w:val="single" w:sz="4" w:space="0" w:color="000000"/>
              <w:right w:val="nil"/>
            </w:tcBorders>
          </w:tcPr>
          <w:p w:rsidR="00DD7E3E" w:rsidRPr="0030685F" w:rsidRDefault="007A09B5" w:rsidP="00DD7E3E">
            <w:pPr>
              <w:snapToGrid w:val="0"/>
              <w:jc w:val="center"/>
              <w:rPr>
                <w:b/>
                <w:sz w:val="28"/>
                <w:szCs w:val="28"/>
                <w:lang w:eastAsia="ru-RU"/>
              </w:rPr>
            </w:pPr>
            <w:r w:rsidRPr="0030685F">
              <w:rPr>
                <w:b/>
                <w:sz w:val="28"/>
                <w:szCs w:val="28"/>
                <w:lang w:eastAsia="ru-RU"/>
              </w:rPr>
              <w:t>-</w:t>
            </w:r>
          </w:p>
        </w:tc>
        <w:tc>
          <w:tcPr>
            <w:tcW w:w="2126" w:type="dxa"/>
            <w:tcBorders>
              <w:top w:val="single" w:sz="4" w:space="0" w:color="000000"/>
              <w:left w:val="single" w:sz="4" w:space="0" w:color="000000"/>
              <w:bottom w:val="single" w:sz="4" w:space="0" w:color="000000"/>
              <w:right w:val="single" w:sz="4" w:space="0" w:color="000000"/>
            </w:tcBorders>
          </w:tcPr>
          <w:p w:rsidR="00DD7E3E" w:rsidRPr="0030685F" w:rsidRDefault="007A09B5" w:rsidP="00DD7E3E">
            <w:pPr>
              <w:jc w:val="center"/>
              <w:rPr>
                <w:b/>
                <w:sz w:val="28"/>
                <w:szCs w:val="28"/>
                <w:lang w:eastAsia="ru-RU"/>
              </w:rPr>
            </w:pPr>
            <w:r w:rsidRPr="0030685F">
              <w:rPr>
                <w:b/>
                <w:sz w:val="28"/>
                <w:szCs w:val="28"/>
                <w:lang w:eastAsia="ru-RU"/>
              </w:rPr>
              <w:t>3958</w:t>
            </w:r>
          </w:p>
        </w:tc>
      </w:tr>
      <w:tr w:rsidR="00973845" w:rsidRPr="0030685F" w:rsidTr="00F057A5">
        <w:trPr>
          <w:trHeight w:val="280"/>
        </w:trPr>
        <w:tc>
          <w:tcPr>
            <w:tcW w:w="3828" w:type="dxa"/>
            <w:tcBorders>
              <w:top w:val="single" w:sz="4" w:space="0" w:color="auto"/>
              <w:left w:val="single" w:sz="4" w:space="0" w:color="000000"/>
              <w:bottom w:val="single" w:sz="4" w:space="0" w:color="auto"/>
              <w:right w:val="single" w:sz="4" w:space="0" w:color="auto"/>
            </w:tcBorders>
          </w:tcPr>
          <w:p w:rsidR="00973845" w:rsidRPr="0030685F" w:rsidRDefault="00973845" w:rsidP="00973845">
            <w:pPr>
              <w:snapToGrid w:val="0"/>
              <w:jc w:val="center"/>
              <w:rPr>
                <w:sz w:val="28"/>
                <w:szCs w:val="28"/>
                <w:lang w:eastAsia="ru-RU"/>
              </w:rPr>
            </w:pPr>
            <w:r w:rsidRPr="0030685F">
              <w:rPr>
                <w:sz w:val="28"/>
                <w:szCs w:val="28"/>
                <w:lang w:eastAsia="ru-RU"/>
              </w:rPr>
              <w:t>Профессиональная квалификационная группа «Общеотраслевые профессии рабочих второго уровня»</w:t>
            </w:r>
          </w:p>
        </w:tc>
        <w:tc>
          <w:tcPr>
            <w:tcW w:w="3402" w:type="dxa"/>
            <w:tcBorders>
              <w:top w:val="single" w:sz="4" w:space="0" w:color="000000"/>
              <w:left w:val="single" w:sz="4" w:space="0" w:color="auto"/>
              <w:bottom w:val="single" w:sz="4" w:space="0" w:color="000000"/>
              <w:right w:val="nil"/>
            </w:tcBorders>
          </w:tcPr>
          <w:p w:rsidR="00973845" w:rsidRPr="0030685F" w:rsidRDefault="007A09B5" w:rsidP="00DD7E3E">
            <w:pPr>
              <w:snapToGrid w:val="0"/>
              <w:jc w:val="center"/>
              <w:rPr>
                <w:b/>
                <w:sz w:val="28"/>
                <w:szCs w:val="28"/>
                <w:lang w:eastAsia="ru-RU"/>
              </w:rPr>
            </w:pPr>
            <w:r w:rsidRPr="0030685F">
              <w:rPr>
                <w:b/>
                <w:sz w:val="28"/>
                <w:szCs w:val="28"/>
                <w:lang w:eastAsia="ru-RU"/>
              </w:rPr>
              <w:t>-</w:t>
            </w:r>
          </w:p>
        </w:tc>
        <w:tc>
          <w:tcPr>
            <w:tcW w:w="2126" w:type="dxa"/>
            <w:tcBorders>
              <w:top w:val="single" w:sz="4" w:space="0" w:color="000000"/>
              <w:left w:val="single" w:sz="4" w:space="0" w:color="000000"/>
              <w:bottom w:val="single" w:sz="4" w:space="0" w:color="000000"/>
              <w:right w:val="single" w:sz="4" w:space="0" w:color="000000"/>
            </w:tcBorders>
          </w:tcPr>
          <w:p w:rsidR="00973845" w:rsidRPr="0030685F" w:rsidRDefault="007A09B5" w:rsidP="00DD7E3E">
            <w:pPr>
              <w:jc w:val="center"/>
              <w:rPr>
                <w:b/>
                <w:sz w:val="28"/>
                <w:szCs w:val="28"/>
                <w:lang w:eastAsia="ru-RU"/>
              </w:rPr>
            </w:pPr>
            <w:r w:rsidRPr="0030685F">
              <w:rPr>
                <w:b/>
                <w:sz w:val="28"/>
                <w:szCs w:val="28"/>
                <w:lang w:eastAsia="ru-RU"/>
              </w:rPr>
              <w:t>4521</w:t>
            </w:r>
          </w:p>
        </w:tc>
      </w:tr>
    </w:tbl>
    <w:p w:rsidR="00C97A99" w:rsidRDefault="00C97A99" w:rsidP="007A1400">
      <w:pPr>
        <w:suppressAutoHyphens/>
        <w:autoSpaceDE w:val="0"/>
        <w:ind w:firstLine="540"/>
        <w:jc w:val="both"/>
        <w:rPr>
          <w:rFonts w:eastAsia="Arial"/>
          <w:sz w:val="28"/>
          <w:szCs w:val="28"/>
        </w:rPr>
      </w:pPr>
    </w:p>
    <w:p w:rsidR="003346DA" w:rsidRPr="003346DA" w:rsidRDefault="00787AEE" w:rsidP="007A1400">
      <w:pPr>
        <w:suppressAutoHyphens/>
        <w:autoSpaceDE w:val="0"/>
        <w:ind w:firstLine="540"/>
        <w:jc w:val="both"/>
        <w:rPr>
          <w:rFonts w:eastAsia="Arial"/>
          <w:sz w:val="28"/>
          <w:szCs w:val="28"/>
        </w:rPr>
      </w:pPr>
      <w:r w:rsidRPr="0030685F">
        <w:rPr>
          <w:rFonts w:eastAsia="Arial"/>
          <w:sz w:val="28"/>
          <w:szCs w:val="28"/>
        </w:rPr>
        <w:t>3.2</w:t>
      </w:r>
      <w:r w:rsidR="00543D37" w:rsidRPr="0030685F">
        <w:rPr>
          <w:rFonts w:eastAsia="Arial"/>
          <w:sz w:val="28"/>
          <w:szCs w:val="28"/>
        </w:rPr>
        <w:t>.</w:t>
      </w:r>
      <w:r w:rsidR="004758FC" w:rsidRPr="0030685F">
        <w:rPr>
          <w:rFonts w:eastAsia="Arial"/>
          <w:sz w:val="28"/>
          <w:szCs w:val="28"/>
        </w:rPr>
        <w:t xml:space="preserve"> Должности,  включаемые в штатное расписание учреждения, должны соответствовать уставным целям деятельности учреждений, а их наименование соответствовать отраслевым справочникам должностей руководителей, специалистов, служащих и профессий рабочих, утвержденным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 примерному положению об оплате труда работников учреждений соответствующей сферы деятельности.</w:t>
      </w:r>
    </w:p>
    <w:p w:rsidR="00E269F1" w:rsidRDefault="00E269F1" w:rsidP="00005C2C">
      <w:pPr>
        <w:pStyle w:val="ConsPlusNormal"/>
        <w:jc w:val="center"/>
        <w:outlineLvl w:val="2"/>
        <w:rPr>
          <w:rFonts w:ascii="Times New Roman" w:hAnsi="Times New Roman" w:cs="Times New Roman"/>
          <w:b/>
          <w:sz w:val="28"/>
          <w:szCs w:val="28"/>
        </w:rPr>
      </w:pPr>
      <w:bookmarkStart w:id="3" w:name="Par152"/>
      <w:bookmarkEnd w:id="3"/>
    </w:p>
    <w:p w:rsidR="00653577" w:rsidRPr="0030685F" w:rsidRDefault="00787AEE" w:rsidP="00005C2C">
      <w:pPr>
        <w:pStyle w:val="ConsPlusNormal"/>
        <w:jc w:val="center"/>
        <w:outlineLvl w:val="2"/>
        <w:rPr>
          <w:rFonts w:ascii="Times New Roman" w:hAnsi="Times New Roman" w:cs="Times New Roman"/>
          <w:b/>
          <w:sz w:val="28"/>
          <w:szCs w:val="28"/>
        </w:rPr>
      </w:pPr>
      <w:r w:rsidRPr="0030685F">
        <w:rPr>
          <w:rFonts w:ascii="Times New Roman" w:hAnsi="Times New Roman" w:cs="Times New Roman"/>
          <w:b/>
          <w:sz w:val="28"/>
          <w:szCs w:val="28"/>
        </w:rPr>
        <w:t>4</w:t>
      </w:r>
      <w:r w:rsidR="001E0882" w:rsidRPr="0030685F">
        <w:rPr>
          <w:rFonts w:ascii="Times New Roman" w:hAnsi="Times New Roman" w:cs="Times New Roman"/>
          <w:b/>
          <w:sz w:val="28"/>
          <w:szCs w:val="28"/>
        </w:rPr>
        <w:t>.</w:t>
      </w:r>
      <w:r w:rsidR="00005C2C" w:rsidRPr="0030685F">
        <w:rPr>
          <w:rFonts w:ascii="Times New Roman" w:hAnsi="Times New Roman" w:cs="Times New Roman"/>
          <w:b/>
          <w:sz w:val="28"/>
          <w:szCs w:val="28"/>
        </w:rPr>
        <w:t xml:space="preserve"> Выплаты компенсационного характера</w:t>
      </w:r>
    </w:p>
    <w:p w:rsidR="00005C2C" w:rsidRPr="0030685F" w:rsidRDefault="00051157" w:rsidP="00484260">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4.1. </w:t>
      </w:r>
      <w:r w:rsidR="00005C2C" w:rsidRPr="0030685F">
        <w:rPr>
          <w:rFonts w:ascii="Times New Roman" w:hAnsi="Times New Roman" w:cs="Times New Roman"/>
          <w:sz w:val="28"/>
          <w:szCs w:val="28"/>
        </w:rPr>
        <w:t xml:space="preserve">В </w:t>
      </w:r>
      <w:r w:rsidR="00E269F1">
        <w:rPr>
          <w:rFonts w:ascii="Times New Roman" w:hAnsi="Times New Roman" w:cs="Times New Roman"/>
          <w:sz w:val="28"/>
          <w:szCs w:val="28"/>
        </w:rPr>
        <w:t xml:space="preserve">муниципальном </w:t>
      </w:r>
      <w:r w:rsidR="00005C2C" w:rsidRPr="0030685F">
        <w:rPr>
          <w:rFonts w:ascii="Times New Roman" w:hAnsi="Times New Roman" w:cs="Times New Roman"/>
          <w:sz w:val="28"/>
          <w:szCs w:val="28"/>
        </w:rPr>
        <w:t xml:space="preserve">учреждении устанавливаются выплаты компенсационного характера в соответствии с </w:t>
      </w:r>
      <w:r w:rsidR="00430DD2" w:rsidRPr="0030685F">
        <w:rPr>
          <w:rFonts w:ascii="Times New Roman" w:hAnsi="Times New Roman" w:cs="Times New Roman"/>
          <w:sz w:val="28"/>
          <w:szCs w:val="28"/>
        </w:rPr>
        <w:t xml:space="preserve">Трудовым кодексом Российской Федерации и </w:t>
      </w:r>
      <w:r w:rsidR="00005C2C" w:rsidRPr="0030685F">
        <w:rPr>
          <w:rFonts w:ascii="Times New Roman" w:hAnsi="Times New Roman" w:cs="Times New Roman"/>
          <w:sz w:val="28"/>
          <w:szCs w:val="28"/>
        </w:rPr>
        <w:t xml:space="preserve">Перечнем видов выплат компенсационного характера работникам муниципальных учреждений, утвержденным постановлением главы администрации города Вятские Поляны от 28.11.2008 </w:t>
      </w:r>
      <w:r w:rsidR="009B3AD4"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2136, которые не образуют новый оклад.</w:t>
      </w:r>
    </w:p>
    <w:p w:rsidR="00005C2C" w:rsidRPr="0030685F" w:rsidRDefault="00051157"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4.2. </w:t>
      </w:r>
      <w:r w:rsidR="00005C2C" w:rsidRPr="0030685F">
        <w:rPr>
          <w:rFonts w:ascii="Times New Roman" w:hAnsi="Times New Roman" w:cs="Times New Roman"/>
          <w:sz w:val="28"/>
          <w:szCs w:val="28"/>
        </w:rPr>
        <w:t>Выплаты компенсационного характера производятся на основании приказов руководителей учреждений в пределах фонда оплаты труда работников в виде процентной надбавки к окладу или в абсолютных размерах, если иное не установлено законодательством или иными нормативными правовыми актами.</w:t>
      </w:r>
    </w:p>
    <w:p w:rsidR="000C2888" w:rsidRPr="0030685F" w:rsidRDefault="00051157"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4.3. </w:t>
      </w:r>
      <w:r w:rsidR="000C2888" w:rsidRPr="0030685F">
        <w:rPr>
          <w:rFonts w:ascii="Times New Roman" w:hAnsi="Times New Roman" w:cs="Times New Roman"/>
          <w:sz w:val="28"/>
          <w:szCs w:val="28"/>
        </w:rPr>
        <w:t xml:space="preserve">Условия установления выплат компенсационного характера (наименование выплаты, размер выплаты, а также факторы, обуславливающие установление выплаты) указываются в трудовом договоре с работником. </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543D37" w:rsidRPr="0030685F">
        <w:rPr>
          <w:rFonts w:ascii="Times New Roman" w:hAnsi="Times New Roman" w:cs="Times New Roman"/>
          <w:sz w:val="28"/>
          <w:szCs w:val="28"/>
        </w:rPr>
        <w:t>4</w:t>
      </w:r>
      <w:r w:rsidR="00051157"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Работникам, занятым на тяжелых работах, работах с вредными и (или) опасными и иными особыми условиями труда</w:t>
      </w:r>
      <w:r w:rsidR="00005C2C" w:rsidRPr="0030685F">
        <w:rPr>
          <w:rFonts w:ascii="Times New Roman" w:hAnsi="Times New Roman" w:cs="Times New Roman"/>
          <w:sz w:val="28"/>
          <w:szCs w:val="28"/>
        </w:rPr>
        <w:t>,</w:t>
      </w:r>
      <w:r w:rsidR="00AD7BA4" w:rsidRPr="0030685F">
        <w:rPr>
          <w:rFonts w:ascii="Times New Roman" w:hAnsi="Times New Roman" w:cs="Times New Roman"/>
          <w:sz w:val="28"/>
          <w:szCs w:val="28"/>
        </w:rPr>
        <w:t xml:space="preserve"> в соответствии со статьей 147 Трудового кодекса Российской Федерации </w:t>
      </w:r>
      <w:r w:rsidR="00005C2C" w:rsidRPr="0030685F">
        <w:rPr>
          <w:rFonts w:ascii="Times New Roman" w:hAnsi="Times New Roman" w:cs="Times New Roman"/>
          <w:sz w:val="28"/>
          <w:szCs w:val="28"/>
        </w:rPr>
        <w:t>устанавливается компенсационная выплата.</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4</w:t>
      </w:r>
      <w:r w:rsidR="008C49F4" w:rsidRPr="0030685F">
        <w:rPr>
          <w:rFonts w:ascii="Times New Roman" w:hAnsi="Times New Roman" w:cs="Times New Roman"/>
          <w:sz w:val="28"/>
          <w:szCs w:val="28"/>
        </w:rPr>
        <w:t xml:space="preserve">.1. </w:t>
      </w:r>
      <w:r w:rsidR="009048E7" w:rsidRPr="0030685F">
        <w:rPr>
          <w:rFonts w:ascii="Times New Roman" w:hAnsi="Times New Roman" w:cs="Times New Roman"/>
          <w:sz w:val="28"/>
          <w:szCs w:val="28"/>
        </w:rPr>
        <w:t>Конкретный размер выплаты работникам, занятым на работах с вредными и (или) опасными условиями труда устанавливается по результатам специальной оценки условий труда.</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4</w:t>
      </w:r>
      <w:r w:rsidR="008C49F4" w:rsidRPr="0030685F">
        <w:rPr>
          <w:rFonts w:ascii="Times New Roman" w:hAnsi="Times New Roman" w:cs="Times New Roman"/>
          <w:sz w:val="28"/>
          <w:szCs w:val="28"/>
        </w:rPr>
        <w:t xml:space="preserve">.2. </w:t>
      </w:r>
      <w:r w:rsidR="009048E7" w:rsidRPr="0030685F">
        <w:rPr>
          <w:rFonts w:ascii="Times New Roman" w:hAnsi="Times New Roman" w:cs="Times New Roman"/>
          <w:sz w:val="28"/>
          <w:szCs w:val="28"/>
        </w:rPr>
        <w:t>При улучшении условий труда, подтвержденном результатами специальной оценки условий труда</w:t>
      </w:r>
      <w:r w:rsidR="00491231" w:rsidRPr="0030685F">
        <w:rPr>
          <w:rFonts w:ascii="Times New Roman" w:hAnsi="Times New Roman" w:cs="Times New Roman"/>
          <w:sz w:val="28"/>
          <w:szCs w:val="28"/>
        </w:rPr>
        <w:t xml:space="preserve">, размер установленной компенсационной выплаты уменьшается. </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4</w:t>
      </w:r>
      <w:r w:rsidR="008C49F4" w:rsidRPr="0030685F">
        <w:rPr>
          <w:rFonts w:ascii="Times New Roman" w:hAnsi="Times New Roman" w:cs="Times New Roman"/>
          <w:sz w:val="28"/>
          <w:szCs w:val="28"/>
        </w:rPr>
        <w:t xml:space="preserve">.3. </w:t>
      </w:r>
      <w:r w:rsidR="00005C2C" w:rsidRPr="0030685F">
        <w:rPr>
          <w:rFonts w:ascii="Times New Roman" w:hAnsi="Times New Roman" w:cs="Times New Roman"/>
          <w:sz w:val="28"/>
          <w:szCs w:val="28"/>
        </w:rPr>
        <w:t xml:space="preserve"> </w:t>
      </w:r>
      <w:r w:rsidR="00491231" w:rsidRPr="0030685F">
        <w:rPr>
          <w:rFonts w:ascii="Times New Roman" w:hAnsi="Times New Roman" w:cs="Times New Roman"/>
          <w:sz w:val="28"/>
          <w:szCs w:val="28"/>
        </w:rPr>
        <w:t xml:space="preserve">В случае, если специальная оценка условий труда установила,  что условия труда являются безопасными (оптимальными или допустимыми), указанная выплата отменяется полностью. </w:t>
      </w:r>
    </w:p>
    <w:p w:rsidR="00C84538"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5</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При совмещении профессий (должностей), расширении зон обслуживания</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r w:rsidR="00005C2C" w:rsidRPr="0030685F">
        <w:rPr>
          <w:rFonts w:ascii="Times New Roman" w:hAnsi="Times New Roman" w:cs="Times New Roman"/>
          <w:sz w:val="28"/>
          <w:szCs w:val="28"/>
        </w:rPr>
        <w:t>, работнику производится доплата.</w:t>
      </w:r>
    </w:p>
    <w:p w:rsidR="007A1400" w:rsidRDefault="007A1400" w:rsidP="00005C2C">
      <w:pPr>
        <w:pStyle w:val="ConsPlusNormal"/>
        <w:ind w:firstLine="540"/>
        <w:jc w:val="both"/>
        <w:rPr>
          <w:rFonts w:ascii="Times New Roman" w:hAnsi="Times New Roman" w:cs="Times New Roman"/>
          <w:sz w:val="28"/>
          <w:szCs w:val="28"/>
        </w:rPr>
      </w:pPr>
    </w:p>
    <w:p w:rsidR="007A1400" w:rsidRDefault="007A1400" w:rsidP="00005C2C">
      <w:pPr>
        <w:pStyle w:val="ConsPlusNormal"/>
        <w:ind w:firstLine="540"/>
        <w:jc w:val="both"/>
        <w:rPr>
          <w:rFonts w:ascii="Times New Roman" w:hAnsi="Times New Roman" w:cs="Times New Roman"/>
          <w:sz w:val="28"/>
          <w:szCs w:val="28"/>
        </w:rPr>
      </w:pP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Размер соответствующей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6</w:t>
      </w:r>
      <w:r w:rsidR="00005C2C" w:rsidRPr="0030685F">
        <w:rPr>
          <w:rFonts w:ascii="Times New Roman" w:hAnsi="Times New Roman" w:cs="Times New Roman"/>
          <w:sz w:val="28"/>
          <w:szCs w:val="28"/>
        </w:rPr>
        <w:t>.</w:t>
      </w:r>
      <w:r w:rsidR="00005C2C" w:rsidRPr="0030685F">
        <w:rPr>
          <w:rFonts w:ascii="Times New Roman" w:hAnsi="Times New Roman" w:cs="Times New Roman"/>
          <w:b/>
          <w:sz w:val="28"/>
          <w:szCs w:val="28"/>
        </w:rPr>
        <w:t xml:space="preserve"> Выплаты за сверхурочную работу</w:t>
      </w:r>
      <w:r w:rsidR="00A27702">
        <w:rPr>
          <w:rFonts w:ascii="Times New Roman" w:hAnsi="Times New Roman" w:cs="Times New Roman"/>
          <w:sz w:val="28"/>
          <w:szCs w:val="28"/>
        </w:rPr>
        <w:t>:</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6</w:t>
      </w:r>
      <w:r w:rsidR="00005C2C" w:rsidRPr="0030685F">
        <w:rPr>
          <w:rFonts w:ascii="Times New Roman" w:hAnsi="Times New Roman" w:cs="Times New Roman"/>
          <w:sz w:val="28"/>
          <w:szCs w:val="28"/>
        </w:rPr>
        <w:t>.1. Работа, выполняемая работником по инициативе работодателя за пределами установленной для работника продолжительности рабочего времени, подлежит дополнительной оплате как сверхурочная работа.</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6</w:t>
      </w:r>
      <w:r w:rsidRPr="0030685F">
        <w:rPr>
          <w:rFonts w:ascii="Times New Roman" w:hAnsi="Times New Roman" w:cs="Times New Roman"/>
          <w:sz w:val="28"/>
          <w:szCs w:val="28"/>
        </w:rPr>
        <w:t>.2.</w:t>
      </w:r>
      <w:r w:rsidR="00005C2C" w:rsidRPr="0030685F">
        <w:rPr>
          <w:rFonts w:ascii="Times New Roman" w:hAnsi="Times New Roman" w:cs="Times New Roman"/>
          <w:sz w:val="28"/>
          <w:szCs w:val="28"/>
        </w:rPr>
        <w:t xml:space="preserve"> Сверхурочная работа оплачивается в соответствии со </w:t>
      </w:r>
      <w:hyperlink r:id="rId8" w:tooltip="&quot;Трудовой кодекс Российской Федерации&quot; от 30.12.2001 N 197-ФЗ (ред. от 05.04.2013){КонсультантПлюс}" w:history="1">
        <w:r w:rsidR="00005C2C" w:rsidRPr="0030685F">
          <w:rPr>
            <w:rFonts w:ascii="Times New Roman" w:hAnsi="Times New Roman" w:cs="Times New Roman"/>
            <w:sz w:val="28"/>
            <w:szCs w:val="28"/>
          </w:rPr>
          <w:t>статьей 152</w:t>
        </w:r>
      </w:hyperlink>
      <w:r w:rsidR="00005C2C" w:rsidRPr="0030685F">
        <w:rPr>
          <w:rFonts w:ascii="Times New Roman" w:hAnsi="Times New Roman" w:cs="Times New Roman"/>
          <w:sz w:val="28"/>
          <w:szCs w:val="28"/>
        </w:rPr>
        <w:t xml:space="preserve"> Трудового кодекса Российской Федерации: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за первые два часа работы не менее чем в полуторном размере;</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за последующие часы - не менее чем в двойном размере.</w:t>
      </w:r>
    </w:p>
    <w:p w:rsidR="004C591F" w:rsidRPr="0030685F" w:rsidRDefault="004C591F" w:rsidP="00F7360B">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7</w:t>
      </w:r>
      <w:r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Выплаты за работу в выходные и нерабочие праздничные дни</w:t>
      </w:r>
      <w:r w:rsidR="00A27702">
        <w:rPr>
          <w:rFonts w:ascii="Times New Roman" w:hAnsi="Times New Roman" w:cs="Times New Roman"/>
          <w:sz w:val="28"/>
          <w:szCs w:val="28"/>
        </w:rPr>
        <w:t>:</w:t>
      </w:r>
    </w:p>
    <w:p w:rsidR="00005C2C"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7</w:t>
      </w:r>
      <w:r w:rsidRPr="0030685F">
        <w:rPr>
          <w:rFonts w:ascii="Times New Roman" w:hAnsi="Times New Roman" w:cs="Times New Roman"/>
          <w:sz w:val="28"/>
          <w:szCs w:val="28"/>
        </w:rPr>
        <w:t>.1.</w:t>
      </w:r>
      <w:r w:rsidR="00005C2C" w:rsidRPr="0030685F">
        <w:rPr>
          <w:rFonts w:ascii="Times New Roman" w:hAnsi="Times New Roman" w:cs="Times New Roman"/>
          <w:sz w:val="28"/>
          <w:szCs w:val="28"/>
        </w:rPr>
        <w:t xml:space="preserve"> Работникам, привлеченным в случаях и в порядке, установленных </w:t>
      </w:r>
      <w:r w:rsidR="00986FAB">
        <w:rPr>
          <w:rFonts w:ascii="Times New Roman" w:hAnsi="Times New Roman" w:cs="Times New Roman"/>
          <w:sz w:val="28"/>
          <w:szCs w:val="28"/>
        </w:rPr>
        <w:t>в соответствии со ст. 152 Трудового кодекса Российской Федерации</w:t>
      </w:r>
      <w:r w:rsidR="00005C2C" w:rsidRPr="0030685F">
        <w:rPr>
          <w:rFonts w:ascii="Times New Roman" w:hAnsi="Times New Roman" w:cs="Times New Roman"/>
          <w:sz w:val="28"/>
          <w:szCs w:val="28"/>
        </w:rPr>
        <w:t>, к работе в выходной или нерабочий праздничный день, такая работа оплачивается не менее чем в двойном размере.</w:t>
      </w:r>
    </w:p>
    <w:p w:rsidR="00A27702" w:rsidRPr="0030685F" w:rsidRDefault="00A27702" w:rsidP="00A277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4.7.2. </w:t>
      </w:r>
      <w:r w:rsidRPr="0030685F">
        <w:rPr>
          <w:rFonts w:ascii="Times New Roman" w:hAnsi="Times New Roman" w:cs="Times New Roman"/>
          <w:sz w:val="28"/>
          <w:szCs w:val="28"/>
        </w:rPr>
        <w:t>Работнику, работавшему в выходной или нерабочий праздничный день,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A27702" w:rsidRPr="0030685F" w:rsidRDefault="00A27702" w:rsidP="00A27702">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4.7.</w:t>
      </w:r>
      <w:r>
        <w:rPr>
          <w:rFonts w:ascii="Times New Roman" w:hAnsi="Times New Roman" w:cs="Times New Roman"/>
          <w:sz w:val="28"/>
          <w:szCs w:val="28"/>
        </w:rPr>
        <w:t>3</w:t>
      </w:r>
      <w:r w:rsidRPr="0030685F">
        <w:rPr>
          <w:rFonts w:ascii="Times New Roman" w:hAnsi="Times New Roman" w:cs="Times New Roman"/>
          <w:sz w:val="28"/>
          <w:szCs w:val="28"/>
        </w:rPr>
        <w:t xml:space="preserve">. Оплата труда в выходные  и нерабочие праздничные дни творческих работников может определяться на основании коллективного договора, локального нормативного акта, трудового договора. </w:t>
      </w:r>
    </w:p>
    <w:p w:rsidR="00005C2C" w:rsidRPr="0030685F" w:rsidRDefault="001E0882"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4.</w:t>
      </w:r>
      <w:r w:rsidR="008E7D2D" w:rsidRPr="0030685F">
        <w:rPr>
          <w:rFonts w:ascii="Times New Roman" w:hAnsi="Times New Roman" w:cs="Times New Roman"/>
          <w:sz w:val="28"/>
          <w:szCs w:val="28"/>
        </w:rPr>
        <w:t>7</w:t>
      </w:r>
      <w:r w:rsidRPr="00BF21DC">
        <w:rPr>
          <w:rFonts w:ascii="Times New Roman" w:hAnsi="Times New Roman" w:cs="Times New Roman"/>
          <w:sz w:val="28"/>
          <w:szCs w:val="28"/>
        </w:rPr>
        <w:t>.</w:t>
      </w:r>
      <w:r w:rsidR="00005C2C" w:rsidRPr="0030685F">
        <w:rPr>
          <w:rFonts w:ascii="Times New Roman" w:hAnsi="Times New Roman" w:cs="Times New Roman"/>
          <w:sz w:val="28"/>
          <w:szCs w:val="28"/>
        </w:rPr>
        <w:t>2. При работе в выходной или нерабочий праздничный день:</w:t>
      </w:r>
    </w:p>
    <w:p w:rsidR="00005C2C" w:rsidRPr="0030685F" w:rsidRDefault="00C97A99" w:rsidP="00C97A9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E7D69">
        <w:rPr>
          <w:rFonts w:ascii="Times New Roman" w:hAnsi="Times New Roman" w:cs="Times New Roman"/>
          <w:sz w:val="28"/>
          <w:szCs w:val="28"/>
        </w:rPr>
        <w:t xml:space="preserve"> </w:t>
      </w:r>
      <w:r w:rsidR="00005C2C" w:rsidRPr="0030685F">
        <w:rPr>
          <w:rFonts w:ascii="Times New Roman" w:hAnsi="Times New Roman" w:cs="Times New Roman"/>
          <w:sz w:val="28"/>
          <w:szCs w:val="28"/>
        </w:rPr>
        <w:t>не менее одинарной части оклада за день работы сверх оклада, если работа в выходной или нерабочий праздничный день производилась в пределах месячной нормы рабочего времени;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не менее двойной части оклада за день работы сверх оклада, если работа производилась сверх месячной нормы рабочего времени.</w:t>
      </w:r>
    </w:p>
    <w:p w:rsidR="00005C2C" w:rsidRPr="0030685F" w:rsidRDefault="001E088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7</w:t>
      </w:r>
      <w:r w:rsidR="00005C2C" w:rsidRPr="0030685F">
        <w:rPr>
          <w:rFonts w:ascii="Times New Roman" w:hAnsi="Times New Roman" w:cs="Times New Roman"/>
          <w:sz w:val="28"/>
          <w:szCs w:val="28"/>
        </w:rPr>
        <w:t>.3. При работе определенное количество часов:</w:t>
      </w:r>
    </w:p>
    <w:p w:rsidR="00005C2C" w:rsidRPr="0030685F" w:rsidRDefault="00C97A99" w:rsidP="00C97A9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05C2C" w:rsidRPr="0030685F">
        <w:rPr>
          <w:rFonts w:ascii="Times New Roman" w:hAnsi="Times New Roman" w:cs="Times New Roman"/>
          <w:sz w:val="28"/>
          <w:szCs w:val="28"/>
        </w:rPr>
        <w:t>не менее одинарной части оклада за час работы сверх оклада за каждый час работы, если работа в выходной или нерабочий праздничный день производилась в пределах месячной нормы рабочего времени;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не менее двойной части оклада за час работы сверх оклада за каждый час работы, если работа производилась сверх месячной нормы рабочего времени.</w:t>
      </w:r>
    </w:p>
    <w:p w:rsidR="007A1400"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4.</w:t>
      </w:r>
      <w:r w:rsidR="008E7D2D" w:rsidRPr="0030685F">
        <w:rPr>
          <w:rFonts w:ascii="Times New Roman" w:hAnsi="Times New Roman" w:cs="Times New Roman"/>
          <w:sz w:val="28"/>
          <w:szCs w:val="28"/>
        </w:rPr>
        <w:t>8</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Доплата за работу в ночное время</w:t>
      </w:r>
      <w:r w:rsidR="00005C2C" w:rsidRPr="0030685F">
        <w:rPr>
          <w:rFonts w:ascii="Times New Roman" w:hAnsi="Times New Roman" w:cs="Times New Roman"/>
          <w:sz w:val="28"/>
          <w:szCs w:val="28"/>
        </w:rPr>
        <w:t xml:space="preserve"> </w:t>
      </w:r>
      <w:r w:rsidR="00F829D1">
        <w:rPr>
          <w:rFonts w:ascii="Times New Roman" w:hAnsi="Times New Roman" w:cs="Times New Roman"/>
          <w:color w:val="000000"/>
          <w:sz w:val="28"/>
          <w:szCs w:val="28"/>
          <w:shd w:val="clear" w:color="auto" w:fill="FFFFFF"/>
        </w:rPr>
        <w:t>в</w:t>
      </w:r>
      <w:r w:rsidR="00F829D1" w:rsidRPr="00F829D1">
        <w:rPr>
          <w:rFonts w:ascii="Times New Roman" w:hAnsi="Times New Roman" w:cs="Times New Roman"/>
          <w:color w:val="000000"/>
          <w:sz w:val="28"/>
          <w:szCs w:val="28"/>
          <w:shd w:val="clear" w:color="auto" w:fill="FFFFFF"/>
        </w:rPr>
        <w:t xml:space="preserve"> соответствии со ст. 154 Трудового кодекса Российской Федерации </w:t>
      </w:r>
      <w:r w:rsidR="00005C2C" w:rsidRPr="0030685F">
        <w:rPr>
          <w:rFonts w:ascii="Times New Roman" w:hAnsi="Times New Roman" w:cs="Times New Roman"/>
          <w:sz w:val="28"/>
          <w:szCs w:val="28"/>
        </w:rPr>
        <w:t xml:space="preserve">производится работникам за </w:t>
      </w:r>
    </w:p>
    <w:p w:rsidR="007A1400" w:rsidRDefault="007A1400" w:rsidP="00005C2C">
      <w:pPr>
        <w:pStyle w:val="ConsPlusNormal"/>
        <w:ind w:firstLine="540"/>
        <w:jc w:val="both"/>
        <w:rPr>
          <w:rFonts w:ascii="Times New Roman" w:hAnsi="Times New Roman" w:cs="Times New Roman"/>
          <w:sz w:val="28"/>
          <w:szCs w:val="28"/>
        </w:rPr>
      </w:pPr>
    </w:p>
    <w:p w:rsidR="007A1400" w:rsidRDefault="007A1400" w:rsidP="00005C2C">
      <w:pPr>
        <w:pStyle w:val="ConsPlusNormal"/>
        <w:ind w:firstLine="540"/>
        <w:jc w:val="both"/>
        <w:rPr>
          <w:rFonts w:ascii="Times New Roman" w:hAnsi="Times New Roman" w:cs="Times New Roman"/>
          <w:sz w:val="28"/>
          <w:szCs w:val="28"/>
        </w:rPr>
      </w:pPr>
    </w:p>
    <w:p w:rsidR="00D03C97" w:rsidRDefault="00005C2C" w:rsidP="00C97A99">
      <w:pPr>
        <w:pStyle w:val="ConsPlusNormal"/>
        <w:ind w:firstLine="0"/>
        <w:jc w:val="both"/>
        <w:rPr>
          <w:rFonts w:ascii="Times New Roman" w:hAnsi="Times New Roman" w:cs="Times New Roman"/>
          <w:sz w:val="28"/>
          <w:szCs w:val="28"/>
        </w:rPr>
      </w:pPr>
      <w:r w:rsidRPr="0030685F">
        <w:rPr>
          <w:rFonts w:ascii="Times New Roman" w:hAnsi="Times New Roman" w:cs="Times New Roman"/>
          <w:sz w:val="28"/>
          <w:szCs w:val="28"/>
        </w:rPr>
        <w:t>каждый час работы в ночное время. При этом ночным временем считается время с 22 часов до 6 часо</w:t>
      </w:r>
      <w:r w:rsidR="003346DA">
        <w:rPr>
          <w:rFonts w:ascii="Times New Roman" w:hAnsi="Times New Roman" w:cs="Times New Roman"/>
          <w:sz w:val="28"/>
          <w:szCs w:val="28"/>
        </w:rPr>
        <w:t>в.</w:t>
      </w:r>
    </w:p>
    <w:p w:rsidR="00005C2C" w:rsidRPr="0030685F" w:rsidRDefault="00005C2C" w:rsidP="00AC5814">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В соответствии с </w:t>
      </w:r>
      <w:hyperlink r:id="rId9" w:tooltip="Постановление Правительства РФ от 22.07.2008 N 554 &quot;О минимальном размере повышения оплаты труда за работу в ночное время&quot;{КонсультантПлюс}" w:history="1">
        <w:r w:rsidRPr="0030685F">
          <w:rPr>
            <w:rFonts w:ascii="Times New Roman" w:hAnsi="Times New Roman" w:cs="Times New Roman"/>
            <w:sz w:val="28"/>
            <w:szCs w:val="28"/>
          </w:rPr>
          <w:t>постановлением</w:t>
        </w:r>
      </w:hyperlink>
      <w:r w:rsidRPr="0030685F">
        <w:rPr>
          <w:rFonts w:ascii="Times New Roman" w:hAnsi="Times New Roman" w:cs="Times New Roman"/>
          <w:sz w:val="28"/>
          <w:szCs w:val="28"/>
        </w:rPr>
        <w:t xml:space="preserve"> Правительства Российской Федерации от 22.07.2008 </w:t>
      </w:r>
      <w:r w:rsidR="009B3AD4" w:rsidRPr="0030685F">
        <w:rPr>
          <w:rFonts w:ascii="Times New Roman" w:hAnsi="Times New Roman" w:cs="Times New Roman"/>
          <w:sz w:val="28"/>
          <w:szCs w:val="28"/>
        </w:rPr>
        <w:t>№</w:t>
      </w:r>
      <w:r w:rsidRPr="0030685F">
        <w:rPr>
          <w:rFonts w:ascii="Times New Roman" w:hAnsi="Times New Roman" w:cs="Times New Roman"/>
          <w:sz w:val="28"/>
          <w:szCs w:val="28"/>
        </w:rPr>
        <w:t xml:space="preserve"> 554 </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О минимальном размере повышения оплаты труда за работу в ночное время</w:t>
      </w:r>
      <w:r w:rsidR="00937A53" w:rsidRPr="0030685F">
        <w:rPr>
          <w:rFonts w:ascii="Times New Roman" w:hAnsi="Times New Roman" w:cs="Times New Roman"/>
          <w:sz w:val="28"/>
          <w:szCs w:val="28"/>
        </w:rPr>
        <w:t>»</w:t>
      </w:r>
      <w:r w:rsidRPr="0030685F">
        <w:rPr>
          <w:rFonts w:ascii="Times New Roman" w:hAnsi="Times New Roman" w:cs="Times New Roman"/>
          <w:sz w:val="28"/>
          <w:szCs w:val="28"/>
        </w:rPr>
        <w:t xml:space="preserve"> минимальный размер повышения оплаты труда за работу в ночное время составляет 20 процентов оклада, рассчитанного за час работы работника, за каждый час работы в ночное время.</w:t>
      </w:r>
    </w:p>
    <w:p w:rsidR="00005C2C" w:rsidRPr="0030685F" w:rsidRDefault="00005C2C" w:rsidP="00005C2C">
      <w:pPr>
        <w:pStyle w:val="ConsPlusNormal"/>
        <w:ind w:firstLine="540"/>
        <w:jc w:val="both"/>
        <w:rPr>
          <w:rFonts w:ascii="Times New Roman" w:hAnsi="Times New Roman" w:cs="Times New Roman"/>
          <w:sz w:val="28"/>
          <w:szCs w:val="28"/>
        </w:rPr>
      </w:pPr>
    </w:p>
    <w:p w:rsidR="00005C2C" w:rsidRPr="0030685F" w:rsidRDefault="000C1FDE" w:rsidP="00AC5814">
      <w:pPr>
        <w:pStyle w:val="ConsPlusNormal"/>
        <w:jc w:val="center"/>
        <w:outlineLvl w:val="2"/>
        <w:rPr>
          <w:rFonts w:ascii="Times New Roman" w:hAnsi="Times New Roman" w:cs="Times New Roman"/>
          <w:b/>
          <w:sz w:val="28"/>
          <w:szCs w:val="28"/>
        </w:rPr>
      </w:pPr>
      <w:bookmarkStart w:id="4" w:name="Par184"/>
      <w:bookmarkStart w:id="5" w:name="Par294"/>
      <w:bookmarkEnd w:id="4"/>
      <w:bookmarkEnd w:id="5"/>
      <w:r w:rsidRPr="0030685F">
        <w:rPr>
          <w:rFonts w:ascii="Times New Roman" w:hAnsi="Times New Roman" w:cs="Times New Roman"/>
          <w:b/>
          <w:sz w:val="28"/>
          <w:szCs w:val="28"/>
        </w:rPr>
        <w:t>5</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Выплаты стимулирующего характера работникам</w:t>
      </w:r>
    </w:p>
    <w:p w:rsidR="00005C2C" w:rsidRPr="00475F4D" w:rsidRDefault="00A27702" w:rsidP="00AC5814">
      <w:pPr>
        <w:pStyle w:val="ConsPlusNormal"/>
        <w:jc w:val="center"/>
        <w:rPr>
          <w:rFonts w:ascii="Times New Roman" w:hAnsi="Times New Roman" w:cs="Times New Roman"/>
          <w:b/>
          <w:color w:val="FF0000"/>
          <w:sz w:val="28"/>
          <w:szCs w:val="28"/>
          <w:u w:val="single"/>
        </w:rPr>
      </w:pPr>
      <w:r>
        <w:rPr>
          <w:rFonts w:ascii="Times New Roman" w:hAnsi="Times New Roman" w:cs="Times New Roman"/>
          <w:b/>
          <w:sz w:val="28"/>
          <w:szCs w:val="28"/>
        </w:rPr>
        <w:t xml:space="preserve">муниципальных </w:t>
      </w:r>
      <w:r w:rsidR="00005C2C" w:rsidRPr="0030685F">
        <w:rPr>
          <w:rFonts w:ascii="Times New Roman" w:hAnsi="Times New Roman" w:cs="Times New Roman"/>
          <w:b/>
          <w:sz w:val="28"/>
          <w:szCs w:val="28"/>
        </w:rPr>
        <w:t xml:space="preserve">учреждений, замещающим должности </w:t>
      </w:r>
      <w:r w:rsidR="00E21E92">
        <w:rPr>
          <w:rFonts w:ascii="Times New Roman" w:hAnsi="Times New Roman" w:cs="Times New Roman"/>
          <w:b/>
          <w:sz w:val="28"/>
          <w:szCs w:val="28"/>
        </w:rPr>
        <w:t xml:space="preserve">специалистов и </w:t>
      </w:r>
      <w:r w:rsidR="00005C2C" w:rsidRPr="00E21E92">
        <w:rPr>
          <w:rFonts w:ascii="Times New Roman" w:hAnsi="Times New Roman" w:cs="Times New Roman"/>
          <w:b/>
          <w:sz w:val="28"/>
          <w:szCs w:val="28"/>
        </w:rPr>
        <w:t>служащих</w:t>
      </w:r>
    </w:p>
    <w:p w:rsidR="00005C2C" w:rsidRPr="0030685F" w:rsidRDefault="000C1FDE" w:rsidP="007C50CE">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00005C2C" w:rsidRPr="0030685F">
        <w:rPr>
          <w:rFonts w:ascii="Times New Roman" w:hAnsi="Times New Roman" w:cs="Times New Roman"/>
          <w:sz w:val="28"/>
          <w:szCs w:val="28"/>
        </w:rPr>
        <w:t xml:space="preserve">.1. В целях поощрения работников </w:t>
      </w:r>
      <w:r w:rsidR="00A27702">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 xml:space="preserve">учреждений, замещающих должности служащих, за выполненную работу в соответствии с Перечнем видов выплат стимулирующего характера работникам муниципальных учреждений, утвержденным постановлением главы администрации города Вятские Поляны от 28.11.2008 </w:t>
      </w:r>
      <w:r w:rsidR="009B3AD4"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2136, могут устанавливаться выплаты стимулирующего характера, которые не образуют новый оклад.</w:t>
      </w:r>
    </w:p>
    <w:p w:rsidR="006A21DB" w:rsidRPr="0030685F" w:rsidRDefault="006A21DB"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Выплаты стимулирующего характера производятся в пределах средств, выделенных муниципальному учреждению на формирование фонда </w:t>
      </w:r>
      <w:r w:rsidR="007C09A2" w:rsidRPr="0030685F">
        <w:rPr>
          <w:rFonts w:ascii="Times New Roman" w:hAnsi="Times New Roman" w:cs="Times New Roman"/>
          <w:sz w:val="28"/>
          <w:szCs w:val="28"/>
        </w:rPr>
        <w:t>оплаты труда на календарный год.</w:t>
      </w:r>
    </w:p>
    <w:p w:rsidR="00B825A1" w:rsidRDefault="000C1FDE" w:rsidP="007C09A2">
      <w:pPr>
        <w:autoSpaceDE w:val="0"/>
        <w:autoSpaceDN w:val="0"/>
        <w:adjustRightInd w:val="0"/>
        <w:ind w:firstLine="540"/>
        <w:jc w:val="both"/>
        <w:rPr>
          <w:color w:val="000000"/>
          <w:sz w:val="28"/>
          <w:szCs w:val="28"/>
        </w:rPr>
      </w:pPr>
      <w:r w:rsidRPr="00BF21DC">
        <w:rPr>
          <w:color w:val="000000"/>
          <w:sz w:val="28"/>
          <w:szCs w:val="28"/>
        </w:rPr>
        <w:t>5.1.1</w:t>
      </w:r>
      <w:r w:rsidR="007C09A2" w:rsidRPr="0030685F">
        <w:rPr>
          <w:color w:val="000000"/>
          <w:sz w:val="28"/>
          <w:szCs w:val="28"/>
        </w:rPr>
        <w:t xml:space="preserve">. Выплаты стимулирующего характера устанавливаются в процентах и (или) в виде повышающего коэффициента к окладам (должностным окладам), </w:t>
      </w:r>
    </w:p>
    <w:p w:rsidR="007C09A2" w:rsidRPr="0030685F" w:rsidRDefault="007C09A2" w:rsidP="007C09A2">
      <w:pPr>
        <w:autoSpaceDE w:val="0"/>
        <w:autoSpaceDN w:val="0"/>
        <w:adjustRightInd w:val="0"/>
        <w:ind w:firstLine="540"/>
        <w:jc w:val="both"/>
        <w:rPr>
          <w:color w:val="000000"/>
          <w:sz w:val="28"/>
          <w:szCs w:val="28"/>
        </w:rPr>
      </w:pPr>
      <w:r w:rsidRPr="0030685F">
        <w:rPr>
          <w:color w:val="000000"/>
          <w:sz w:val="28"/>
          <w:szCs w:val="28"/>
        </w:rPr>
        <w:t>ставкам заработной платы по соответствующим профессиональным квалификационным группам или в абсолютных размерах.</w:t>
      </w:r>
    </w:p>
    <w:p w:rsidR="007C09A2" w:rsidRPr="0023509E" w:rsidRDefault="000C1FDE" w:rsidP="0023509E">
      <w:pPr>
        <w:pStyle w:val="ConsPlusNormal"/>
        <w:ind w:firstLine="540"/>
        <w:jc w:val="both"/>
        <w:rPr>
          <w:rFonts w:ascii="Times New Roman" w:hAnsi="Times New Roman" w:cs="Times New Roman"/>
          <w:sz w:val="28"/>
          <w:szCs w:val="28"/>
        </w:rPr>
      </w:pPr>
      <w:r w:rsidRPr="007C50CE">
        <w:rPr>
          <w:rFonts w:ascii="Times New Roman" w:hAnsi="Times New Roman" w:cs="Times New Roman"/>
          <w:color w:val="000000"/>
          <w:sz w:val="28"/>
          <w:szCs w:val="28"/>
        </w:rPr>
        <w:t>5.1.2</w:t>
      </w:r>
      <w:r w:rsidR="007C09A2" w:rsidRPr="0030685F">
        <w:rPr>
          <w:rFonts w:ascii="Times New Roman" w:hAnsi="Times New Roman" w:cs="Times New Roman"/>
          <w:color w:val="000000"/>
          <w:sz w:val="28"/>
          <w:szCs w:val="28"/>
        </w:rPr>
        <w:t>. Размеры и условия установления выплат стимулирующего характера для всех категорий работников учреждений устанавливаются с учетом соответствующих нормативных правовых актов Российской Федерации, соглашениями, коллективными договорами, локальными нормативными актами, принимаемыми</w:t>
      </w:r>
      <w:r w:rsidR="0023509E">
        <w:rPr>
          <w:rFonts w:ascii="Times New Roman" w:hAnsi="Times New Roman" w:cs="Times New Roman"/>
          <w:sz w:val="28"/>
          <w:szCs w:val="28"/>
        </w:rPr>
        <w:t xml:space="preserve"> </w:t>
      </w:r>
      <w:r w:rsidR="007C09A2" w:rsidRPr="0030685F">
        <w:rPr>
          <w:rFonts w:ascii="Times New Roman" w:hAnsi="Times New Roman" w:cs="Times New Roman"/>
          <w:color w:val="000000"/>
          <w:sz w:val="28"/>
          <w:szCs w:val="28"/>
        </w:rPr>
        <w:t xml:space="preserve">с учетом мнения </w:t>
      </w:r>
      <w:r w:rsidR="00CB1C96">
        <w:rPr>
          <w:rFonts w:ascii="Times New Roman" w:hAnsi="Times New Roman" w:cs="Times New Roman"/>
          <w:sz w:val="28"/>
          <w:szCs w:val="28"/>
        </w:rPr>
        <w:t>выборных  органов первичной профсоюзной организации</w:t>
      </w:r>
      <w:r w:rsidR="00CB1C96" w:rsidRPr="0030685F">
        <w:rPr>
          <w:rFonts w:ascii="Times New Roman" w:hAnsi="Times New Roman" w:cs="Times New Roman"/>
          <w:sz w:val="28"/>
          <w:szCs w:val="28"/>
        </w:rPr>
        <w:t xml:space="preserve"> учреждени</w:t>
      </w:r>
      <w:r w:rsidR="00CB1C96">
        <w:rPr>
          <w:rFonts w:ascii="Times New Roman" w:hAnsi="Times New Roman" w:cs="Times New Roman"/>
          <w:sz w:val="28"/>
          <w:szCs w:val="28"/>
        </w:rPr>
        <w:t xml:space="preserve">я </w:t>
      </w:r>
      <w:r w:rsidR="0023509E">
        <w:rPr>
          <w:rFonts w:ascii="Times New Roman" w:hAnsi="Times New Roman" w:cs="Times New Roman"/>
          <w:sz w:val="28"/>
          <w:szCs w:val="28"/>
        </w:rPr>
        <w:t>либо другим представительным органом работников учреждения</w:t>
      </w:r>
      <w:r w:rsidR="0023509E" w:rsidRPr="0030685F">
        <w:rPr>
          <w:rFonts w:ascii="Times New Roman" w:hAnsi="Times New Roman" w:cs="Times New Roman"/>
          <w:color w:val="000000"/>
          <w:sz w:val="28"/>
          <w:szCs w:val="28"/>
        </w:rPr>
        <w:t xml:space="preserve"> </w:t>
      </w:r>
      <w:r w:rsidR="007C09A2" w:rsidRPr="0030685F">
        <w:rPr>
          <w:rFonts w:ascii="Times New Roman" w:hAnsi="Times New Roman" w:cs="Times New Roman"/>
          <w:color w:val="000000"/>
          <w:sz w:val="28"/>
          <w:szCs w:val="28"/>
        </w:rPr>
        <w:t>работников на основе формализованных показателей и(или) критериев эффективности работы.</w:t>
      </w:r>
    </w:p>
    <w:p w:rsidR="007C09A2" w:rsidRPr="0030685F" w:rsidRDefault="000C1FDE" w:rsidP="007C09A2">
      <w:pPr>
        <w:pStyle w:val="ConsPlusNormal"/>
        <w:ind w:firstLine="539"/>
        <w:jc w:val="both"/>
        <w:rPr>
          <w:rFonts w:ascii="Times New Roman" w:hAnsi="Times New Roman" w:cs="Times New Roman"/>
          <w:color w:val="000000"/>
          <w:sz w:val="28"/>
          <w:szCs w:val="28"/>
        </w:rPr>
      </w:pPr>
      <w:r w:rsidRPr="00BF21DC">
        <w:rPr>
          <w:rFonts w:ascii="Times New Roman" w:hAnsi="Times New Roman" w:cs="Times New Roman"/>
          <w:color w:val="000000"/>
          <w:sz w:val="28"/>
          <w:szCs w:val="28"/>
        </w:rPr>
        <w:t>5.1.3</w:t>
      </w:r>
      <w:r w:rsidR="007C09A2" w:rsidRPr="0030685F">
        <w:rPr>
          <w:rFonts w:ascii="Times New Roman" w:hAnsi="Times New Roman" w:cs="Times New Roman"/>
          <w:color w:val="000000"/>
          <w:sz w:val="28"/>
          <w:szCs w:val="28"/>
        </w:rPr>
        <w:t>. Разработка показателей и критериев эффективности работы осуществляется с учетом следующих принципов:</w:t>
      </w:r>
    </w:p>
    <w:p w:rsidR="007C09A2" w:rsidRPr="0030685F" w:rsidRDefault="007C09A2" w:rsidP="007C09A2">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7C09A2" w:rsidRPr="0030685F" w:rsidRDefault="007C09A2" w:rsidP="007C09A2">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 xml:space="preserve">предсказуемость – работник должен знать, какое вознаграждение он получит в зависимости от результатов его труда, а также за достижение коллективных результатов труда; </w:t>
      </w:r>
    </w:p>
    <w:p w:rsidR="007C09A2" w:rsidRPr="0030685F" w:rsidRDefault="007C09A2" w:rsidP="007C09A2">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адекватность -  вознаграждение должно быть адекватно трудовому вкладу каждого работника в результате  коллективного труда;</w:t>
      </w:r>
    </w:p>
    <w:p w:rsidR="007A1400" w:rsidRDefault="007A1400" w:rsidP="007C09A2">
      <w:pPr>
        <w:pStyle w:val="ConsPlusNormal"/>
        <w:ind w:firstLine="539"/>
        <w:jc w:val="both"/>
        <w:rPr>
          <w:rFonts w:ascii="Times New Roman" w:hAnsi="Times New Roman" w:cs="Times New Roman"/>
          <w:color w:val="000000"/>
          <w:sz w:val="28"/>
          <w:szCs w:val="28"/>
        </w:rPr>
      </w:pPr>
    </w:p>
    <w:p w:rsidR="00C84538" w:rsidRDefault="007C09A2" w:rsidP="007C09A2">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своевременность – вознаграждение должно следовать за достижением результатов;</w:t>
      </w:r>
    </w:p>
    <w:p w:rsidR="007C09A2" w:rsidRPr="0030685F" w:rsidRDefault="007C09A2" w:rsidP="007C09A2">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прозрачность – правила определения вознаграждения должны быть понятны каждому работнику.</w:t>
      </w:r>
    </w:p>
    <w:p w:rsidR="007C09A2" w:rsidRPr="0030685F" w:rsidRDefault="007C09A2" w:rsidP="00C97A99">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 xml:space="preserve">Показатели эффективности деятельности работников должны учитывать необходимость выполнения целевых показателей эффективности деятельности учреждения в части оказания муниципальных услуг (выполнения работ), а также необходимость достижения в планах мероприятий по реализации «дорожных карт» значений целевых показателей развития </w:t>
      </w:r>
      <w:r w:rsidR="0033443C" w:rsidRPr="0030685F">
        <w:rPr>
          <w:rFonts w:ascii="Times New Roman" w:hAnsi="Times New Roman" w:cs="Times New Roman"/>
          <w:color w:val="000000"/>
          <w:sz w:val="28"/>
          <w:szCs w:val="28"/>
        </w:rPr>
        <w:t>в сфере культуры.</w:t>
      </w:r>
    </w:p>
    <w:p w:rsidR="008E7D2D" w:rsidRPr="0030685F"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00005C2C" w:rsidRPr="0030685F">
        <w:rPr>
          <w:rFonts w:ascii="Times New Roman" w:hAnsi="Times New Roman" w:cs="Times New Roman"/>
          <w:sz w:val="28"/>
          <w:szCs w:val="28"/>
        </w:rPr>
        <w:t>.</w:t>
      </w:r>
      <w:r w:rsidRPr="0030685F">
        <w:rPr>
          <w:rFonts w:ascii="Times New Roman" w:hAnsi="Times New Roman" w:cs="Times New Roman"/>
          <w:sz w:val="28"/>
          <w:szCs w:val="28"/>
        </w:rPr>
        <w:t>2.</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Выплата за интенсивность и высокие результаты</w:t>
      </w:r>
      <w:r w:rsidR="00005C2C" w:rsidRPr="0030685F">
        <w:rPr>
          <w:rFonts w:ascii="Times New Roman" w:hAnsi="Times New Roman" w:cs="Times New Roman"/>
          <w:sz w:val="28"/>
          <w:szCs w:val="28"/>
        </w:rPr>
        <w:t xml:space="preserve"> работы устанавливается работникам за интенсивность и высокие результаты работы на срок, не превышающий одного календарного года. </w:t>
      </w:r>
    </w:p>
    <w:p w:rsidR="007A1400" w:rsidRDefault="008E7D2D"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5.2.2. </w:t>
      </w:r>
      <w:r w:rsidR="00005C2C" w:rsidRPr="0030685F">
        <w:rPr>
          <w:rFonts w:ascii="Times New Roman" w:hAnsi="Times New Roman" w:cs="Times New Roman"/>
          <w:sz w:val="28"/>
          <w:szCs w:val="28"/>
        </w:rPr>
        <w:t>При установлении выплаты учитыва</w:t>
      </w:r>
      <w:r w:rsidR="0095143B" w:rsidRPr="0030685F">
        <w:rPr>
          <w:rFonts w:ascii="Times New Roman" w:hAnsi="Times New Roman" w:cs="Times New Roman"/>
          <w:sz w:val="28"/>
          <w:szCs w:val="28"/>
        </w:rPr>
        <w:t>е</w:t>
      </w:r>
      <w:r w:rsidR="00005C2C" w:rsidRPr="0030685F">
        <w:rPr>
          <w:rFonts w:ascii="Times New Roman" w:hAnsi="Times New Roman" w:cs="Times New Roman"/>
          <w:sz w:val="28"/>
          <w:szCs w:val="28"/>
        </w:rPr>
        <w:t>тся</w:t>
      </w:r>
      <w:r w:rsidR="0095143B" w:rsidRPr="0030685F">
        <w:rPr>
          <w:rFonts w:ascii="Times New Roman" w:hAnsi="Times New Roman" w:cs="Times New Roman"/>
          <w:sz w:val="28"/>
          <w:szCs w:val="28"/>
        </w:rPr>
        <w:t xml:space="preserve"> выполнение работниками критериев эффективности, установленных локальным актом учреждения, в том числе: </w:t>
      </w:r>
    </w:p>
    <w:p w:rsidR="007C0CF5" w:rsidRDefault="007C0CF5"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соблюдение требований нормативных правовых актов РФ</w:t>
      </w:r>
      <w:r w:rsidR="0095455B">
        <w:rPr>
          <w:rFonts w:ascii="Times New Roman" w:hAnsi="Times New Roman" w:cs="Times New Roman"/>
          <w:sz w:val="28"/>
          <w:szCs w:val="28"/>
        </w:rPr>
        <w:t>,</w:t>
      </w:r>
      <w:r w:rsidR="005E7D69">
        <w:rPr>
          <w:rFonts w:ascii="Times New Roman" w:hAnsi="Times New Roman" w:cs="Times New Roman"/>
          <w:sz w:val="28"/>
          <w:szCs w:val="28"/>
        </w:rPr>
        <w:t xml:space="preserve"> Кировской области</w:t>
      </w:r>
      <w:r w:rsidR="0095455B">
        <w:rPr>
          <w:rFonts w:ascii="Times New Roman" w:hAnsi="Times New Roman" w:cs="Times New Roman"/>
          <w:sz w:val="28"/>
          <w:szCs w:val="28"/>
        </w:rPr>
        <w:t xml:space="preserve"> </w:t>
      </w:r>
      <w:r>
        <w:rPr>
          <w:rFonts w:ascii="Times New Roman" w:hAnsi="Times New Roman" w:cs="Times New Roman"/>
          <w:sz w:val="28"/>
          <w:szCs w:val="28"/>
        </w:rPr>
        <w:t xml:space="preserve"> и муниципального образования городской округ город Вятские Поляны;</w:t>
      </w:r>
    </w:p>
    <w:p w:rsidR="007C0CF5" w:rsidRDefault="007C0CF5"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выполнение муниципального задания;</w:t>
      </w:r>
    </w:p>
    <w:p w:rsidR="00133B64" w:rsidRDefault="00133B64"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достижение измеряемых целевых показателей эффективности, установленных в муниципальных заданиях и в планах финансово-хозяйственной деятельности;</w:t>
      </w:r>
    </w:p>
    <w:p w:rsidR="00133B64" w:rsidRDefault="00133B64"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соблюдение сроков и порядка представления статистической и планово-отчетной документации;</w:t>
      </w:r>
    </w:p>
    <w:p w:rsidR="00133B64" w:rsidRDefault="00133B64"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отсутствие дебиторской и кредиторской задолженности;</w:t>
      </w:r>
    </w:p>
    <w:p w:rsidR="00133B64" w:rsidRDefault="00133B64"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полнота, своевременность, эффективность ведения экономико-хозяйственной деятельности, в том числе поддержание в надлежащем виде здания, прилегающей территории, выполнение мероприятий в сфере энергосбережения;</w:t>
      </w:r>
    </w:p>
    <w:p w:rsidR="00133B64" w:rsidRPr="0030685F" w:rsidRDefault="00133B64"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отсутствие нарушений в актах проверок предоставления услуг и финансово-хозяйственной деятельности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интенсивность и напряженность работы;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участие в выполнении важных работ, мероприятий;</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организация и проведение мероприятий, направленных на повышение авторитета и имиджа учреждения;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непосредственное участие в реализации целевых программ, национальных проектов.</w:t>
      </w:r>
    </w:p>
    <w:p w:rsidR="00005C2C" w:rsidRPr="0030685F"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5.2.1.</w:t>
      </w:r>
      <w:r w:rsidR="00005C2C" w:rsidRPr="0030685F">
        <w:rPr>
          <w:rFonts w:ascii="Times New Roman" w:hAnsi="Times New Roman" w:cs="Times New Roman"/>
          <w:sz w:val="28"/>
          <w:szCs w:val="28"/>
        </w:rPr>
        <w:t xml:space="preserve"> Конкретный размер выплаты за интенсивность и высокие результаты работы определяется в виде надбавки в процентном отношении к окладу в соответствии с локальными нормативными актами учреждения.</w:t>
      </w:r>
    </w:p>
    <w:p w:rsidR="00005C2C" w:rsidRPr="0030685F"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5.3</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Выплата за качество выполняемых работ</w:t>
      </w:r>
      <w:r w:rsidR="00005C2C" w:rsidRPr="0030685F">
        <w:rPr>
          <w:rFonts w:ascii="Times New Roman" w:hAnsi="Times New Roman" w:cs="Times New Roman"/>
          <w:sz w:val="28"/>
          <w:szCs w:val="28"/>
        </w:rPr>
        <w:t xml:space="preserve"> устанавливается работникам на срок, не превышающий одного календарного года, при: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соблюдении регламентов, стандартов, технологий, требований к процедурам при выполнении работы;</w:t>
      </w:r>
    </w:p>
    <w:p w:rsidR="00C97A99" w:rsidRDefault="00C97A99" w:rsidP="00005C2C">
      <w:pPr>
        <w:pStyle w:val="ConsPlusNormal"/>
        <w:ind w:firstLine="540"/>
        <w:jc w:val="both"/>
        <w:rPr>
          <w:rFonts w:ascii="Times New Roman" w:hAnsi="Times New Roman" w:cs="Times New Roman"/>
          <w:sz w:val="28"/>
          <w:szCs w:val="28"/>
        </w:rPr>
      </w:pPr>
    </w:p>
    <w:p w:rsidR="00C84538"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соблюдении установленных сроков выполнения данных работнику поручений;</w:t>
      </w:r>
    </w:p>
    <w:p w:rsidR="00F7360B"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положительной оценке работы работника со стороны его непосредственного руководителя, потребителей оказываемых учреждением услуг (отсутствие обоснованных жалоб), органов государственной власти (в </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частности, осуществляющих прием статистической и иной отчетности), органов местного самоуправления и иных лиц, во взаимодействии с которыми работник осуществляет свою трудовую деятельность;</w:t>
      </w:r>
    </w:p>
    <w:p w:rsidR="00005C2C"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качественной подготовке и проведении мероприятий, связанных с ус</w:t>
      </w:r>
      <w:r w:rsidR="00C97A99">
        <w:rPr>
          <w:rFonts w:ascii="Times New Roman" w:hAnsi="Times New Roman" w:cs="Times New Roman"/>
          <w:sz w:val="28"/>
          <w:szCs w:val="28"/>
        </w:rPr>
        <w:t>тавной деятельностью учреждения;</w:t>
      </w:r>
    </w:p>
    <w:p w:rsidR="00133B64" w:rsidRPr="0030685F" w:rsidRDefault="00C97A99" w:rsidP="00133B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133B64">
        <w:rPr>
          <w:rFonts w:ascii="Times New Roman" w:hAnsi="Times New Roman" w:cs="Times New Roman"/>
          <w:sz w:val="28"/>
          <w:szCs w:val="28"/>
        </w:rPr>
        <w:t>роведении своевременного контроля за качеством,</w:t>
      </w:r>
      <w:r w:rsidR="00B20E0B">
        <w:rPr>
          <w:rFonts w:ascii="Times New Roman" w:hAnsi="Times New Roman" w:cs="Times New Roman"/>
          <w:sz w:val="28"/>
          <w:szCs w:val="28"/>
        </w:rPr>
        <w:t xml:space="preserve"> </w:t>
      </w:r>
      <w:r w:rsidR="00133B64">
        <w:rPr>
          <w:rFonts w:ascii="Times New Roman" w:hAnsi="Times New Roman" w:cs="Times New Roman"/>
          <w:sz w:val="28"/>
          <w:szCs w:val="28"/>
        </w:rPr>
        <w:t>объемами,</w:t>
      </w:r>
      <w:r w:rsidR="00B20E0B">
        <w:rPr>
          <w:rFonts w:ascii="Times New Roman" w:hAnsi="Times New Roman" w:cs="Times New Roman"/>
          <w:sz w:val="28"/>
          <w:szCs w:val="28"/>
        </w:rPr>
        <w:t xml:space="preserve"> </w:t>
      </w:r>
      <w:r w:rsidR="00133B64">
        <w:rPr>
          <w:rFonts w:ascii="Times New Roman" w:hAnsi="Times New Roman" w:cs="Times New Roman"/>
          <w:sz w:val="28"/>
          <w:szCs w:val="28"/>
        </w:rPr>
        <w:t xml:space="preserve">и сроками проводимых ремонтных работ, устранении </w:t>
      </w:r>
      <w:r w:rsidR="004E46AF">
        <w:rPr>
          <w:rFonts w:ascii="Times New Roman" w:hAnsi="Times New Roman" w:cs="Times New Roman"/>
          <w:sz w:val="28"/>
          <w:szCs w:val="28"/>
        </w:rPr>
        <w:t>нарушений</w:t>
      </w:r>
      <w:r w:rsidR="00FC7090">
        <w:rPr>
          <w:rFonts w:ascii="Times New Roman" w:hAnsi="Times New Roman" w:cs="Times New Roman"/>
          <w:sz w:val="28"/>
          <w:szCs w:val="28"/>
        </w:rPr>
        <w:t xml:space="preserve">, </w:t>
      </w:r>
      <w:r w:rsidR="00C5074F">
        <w:rPr>
          <w:rFonts w:ascii="Times New Roman" w:hAnsi="Times New Roman" w:cs="Times New Roman"/>
          <w:sz w:val="28"/>
          <w:szCs w:val="28"/>
        </w:rPr>
        <w:t xml:space="preserve"> </w:t>
      </w:r>
      <w:r w:rsidR="00FC7090">
        <w:rPr>
          <w:rFonts w:ascii="Times New Roman" w:hAnsi="Times New Roman" w:cs="Times New Roman"/>
          <w:sz w:val="28"/>
          <w:szCs w:val="28"/>
        </w:rPr>
        <w:t>выявленных контрольными и надзорными органами</w:t>
      </w:r>
      <w:r w:rsidR="00133B64">
        <w:rPr>
          <w:rFonts w:ascii="Times New Roman" w:hAnsi="Times New Roman" w:cs="Times New Roman"/>
          <w:sz w:val="28"/>
          <w:szCs w:val="28"/>
        </w:rPr>
        <w:t>.</w:t>
      </w:r>
    </w:p>
    <w:p w:rsidR="00005C2C" w:rsidRPr="0030685F"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Pr="00BF21DC">
        <w:rPr>
          <w:rFonts w:ascii="Times New Roman" w:hAnsi="Times New Roman" w:cs="Times New Roman"/>
          <w:sz w:val="28"/>
          <w:szCs w:val="28"/>
        </w:rPr>
        <w:t>3</w:t>
      </w:r>
      <w:r w:rsidR="00005C2C" w:rsidRPr="0030685F">
        <w:rPr>
          <w:rFonts w:ascii="Times New Roman" w:hAnsi="Times New Roman" w:cs="Times New Roman"/>
          <w:sz w:val="28"/>
          <w:szCs w:val="28"/>
        </w:rPr>
        <w:t>.1. Конкретный размер выплаты за качество выполняемых работ определяется в виде надбавки в процентном отношении к окладу в соответствии с локальными нормативными актами учреждения.</w:t>
      </w:r>
    </w:p>
    <w:p w:rsidR="00005C2C" w:rsidRPr="0030685F" w:rsidRDefault="000C1FD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Pr="00BF21DC">
        <w:rPr>
          <w:rFonts w:ascii="Times New Roman" w:hAnsi="Times New Roman" w:cs="Times New Roman"/>
          <w:sz w:val="28"/>
          <w:szCs w:val="28"/>
        </w:rPr>
        <w:t>3</w:t>
      </w:r>
      <w:r w:rsidR="00005C2C" w:rsidRPr="0030685F">
        <w:rPr>
          <w:rFonts w:ascii="Times New Roman" w:hAnsi="Times New Roman" w:cs="Times New Roman"/>
          <w:sz w:val="28"/>
          <w:szCs w:val="28"/>
        </w:rPr>
        <w:t>.2. Максимальным размером выплата за качество выполняемых работ не ограничена.</w:t>
      </w:r>
    </w:p>
    <w:p w:rsidR="00005C2C" w:rsidRPr="0030685F" w:rsidRDefault="00FA6709" w:rsidP="00FC7090">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5.4</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 xml:space="preserve">Выплата за стаж </w:t>
      </w:r>
      <w:r w:rsidR="001D5CAF" w:rsidRPr="0030685F">
        <w:rPr>
          <w:rFonts w:ascii="Times New Roman" w:hAnsi="Times New Roman" w:cs="Times New Roman"/>
          <w:b/>
          <w:sz w:val="28"/>
          <w:szCs w:val="28"/>
        </w:rPr>
        <w:t xml:space="preserve">непрерывной </w:t>
      </w:r>
      <w:r w:rsidR="00005C2C" w:rsidRPr="0030685F">
        <w:rPr>
          <w:rFonts w:ascii="Times New Roman" w:hAnsi="Times New Roman" w:cs="Times New Roman"/>
          <w:b/>
          <w:sz w:val="28"/>
          <w:szCs w:val="28"/>
        </w:rPr>
        <w:t>работы</w:t>
      </w:r>
      <w:r w:rsidR="00005C2C" w:rsidRPr="0030685F">
        <w:rPr>
          <w:rFonts w:ascii="Times New Roman" w:hAnsi="Times New Roman" w:cs="Times New Roman"/>
          <w:sz w:val="28"/>
          <w:szCs w:val="28"/>
        </w:rPr>
        <w:t xml:space="preserve"> устанавливается в виде стимулирующей процентной надбавки к окладу в зависимости от </w:t>
      </w:r>
      <w:r w:rsidR="001D5CAF" w:rsidRPr="0030685F">
        <w:rPr>
          <w:rFonts w:ascii="Times New Roman" w:hAnsi="Times New Roman" w:cs="Times New Roman"/>
          <w:sz w:val="28"/>
          <w:szCs w:val="28"/>
        </w:rPr>
        <w:t xml:space="preserve">непрерывного </w:t>
      </w:r>
      <w:r w:rsidR="00005C2C" w:rsidRPr="0030685F">
        <w:rPr>
          <w:rFonts w:ascii="Times New Roman" w:hAnsi="Times New Roman" w:cs="Times New Roman"/>
          <w:sz w:val="28"/>
          <w:szCs w:val="28"/>
        </w:rPr>
        <w:t>стажа работы работника в государственных или муниципальных учреждениях культуры.</w:t>
      </w:r>
    </w:p>
    <w:p w:rsidR="00005C2C" w:rsidRDefault="00FA6709" w:rsidP="00133B64">
      <w:pPr>
        <w:pStyle w:val="ConsPlusNormal"/>
        <w:ind w:firstLine="540"/>
        <w:jc w:val="both"/>
        <w:rPr>
          <w:rFonts w:ascii="Times New Roman" w:hAnsi="Times New Roman" w:cs="Times New Roman"/>
          <w:sz w:val="28"/>
          <w:szCs w:val="28"/>
        </w:rPr>
      </w:pPr>
      <w:r w:rsidRPr="00BB263C">
        <w:rPr>
          <w:rFonts w:ascii="Times New Roman" w:hAnsi="Times New Roman" w:cs="Times New Roman"/>
          <w:sz w:val="28"/>
          <w:szCs w:val="28"/>
        </w:rPr>
        <w:t>5.4.1</w:t>
      </w:r>
      <w:r w:rsidR="00005C2C" w:rsidRPr="0030685F">
        <w:rPr>
          <w:rFonts w:ascii="Times New Roman" w:hAnsi="Times New Roman" w:cs="Times New Roman"/>
          <w:sz w:val="28"/>
          <w:szCs w:val="28"/>
        </w:rPr>
        <w:t>. Рекомендуемые размеры стимулирующей надбавки за стаж работы в учреждениях в процентах к окладу:</w:t>
      </w:r>
    </w:p>
    <w:p w:rsidR="00C97A99" w:rsidRPr="0030685F" w:rsidRDefault="00C97A99" w:rsidP="00133B64">
      <w:pPr>
        <w:pStyle w:val="ConsPlusNormal"/>
        <w:ind w:firstLine="540"/>
        <w:jc w:val="both"/>
        <w:rPr>
          <w:rFonts w:ascii="Times New Roman" w:hAnsi="Times New Roman" w:cs="Times New Roman"/>
          <w:sz w:val="28"/>
          <w:szCs w:val="28"/>
        </w:rPr>
      </w:pPr>
    </w:p>
    <w:p w:rsidR="00005C2C" w:rsidRPr="0030685F" w:rsidRDefault="008B2AC8" w:rsidP="00005C2C">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Стаж работы            </w:t>
      </w:r>
      <w:r w:rsidR="006C1F49" w:rsidRPr="0030685F">
        <w:rPr>
          <w:rFonts w:ascii="Times New Roman" w:hAnsi="Times New Roman" w:cs="Times New Roman"/>
          <w:sz w:val="28"/>
          <w:szCs w:val="28"/>
        </w:rPr>
        <w:t xml:space="preserve">         </w:t>
      </w:r>
      <w:r w:rsidR="00C029E0"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Надбавка</w:t>
      </w:r>
    </w:p>
    <w:p w:rsidR="00005C2C" w:rsidRPr="0030685F" w:rsidRDefault="00005C2C" w:rsidP="00005C2C">
      <w:pPr>
        <w:pStyle w:val="ConsPlusCell"/>
        <w:rPr>
          <w:rFonts w:ascii="Times New Roman" w:hAnsi="Times New Roman" w:cs="Times New Roman"/>
          <w:sz w:val="28"/>
          <w:szCs w:val="28"/>
        </w:rPr>
      </w:pPr>
    </w:p>
    <w:p w:rsidR="00005C2C" w:rsidRPr="0030685F" w:rsidRDefault="00005C2C" w:rsidP="00005C2C">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От 1 года до 5 лет                                </w:t>
      </w:r>
      <w:r w:rsidR="004A1ED7" w:rsidRPr="0030685F">
        <w:rPr>
          <w:rFonts w:ascii="Times New Roman" w:hAnsi="Times New Roman" w:cs="Times New Roman"/>
          <w:sz w:val="28"/>
          <w:szCs w:val="28"/>
        </w:rPr>
        <w:t>5</w:t>
      </w:r>
      <w:r w:rsidR="006C1F49" w:rsidRPr="0030685F">
        <w:rPr>
          <w:rFonts w:ascii="Times New Roman" w:hAnsi="Times New Roman" w:cs="Times New Roman"/>
          <w:sz w:val="28"/>
          <w:szCs w:val="28"/>
        </w:rPr>
        <w:t xml:space="preserve"> </w:t>
      </w:r>
      <w:r w:rsidRPr="0030685F">
        <w:rPr>
          <w:rFonts w:ascii="Times New Roman" w:hAnsi="Times New Roman" w:cs="Times New Roman"/>
          <w:sz w:val="28"/>
          <w:szCs w:val="28"/>
        </w:rPr>
        <w:t>%</w:t>
      </w:r>
    </w:p>
    <w:p w:rsidR="00005C2C" w:rsidRPr="0030685F" w:rsidRDefault="00005C2C" w:rsidP="00005C2C">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От 5 лет до 10 лет                                </w:t>
      </w:r>
      <w:r w:rsidR="004A1ED7" w:rsidRPr="0030685F">
        <w:rPr>
          <w:rFonts w:ascii="Times New Roman" w:hAnsi="Times New Roman" w:cs="Times New Roman"/>
          <w:sz w:val="28"/>
          <w:szCs w:val="28"/>
        </w:rPr>
        <w:t>10</w:t>
      </w:r>
      <w:r w:rsidR="006C1F49" w:rsidRPr="0030685F">
        <w:rPr>
          <w:rFonts w:ascii="Times New Roman" w:hAnsi="Times New Roman" w:cs="Times New Roman"/>
          <w:sz w:val="28"/>
          <w:szCs w:val="28"/>
        </w:rPr>
        <w:t xml:space="preserve"> </w:t>
      </w:r>
      <w:r w:rsidRPr="0030685F">
        <w:rPr>
          <w:rFonts w:ascii="Times New Roman" w:hAnsi="Times New Roman" w:cs="Times New Roman"/>
          <w:sz w:val="28"/>
          <w:szCs w:val="28"/>
        </w:rPr>
        <w:t>%</w:t>
      </w:r>
    </w:p>
    <w:p w:rsidR="00005C2C" w:rsidRPr="0030685F" w:rsidRDefault="00005C2C" w:rsidP="00005C2C">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Свыше 10 лет                                     </w:t>
      </w:r>
      <w:r w:rsidR="006C1F49" w:rsidRPr="0030685F">
        <w:rPr>
          <w:rFonts w:ascii="Times New Roman" w:hAnsi="Times New Roman" w:cs="Times New Roman"/>
          <w:sz w:val="28"/>
          <w:szCs w:val="28"/>
        </w:rPr>
        <w:t xml:space="preserve"> </w:t>
      </w:r>
      <w:r w:rsidRPr="0030685F">
        <w:rPr>
          <w:rFonts w:ascii="Times New Roman" w:hAnsi="Times New Roman" w:cs="Times New Roman"/>
          <w:sz w:val="28"/>
          <w:szCs w:val="28"/>
        </w:rPr>
        <w:t xml:space="preserve"> </w:t>
      </w:r>
      <w:r w:rsidR="004A1ED7" w:rsidRPr="0030685F">
        <w:rPr>
          <w:rFonts w:ascii="Times New Roman" w:hAnsi="Times New Roman" w:cs="Times New Roman"/>
          <w:sz w:val="28"/>
          <w:szCs w:val="28"/>
        </w:rPr>
        <w:t>15</w:t>
      </w:r>
      <w:r w:rsidR="006C1F49" w:rsidRPr="0030685F">
        <w:rPr>
          <w:rFonts w:ascii="Times New Roman" w:hAnsi="Times New Roman" w:cs="Times New Roman"/>
          <w:sz w:val="28"/>
          <w:szCs w:val="28"/>
        </w:rPr>
        <w:t xml:space="preserve"> </w:t>
      </w:r>
      <w:r w:rsidRPr="0030685F">
        <w:rPr>
          <w:rFonts w:ascii="Times New Roman" w:hAnsi="Times New Roman" w:cs="Times New Roman"/>
          <w:sz w:val="28"/>
          <w:szCs w:val="28"/>
        </w:rPr>
        <w:t>%</w:t>
      </w:r>
    </w:p>
    <w:p w:rsidR="00005C2C" w:rsidRPr="0030685F" w:rsidRDefault="00005C2C" w:rsidP="00005C2C">
      <w:pPr>
        <w:pStyle w:val="ConsPlusNormal"/>
        <w:jc w:val="both"/>
        <w:rPr>
          <w:rFonts w:ascii="Times New Roman" w:hAnsi="Times New Roman" w:cs="Times New Roman"/>
          <w:sz w:val="28"/>
          <w:szCs w:val="28"/>
        </w:rPr>
      </w:pPr>
    </w:p>
    <w:p w:rsidR="00005C2C" w:rsidRPr="0030685F" w:rsidRDefault="00FA6709" w:rsidP="00005C2C">
      <w:pPr>
        <w:pStyle w:val="ConsPlusNormal"/>
        <w:ind w:firstLine="540"/>
        <w:jc w:val="both"/>
        <w:rPr>
          <w:rFonts w:ascii="Times New Roman" w:hAnsi="Times New Roman" w:cs="Times New Roman"/>
          <w:sz w:val="28"/>
          <w:szCs w:val="28"/>
        </w:rPr>
      </w:pPr>
      <w:r w:rsidRPr="005D6652">
        <w:rPr>
          <w:rFonts w:ascii="Times New Roman" w:hAnsi="Times New Roman" w:cs="Times New Roman"/>
          <w:sz w:val="28"/>
          <w:szCs w:val="28"/>
        </w:rPr>
        <w:t>5.4.2</w:t>
      </w:r>
      <w:r w:rsidR="00005C2C" w:rsidRPr="0030685F">
        <w:rPr>
          <w:rFonts w:ascii="Times New Roman" w:hAnsi="Times New Roman" w:cs="Times New Roman"/>
          <w:sz w:val="28"/>
          <w:szCs w:val="28"/>
        </w:rPr>
        <w:t xml:space="preserve">. Надбавка за стаж работы в </w:t>
      </w:r>
      <w:r w:rsidR="005D6652">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учреждениях устанавливается, а ее размер увеличивается со дня достижения работником соответствующего стажа.</w:t>
      </w:r>
    </w:p>
    <w:p w:rsidR="00F7360B" w:rsidRPr="0030685F" w:rsidRDefault="00FA6709" w:rsidP="005E7D69">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5.4</w:t>
      </w:r>
      <w:r w:rsidR="00005C2C" w:rsidRPr="0030685F">
        <w:rPr>
          <w:rFonts w:ascii="Times New Roman" w:hAnsi="Times New Roman" w:cs="Times New Roman"/>
          <w:sz w:val="28"/>
          <w:szCs w:val="28"/>
        </w:rPr>
        <w:t xml:space="preserve">.3. </w:t>
      </w:r>
      <w:r w:rsidR="00EF72AB" w:rsidRPr="0030685F">
        <w:rPr>
          <w:rFonts w:ascii="Times New Roman" w:hAnsi="Times New Roman" w:cs="Times New Roman"/>
          <w:sz w:val="28"/>
          <w:szCs w:val="28"/>
        </w:rPr>
        <w:t xml:space="preserve">В целях определения стажа непрерывной работы </w:t>
      </w:r>
      <w:r w:rsidR="00337F31">
        <w:rPr>
          <w:rFonts w:ascii="Times New Roman" w:hAnsi="Times New Roman" w:cs="Times New Roman"/>
          <w:sz w:val="28"/>
          <w:szCs w:val="28"/>
        </w:rPr>
        <w:t xml:space="preserve">под </w:t>
      </w:r>
      <w:r w:rsidR="00EF72AB" w:rsidRPr="0030685F">
        <w:rPr>
          <w:rFonts w:ascii="Times New Roman" w:hAnsi="Times New Roman" w:cs="Times New Roman"/>
          <w:sz w:val="28"/>
          <w:szCs w:val="28"/>
        </w:rPr>
        <w:t>муниципальн</w:t>
      </w:r>
      <w:r w:rsidR="005D6652">
        <w:rPr>
          <w:rFonts w:ascii="Times New Roman" w:hAnsi="Times New Roman" w:cs="Times New Roman"/>
          <w:sz w:val="28"/>
          <w:szCs w:val="28"/>
        </w:rPr>
        <w:t>ым</w:t>
      </w:r>
      <w:r w:rsidR="00EF72AB" w:rsidRPr="0030685F">
        <w:rPr>
          <w:rFonts w:ascii="Times New Roman" w:hAnsi="Times New Roman" w:cs="Times New Roman"/>
          <w:sz w:val="28"/>
          <w:szCs w:val="28"/>
        </w:rPr>
        <w:t xml:space="preserve"> </w:t>
      </w:r>
      <w:r w:rsidR="005D6652">
        <w:rPr>
          <w:rFonts w:ascii="Times New Roman" w:hAnsi="Times New Roman" w:cs="Times New Roman"/>
          <w:sz w:val="28"/>
          <w:szCs w:val="28"/>
        </w:rPr>
        <w:t>учреждением</w:t>
      </w:r>
      <w:r w:rsidR="00EF72AB" w:rsidRPr="0030685F">
        <w:rPr>
          <w:rFonts w:ascii="Times New Roman" w:hAnsi="Times New Roman" w:cs="Times New Roman"/>
          <w:sz w:val="28"/>
          <w:szCs w:val="28"/>
        </w:rPr>
        <w:t xml:space="preserve"> культуры понимается </w:t>
      </w:r>
      <w:r w:rsidR="005D6652">
        <w:rPr>
          <w:rFonts w:ascii="Times New Roman" w:hAnsi="Times New Roman" w:cs="Times New Roman"/>
          <w:sz w:val="28"/>
          <w:szCs w:val="28"/>
        </w:rPr>
        <w:t>учреждение</w:t>
      </w:r>
      <w:r w:rsidR="00EF72AB" w:rsidRPr="0030685F">
        <w:rPr>
          <w:rFonts w:ascii="Times New Roman" w:hAnsi="Times New Roman" w:cs="Times New Roman"/>
          <w:sz w:val="28"/>
          <w:szCs w:val="28"/>
        </w:rPr>
        <w:t xml:space="preserve"> (юридическое лицо), основанн</w:t>
      </w:r>
      <w:r w:rsidR="005D6652">
        <w:rPr>
          <w:rFonts w:ascii="Times New Roman" w:hAnsi="Times New Roman" w:cs="Times New Roman"/>
          <w:sz w:val="28"/>
          <w:szCs w:val="28"/>
        </w:rPr>
        <w:t>ое</w:t>
      </w:r>
      <w:r w:rsidR="00EF72AB" w:rsidRPr="0030685F">
        <w:rPr>
          <w:rFonts w:ascii="Times New Roman" w:hAnsi="Times New Roman" w:cs="Times New Roman"/>
          <w:sz w:val="28"/>
          <w:szCs w:val="28"/>
        </w:rPr>
        <w:t xml:space="preserve"> на соответствующей </w:t>
      </w:r>
      <w:r w:rsidR="007F50BF" w:rsidRPr="0030685F">
        <w:rPr>
          <w:rFonts w:ascii="Times New Roman" w:hAnsi="Times New Roman" w:cs="Times New Roman"/>
          <w:sz w:val="28"/>
          <w:szCs w:val="28"/>
        </w:rPr>
        <w:t>форме собственности, основным видом деятельности которой является деятельность в сфере отдыха и развлечений культуры в соответствии с Общероссийским</w:t>
      </w:r>
      <w:r w:rsidR="0045524D" w:rsidRPr="0030685F">
        <w:rPr>
          <w:rFonts w:ascii="Times New Roman" w:hAnsi="Times New Roman" w:cs="Times New Roman"/>
          <w:sz w:val="28"/>
          <w:szCs w:val="28"/>
        </w:rPr>
        <w:t xml:space="preserve"> </w:t>
      </w:r>
      <w:r w:rsidR="007F50BF" w:rsidRPr="0030685F">
        <w:rPr>
          <w:rFonts w:ascii="Times New Roman" w:hAnsi="Times New Roman" w:cs="Times New Roman"/>
          <w:sz w:val="28"/>
          <w:szCs w:val="28"/>
        </w:rPr>
        <w:t>классификатором ви</w:t>
      </w:r>
      <w:r w:rsidR="0045524D" w:rsidRPr="0030685F">
        <w:rPr>
          <w:rFonts w:ascii="Times New Roman" w:hAnsi="Times New Roman" w:cs="Times New Roman"/>
          <w:sz w:val="28"/>
          <w:szCs w:val="28"/>
        </w:rPr>
        <w:t>дов</w:t>
      </w:r>
      <w:r w:rsidR="007F50BF" w:rsidRPr="0030685F">
        <w:rPr>
          <w:rFonts w:ascii="Times New Roman" w:hAnsi="Times New Roman" w:cs="Times New Roman"/>
          <w:sz w:val="28"/>
          <w:szCs w:val="28"/>
        </w:rPr>
        <w:t xml:space="preserve"> экономической деятельности.</w:t>
      </w:r>
    </w:p>
    <w:p w:rsidR="006C1F49" w:rsidRPr="0030685F" w:rsidRDefault="004278E3"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 </w:t>
      </w:r>
      <w:r w:rsidR="00FA6709" w:rsidRPr="0030685F">
        <w:rPr>
          <w:rFonts w:ascii="Times New Roman" w:hAnsi="Times New Roman" w:cs="Times New Roman"/>
          <w:sz w:val="28"/>
          <w:szCs w:val="28"/>
        </w:rPr>
        <w:t>5.4</w:t>
      </w:r>
      <w:r w:rsidR="00005C2C" w:rsidRPr="0030685F">
        <w:rPr>
          <w:rFonts w:ascii="Times New Roman" w:hAnsi="Times New Roman" w:cs="Times New Roman"/>
          <w:sz w:val="28"/>
          <w:szCs w:val="28"/>
        </w:rPr>
        <w:t>.4. В целях определения стажа работы в учреждениях</w:t>
      </w:r>
      <w:r w:rsidR="001D5CAF" w:rsidRPr="0030685F">
        <w:rPr>
          <w:rFonts w:ascii="Times New Roman" w:hAnsi="Times New Roman" w:cs="Times New Roman"/>
          <w:sz w:val="28"/>
          <w:szCs w:val="28"/>
        </w:rPr>
        <w:t xml:space="preserve"> культуры</w:t>
      </w:r>
      <w:r w:rsidR="00005C2C" w:rsidRPr="0030685F">
        <w:rPr>
          <w:rFonts w:ascii="Times New Roman" w:hAnsi="Times New Roman" w:cs="Times New Roman"/>
          <w:sz w:val="28"/>
          <w:szCs w:val="28"/>
        </w:rPr>
        <w:t xml:space="preserve"> под работой понимается период (периоды) работы в указанных учреждениях, осуществляемой на условиях трудового договора. </w:t>
      </w:r>
      <w:r w:rsidR="001D5CAF" w:rsidRPr="0030685F">
        <w:rPr>
          <w:rFonts w:ascii="Times New Roman" w:hAnsi="Times New Roman" w:cs="Times New Roman"/>
          <w:sz w:val="28"/>
          <w:szCs w:val="28"/>
        </w:rPr>
        <w:t>При этом перерыв между периодами такой работы не должен превышать трех месяцев</w:t>
      </w:r>
      <w:r w:rsidR="0044309A" w:rsidRPr="0030685F">
        <w:rPr>
          <w:rFonts w:ascii="Times New Roman" w:hAnsi="Times New Roman" w:cs="Times New Roman"/>
          <w:sz w:val="28"/>
          <w:szCs w:val="28"/>
        </w:rPr>
        <w:t>.</w:t>
      </w:r>
    </w:p>
    <w:p w:rsidR="00C97A99" w:rsidRDefault="00C97A99" w:rsidP="00005C2C">
      <w:pPr>
        <w:pStyle w:val="ConsPlusNormal"/>
        <w:ind w:firstLine="540"/>
        <w:jc w:val="both"/>
        <w:rPr>
          <w:rFonts w:ascii="Times New Roman" w:hAnsi="Times New Roman" w:cs="Times New Roman"/>
          <w:sz w:val="28"/>
          <w:szCs w:val="28"/>
        </w:rPr>
      </w:pPr>
    </w:p>
    <w:p w:rsidR="005E7D69" w:rsidRDefault="005E7D69" w:rsidP="00005C2C">
      <w:pPr>
        <w:pStyle w:val="ConsPlusNormal"/>
        <w:ind w:firstLine="540"/>
        <w:jc w:val="both"/>
        <w:rPr>
          <w:rFonts w:ascii="Times New Roman" w:hAnsi="Times New Roman" w:cs="Times New Roman"/>
          <w:sz w:val="28"/>
          <w:szCs w:val="28"/>
        </w:rPr>
      </w:pPr>
    </w:p>
    <w:p w:rsidR="00C84538"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5.4</w:t>
      </w:r>
      <w:r w:rsidR="00005C2C" w:rsidRPr="0030685F">
        <w:rPr>
          <w:rFonts w:ascii="Times New Roman" w:hAnsi="Times New Roman" w:cs="Times New Roman"/>
          <w:sz w:val="28"/>
          <w:szCs w:val="28"/>
        </w:rPr>
        <w:t xml:space="preserve">.5. Для определения стажа </w:t>
      </w:r>
      <w:r w:rsidR="004278E3" w:rsidRPr="0030685F">
        <w:rPr>
          <w:rFonts w:ascii="Times New Roman" w:hAnsi="Times New Roman" w:cs="Times New Roman"/>
          <w:sz w:val="28"/>
          <w:szCs w:val="28"/>
        </w:rPr>
        <w:t xml:space="preserve">непрерывной </w:t>
      </w:r>
      <w:r w:rsidR="00005C2C" w:rsidRPr="0030685F">
        <w:rPr>
          <w:rFonts w:ascii="Times New Roman" w:hAnsi="Times New Roman" w:cs="Times New Roman"/>
          <w:sz w:val="28"/>
          <w:szCs w:val="28"/>
        </w:rPr>
        <w:t>работы в учреждениях</w:t>
      </w:r>
      <w:r w:rsidR="001D5CAF"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создаются комиссии по определению стажа </w:t>
      </w:r>
      <w:r w:rsidR="004278E3" w:rsidRPr="0030685F">
        <w:rPr>
          <w:rFonts w:ascii="Times New Roman" w:hAnsi="Times New Roman" w:cs="Times New Roman"/>
          <w:sz w:val="28"/>
          <w:szCs w:val="28"/>
        </w:rPr>
        <w:t>непрерывной работы.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Состав указанных комиссий и порядок их работы утверждаются руководителями учреждений.</w:t>
      </w:r>
    </w:p>
    <w:p w:rsidR="00F7360B"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5.5</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Выплаты за наличие почетного звания</w:t>
      </w:r>
      <w:r w:rsidR="00005C2C" w:rsidRPr="0030685F">
        <w:rPr>
          <w:rFonts w:ascii="Times New Roman" w:hAnsi="Times New Roman" w:cs="Times New Roman"/>
          <w:sz w:val="28"/>
          <w:szCs w:val="28"/>
        </w:rPr>
        <w:t xml:space="preserve"> устанавливаются работникам в виде стимулирующей надбавки к окладу.</w:t>
      </w:r>
    </w:p>
    <w:p w:rsidR="00005C2C" w:rsidRPr="0030685F" w:rsidRDefault="00FA6709" w:rsidP="00005C2C">
      <w:pPr>
        <w:pStyle w:val="ConsPlusNormal"/>
        <w:ind w:firstLine="540"/>
        <w:jc w:val="both"/>
        <w:rPr>
          <w:rFonts w:ascii="Times New Roman" w:hAnsi="Times New Roman" w:cs="Times New Roman"/>
          <w:sz w:val="28"/>
          <w:szCs w:val="28"/>
        </w:rPr>
      </w:pPr>
      <w:r w:rsidRPr="00DB38B0">
        <w:rPr>
          <w:rFonts w:ascii="Times New Roman" w:hAnsi="Times New Roman" w:cs="Times New Roman"/>
          <w:sz w:val="28"/>
          <w:szCs w:val="28"/>
        </w:rPr>
        <w:t>5.5.1</w:t>
      </w:r>
      <w:r w:rsidR="00005C2C" w:rsidRPr="0030685F">
        <w:rPr>
          <w:rFonts w:ascii="Times New Roman" w:hAnsi="Times New Roman" w:cs="Times New Roman"/>
          <w:sz w:val="28"/>
          <w:szCs w:val="28"/>
        </w:rPr>
        <w:t xml:space="preserve">. Стимулирующая надбавка к окладу за наличие почетного звания СССР, Российской Федерации и союзных республик, входивших в состав СССР, </w:t>
      </w:r>
      <w:r w:rsidR="001645BC" w:rsidRPr="0030685F">
        <w:rPr>
          <w:rFonts w:ascii="Times New Roman" w:hAnsi="Times New Roman" w:cs="Times New Roman"/>
          <w:sz w:val="28"/>
          <w:szCs w:val="28"/>
        </w:rPr>
        <w:t xml:space="preserve"> Российской Федерации</w:t>
      </w:r>
      <w:r w:rsidR="00DB38B0">
        <w:rPr>
          <w:rFonts w:ascii="Times New Roman" w:hAnsi="Times New Roman" w:cs="Times New Roman"/>
          <w:sz w:val="28"/>
          <w:szCs w:val="28"/>
        </w:rPr>
        <w:t>,</w:t>
      </w:r>
      <w:r w:rsidR="001645BC" w:rsidRPr="0030685F">
        <w:rPr>
          <w:rFonts w:ascii="Times New Roman" w:hAnsi="Times New Roman" w:cs="Times New Roman"/>
          <w:sz w:val="28"/>
          <w:szCs w:val="28"/>
        </w:rPr>
        <w:t xml:space="preserve"> отрасли</w:t>
      </w:r>
      <w:r w:rsidR="00005C2C" w:rsidRPr="0030685F">
        <w:rPr>
          <w:rFonts w:ascii="Times New Roman" w:hAnsi="Times New Roman" w:cs="Times New Roman"/>
          <w:sz w:val="28"/>
          <w:szCs w:val="28"/>
        </w:rPr>
        <w:t xml:space="preserve"> культур</w:t>
      </w:r>
      <w:r w:rsidR="001645BC" w:rsidRPr="0030685F">
        <w:rPr>
          <w:rFonts w:ascii="Times New Roman" w:hAnsi="Times New Roman" w:cs="Times New Roman"/>
          <w:sz w:val="28"/>
          <w:szCs w:val="28"/>
        </w:rPr>
        <w:t>а</w:t>
      </w:r>
      <w:r w:rsidR="00005C2C" w:rsidRPr="0030685F">
        <w:rPr>
          <w:rFonts w:ascii="Times New Roman" w:hAnsi="Times New Roman" w:cs="Times New Roman"/>
          <w:sz w:val="28"/>
          <w:szCs w:val="28"/>
        </w:rPr>
        <w:t>, входя</w:t>
      </w:r>
      <w:r w:rsidR="001645BC" w:rsidRPr="0030685F">
        <w:rPr>
          <w:rFonts w:ascii="Times New Roman" w:hAnsi="Times New Roman" w:cs="Times New Roman"/>
          <w:sz w:val="28"/>
          <w:szCs w:val="28"/>
        </w:rPr>
        <w:t>щие</w:t>
      </w:r>
      <w:r w:rsidR="00005C2C" w:rsidRPr="0030685F">
        <w:rPr>
          <w:rFonts w:ascii="Times New Roman" w:hAnsi="Times New Roman" w:cs="Times New Roman"/>
          <w:sz w:val="28"/>
          <w:szCs w:val="28"/>
        </w:rPr>
        <w:t xml:space="preserve"> в систему государственных наград</w:t>
      </w:r>
      <w:r w:rsidR="00BC4BC5" w:rsidRPr="0030685F">
        <w:rPr>
          <w:rFonts w:ascii="Times New Roman" w:hAnsi="Times New Roman" w:cs="Times New Roman"/>
          <w:sz w:val="28"/>
          <w:szCs w:val="28"/>
        </w:rPr>
        <w:t xml:space="preserve">, </w:t>
      </w:r>
      <w:r w:rsidR="00DB38B0">
        <w:rPr>
          <w:rFonts w:ascii="Times New Roman" w:hAnsi="Times New Roman" w:cs="Times New Roman"/>
          <w:sz w:val="28"/>
          <w:szCs w:val="28"/>
        </w:rPr>
        <w:t xml:space="preserve">за наличие </w:t>
      </w:r>
      <w:r w:rsidR="00BC4BC5" w:rsidRPr="0030685F">
        <w:rPr>
          <w:rFonts w:ascii="Times New Roman" w:hAnsi="Times New Roman" w:cs="Times New Roman"/>
          <w:sz w:val="28"/>
          <w:szCs w:val="28"/>
        </w:rPr>
        <w:t>почетно</w:t>
      </w:r>
      <w:r w:rsidR="00DB38B0">
        <w:rPr>
          <w:rFonts w:ascii="Times New Roman" w:hAnsi="Times New Roman" w:cs="Times New Roman"/>
          <w:sz w:val="28"/>
          <w:szCs w:val="28"/>
        </w:rPr>
        <w:t>го</w:t>
      </w:r>
      <w:r w:rsidR="00BC4BC5" w:rsidRPr="0030685F">
        <w:rPr>
          <w:rFonts w:ascii="Times New Roman" w:hAnsi="Times New Roman" w:cs="Times New Roman"/>
          <w:sz w:val="28"/>
          <w:szCs w:val="28"/>
        </w:rPr>
        <w:t xml:space="preserve"> звани</w:t>
      </w:r>
      <w:r w:rsidR="00DB38B0">
        <w:rPr>
          <w:rFonts w:ascii="Times New Roman" w:hAnsi="Times New Roman" w:cs="Times New Roman"/>
          <w:sz w:val="28"/>
          <w:szCs w:val="28"/>
        </w:rPr>
        <w:t>я</w:t>
      </w:r>
      <w:r w:rsidR="00BC4BC5" w:rsidRPr="0030685F">
        <w:rPr>
          <w:rFonts w:ascii="Times New Roman" w:hAnsi="Times New Roman" w:cs="Times New Roman"/>
          <w:sz w:val="28"/>
          <w:szCs w:val="28"/>
        </w:rPr>
        <w:t xml:space="preserve"> </w:t>
      </w:r>
      <w:r w:rsidR="00937A53" w:rsidRPr="0030685F">
        <w:rPr>
          <w:rFonts w:ascii="Times New Roman" w:hAnsi="Times New Roman" w:cs="Times New Roman"/>
          <w:sz w:val="28"/>
          <w:szCs w:val="28"/>
        </w:rPr>
        <w:t>«</w:t>
      </w:r>
      <w:r w:rsidR="00BC4BC5" w:rsidRPr="0030685F">
        <w:rPr>
          <w:rFonts w:ascii="Times New Roman" w:hAnsi="Times New Roman" w:cs="Times New Roman"/>
          <w:sz w:val="28"/>
          <w:szCs w:val="28"/>
        </w:rPr>
        <w:t>Заслуженный работник культуры Кировской области</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w:t>
      </w:r>
    </w:p>
    <w:p w:rsidR="00B62478" w:rsidRDefault="00FA6709" w:rsidP="00BB263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5.5.2. </w:t>
      </w:r>
      <w:r w:rsidR="00005C2C" w:rsidRPr="0030685F">
        <w:rPr>
          <w:rFonts w:ascii="Times New Roman" w:hAnsi="Times New Roman" w:cs="Times New Roman"/>
          <w:sz w:val="28"/>
          <w:szCs w:val="28"/>
        </w:rPr>
        <w:t>Рекомендуемые размеры стимулирующей надбавки за наличие почетного звания в процентах к окладу:</w:t>
      </w:r>
    </w:p>
    <w:p w:rsidR="00BB263C" w:rsidRPr="0030685F" w:rsidRDefault="00BB263C" w:rsidP="00BB263C">
      <w:pPr>
        <w:pStyle w:val="ConsPlusNormal"/>
        <w:ind w:firstLine="540"/>
        <w:jc w:val="both"/>
        <w:rPr>
          <w:rFonts w:ascii="Times New Roman" w:hAnsi="Times New Roman" w:cs="Times New Roman"/>
          <w:sz w:val="28"/>
          <w:szCs w:val="28"/>
        </w:rPr>
      </w:pPr>
    </w:p>
    <w:p w:rsidR="00005C2C" w:rsidRPr="0030685F" w:rsidRDefault="00B62478" w:rsidP="00B62478">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Почетное звание                  </w:t>
      </w:r>
      <w:r w:rsidR="00C029E0"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w:t>
      </w:r>
      <w:r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Надбавка</w:t>
      </w:r>
    </w:p>
    <w:p w:rsidR="00005C2C" w:rsidRPr="0030685F" w:rsidRDefault="00005C2C" w:rsidP="00005C2C">
      <w:pPr>
        <w:pStyle w:val="ConsPlusCell"/>
        <w:rPr>
          <w:rFonts w:ascii="Times New Roman" w:hAnsi="Times New Roman" w:cs="Times New Roman"/>
          <w:sz w:val="28"/>
          <w:szCs w:val="28"/>
        </w:rPr>
      </w:pPr>
    </w:p>
    <w:p w:rsidR="00005C2C" w:rsidRPr="0030685F" w:rsidRDefault="001645BC" w:rsidP="00005C2C">
      <w:pPr>
        <w:pStyle w:val="ConsPlusCell"/>
        <w:rPr>
          <w:rFonts w:ascii="Times New Roman" w:hAnsi="Times New Roman" w:cs="Times New Roman"/>
          <w:sz w:val="28"/>
          <w:szCs w:val="28"/>
        </w:rPr>
      </w:pPr>
      <w:r w:rsidRPr="0030685F">
        <w:rPr>
          <w:rFonts w:ascii="Times New Roman" w:hAnsi="Times New Roman" w:cs="Times New Roman"/>
          <w:sz w:val="28"/>
          <w:szCs w:val="28"/>
        </w:rPr>
        <w:t xml:space="preserve"> </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Заслуженный работник культуры</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BC4BC5"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до 30%</w:t>
      </w:r>
    </w:p>
    <w:p w:rsidR="00005C2C" w:rsidRDefault="00937A53" w:rsidP="00BB263C">
      <w:pPr>
        <w:pStyle w:val="ConsPlusCell"/>
        <w:rPr>
          <w:rFonts w:ascii="Times New Roman" w:hAnsi="Times New Roman" w:cs="Times New Roman"/>
          <w:sz w:val="28"/>
          <w:szCs w:val="28"/>
        </w:rPr>
      </w:pPr>
      <w:r w:rsidRPr="0030685F">
        <w:rPr>
          <w:rFonts w:ascii="Times New Roman" w:hAnsi="Times New Roman" w:cs="Times New Roman"/>
          <w:sz w:val="28"/>
          <w:szCs w:val="28"/>
        </w:rPr>
        <w:t>«</w:t>
      </w:r>
      <w:r w:rsidR="00BC4BC5" w:rsidRPr="0030685F">
        <w:rPr>
          <w:rFonts w:ascii="Times New Roman" w:hAnsi="Times New Roman" w:cs="Times New Roman"/>
          <w:sz w:val="28"/>
          <w:szCs w:val="28"/>
        </w:rPr>
        <w:t>Заслуженный работник культуры Кировской области</w:t>
      </w:r>
      <w:r w:rsidRPr="0030685F">
        <w:rPr>
          <w:rFonts w:ascii="Times New Roman" w:hAnsi="Times New Roman" w:cs="Times New Roman"/>
          <w:sz w:val="28"/>
          <w:szCs w:val="28"/>
        </w:rPr>
        <w:t>»</w:t>
      </w:r>
      <w:r w:rsidR="00BC4BC5" w:rsidRPr="0030685F">
        <w:rPr>
          <w:rFonts w:ascii="Times New Roman" w:hAnsi="Times New Roman" w:cs="Times New Roman"/>
          <w:sz w:val="28"/>
          <w:szCs w:val="28"/>
        </w:rPr>
        <w:t xml:space="preserve">        </w:t>
      </w:r>
      <w:r w:rsidR="00484260" w:rsidRPr="0030685F">
        <w:rPr>
          <w:rFonts w:ascii="Times New Roman" w:hAnsi="Times New Roman" w:cs="Times New Roman"/>
          <w:sz w:val="28"/>
          <w:szCs w:val="28"/>
        </w:rPr>
        <w:t xml:space="preserve">  </w:t>
      </w:r>
      <w:r w:rsidR="00BC4BC5" w:rsidRPr="0030685F">
        <w:rPr>
          <w:rFonts w:ascii="Times New Roman" w:hAnsi="Times New Roman" w:cs="Times New Roman"/>
          <w:sz w:val="28"/>
          <w:szCs w:val="28"/>
        </w:rPr>
        <w:t>до 25%</w:t>
      </w:r>
    </w:p>
    <w:p w:rsidR="007A1400" w:rsidRDefault="007A1400" w:rsidP="00F7360B">
      <w:pPr>
        <w:pStyle w:val="ConsPlusNormal"/>
        <w:ind w:firstLine="540"/>
        <w:jc w:val="both"/>
        <w:rPr>
          <w:rFonts w:ascii="Times New Roman" w:hAnsi="Times New Roman" w:cs="Times New Roman"/>
          <w:sz w:val="28"/>
          <w:szCs w:val="28"/>
        </w:rPr>
      </w:pPr>
    </w:p>
    <w:p w:rsidR="00005C2C" w:rsidRPr="0030685F" w:rsidRDefault="00FA6709" w:rsidP="006F4607">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5.5.</w:t>
      </w:r>
      <w:r w:rsidR="00B62478" w:rsidRPr="0030685F">
        <w:rPr>
          <w:rFonts w:ascii="Times New Roman" w:hAnsi="Times New Roman" w:cs="Times New Roman"/>
          <w:sz w:val="28"/>
          <w:szCs w:val="28"/>
        </w:rPr>
        <w:t>3</w:t>
      </w:r>
      <w:r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Работнику, которому присваивается почетное звание, стимулирующая надбавка за наличие почетного звания устанавливается со дня вступления в силу указа Президента Российской Федерации</w:t>
      </w:r>
      <w:r w:rsidR="00285604" w:rsidRPr="0030685F">
        <w:rPr>
          <w:rFonts w:ascii="Times New Roman" w:hAnsi="Times New Roman" w:cs="Times New Roman"/>
          <w:sz w:val="28"/>
          <w:szCs w:val="28"/>
        </w:rPr>
        <w:t>, губернатора Кировской области</w:t>
      </w:r>
      <w:r w:rsidR="00005C2C" w:rsidRPr="0030685F">
        <w:rPr>
          <w:rFonts w:ascii="Times New Roman" w:hAnsi="Times New Roman" w:cs="Times New Roman"/>
          <w:sz w:val="28"/>
          <w:szCs w:val="28"/>
        </w:rPr>
        <w:t>.</w:t>
      </w:r>
    </w:p>
    <w:p w:rsidR="00005C2C" w:rsidRPr="0030685F" w:rsidRDefault="00FA6709" w:rsidP="00005C2C">
      <w:pPr>
        <w:pStyle w:val="ConsPlusNormal"/>
        <w:ind w:firstLine="540"/>
        <w:jc w:val="both"/>
        <w:rPr>
          <w:rFonts w:ascii="Times New Roman" w:hAnsi="Times New Roman" w:cs="Times New Roman"/>
          <w:b/>
          <w:sz w:val="28"/>
          <w:szCs w:val="28"/>
        </w:rPr>
      </w:pPr>
      <w:r w:rsidRPr="0030685F">
        <w:rPr>
          <w:rFonts w:ascii="Times New Roman" w:hAnsi="Times New Roman" w:cs="Times New Roman"/>
          <w:color w:val="000000"/>
          <w:sz w:val="28"/>
          <w:szCs w:val="28"/>
        </w:rPr>
        <w:t>5.6.</w:t>
      </w:r>
      <w:r w:rsidR="00005C2C" w:rsidRPr="0030685F">
        <w:rPr>
          <w:rFonts w:ascii="Times New Roman" w:hAnsi="Times New Roman" w:cs="Times New Roman"/>
          <w:color w:val="FF0000"/>
          <w:sz w:val="28"/>
          <w:szCs w:val="28"/>
        </w:rPr>
        <w:t xml:space="preserve"> </w:t>
      </w:r>
      <w:r w:rsidR="00005C2C" w:rsidRPr="0030685F">
        <w:rPr>
          <w:rFonts w:ascii="Times New Roman" w:hAnsi="Times New Roman" w:cs="Times New Roman"/>
          <w:b/>
          <w:sz w:val="28"/>
          <w:szCs w:val="28"/>
        </w:rPr>
        <w:t xml:space="preserve">Положениями об оплате труда работников учреждений могут быть предусмотрены повышающие коэффициенты к окладам работников </w:t>
      </w:r>
      <w:r w:rsidR="00F27E45">
        <w:rPr>
          <w:rFonts w:ascii="Times New Roman" w:hAnsi="Times New Roman" w:cs="Times New Roman"/>
          <w:b/>
          <w:sz w:val="28"/>
          <w:szCs w:val="28"/>
        </w:rPr>
        <w:t>муниципальных</w:t>
      </w:r>
      <w:r w:rsidR="00F27E45" w:rsidRPr="0030685F">
        <w:rPr>
          <w:rFonts w:ascii="Times New Roman" w:hAnsi="Times New Roman" w:cs="Times New Roman"/>
          <w:b/>
          <w:sz w:val="28"/>
          <w:szCs w:val="28"/>
        </w:rPr>
        <w:t xml:space="preserve"> </w:t>
      </w:r>
      <w:r w:rsidR="00005C2C" w:rsidRPr="0030685F">
        <w:rPr>
          <w:rFonts w:ascii="Times New Roman" w:hAnsi="Times New Roman" w:cs="Times New Roman"/>
          <w:b/>
          <w:sz w:val="28"/>
          <w:szCs w:val="28"/>
        </w:rPr>
        <w:t>учреждений, занимающих должности служащих:</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персональный повышающий коэффициент к окладу;</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повышающий коэффициент к окладу по занимаемой должности.</w:t>
      </w:r>
    </w:p>
    <w:p w:rsidR="00005C2C" w:rsidRPr="0030685F" w:rsidRDefault="00FA6709" w:rsidP="00005C2C">
      <w:pPr>
        <w:pStyle w:val="ConsPlusNormal"/>
        <w:ind w:firstLine="540"/>
        <w:jc w:val="both"/>
        <w:rPr>
          <w:rFonts w:ascii="Times New Roman" w:hAnsi="Times New Roman" w:cs="Times New Roman"/>
          <w:sz w:val="28"/>
          <w:szCs w:val="28"/>
        </w:rPr>
      </w:pPr>
      <w:r w:rsidRPr="00D17760">
        <w:rPr>
          <w:rFonts w:ascii="Times New Roman" w:hAnsi="Times New Roman" w:cs="Times New Roman"/>
          <w:sz w:val="28"/>
          <w:szCs w:val="28"/>
        </w:rPr>
        <w:t>5.6.1</w:t>
      </w:r>
      <w:r w:rsidR="00005C2C" w:rsidRPr="0030685F">
        <w:rPr>
          <w:rFonts w:ascii="Times New Roman" w:hAnsi="Times New Roman" w:cs="Times New Roman"/>
          <w:sz w:val="28"/>
          <w:szCs w:val="28"/>
        </w:rPr>
        <w:t xml:space="preserve">. Повышающие коэффициенты к окладам работников </w:t>
      </w:r>
      <w:r w:rsidR="00D17760">
        <w:rPr>
          <w:rFonts w:ascii="Times New Roman" w:hAnsi="Times New Roman" w:cs="Times New Roman"/>
          <w:sz w:val="28"/>
          <w:szCs w:val="28"/>
        </w:rPr>
        <w:t xml:space="preserve">муниципального </w:t>
      </w:r>
      <w:r w:rsidR="00005C2C" w:rsidRPr="0030685F">
        <w:rPr>
          <w:rFonts w:ascii="Times New Roman" w:hAnsi="Times New Roman" w:cs="Times New Roman"/>
          <w:sz w:val="28"/>
          <w:szCs w:val="28"/>
        </w:rPr>
        <w:t>учреждения носят стимулирующий характер.</w:t>
      </w:r>
    </w:p>
    <w:p w:rsidR="00005C2C" w:rsidRPr="0030685F"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Pr="00BF21DC">
        <w:rPr>
          <w:rFonts w:ascii="Times New Roman" w:hAnsi="Times New Roman" w:cs="Times New Roman"/>
          <w:sz w:val="28"/>
          <w:szCs w:val="28"/>
        </w:rPr>
        <w:t>6</w:t>
      </w:r>
      <w:r w:rsidR="00005C2C" w:rsidRPr="0030685F">
        <w:rPr>
          <w:rFonts w:ascii="Times New Roman" w:hAnsi="Times New Roman" w:cs="Times New Roman"/>
          <w:sz w:val="28"/>
          <w:szCs w:val="28"/>
        </w:rPr>
        <w:t>.2. Размер выплат по повышающему коэффициенту к окладу определяется путем умножения размера оклада работника на повышающий коэффициент.</w:t>
      </w:r>
    </w:p>
    <w:p w:rsidR="00005C2C" w:rsidRPr="0030685F"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Pr="00BF21DC">
        <w:rPr>
          <w:rFonts w:ascii="Times New Roman" w:hAnsi="Times New Roman" w:cs="Times New Roman"/>
          <w:sz w:val="28"/>
          <w:szCs w:val="28"/>
        </w:rPr>
        <w:t>6</w:t>
      </w:r>
      <w:r w:rsidR="00005C2C" w:rsidRPr="0030685F">
        <w:rPr>
          <w:rFonts w:ascii="Times New Roman" w:hAnsi="Times New Roman" w:cs="Times New Roman"/>
          <w:sz w:val="28"/>
          <w:szCs w:val="28"/>
        </w:rPr>
        <w:t>.3. Выплаты по повышающему коэффициенту к окладам не образуют новый оклад и не учитываются при начислении иных стимулирующих выплат, а также при начислении компенсационных выплат.</w:t>
      </w:r>
    </w:p>
    <w:p w:rsidR="00005C2C" w:rsidRPr="0030685F"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5.6</w:t>
      </w:r>
      <w:r w:rsidR="00EE66BE" w:rsidRPr="0030685F">
        <w:rPr>
          <w:rFonts w:ascii="Times New Roman" w:hAnsi="Times New Roman" w:cs="Times New Roman"/>
          <w:sz w:val="28"/>
          <w:szCs w:val="28"/>
        </w:rPr>
        <w:t>.4.</w:t>
      </w:r>
      <w:r w:rsidR="00D17760">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Повышающие коэффициенты к окладам устанавливаются приказами руководителей </w:t>
      </w:r>
      <w:r w:rsidR="00D17760">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учреждений на срок, не превышающий одного календарного года.</w:t>
      </w:r>
    </w:p>
    <w:p w:rsidR="00EE66BE" w:rsidRPr="0030685F" w:rsidRDefault="00EE66B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5.6.5. Порядок и условия установления персонального повышающего коэффициента к окладу определяются Положениями об оплате труда работников </w:t>
      </w:r>
      <w:r w:rsidR="00D17760">
        <w:rPr>
          <w:rFonts w:ascii="Times New Roman" w:hAnsi="Times New Roman" w:cs="Times New Roman"/>
          <w:sz w:val="28"/>
          <w:szCs w:val="28"/>
        </w:rPr>
        <w:t xml:space="preserve">муниципального </w:t>
      </w:r>
      <w:r w:rsidRPr="0030685F">
        <w:rPr>
          <w:rFonts w:ascii="Times New Roman" w:hAnsi="Times New Roman" w:cs="Times New Roman"/>
          <w:sz w:val="28"/>
          <w:szCs w:val="28"/>
        </w:rPr>
        <w:t>учреждения и указываются в трудовом договоре с работником.</w:t>
      </w:r>
    </w:p>
    <w:p w:rsidR="006F4607" w:rsidRDefault="006F4607" w:rsidP="00005C2C">
      <w:pPr>
        <w:pStyle w:val="ConsPlusNormal"/>
        <w:ind w:firstLine="540"/>
        <w:jc w:val="both"/>
        <w:rPr>
          <w:rFonts w:ascii="Times New Roman" w:hAnsi="Times New Roman" w:cs="Times New Roman"/>
          <w:sz w:val="28"/>
          <w:szCs w:val="28"/>
        </w:rPr>
      </w:pPr>
    </w:p>
    <w:p w:rsidR="006F4607" w:rsidRDefault="006F4607" w:rsidP="00005C2C">
      <w:pPr>
        <w:pStyle w:val="ConsPlusNormal"/>
        <w:ind w:firstLine="540"/>
        <w:jc w:val="both"/>
        <w:rPr>
          <w:rFonts w:ascii="Times New Roman" w:hAnsi="Times New Roman" w:cs="Times New Roman"/>
          <w:sz w:val="28"/>
          <w:szCs w:val="28"/>
        </w:rPr>
      </w:pPr>
    </w:p>
    <w:p w:rsidR="00005C2C" w:rsidRPr="0030685F" w:rsidRDefault="00FA6709"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5.7</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Персональный повышающий коэффициент к окладу</w:t>
      </w:r>
      <w:r w:rsidR="00005C2C" w:rsidRPr="0030685F">
        <w:rPr>
          <w:rFonts w:ascii="Times New Roman" w:hAnsi="Times New Roman" w:cs="Times New Roman"/>
          <w:sz w:val="28"/>
          <w:szCs w:val="28"/>
        </w:rPr>
        <w:t xml:space="preserve">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w:t>
      </w:r>
      <w:r w:rsidR="00D17760">
        <w:rPr>
          <w:rFonts w:ascii="Times New Roman" w:hAnsi="Times New Roman" w:cs="Times New Roman"/>
          <w:sz w:val="28"/>
          <w:szCs w:val="28"/>
        </w:rPr>
        <w:t xml:space="preserve">муниципального </w:t>
      </w:r>
      <w:r w:rsidR="00005C2C" w:rsidRPr="0030685F">
        <w:rPr>
          <w:rFonts w:ascii="Times New Roman" w:hAnsi="Times New Roman" w:cs="Times New Roman"/>
          <w:sz w:val="28"/>
          <w:szCs w:val="28"/>
        </w:rPr>
        <w:t xml:space="preserve">учреждения персонально в отношении конкретного работника. Рекомендуемый размер повышающего коэффициента </w:t>
      </w:r>
      <w:r w:rsidR="00B55022" w:rsidRPr="0030685F">
        <w:rPr>
          <w:rFonts w:ascii="Times New Roman" w:hAnsi="Times New Roman" w:cs="Times New Roman"/>
          <w:sz w:val="28"/>
          <w:szCs w:val="28"/>
        </w:rPr>
        <w:t xml:space="preserve">в размере </w:t>
      </w:r>
      <w:r w:rsidR="00005C2C" w:rsidRPr="0030685F">
        <w:rPr>
          <w:rFonts w:ascii="Times New Roman" w:hAnsi="Times New Roman" w:cs="Times New Roman"/>
          <w:sz w:val="28"/>
          <w:szCs w:val="28"/>
        </w:rPr>
        <w:t xml:space="preserve"> </w:t>
      </w:r>
      <w:r w:rsidR="00EE66BE" w:rsidRPr="0030685F">
        <w:rPr>
          <w:rFonts w:ascii="Times New Roman" w:hAnsi="Times New Roman" w:cs="Times New Roman"/>
          <w:sz w:val="28"/>
          <w:szCs w:val="28"/>
        </w:rPr>
        <w:t>до</w:t>
      </w:r>
      <w:r w:rsidR="00005C2C" w:rsidRPr="0030685F">
        <w:rPr>
          <w:rFonts w:ascii="Times New Roman" w:hAnsi="Times New Roman" w:cs="Times New Roman"/>
          <w:sz w:val="28"/>
          <w:szCs w:val="28"/>
        </w:rPr>
        <w:t xml:space="preserve"> 3,0.</w:t>
      </w:r>
    </w:p>
    <w:p w:rsidR="00C0761C" w:rsidRPr="0030685F" w:rsidRDefault="00FA6709" w:rsidP="00C0761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5.8</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Повышающий коэффициент к окладу</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по занимаемой должности</w:t>
      </w:r>
      <w:r w:rsidR="00005C2C" w:rsidRPr="0030685F">
        <w:rPr>
          <w:rFonts w:ascii="Times New Roman" w:hAnsi="Times New Roman" w:cs="Times New Roman"/>
          <w:sz w:val="28"/>
          <w:szCs w:val="28"/>
        </w:rPr>
        <w:t xml:space="preserve"> устанавливается всем работникам, занимающим должности служащих, предусматривающие должностное категорирование, в соответствии с их категорией и профессиональной квалификационной группой.</w:t>
      </w:r>
      <w:r w:rsidR="00F55F0E" w:rsidRPr="0030685F">
        <w:rPr>
          <w:rFonts w:ascii="Times New Roman" w:hAnsi="Times New Roman" w:cs="Times New Roman"/>
          <w:sz w:val="28"/>
          <w:szCs w:val="28"/>
        </w:rPr>
        <w:t xml:space="preserve"> Повышающий коэффициент к окладу по занимаемой должности за должностное категорирование устанавливается приказом руководителя </w:t>
      </w:r>
      <w:r w:rsidR="00D17760">
        <w:rPr>
          <w:rFonts w:ascii="Times New Roman" w:hAnsi="Times New Roman" w:cs="Times New Roman"/>
          <w:sz w:val="28"/>
          <w:szCs w:val="28"/>
        </w:rPr>
        <w:t xml:space="preserve">муниципального </w:t>
      </w:r>
      <w:r w:rsidR="00F55F0E" w:rsidRPr="0030685F">
        <w:rPr>
          <w:rFonts w:ascii="Times New Roman" w:hAnsi="Times New Roman" w:cs="Times New Roman"/>
          <w:sz w:val="28"/>
          <w:szCs w:val="28"/>
        </w:rPr>
        <w:t xml:space="preserve">учреждения на основании решения аттестационной комиссии </w:t>
      </w:r>
      <w:r w:rsidR="00D17760">
        <w:rPr>
          <w:rFonts w:ascii="Times New Roman" w:hAnsi="Times New Roman" w:cs="Times New Roman"/>
          <w:sz w:val="28"/>
          <w:szCs w:val="28"/>
        </w:rPr>
        <w:t xml:space="preserve">муниципального </w:t>
      </w:r>
      <w:r w:rsidR="00F55F0E" w:rsidRPr="0030685F">
        <w:rPr>
          <w:rFonts w:ascii="Times New Roman" w:hAnsi="Times New Roman" w:cs="Times New Roman"/>
          <w:sz w:val="28"/>
          <w:szCs w:val="28"/>
        </w:rPr>
        <w:t>учреждения после прохождения работником аттестации.</w:t>
      </w:r>
    </w:p>
    <w:p w:rsidR="00005C2C" w:rsidRPr="0030685F" w:rsidRDefault="00FA6709"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5.8</w:t>
      </w:r>
      <w:r w:rsidR="00005C2C" w:rsidRPr="0030685F">
        <w:rPr>
          <w:rFonts w:ascii="Times New Roman" w:hAnsi="Times New Roman" w:cs="Times New Roman"/>
          <w:sz w:val="28"/>
          <w:szCs w:val="28"/>
        </w:rPr>
        <w:t>.1. Рекомендуемые размеры повышающих коэффициентов:</w:t>
      </w:r>
    </w:p>
    <w:p w:rsidR="00F55F0E" w:rsidRPr="0030685F" w:rsidRDefault="00F55F0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За должностное категорирование специалистов:</w:t>
      </w:r>
    </w:p>
    <w:p w:rsidR="00F55F0E" w:rsidRPr="0030685F" w:rsidRDefault="00D17760" w:rsidP="00005C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F55F0E" w:rsidRPr="0030685F">
        <w:rPr>
          <w:rFonts w:ascii="Times New Roman" w:hAnsi="Times New Roman" w:cs="Times New Roman"/>
          <w:sz w:val="28"/>
          <w:szCs w:val="28"/>
        </w:rPr>
        <w:t>едущий мастер сцены – 0,3</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главный - 0,25;</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ведущий - 0,2;</w:t>
      </w:r>
    </w:p>
    <w:p w:rsidR="00386981" w:rsidRDefault="00F55F0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старший – 0,15</w:t>
      </w:r>
    </w:p>
    <w:p w:rsidR="00F55F0E" w:rsidRPr="0030685F" w:rsidRDefault="00F55F0E"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младший – 0,1</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высшей категории - 0,</w:t>
      </w:r>
      <w:r w:rsidR="00F55F0E" w:rsidRPr="0030685F">
        <w:rPr>
          <w:rFonts w:ascii="Times New Roman" w:hAnsi="Times New Roman" w:cs="Times New Roman"/>
          <w:sz w:val="28"/>
          <w:szCs w:val="28"/>
        </w:rPr>
        <w:t>2</w:t>
      </w:r>
      <w:r w:rsidRPr="0030685F">
        <w:rPr>
          <w:rFonts w:ascii="Times New Roman" w:hAnsi="Times New Roman" w:cs="Times New Roman"/>
          <w:sz w:val="28"/>
          <w:szCs w:val="28"/>
        </w:rPr>
        <w:t>;</w:t>
      </w:r>
    </w:p>
    <w:p w:rsidR="00501462"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первой категории - 0,1</w:t>
      </w:r>
      <w:r w:rsidR="00501462" w:rsidRPr="0030685F">
        <w:rPr>
          <w:rFonts w:ascii="Times New Roman" w:hAnsi="Times New Roman" w:cs="Times New Roman"/>
          <w:sz w:val="28"/>
          <w:szCs w:val="28"/>
        </w:rPr>
        <w:t>5</w:t>
      </w:r>
    </w:p>
    <w:p w:rsidR="00005C2C" w:rsidRPr="0030685F" w:rsidRDefault="00501462"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вторая категория – 0,1</w:t>
      </w:r>
    </w:p>
    <w:p w:rsidR="00005C2C" w:rsidRPr="0030685F" w:rsidRDefault="005C29A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w:t>
      </w:r>
      <w:r w:rsidR="00E42112" w:rsidRPr="0030685F">
        <w:rPr>
          <w:rFonts w:ascii="Times New Roman" w:hAnsi="Times New Roman" w:cs="Times New Roman"/>
          <w:sz w:val="28"/>
          <w:szCs w:val="28"/>
        </w:rPr>
        <w:t>9</w:t>
      </w:r>
      <w:r w:rsidR="00005C2C" w:rsidRPr="0030685F">
        <w:rPr>
          <w:rFonts w:ascii="Times New Roman" w:hAnsi="Times New Roman" w:cs="Times New Roman"/>
          <w:sz w:val="28"/>
          <w:szCs w:val="28"/>
        </w:rPr>
        <w:t>.</w:t>
      </w:r>
      <w:r w:rsidR="00005C2C" w:rsidRPr="0030685F">
        <w:rPr>
          <w:rFonts w:ascii="Times New Roman" w:hAnsi="Times New Roman" w:cs="Times New Roman"/>
          <w:b/>
          <w:sz w:val="28"/>
          <w:szCs w:val="28"/>
        </w:rPr>
        <w:t xml:space="preserve"> Премиальные выплаты</w:t>
      </w:r>
      <w:r w:rsidR="00005C2C" w:rsidRPr="0030685F">
        <w:rPr>
          <w:rFonts w:ascii="Times New Roman" w:hAnsi="Times New Roman" w:cs="Times New Roman"/>
          <w:sz w:val="28"/>
          <w:szCs w:val="28"/>
        </w:rPr>
        <w:t xml:space="preserve"> производятся в процентном соотношении к окладу</w:t>
      </w:r>
      <w:r w:rsidR="00FE3A35">
        <w:rPr>
          <w:rFonts w:ascii="Times New Roman" w:hAnsi="Times New Roman" w:cs="Times New Roman"/>
          <w:sz w:val="28"/>
          <w:szCs w:val="28"/>
        </w:rPr>
        <w:t xml:space="preserve"> и максимальным размером не ограничиваются</w:t>
      </w:r>
      <w:r w:rsidR="00005C2C" w:rsidRPr="0030685F">
        <w:rPr>
          <w:rFonts w:ascii="Times New Roman" w:hAnsi="Times New Roman" w:cs="Times New Roman"/>
          <w:sz w:val="28"/>
          <w:szCs w:val="28"/>
        </w:rPr>
        <w:t>.</w:t>
      </w:r>
    </w:p>
    <w:p w:rsidR="007B5CEC" w:rsidRPr="0030685F" w:rsidRDefault="007B5CEC" w:rsidP="006F4607">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Премиальные выплаты устанавливаются работником с целью поощрения за общие результаты работы по итогам определенного периода (месяца, квартала, полугодия, девяти месяцев, года) в виде выплаты в процентном отношении к окладу или в абсолютном размере в зависимости от выполнения работником установленных для занимаемых им должности показателей эффективности деятельности.</w:t>
      </w:r>
    </w:p>
    <w:p w:rsidR="007B5CEC" w:rsidRDefault="007B5CEC" w:rsidP="003C58A5">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Условия установления премиальных выплат определяются Положениями об оплате труда работников учреждения</w:t>
      </w:r>
      <w:r w:rsidR="003C58A5">
        <w:rPr>
          <w:rFonts w:ascii="Times New Roman" w:hAnsi="Times New Roman" w:cs="Times New Roman"/>
          <w:sz w:val="28"/>
          <w:szCs w:val="28"/>
        </w:rPr>
        <w:t xml:space="preserve">. </w:t>
      </w:r>
      <w:r w:rsidR="00940D40" w:rsidRPr="003C58A5">
        <w:rPr>
          <w:rFonts w:ascii="Times New Roman" w:hAnsi="Times New Roman" w:cs="Times New Roman"/>
          <w:sz w:val="28"/>
          <w:szCs w:val="28"/>
        </w:rPr>
        <w:t>При этом</w:t>
      </w:r>
      <w:r w:rsidR="0022208E" w:rsidRPr="003C58A5">
        <w:rPr>
          <w:rFonts w:ascii="Times New Roman" w:hAnsi="Times New Roman" w:cs="Times New Roman"/>
          <w:sz w:val="28"/>
          <w:szCs w:val="28"/>
        </w:rPr>
        <w:t xml:space="preserve"> </w:t>
      </w:r>
      <w:r w:rsidR="00940D40" w:rsidRPr="003C58A5">
        <w:rPr>
          <w:rFonts w:ascii="Times New Roman" w:hAnsi="Times New Roman" w:cs="Times New Roman"/>
          <w:sz w:val="28"/>
          <w:szCs w:val="28"/>
        </w:rPr>
        <w:t>в указанных</w:t>
      </w:r>
      <w:r w:rsidR="00940D40">
        <w:rPr>
          <w:rFonts w:ascii="Times New Roman" w:hAnsi="Times New Roman" w:cs="Times New Roman"/>
          <w:sz w:val="28"/>
          <w:szCs w:val="28"/>
        </w:rPr>
        <w:t xml:space="preserve"> положениях </w:t>
      </w:r>
      <w:r w:rsidR="0022208E">
        <w:rPr>
          <w:rFonts w:ascii="Times New Roman" w:hAnsi="Times New Roman" w:cs="Times New Roman"/>
          <w:sz w:val="28"/>
          <w:szCs w:val="28"/>
        </w:rPr>
        <w:t>должен определятся исчерпывающий перечень случаев премиальных выплат, их размеров и порядок определения таких размеров.</w:t>
      </w:r>
    </w:p>
    <w:p w:rsidR="006F4607" w:rsidRDefault="00386981" w:rsidP="007B5C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Размер премии может быть снижен или премия отменена полностью в случаях применения к работнику дисциплинарного взыскания</w:t>
      </w:r>
      <w:r w:rsidR="00BB263C">
        <w:rPr>
          <w:rFonts w:ascii="Times New Roman" w:hAnsi="Times New Roman" w:cs="Times New Roman"/>
          <w:sz w:val="28"/>
          <w:szCs w:val="28"/>
        </w:rPr>
        <w:t>.</w:t>
      </w:r>
    </w:p>
    <w:p w:rsidR="006F4607" w:rsidRDefault="006F4607" w:rsidP="007B5CEC">
      <w:pPr>
        <w:pStyle w:val="ConsPlusNormal"/>
        <w:ind w:firstLine="540"/>
        <w:jc w:val="both"/>
        <w:rPr>
          <w:rFonts w:ascii="Times New Roman" w:hAnsi="Times New Roman" w:cs="Times New Roman"/>
          <w:sz w:val="28"/>
          <w:szCs w:val="28"/>
        </w:rPr>
      </w:pPr>
    </w:p>
    <w:p w:rsidR="006F4607" w:rsidRDefault="006F4607" w:rsidP="007B5CEC">
      <w:pPr>
        <w:pStyle w:val="ConsPlusNormal"/>
        <w:ind w:firstLine="540"/>
        <w:jc w:val="both"/>
        <w:rPr>
          <w:rFonts w:ascii="Times New Roman" w:hAnsi="Times New Roman" w:cs="Times New Roman"/>
          <w:sz w:val="28"/>
          <w:szCs w:val="28"/>
        </w:rPr>
      </w:pPr>
    </w:p>
    <w:p w:rsidR="006F4607" w:rsidRDefault="006F4607" w:rsidP="007B5CEC">
      <w:pPr>
        <w:pStyle w:val="ConsPlusNormal"/>
        <w:ind w:firstLine="540"/>
        <w:jc w:val="both"/>
        <w:rPr>
          <w:rFonts w:ascii="Times New Roman" w:hAnsi="Times New Roman" w:cs="Times New Roman"/>
          <w:sz w:val="28"/>
          <w:szCs w:val="28"/>
        </w:rPr>
      </w:pPr>
    </w:p>
    <w:p w:rsidR="007B5CEC" w:rsidRPr="006F4607" w:rsidRDefault="007B5CEC" w:rsidP="007B5CE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5.1</w:t>
      </w:r>
      <w:r w:rsidR="00E42112" w:rsidRPr="0030685F">
        <w:rPr>
          <w:rFonts w:ascii="Times New Roman" w:hAnsi="Times New Roman" w:cs="Times New Roman"/>
          <w:sz w:val="28"/>
          <w:szCs w:val="28"/>
        </w:rPr>
        <w:t>0</w:t>
      </w:r>
      <w:r w:rsidRPr="0030685F">
        <w:rPr>
          <w:rFonts w:ascii="Times New Roman" w:hAnsi="Times New Roman" w:cs="Times New Roman"/>
          <w:sz w:val="28"/>
          <w:szCs w:val="28"/>
        </w:rPr>
        <w:t xml:space="preserve">. Положениями об оплате труда работников </w:t>
      </w:r>
      <w:r w:rsidR="0022208E">
        <w:rPr>
          <w:rFonts w:ascii="Times New Roman" w:hAnsi="Times New Roman" w:cs="Times New Roman"/>
          <w:sz w:val="28"/>
          <w:szCs w:val="28"/>
        </w:rPr>
        <w:t xml:space="preserve">муниципального </w:t>
      </w:r>
      <w:r w:rsidRPr="0030685F">
        <w:rPr>
          <w:rFonts w:ascii="Times New Roman" w:hAnsi="Times New Roman" w:cs="Times New Roman"/>
          <w:sz w:val="28"/>
          <w:szCs w:val="28"/>
        </w:rPr>
        <w:t xml:space="preserve">учреждения могут предусматриваться </w:t>
      </w:r>
      <w:r w:rsidRPr="0030685F">
        <w:rPr>
          <w:rFonts w:ascii="Times New Roman" w:hAnsi="Times New Roman" w:cs="Times New Roman"/>
          <w:b/>
          <w:sz w:val="28"/>
          <w:szCs w:val="28"/>
        </w:rPr>
        <w:t>единовременные премиальные выплаты</w:t>
      </w:r>
      <w:r w:rsidRPr="0030685F">
        <w:rPr>
          <w:rFonts w:ascii="Times New Roman" w:hAnsi="Times New Roman" w:cs="Times New Roman"/>
          <w:sz w:val="28"/>
          <w:szCs w:val="28"/>
        </w:rPr>
        <w:t>:</w:t>
      </w:r>
    </w:p>
    <w:p w:rsidR="00B825A1" w:rsidRDefault="007B5CEC" w:rsidP="007B5CE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за добросовестное исполнение должностных обязанностей, инициативность, творческое отношение к труду и в связи с государственными </w:t>
      </w:r>
    </w:p>
    <w:p w:rsidR="007B5CEC" w:rsidRPr="0030685F" w:rsidRDefault="007B5CEC" w:rsidP="00386981">
      <w:pPr>
        <w:pStyle w:val="ConsPlusNormal"/>
        <w:ind w:firstLine="0"/>
        <w:jc w:val="both"/>
        <w:rPr>
          <w:rFonts w:ascii="Times New Roman" w:hAnsi="Times New Roman" w:cs="Times New Roman"/>
          <w:sz w:val="28"/>
          <w:szCs w:val="28"/>
        </w:rPr>
      </w:pPr>
      <w:r w:rsidRPr="0030685F">
        <w:rPr>
          <w:rFonts w:ascii="Times New Roman" w:hAnsi="Times New Roman" w:cs="Times New Roman"/>
          <w:sz w:val="28"/>
          <w:szCs w:val="28"/>
        </w:rPr>
        <w:t>праздниками Российской Федерации, предусмотренными статьей 112 Трудового Кодекса Российской Федерации, а также в связи с профессиональными праздниками, установленными Указами Президента Российской Федерации;</w:t>
      </w:r>
    </w:p>
    <w:p w:rsidR="007B5CEC" w:rsidRPr="0030685F" w:rsidRDefault="007B5CEC" w:rsidP="007B5CE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при награждении работника в установленном порядке ведомственными наградами соответствующего Министерства, Почетной грамотой Министерства культуры Российской Федерации, Почетной грамотой Правительства Кировской области, Почетным знаком «За вклад в развитие культуры Кировской области», Почетной грамотой министерства культуры Кировской области;</w:t>
      </w:r>
    </w:p>
    <w:p w:rsidR="003C58A5" w:rsidRPr="008513D5" w:rsidRDefault="007B5CEC" w:rsidP="007B5CEC">
      <w:pPr>
        <w:pStyle w:val="ConsPlusNormal"/>
        <w:ind w:firstLine="540"/>
        <w:jc w:val="both"/>
        <w:rPr>
          <w:rFonts w:ascii="Times New Roman" w:hAnsi="Times New Roman" w:cs="Times New Roman"/>
          <w:color w:val="000000"/>
          <w:sz w:val="28"/>
          <w:szCs w:val="28"/>
        </w:rPr>
      </w:pPr>
      <w:r w:rsidRPr="008513D5">
        <w:rPr>
          <w:rFonts w:ascii="Times New Roman" w:hAnsi="Times New Roman" w:cs="Times New Roman"/>
          <w:color w:val="000000"/>
          <w:sz w:val="28"/>
          <w:szCs w:val="28"/>
        </w:rPr>
        <w:t xml:space="preserve">за многолетний, добросовестный труд и в связи с юбилейной датой при достижении возраста 50, 55 </w:t>
      </w:r>
      <w:r w:rsidR="003C58A5" w:rsidRPr="008513D5">
        <w:rPr>
          <w:rFonts w:ascii="Times New Roman" w:hAnsi="Times New Roman" w:cs="Times New Roman"/>
          <w:color w:val="000000"/>
          <w:sz w:val="28"/>
          <w:szCs w:val="28"/>
        </w:rPr>
        <w:t xml:space="preserve">(для </w:t>
      </w:r>
      <w:r w:rsidR="00FA591A" w:rsidRPr="008513D5">
        <w:rPr>
          <w:rFonts w:ascii="Times New Roman" w:hAnsi="Times New Roman" w:cs="Times New Roman"/>
          <w:color w:val="000000"/>
          <w:sz w:val="28"/>
          <w:szCs w:val="28"/>
        </w:rPr>
        <w:t>женщин</w:t>
      </w:r>
      <w:r w:rsidR="003C58A5" w:rsidRPr="008513D5">
        <w:rPr>
          <w:rFonts w:ascii="Times New Roman" w:hAnsi="Times New Roman" w:cs="Times New Roman"/>
          <w:color w:val="000000"/>
          <w:sz w:val="28"/>
          <w:szCs w:val="28"/>
        </w:rPr>
        <w:t>)</w:t>
      </w:r>
      <w:r w:rsidR="00FA591A" w:rsidRPr="008513D5">
        <w:rPr>
          <w:rFonts w:ascii="Times New Roman" w:hAnsi="Times New Roman" w:cs="Times New Roman"/>
          <w:color w:val="000000"/>
          <w:sz w:val="28"/>
          <w:szCs w:val="28"/>
        </w:rPr>
        <w:t xml:space="preserve">,60, </w:t>
      </w:r>
      <w:r w:rsidR="00F95944" w:rsidRPr="008513D5">
        <w:rPr>
          <w:rFonts w:ascii="Times New Roman" w:hAnsi="Times New Roman" w:cs="Times New Roman"/>
          <w:color w:val="000000"/>
          <w:sz w:val="28"/>
          <w:szCs w:val="28"/>
        </w:rPr>
        <w:t>65,</w:t>
      </w:r>
      <w:r w:rsidRPr="008513D5">
        <w:rPr>
          <w:rFonts w:ascii="Times New Roman" w:hAnsi="Times New Roman" w:cs="Times New Roman"/>
          <w:color w:val="000000"/>
          <w:sz w:val="28"/>
          <w:szCs w:val="28"/>
        </w:rPr>
        <w:t xml:space="preserve"> 70, 75 лет и далее каждые 5 лет.</w:t>
      </w:r>
      <w:r w:rsidR="003C58A5" w:rsidRPr="008513D5">
        <w:rPr>
          <w:rFonts w:ascii="Times New Roman" w:hAnsi="Times New Roman" w:cs="Times New Roman"/>
          <w:color w:val="000000"/>
          <w:sz w:val="28"/>
          <w:szCs w:val="28"/>
        </w:rPr>
        <w:t xml:space="preserve"> </w:t>
      </w:r>
    </w:p>
    <w:p w:rsidR="00A76CE8" w:rsidRDefault="00A76CE8" w:rsidP="00005C2C">
      <w:pPr>
        <w:pStyle w:val="ConsPlusNormal"/>
        <w:jc w:val="center"/>
        <w:outlineLvl w:val="2"/>
        <w:rPr>
          <w:rFonts w:ascii="Times New Roman" w:hAnsi="Times New Roman" w:cs="Times New Roman"/>
          <w:sz w:val="28"/>
          <w:szCs w:val="28"/>
        </w:rPr>
      </w:pPr>
    </w:p>
    <w:p w:rsidR="00005C2C" w:rsidRPr="00386981" w:rsidRDefault="005C29A1" w:rsidP="00005C2C">
      <w:pPr>
        <w:pStyle w:val="ConsPlusNormal"/>
        <w:jc w:val="center"/>
        <w:outlineLvl w:val="2"/>
        <w:rPr>
          <w:rFonts w:ascii="Times New Roman" w:hAnsi="Times New Roman" w:cs="Times New Roman"/>
          <w:b/>
          <w:sz w:val="28"/>
          <w:szCs w:val="28"/>
        </w:rPr>
      </w:pPr>
      <w:r w:rsidRPr="00386981">
        <w:rPr>
          <w:rFonts w:ascii="Times New Roman" w:hAnsi="Times New Roman" w:cs="Times New Roman"/>
          <w:b/>
          <w:sz w:val="28"/>
          <w:szCs w:val="28"/>
        </w:rPr>
        <w:t>6</w:t>
      </w:r>
      <w:r w:rsidR="00005C2C" w:rsidRPr="00386981">
        <w:rPr>
          <w:rFonts w:ascii="Times New Roman" w:hAnsi="Times New Roman" w:cs="Times New Roman"/>
          <w:b/>
          <w:sz w:val="28"/>
          <w:szCs w:val="28"/>
        </w:rPr>
        <w:t>. Выплаты стимулирующего характера работникам учреждений,</w:t>
      </w:r>
    </w:p>
    <w:p w:rsidR="00005C2C" w:rsidRPr="00386981" w:rsidRDefault="00005C2C" w:rsidP="00005C2C">
      <w:pPr>
        <w:pStyle w:val="ConsPlusNormal"/>
        <w:jc w:val="center"/>
        <w:rPr>
          <w:rFonts w:ascii="Times New Roman" w:hAnsi="Times New Roman" w:cs="Times New Roman"/>
          <w:b/>
          <w:sz w:val="28"/>
          <w:szCs w:val="28"/>
        </w:rPr>
      </w:pPr>
      <w:r w:rsidRPr="00386981">
        <w:rPr>
          <w:rFonts w:ascii="Times New Roman" w:hAnsi="Times New Roman" w:cs="Times New Roman"/>
          <w:b/>
          <w:sz w:val="28"/>
          <w:szCs w:val="28"/>
        </w:rPr>
        <w:t>осуществляющим профессиональную деятельность</w:t>
      </w:r>
    </w:p>
    <w:p w:rsidR="00005C2C" w:rsidRPr="00386981" w:rsidRDefault="00005C2C" w:rsidP="00005C2C">
      <w:pPr>
        <w:pStyle w:val="ConsPlusNormal"/>
        <w:jc w:val="center"/>
        <w:rPr>
          <w:rFonts w:ascii="Times New Roman" w:hAnsi="Times New Roman" w:cs="Times New Roman"/>
          <w:b/>
          <w:sz w:val="28"/>
          <w:szCs w:val="28"/>
        </w:rPr>
      </w:pPr>
      <w:r w:rsidRPr="00386981">
        <w:rPr>
          <w:rFonts w:ascii="Times New Roman" w:hAnsi="Times New Roman" w:cs="Times New Roman"/>
          <w:b/>
          <w:sz w:val="28"/>
          <w:szCs w:val="28"/>
        </w:rPr>
        <w:t>по общеотраслевым профессиям рабочих</w:t>
      </w:r>
    </w:p>
    <w:p w:rsidR="00AC5814" w:rsidRDefault="005C29A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6</w:t>
      </w:r>
      <w:r w:rsidR="00005C2C" w:rsidRPr="0030685F">
        <w:rPr>
          <w:rFonts w:ascii="Times New Roman" w:hAnsi="Times New Roman" w:cs="Times New Roman"/>
          <w:sz w:val="28"/>
          <w:szCs w:val="28"/>
        </w:rPr>
        <w:t xml:space="preserve">.1. В целях поощрения работников учреждений, осуществляющих профессиональную деятельность по профессиям рабочих, за выполненную </w:t>
      </w:r>
    </w:p>
    <w:p w:rsidR="00005C2C" w:rsidRPr="0030685F" w:rsidRDefault="00005C2C" w:rsidP="00AC5814">
      <w:pPr>
        <w:pStyle w:val="ConsPlusNormal"/>
        <w:ind w:firstLine="0"/>
        <w:jc w:val="both"/>
        <w:rPr>
          <w:rFonts w:ascii="Times New Roman" w:hAnsi="Times New Roman" w:cs="Times New Roman"/>
          <w:sz w:val="28"/>
          <w:szCs w:val="28"/>
        </w:rPr>
      </w:pPr>
      <w:r w:rsidRPr="0030685F">
        <w:rPr>
          <w:rFonts w:ascii="Times New Roman" w:hAnsi="Times New Roman" w:cs="Times New Roman"/>
          <w:sz w:val="28"/>
          <w:szCs w:val="28"/>
        </w:rPr>
        <w:t xml:space="preserve">работу в соответствии с Перечнем видов выплат компенсационного характера работникам муниципальных учреждений, утвержденным постановлением главы администрации г. Вятские Поляны от 28.11.2008 </w:t>
      </w:r>
      <w:r w:rsidR="006F4607">
        <w:rPr>
          <w:rFonts w:ascii="Times New Roman" w:hAnsi="Times New Roman" w:cs="Times New Roman"/>
          <w:sz w:val="28"/>
          <w:szCs w:val="28"/>
        </w:rPr>
        <w:t xml:space="preserve">    </w:t>
      </w:r>
      <w:r w:rsidR="00D4754F" w:rsidRPr="0030685F">
        <w:rPr>
          <w:rFonts w:ascii="Times New Roman" w:hAnsi="Times New Roman" w:cs="Times New Roman"/>
          <w:sz w:val="28"/>
          <w:szCs w:val="28"/>
        </w:rPr>
        <w:t>№</w:t>
      </w:r>
      <w:r w:rsidRPr="0030685F">
        <w:rPr>
          <w:rFonts w:ascii="Times New Roman" w:hAnsi="Times New Roman" w:cs="Times New Roman"/>
          <w:sz w:val="28"/>
          <w:szCs w:val="28"/>
        </w:rPr>
        <w:t xml:space="preserve"> 2136, могут устанавливаться выплаты стимулирующего характера, которые не образуют новый оклад.</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Выплаты стимулирующего характера устанавливаются приказами руководителей </w:t>
      </w:r>
      <w:r w:rsidR="00386981">
        <w:rPr>
          <w:rFonts w:ascii="Times New Roman" w:hAnsi="Times New Roman" w:cs="Times New Roman"/>
          <w:sz w:val="28"/>
          <w:szCs w:val="28"/>
        </w:rPr>
        <w:t xml:space="preserve">муниципальных </w:t>
      </w:r>
      <w:r w:rsidRPr="0030685F">
        <w:rPr>
          <w:rFonts w:ascii="Times New Roman" w:hAnsi="Times New Roman" w:cs="Times New Roman"/>
          <w:sz w:val="28"/>
          <w:szCs w:val="28"/>
        </w:rPr>
        <w:t xml:space="preserve">учреждений в пределах бюджетных ассигнований на оплату труда работников </w:t>
      </w:r>
      <w:r w:rsidR="00386981">
        <w:rPr>
          <w:rFonts w:ascii="Times New Roman" w:hAnsi="Times New Roman" w:cs="Times New Roman"/>
          <w:sz w:val="28"/>
          <w:szCs w:val="28"/>
        </w:rPr>
        <w:t xml:space="preserve">муниципальных </w:t>
      </w:r>
      <w:r w:rsidRPr="0030685F">
        <w:rPr>
          <w:rFonts w:ascii="Times New Roman" w:hAnsi="Times New Roman" w:cs="Times New Roman"/>
          <w:sz w:val="28"/>
          <w:szCs w:val="28"/>
        </w:rPr>
        <w:t xml:space="preserve">учреждений, а также средств от предпринимательской и иной приносящей доход деятельности, направляемых </w:t>
      </w:r>
      <w:r w:rsidR="00386981">
        <w:rPr>
          <w:rFonts w:ascii="Times New Roman" w:hAnsi="Times New Roman" w:cs="Times New Roman"/>
          <w:sz w:val="28"/>
          <w:szCs w:val="28"/>
        </w:rPr>
        <w:t xml:space="preserve">муниципальными </w:t>
      </w:r>
      <w:r w:rsidRPr="0030685F">
        <w:rPr>
          <w:rFonts w:ascii="Times New Roman" w:hAnsi="Times New Roman" w:cs="Times New Roman"/>
          <w:sz w:val="28"/>
          <w:szCs w:val="28"/>
        </w:rPr>
        <w:t>учреждениями в установленном пор</w:t>
      </w:r>
      <w:r w:rsidR="00DF061B">
        <w:rPr>
          <w:rFonts w:ascii="Times New Roman" w:hAnsi="Times New Roman" w:cs="Times New Roman"/>
          <w:sz w:val="28"/>
          <w:szCs w:val="28"/>
        </w:rPr>
        <w:t>ядке на оплату труда работников с учетом мнения  выборных органов первичной профсоюзной организации</w:t>
      </w:r>
      <w:r w:rsidR="00DF061B" w:rsidRPr="0030685F">
        <w:rPr>
          <w:rFonts w:ascii="Times New Roman" w:hAnsi="Times New Roman" w:cs="Times New Roman"/>
          <w:sz w:val="28"/>
          <w:szCs w:val="28"/>
        </w:rPr>
        <w:t xml:space="preserve"> учреждени</w:t>
      </w:r>
      <w:r w:rsidR="00DF061B">
        <w:rPr>
          <w:rFonts w:ascii="Times New Roman" w:hAnsi="Times New Roman" w:cs="Times New Roman"/>
          <w:sz w:val="28"/>
          <w:szCs w:val="28"/>
        </w:rPr>
        <w:t>я либо другим представительным органом работников учреждения.</w:t>
      </w:r>
    </w:p>
    <w:p w:rsidR="006F4607" w:rsidRDefault="005C29A1"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 xml:space="preserve">.1.1. </w:t>
      </w:r>
      <w:r w:rsidR="00005C2C" w:rsidRPr="0030685F">
        <w:rPr>
          <w:rFonts w:ascii="Times New Roman" w:hAnsi="Times New Roman" w:cs="Times New Roman"/>
          <w:b/>
          <w:sz w:val="28"/>
          <w:szCs w:val="28"/>
        </w:rPr>
        <w:t>Выплата за интенсивность и высокие результаты</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работы</w:t>
      </w:r>
      <w:r w:rsidR="00005C2C" w:rsidRPr="0030685F">
        <w:rPr>
          <w:rFonts w:ascii="Times New Roman" w:hAnsi="Times New Roman" w:cs="Times New Roman"/>
          <w:sz w:val="28"/>
          <w:szCs w:val="28"/>
        </w:rPr>
        <w:t xml:space="preserve"> устанавливается работникам за интенсивность и высокие результаты работы </w:t>
      </w:r>
    </w:p>
    <w:p w:rsidR="00005C2C" w:rsidRPr="0030685F" w:rsidRDefault="00005C2C" w:rsidP="006F4607">
      <w:pPr>
        <w:pStyle w:val="ConsPlusNormal"/>
        <w:ind w:firstLine="0"/>
        <w:jc w:val="both"/>
        <w:rPr>
          <w:rFonts w:ascii="Times New Roman" w:hAnsi="Times New Roman" w:cs="Times New Roman"/>
          <w:sz w:val="28"/>
          <w:szCs w:val="28"/>
        </w:rPr>
      </w:pPr>
      <w:r w:rsidRPr="0030685F">
        <w:rPr>
          <w:rFonts w:ascii="Times New Roman" w:hAnsi="Times New Roman" w:cs="Times New Roman"/>
          <w:sz w:val="28"/>
          <w:szCs w:val="28"/>
        </w:rPr>
        <w:t>на срок, не превышающий одного календарного года. При установлении выплаты учитываются:</w:t>
      </w:r>
    </w:p>
    <w:p w:rsidR="009F5F45" w:rsidRDefault="009F5F45" w:rsidP="00005C2C">
      <w:pPr>
        <w:pStyle w:val="ConsPlusNormal"/>
        <w:ind w:firstLine="540"/>
        <w:jc w:val="both"/>
        <w:rPr>
          <w:rFonts w:ascii="Times New Roman" w:hAnsi="Times New Roman" w:cs="Times New Roman"/>
          <w:sz w:val="28"/>
          <w:szCs w:val="28"/>
        </w:rPr>
      </w:pPr>
    </w:p>
    <w:p w:rsidR="00A76CE8" w:rsidRDefault="00A76CE8" w:rsidP="00005C2C">
      <w:pPr>
        <w:pStyle w:val="ConsPlusNormal"/>
        <w:ind w:firstLine="540"/>
        <w:jc w:val="both"/>
        <w:rPr>
          <w:rFonts w:ascii="Times New Roman" w:hAnsi="Times New Roman" w:cs="Times New Roman"/>
          <w:sz w:val="28"/>
          <w:szCs w:val="28"/>
        </w:rPr>
      </w:pPr>
    </w:p>
    <w:p w:rsidR="00A76CE8" w:rsidRDefault="00A76CE8" w:rsidP="00005C2C">
      <w:pPr>
        <w:pStyle w:val="ConsPlusNormal"/>
        <w:ind w:firstLine="540"/>
        <w:jc w:val="both"/>
        <w:rPr>
          <w:rFonts w:ascii="Times New Roman" w:hAnsi="Times New Roman" w:cs="Times New Roman"/>
          <w:sz w:val="28"/>
          <w:szCs w:val="28"/>
        </w:rPr>
      </w:pPr>
    </w:p>
    <w:p w:rsidR="00A76CE8" w:rsidRDefault="00A76CE8" w:rsidP="00005C2C">
      <w:pPr>
        <w:pStyle w:val="ConsPlusNormal"/>
        <w:ind w:firstLine="540"/>
        <w:jc w:val="both"/>
        <w:rPr>
          <w:rFonts w:ascii="Times New Roman" w:hAnsi="Times New Roman" w:cs="Times New Roman"/>
          <w:sz w:val="28"/>
          <w:szCs w:val="28"/>
        </w:rPr>
      </w:pP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высокое профессиональное мастерство;</w:t>
      </w:r>
    </w:p>
    <w:p w:rsidR="00C84538"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сложность и напряженность работы;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участие в выполнении важных работ, мероприятий;</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обеспечение безаварийной, безотказной и бесперебойной работы всех служб учреждения;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участие в проведении мероприятий, направленных на повышение авторитета и имиджа учреждения;</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высокая степень самостоятельности и ответственности</w:t>
      </w:r>
      <w:r w:rsidR="002C4332" w:rsidRPr="0030685F">
        <w:rPr>
          <w:rFonts w:ascii="Times New Roman" w:hAnsi="Times New Roman" w:cs="Times New Roman"/>
          <w:sz w:val="28"/>
          <w:szCs w:val="28"/>
        </w:rPr>
        <w:t>.</w:t>
      </w:r>
    </w:p>
    <w:p w:rsidR="00005C2C" w:rsidRPr="0030685F" w:rsidRDefault="00005C2C" w:rsidP="00A17F82">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Конкретный размер выплаты за интенсивность и высокие результаты работы определяется в виде надбавки в процентном отношении к окладу и (или) в виде персонального повышающего коэффициента к окладу в соответствии с локальными нормативными актами </w:t>
      </w:r>
      <w:r w:rsidR="00A17F82">
        <w:rPr>
          <w:rFonts w:ascii="Times New Roman" w:hAnsi="Times New Roman" w:cs="Times New Roman"/>
          <w:sz w:val="28"/>
          <w:szCs w:val="28"/>
        </w:rPr>
        <w:t xml:space="preserve">муниципального </w:t>
      </w:r>
      <w:r w:rsidRPr="0030685F">
        <w:rPr>
          <w:rFonts w:ascii="Times New Roman" w:hAnsi="Times New Roman" w:cs="Times New Roman"/>
          <w:sz w:val="28"/>
          <w:szCs w:val="28"/>
        </w:rPr>
        <w:t>учреждения.</w:t>
      </w:r>
    </w:p>
    <w:p w:rsidR="00005C2C" w:rsidRPr="0030685F" w:rsidRDefault="005C29A1"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.1.2</w:t>
      </w:r>
      <w:r w:rsidR="00005C2C" w:rsidRPr="0030685F">
        <w:rPr>
          <w:rFonts w:ascii="Times New Roman" w:hAnsi="Times New Roman" w:cs="Times New Roman"/>
          <w:b/>
          <w:sz w:val="28"/>
          <w:szCs w:val="28"/>
        </w:rPr>
        <w:t>. Выплата за качество выполняемых работ</w:t>
      </w:r>
      <w:r w:rsidR="00005C2C" w:rsidRPr="0030685F">
        <w:rPr>
          <w:rFonts w:ascii="Times New Roman" w:hAnsi="Times New Roman" w:cs="Times New Roman"/>
          <w:sz w:val="28"/>
          <w:szCs w:val="28"/>
        </w:rPr>
        <w:t xml:space="preserve"> устанавливается работникам на срок, не превышающий одного календарного года, при:</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соблюдении регламентов, стандартов, технологий, требований к процедурам при выполнении работы;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соблюдении установленных сроков выполнения данных работнику поручений;</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положительной оценке работы работника со стороны его непосредственного руководителя, потребителей оказываемых учреждением услуг (отсутствие обоснованных жалоб), органов государственной власти (в частности, осуществляющих прием статистической и иной отчетности), органов местного самоуправления и иных лиц, во взаимодействии с которыми работник осуществляет свою трудовую деятельность;</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отсутствии дефектов при выполнении работ.</w:t>
      </w:r>
    </w:p>
    <w:p w:rsidR="00005C2C" w:rsidRPr="0030685F" w:rsidRDefault="005C29A1" w:rsidP="00D0032A">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6</w:t>
      </w:r>
      <w:r w:rsidR="00005C2C" w:rsidRPr="0030685F">
        <w:rPr>
          <w:rFonts w:ascii="Times New Roman" w:hAnsi="Times New Roman" w:cs="Times New Roman"/>
          <w:sz w:val="28"/>
          <w:szCs w:val="28"/>
        </w:rPr>
        <w:t xml:space="preserve">.1.2.1. Конкретный размер выплаты за качество выполняемых работ определяется в виде надбавки в процентном отношении к окладу </w:t>
      </w:r>
      <w:r w:rsidR="00FC5FBD" w:rsidRPr="0030685F">
        <w:rPr>
          <w:rFonts w:ascii="Times New Roman" w:hAnsi="Times New Roman" w:cs="Times New Roman"/>
          <w:sz w:val="28"/>
          <w:szCs w:val="28"/>
        </w:rPr>
        <w:t>в зависимости от выполнения работником установленных для занимаемой им должности показателей эффективности деятельности.</w:t>
      </w:r>
    </w:p>
    <w:p w:rsidR="00FC5FBD" w:rsidRPr="0030685F" w:rsidRDefault="00FC5FBD"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6.1.2.2. Порядок и условия установления выплаты за интенсивность и высокие результаты работы определяются Положениями об оплате труда работников </w:t>
      </w:r>
      <w:r w:rsidR="00A17F82">
        <w:rPr>
          <w:rFonts w:ascii="Times New Roman" w:hAnsi="Times New Roman" w:cs="Times New Roman"/>
          <w:sz w:val="28"/>
          <w:szCs w:val="28"/>
        </w:rPr>
        <w:t xml:space="preserve">муниципального </w:t>
      </w:r>
      <w:r w:rsidRPr="0030685F">
        <w:rPr>
          <w:rFonts w:ascii="Times New Roman" w:hAnsi="Times New Roman" w:cs="Times New Roman"/>
          <w:sz w:val="28"/>
          <w:szCs w:val="28"/>
        </w:rPr>
        <w:t>учреждения и указываются в трудовом договоре с работником.</w:t>
      </w:r>
    </w:p>
    <w:p w:rsidR="00005C2C" w:rsidRPr="00D338CA" w:rsidRDefault="005C29A1"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D338CA">
        <w:rPr>
          <w:rFonts w:ascii="Times New Roman" w:hAnsi="Times New Roman" w:cs="Times New Roman"/>
          <w:sz w:val="28"/>
          <w:szCs w:val="28"/>
        </w:rPr>
        <w:t>.1.3. Выплата за стаж работы устанавливается в виде стимулирующей процентной надбавки к окладу в зависимости от стажа работы работника в государственных или муниципальных учреждениях</w:t>
      </w:r>
      <w:r w:rsidR="00501462" w:rsidRPr="00D338CA">
        <w:rPr>
          <w:rFonts w:ascii="Times New Roman" w:hAnsi="Times New Roman" w:cs="Times New Roman"/>
          <w:sz w:val="28"/>
          <w:szCs w:val="28"/>
        </w:rPr>
        <w:t xml:space="preserve"> культуры</w:t>
      </w:r>
      <w:r w:rsidR="00005C2C" w:rsidRPr="00D338CA">
        <w:rPr>
          <w:rFonts w:ascii="Times New Roman" w:hAnsi="Times New Roman" w:cs="Times New Roman"/>
          <w:sz w:val="28"/>
          <w:szCs w:val="28"/>
        </w:rPr>
        <w:t>.</w:t>
      </w:r>
    </w:p>
    <w:p w:rsidR="006F4607" w:rsidRDefault="005C29A1" w:rsidP="009F5F45">
      <w:pPr>
        <w:pStyle w:val="ConsPlusNormal"/>
        <w:ind w:firstLine="540"/>
        <w:jc w:val="both"/>
        <w:rPr>
          <w:rFonts w:ascii="Times New Roman" w:hAnsi="Times New Roman" w:cs="Times New Roman"/>
          <w:sz w:val="28"/>
          <w:szCs w:val="28"/>
        </w:rPr>
      </w:pPr>
      <w:r w:rsidRPr="009F5F45">
        <w:rPr>
          <w:rFonts w:ascii="Times New Roman" w:hAnsi="Times New Roman" w:cs="Times New Roman"/>
          <w:sz w:val="28"/>
          <w:szCs w:val="28"/>
        </w:rPr>
        <w:t>6</w:t>
      </w:r>
      <w:r w:rsidR="00005C2C" w:rsidRPr="00D338CA">
        <w:rPr>
          <w:rFonts w:ascii="Times New Roman" w:hAnsi="Times New Roman" w:cs="Times New Roman"/>
          <w:sz w:val="28"/>
          <w:szCs w:val="28"/>
        </w:rPr>
        <w:t>.1.3.1. Рекомендуемые размеры стимулирующей надбавки за стаж работы в государственных или муниципальных учреждениях</w:t>
      </w:r>
      <w:r w:rsidR="00501462" w:rsidRPr="00D338CA">
        <w:rPr>
          <w:rFonts w:ascii="Times New Roman" w:hAnsi="Times New Roman" w:cs="Times New Roman"/>
          <w:sz w:val="28"/>
          <w:szCs w:val="28"/>
        </w:rPr>
        <w:t xml:space="preserve"> культуры</w:t>
      </w:r>
      <w:r w:rsidR="00005C2C" w:rsidRPr="00D338CA">
        <w:rPr>
          <w:rFonts w:ascii="Times New Roman" w:hAnsi="Times New Roman" w:cs="Times New Roman"/>
          <w:sz w:val="28"/>
          <w:szCs w:val="28"/>
        </w:rPr>
        <w:t xml:space="preserve"> в процентах к окладу:</w:t>
      </w:r>
    </w:p>
    <w:p w:rsidR="00005C2C" w:rsidRPr="00D338CA" w:rsidRDefault="00005C2C" w:rsidP="00005C2C">
      <w:pPr>
        <w:pStyle w:val="ConsPlusCell"/>
        <w:rPr>
          <w:rFonts w:ascii="Times New Roman" w:hAnsi="Times New Roman" w:cs="Times New Roman"/>
          <w:sz w:val="28"/>
          <w:szCs w:val="28"/>
        </w:rPr>
      </w:pPr>
      <w:r w:rsidRPr="00D338CA">
        <w:rPr>
          <w:rFonts w:ascii="Times New Roman" w:hAnsi="Times New Roman" w:cs="Times New Roman"/>
          <w:sz w:val="28"/>
          <w:szCs w:val="28"/>
        </w:rPr>
        <w:t xml:space="preserve"> Стаж работы           </w:t>
      </w:r>
      <w:r w:rsidR="006C1F49" w:rsidRPr="00D338CA">
        <w:rPr>
          <w:rFonts w:ascii="Times New Roman" w:hAnsi="Times New Roman" w:cs="Times New Roman"/>
          <w:sz w:val="28"/>
          <w:szCs w:val="28"/>
        </w:rPr>
        <w:t xml:space="preserve">             </w:t>
      </w:r>
      <w:r w:rsidRPr="00D338CA">
        <w:rPr>
          <w:rFonts w:ascii="Times New Roman" w:hAnsi="Times New Roman" w:cs="Times New Roman"/>
          <w:sz w:val="28"/>
          <w:szCs w:val="28"/>
        </w:rPr>
        <w:t xml:space="preserve">     </w:t>
      </w:r>
      <w:r w:rsidR="00FC5FBD" w:rsidRPr="00D338CA">
        <w:rPr>
          <w:rFonts w:ascii="Times New Roman" w:hAnsi="Times New Roman" w:cs="Times New Roman"/>
          <w:sz w:val="28"/>
          <w:szCs w:val="28"/>
        </w:rPr>
        <w:t xml:space="preserve">    </w:t>
      </w:r>
      <w:r w:rsidRPr="00D338CA">
        <w:rPr>
          <w:rFonts w:ascii="Times New Roman" w:hAnsi="Times New Roman" w:cs="Times New Roman"/>
          <w:sz w:val="28"/>
          <w:szCs w:val="28"/>
        </w:rPr>
        <w:t xml:space="preserve"> Надбавка</w:t>
      </w:r>
    </w:p>
    <w:p w:rsidR="00005C2C" w:rsidRPr="00D338CA" w:rsidRDefault="00005C2C" w:rsidP="00005C2C">
      <w:pPr>
        <w:pStyle w:val="ConsPlusCell"/>
        <w:rPr>
          <w:rFonts w:ascii="Times New Roman" w:hAnsi="Times New Roman" w:cs="Times New Roman"/>
          <w:sz w:val="28"/>
          <w:szCs w:val="28"/>
        </w:rPr>
      </w:pPr>
    </w:p>
    <w:p w:rsidR="00005C2C" w:rsidRPr="00D338CA" w:rsidRDefault="00005C2C" w:rsidP="00005C2C">
      <w:pPr>
        <w:pStyle w:val="ConsPlusCell"/>
        <w:rPr>
          <w:rFonts w:ascii="Times New Roman" w:hAnsi="Times New Roman" w:cs="Times New Roman"/>
          <w:sz w:val="28"/>
          <w:szCs w:val="28"/>
        </w:rPr>
      </w:pPr>
      <w:r w:rsidRPr="00D338CA">
        <w:rPr>
          <w:rFonts w:ascii="Times New Roman" w:hAnsi="Times New Roman" w:cs="Times New Roman"/>
          <w:sz w:val="28"/>
          <w:szCs w:val="28"/>
        </w:rPr>
        <w:t xml:space="preserve">От 1 года до 5 лет                                </w:t>
      </w:r>
      <w:r w:rsidR="00B876FF" w:rsidRPr="00D338CA">
        <w:rPr>
          <w:rFonts w:ascii="Times New Roman" w:hAnsi="Times New Roman" w:cs="Times New Roman"/>
          <w:sz w:val="28"/>
          <w:szCs w:val="28"/>
        </w:rPr>
        <w:t>5</w:t>
      </w:r>
      <w:r w:rsidR="006C1F49" w:rsidRPr="00D338CA">
        <w:rPr>
          <w:rFonts w:ascii="Times New Roman" w:hAnsi="Times New Roman" w:cs="Times New Roman"/>
          <w:sz w:val="28"/>
          <w:szCs w:val="28"/>
        </w:rPr>
        <w:t xml:space="preserve"> </w:t>
      </w:r>
      <w:r w:rsidRPr="00D338CA">
        <w:rPr>
          <w:rFonts w:ascii="Times New Roman" w:hAnsi="Times New Roman" w:cs="Times New Roman"/>
          <w:sz w:val="28"/>
          <w:szCs w:val="28"/>
        </w:rPr>
        <w:t>%</w:t>
      </w:r>
    </w:p>
    <w:p w:rsidR="00005C2C" w:rsidRPr="00D338CA" w:rsidRDefault="00005C2C" w:rsidP="00005C2C">
      <w:pPr>
        <w:pStyle w:val="ConsPlusCell"/>
        <w:rPr>
          <w:rFonts w:ascii="Times New Roman" w:hAnsi="Times New Roman" w:cs="Times New Roman"/>
          <w:sz w:val="28"/>
          <w:szCs w:val="28"/>
        </w:rPr>
      </w:pPr>
      <w:r w:rsidRPr="00D338CA">
        <w:rPr>
          <w:rFonts w:ascii="Times New Roman" w:hAnsi="Times New Roman" w:cs="Times New Roman"/>
          <w:sz w:val="28"/>
          <w:szCs w:val="28"/>
        </w:rPr>
        <w:t xml:space="preserve">От 5 лет до 10 лет                               </w:t>
      </w:r>
      <w:r w:rsidR="00B876FF" w:rsidRPr="00D338CA">
        <w:rPr>
          <w:rFonts w:ascii="Times New Roman" w:hAnsi="Times New Roman" w:cs="Times New Roman"/>
          <w:sz w:val="28"/>
          <w:szCs w:val="28"/>
        </w:rPr>
        <w:t>10</w:t>
      </w:r>
      <w:r w:rsidR="006C1F49" w:rsidRPr="00D338CA">
        <w:rPr>
          <w:rFonts w:ascii="Times New Roman" w:hAnsi="Times New Roman" w:cs="Times New Roman"/>
          <w:sz w:val="28"/>
          <w:szCs w:val="28"/>
        </w:rPr>
        <w:t xml:space="preserve"> </w:t>
      </w:r>
      <w:r w:rsidRPr="00D338CA">
        <w:rPr>
          <w:rFonts w:ascii="Times New Roman" w:hAnsi="Times New Roman" w:cs="Times New Roman"/>
          <w:sz w:val="28"/>
          <w:szCs w:val="28"/>
        </w:rPr>
        <w:t>%</w:t>
      </w:r>
    </w:p>
    <w:p w:rsidR="00F7360B" w:rsidRPr="00D338CA" w:rsidRDefault="00005C2C" w:rsidP="0046484E">
      <w:pPr>
        <w:pStyle w:val="ConsPlusCell"/>
        <w:rPr>
          <w:rFonts w:ascii="Times New Roman" w:hAnsi="Times New Roman" w:cs="Times New Roman"/>
          <w:sz w:val="28"/>
          <w:szCs w:val="28"/>
        </w:rPr>
      </w:pPr>
      <w:r w:rsidRPr="00D338CA">
        <w:rPr>
          <w:rFonts w:ascii="Times New Roman" w:hAnsi="Times New Roman" w:cs="Times New Roman"/>
          <w:sz w:val="28"/>
          <w:szCs w:val="28"/>
        </w:rPr>
        <w:t xml:space="preserve">Свыше 10 лет                                      </w:t>
      </w:r>
      <w:r w:rsidR="00B876FF" w:rsidRPr="00D338CA">
        <w:rPr>
          <w:rFonts w:ascii="Times New Roman" w:hAnsi="Times New Roman" w:cs="Times New Roman"/>
          <w:sz w:val="28"/>
          <w:szCs w:val="28"/>
        </w:rPr>
        <w:t xml:space="preserve"> 15</w:t>
      </w:r>
      <w:r w:rsidR="006C1F49" w:rsidRPr="00D338CA">
        <w:rPr>
          <w:rFonts w:ascii="Times New Roman" w:hAnsi="Times New Roman" w:cs="Times New Roman"/>
          <w:sz w:val="28"/>
          <w:szCs w:val="28"/>
        </w:rPr>
        <w:t xml:space="preserve"> </w:t>
      </w:r>
      <w:r w:rsidRPr="00D338CA">
        <w:rPr>
          <w:rFonts w:ascii="Times New Roman" w:hAnsi="Times New Roman" w:cs="Times New Roman"/>
          <w:sz w:val="28"/>
          <w:szCs w:val="28"/>
        </w:rPr>
        <w:t>%</w:t>
      </w:r>
    </w:p>
    <w:p w:rsidR="00C23F82" w:rsidRDefault="00C23F82" w:rsidP="00A17F82">
      <w:pPr>
        <w:pStyle w:val="ConsPlusNormal"/>
        <w:ind w:firstLine="540"/>
        <w:jc w:val="both"/>
        <w:rPr>
          <w:rFonts w:ascii="Times New Roman" w:hAnsi="Times New Roman" w:cs="Times New Roman"/>
          <w:sz w:val="28"/>
          <w:szCs w:val="28"/>
        </w:rPr>
      </w:pPr>
    </w:p>
    <w:p w:rsidR="00E83383" w:rsidRPr="0030685F" w:rsidRDefault="005C29A1" w:rsidP="00A17F82">
      <w:pPr>
        <w:pStyle w:val="ConsPlusNormal"/>
        <w:ind w:firstLine="540"/>
        <w:jc w:val="both"/>
        <w:rPr>
          <w:rFonts w:ascii="Times New Roman" w:hAnsi="Times New Roman" w:cs="Times New Roman"/>
          <w:sz w:val="28"/>
          <w:szCs w:val="28"/>
        </w:rPr>
      </w:pPr>
      <w:r w:rsidRPr="00B825A1">
        <w:rPr>
          <w:rFonts w:ascii="Times New Roman" w:hAnsi="Times New Roman" w:cs="Times New Roman"/>
          <w:sz w:val="28"/>
          <w:szCs w:val="28"/>
        </w:rPr>
        <w:t>6</w:t>
      </w:r>
      <w:r w:rsidR="00005C2C" w:rsidRPr="0030685F">
        <w:rPr>
          <w:rFonts w:ascii="Times New Roman" w:hAnsi="Times New Roman" w:cs="Times New Roman"/>
          <w:sz w:val="28"/>
          <w:szCs w:val="28"/>
        </w:rPr>
        <w:t>.1.3.2. Надбавка за стаж работы в муниципальных учреждениях культуры устанавливается, а ее размер увеличивается со дня достижения работником соответствующего стажа.</w:t>
      </w:r>
    </w:p>
    <w:p w:rsidR="006C1F49" w:rsidRPr="0030685F" w:rsidRDefault="005C29A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6</w:t>
      </w:r>
      <w:r w:rsidR="00005C2C" w:rsidRPr="0030685F">
        <w:rPr>
          <w:rFonts w:ascii="Times New Roman" w:hAnsi="Times New Roman" w:cs="Times New Roman"/>
          <w:sz w:val="28"/>
          <w:szCs w:val="28"/>
        </w:rPr>
        <w:t>.1.3.</w:t>
      </w:r>
      <w:r w:rsidR="00A17F82">
        <w:rPr>
          <w:rFonts w:ascii="Times New Roman" w:hAnsi="Times New Roman" w:cs="Times New Roman"/>
          <w:sz w:val="28"/>
          <w:szCs w:val="28"/>
        </w:rPr>
        <w:t>3</w:t>
      </w:r>
      <w:r w:rsidR="00005C2C" w:rsidRPr="0030685F">
        <w:rPr>
          <w:rFonts w:ascii="Times New Roman" w:hAnsi="Times New Roman" w:cs="Times New Roman"/>
          <w:sz w:val="28"/>
          <w:szCs w:val="28"/>
        </w:rPr>
        <w:t xml:space="preserve">. В целях определения стажа </w:t>
      </w:r>
      <w:r w:rsidR="00E83383" w:rsidRPr="0030685F">
        <w:rPr>
          <w:rFonts w:ascii="Times New Roman" w:hAnsi="Times New Roman" w:cs="Times New Roman"/>
          <w:sz w:val="28"/>
          <w:szCs w:val="28"/>
        </w:rPr>
        <w:t xml:space="preserve">непрерывной </w:t>
      </w:r>
      <w:r w:rsidR="00005C2C" w:rsidRPr="0030685F">
        <w:rPr>
          <w:rFonts w:ascii="Times New Roman" w:hAnsi="Times New Roman" w:cs="Times New Roman"/>
          <w:sz w:val="28"/>
          <w:szCs w:val="28"/>
        </w:rPr>
        <w:t xml:space="preserve">работы в муниципальных учреждениях </w:t>
      </w:r>
      <w:r w:rsidR="00501462" w:rsidRPr="0030685F">
        <w:rPr>
          <w:rFonts w:ascii="Times New Roman" w:hAnsi="Times New Roman" w:cs="Times New Roman"/>
          <w:sz w:val="28"/>
          <w:szCs w:val="28"/>
        </w:rPr>
        <w:t xml:space="preserve">культуры </w:t>
      </w:r>
      <w:r w:rsidR="00005C2C" w:rsidRPr="0030685F">
        <w:rPr>
          <w:rFonts w:ascii="Times New Roman" w:hAnsi="Times New Roman" w:cs="Times New Roman"/>
          <w:sz w:val="28"/>
          <w:szCs w:val="28"/>
        </w:rPr>
        <w:t>под</w:t>
      </w:r>
      <w:r w:rsidR="000B6C89" w:rsidRPr="0030685F">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 работой понимается период (периоды) работы в указанных </w:t>
      </w:r>
      <w:r w:rsidR="00A17F82">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 xml:space="preserve">учреждениях, осуществляемой на условиях трудового договора. </w:t>
      </w:r>
    </w:p>
    <w:p w:rsidR="000B6C89" w:rsidRPr="0030685F" w:rsidRDefault="005C29A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6</w:t>
      </w:r>
      <w:r w:rsidR="00005C2C" w:rsidRPr="0030685F">
        <w:rPr>
          <w:rFonts w:ascii="Times New Roman" w:hAnsi="Times New Roman" w:cs="Times New Roman"/>
          <w:sz w:val="28"/>
          <w:szCs w:val="28"/>
        </w:rPr>
        <w:t>.1.3.</w:t>
      </w:r>
      <w:r w:rsidR="00A17F82">
        <w:rPr>
          <w:rFonts w:ascii="Times New Roman" w:hAnsi="Times New Roman" w:cs="Times New Roman"/>
          <w:sz w:val="28"/>
          <w:szCs w:val="28"/>
        </w:rPr>
        <w:t>4</w:t>
      </w:r>
      <w:r w:rsidR="00005C2C" w:rsidRPr="0030685F">
        <w:rPr>
          <w:rFonts w:ascii="Times New Roman" w:hAnsi="Times New Roman" w:cs="Times New Roman"/>
          <w:sz w:val="28"/>
          <w:szCs w:val="28"/>
        </w:rPr>
        <w:t xml:space="preserve">. Для определения стажа работы создаются комиссии по определению стажа </w:t>
      </w:r>
      <w:r w:rsidR="00E83383" w:rsidRPr="0030685F">
        <w:rPr>
          <w:rFonts w:ascii="Times New Roman" w:hAnsi="Times New Roman" w:cs="Times New Roman"/>
          <w:sz w:val="28"/>
          <w:szCs w:val="28"/>
        </w:rPr>
        <w:t xml:space="preserve">непрерывной работы. </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Состав указанных комиссий и порядок их работы утверждаются руководителями </w:t>
      </w:r>
      <w:r w:rsidR="00A17F82">
        <w:rPr>
          <w:rFonts w:ascii="Times New Roman" w:hAnsi="Times New Roman" w:cs="Times New Roman"/>
          <w:sz w:val="28"/>
          <w:szCs w:val="28"/>
        </w:rPr>
        <w:t xml:space="preserve">муниципальных </w:t>
      </w:r>
      <w:r w:rsidRPr="0030685F">
        <w:rPr>
          <w:rFonts w:ascii="Times New Roman" w:hAnsi="Times New Roman" w:cs="Times New Roman"/>
          <w:sz w:val="28"/>
          <w:szCs w:val="28"/>
        </w:rPr>
        <w:t>учреждений.</w:t>
      </w:r>
    </w:p>
    <w:p w:rsidR="00005C2C" w:rsidRPr="0030685F" w:rsidRDefault="005C29A1" w:rsidP="00005C2C">
      <w:pPr>
        <w:pStyle w:val="ConsPlusNormal"/>
        <w:ind w:firstLine="540"/>
        <w:jc w:val="both"/>
        <w:rPr>
          <w:rFonts w:ascii="Times New Roman" w:hAnsi="Times New Roman" w:cs="Times New Roman"/>
          <w:sz w:val="28"/>
          <w:szCs w:val="28"/>
        </w:rPr>
      </w:pPr>
      <w:r w:rsidRPr="00A17F82">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4</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 xml:space="preserve">Положениями об оплате труда работников </w:t>
      </w:r>
      <w:r w:rsidR="006F4607">
        <w:rPr>
          <w:rFonts w:ascii="Times New Roman" w:hAnsi="Times New Roman" w:cs="Times New Roman"/>
          <w:b/>
          <w:sz w:val="28"/>
          <w:szCs w:val="28"/>
        </w:rPr>
        <w:t>муниципальны</w:t>
      </w:r>
      <w:r w:rsidR="00A17F82">
        <w:rPr>
          <w:rFonts w:ascii="Times New Roman" w:hAnsi="Times New Roman" w:cs="Times New Roman"/>
          <w:b/>
          <w:sz w:val="28"/>
          <w:szCs w:val="28"/>
        </w:rPr>
        <w:t xml:space="preserve">х </w:t>
      </w:r>
      <w:r w:rsidR="00005C2C" w:rsidRPr="0030685F">
        <w:rPr>
          <w:rFonts w:ascii="Times New Roman" w:hAnsi="Times New Roman" w:cs="Times New Roman"/>
          <w:b/>
          <w:sz w:val="28"/>
          <w:szCs w:val="28"/>
        </w:rPr>
        <w:t xml:space="preserve">учреждений могут быть предусмотрены повышающие коэффициенты к окладам работников </w:t>
      </w:r>
      <w:r w:rsidR="00A17F82">
        <w:rPr>
          <w:rFonts w:ascii="Times New Roman" w:hAnsi="Times New Roman" w:cs="Times New Roman"/>
          <w:b/>
          <w:sz w:val="28"/>
          <w:szCs w:val="28"/>
        </w:rPr>
        <w:t xml:space="preserve">муниципальных </w:t>
      </w:r>
      <w:r w:rsidR="00005C2C" w:rsidRPr="0030685F">
        <w:rPr>
          <w:rFonts w:ascii="Times New Roman" w:hAnsi="Times New Roman" w:cs="Times New Roman"/>
          <w:b/>
          <w:sz w:val="28"/>
          <w:szCs w:val="28"/>
        </w:rPr>
        <w:t>учреждений</w:t>
      </w:r>
      <w:r w:rsidR="00005C2C" w:rsidRPr="0030685F">
        <w:rPr>
          <w:rFonts w:ascii="Times New Roman" w:hAnsi="Times New Roman" w:cs="Times New Roman"/>
          <w:sz w:val="28"/>
          <w:szCs w:val="28"/>
        </w:rPr>
        <w:t>, осуществляющих профессиональную деятельность по общеотраслевым профессиям рабочих:</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персональный повышающий коэффициент к окладу;</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повышающий коэффициент к окладу по занимаемой должности.</w:t>
      </w:r>
    </w:p>
    <w:p w:rsidR="00A17F82" w:rsidRDefault="005C29A1" w:rsidP="00F7360B">
      <w:pPr>
        <w:pStyle w:val="ConsPlusNormal"/>
        <w:ind w:firstLine="540"/>
        <w:jc w:val="both"/>
        <w:rPr>
          <w:rFonts w:ascii="Times New Roman" w:hAnsi="Times New Roman" w:cs="Times New Roman"/>
          <w:sz w:val="28"/>
          <w:szCs w:val="28"/>
        </w:rPr>
      </w:pPr>
      <w:r w:rsidRPr="00A17F82">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4</w:t>
      </w:r>
      <w:r w:rsidR="00005C2C" w:rsidRPr="0030685F">
        <w:rPr>
          <w:rFonts w:ascii="Times New Roman" w:hAnsi="Times New Roman" w:cs="Times New Roman"/>
          <w:sz w:val="28"/>
          <w:szCs w:val="28"/>
        </w:rPr>
        <w:t xml:space="preserve">.1. Повышающие коэффициенты к окладам </w:t>
      </w:r>
      <w:r w:rsidR="00A17F82">
        <w:rPr>
          <w:rFonts w:ascii="Times New Roman" w:hAnsi="Times New Roman" w:cs="Times New Roman"/>
          <w:sz w:val="28"/>
          <w:szCs w:val="28"/>
        </w:rPr>
        <w:t xml:space="preserve">о </w:t>
      </w:r>
      <w:r w:rsidR="00005C2C" w:rsidRPr="0030685F">
        <w:rPr>
          <w:rFonts w:ascii="Times New Roman" w:hAnsi="Times New Roman" w:cs="Times New Roman"/>
          <w:sz w:val="28"/>
          <w:szCs w:val="28"/>
        </w:rPr>
        <w:t xml:space="preserve">работников </w:t>
      </w:r>
      <w:r w:rsidR="00A17F82">
        <w:rPr>
          <w:rFonts w:ascii="Times New Roman" w:hAnsi="Times New Roman" w:cs="Times New Roman"/>
          <w:sz w:val="28"/>
          <w:szCs w:val="28"/>
        </w:rPr>
        <w:t xml:space="preserve">муниципального </w:t>
      </w:r>
      <w:r w:rsidR="00005C2C" w:rsidRPr="0030685F">
        <w:rPr>
          <w:rFonts w:ascii="Times New Roman" w:hAnsi="Times New Roman" w:cs="Times New Roman"/>
          <w:sz w:val="28"/>
          <w:szCs w:val="28"/>
        </w:rPr>
        <w:t>учреждения носят стимулирующий характер.</w:t>
      </w:r>
    </w:p>
    <w:p w:rsidR="00005C2C" w:rsidRPr="0030685F" w:rsidRDefault="005C29A1"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4</w:t>
      </w:r>
      <w:r w:rsidR="00005C2C" w:rsidRPr="0030685F">
        <w:rPr>
          <w:rFonts w:ascii="Times New Roman" w:hAnsi="Times New Roman" w:cs="Times New Roman"/>
          <w:sz w:val="28"/>
          <w:szCs w:val="28"/>
        </w:rPr>
        <w:t>.2. Размер выплат по повышающему коэффициенту к окладу определяется путем умножения размера оклада работника на повышающий коэффициент.</w:t>
      </w:r>
    </w:p>
    <w:p w:rsidR="00005C2C" w:rsidRPr="0030685F" w:rsidRDefault="005C29A1"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4</w:t>
      </w:r>
      <w:r w:rsidR="00005C2C" w:rsidRPr="0030685F">
        <w:rPr>
          <w:rFonts w:ascii="Times New Roman" w:hAnsi="Times New Roman" w:cs="Times New Roman"/>
          <w:sz w:val="28"/>
          <w:szCs w:val="28"/>
        </w:rPr>
        <w:t>.3. Выплаты по повышающему коэффициенту к окладам не образуют новый оклад и не учитываются при начислении иных стимулирующих выплат, а также при начислении компенсационных выплат.</w:t>
      </w:r>
    </w:p>
    <w:p w:rsidR="00005C2C" w:rsidRPr="0030685F" w:rsidRDefault="005C29A1" w:rsidP="00005C2C">
      <w:pPr>
        <w:pStyle w:val="ConsPlusNormal"/>
        <w:ind w:firstLine="540"/>
        <w:jc w:val="both"/>
        <w:rPr>
          <w:rFonts w:ascii="Times New Roman" w:hAnsi="Times New Roman" w:cs="Times New Roman"/>
          <w:sz w:val="28"/>
          <w:szCs w:val="28"/>
        </w:rPr>
      </w:pPr>
      <w:r w:rsidRPr="00A17F82">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4</w:t>
      </w:r>
      <w:r w:rsidR="00005C2C" w:rsidRPr="0030685F">
        <w:rPr>
          <w:rFonts w:ascii="Times New Roman" w:hAnsi="Times New Roman" w:cs="Times New Roman"/>
          <w:sz w:val="28"/>
          <w:szCs w:val="28"/>
        </w:rPr>
        <w:t xml:space="preserve">.4. Повышающие коэффициенты к окладам устанавливаются приказами руководителей </w:t>
      </w:r>
      <w:r w:rsidR="00A17F82">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учреждений на срок, не превышающий одного календарного года.</w:t>
      </w:r>
    </w:p>
    <w:p w:rsidR="00005C2C" w:rsidRPr="0030685F" w:rsidRDefault="005C29A1" w:rsidP="00AD2BCD">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5</w:t>
      </w:r>
      <w:r w:rsidR="00005C2C" w:rsidRPr="0030685F">
        <w:rPr>
          <w:rFonts w:ascii="Times New Roman" w:hAnsi="Times New Roman" w:cs="Times New Roman"/>
          <w:sz w:val="28"/>
          <w:szCs w:val="28"/>
        </w:rPr>
        <w:t xml:space="preserve">. </w:t>
      </w:r>
      <w:r w:rsidR="00005C2C" w:rsidRPr="0030685F">
        <w:rPr>
          <w:rFonts w:ascii="Times New Roman" w:hAnsi="Times New Roman" w:cs="Times New Roman"/>
          <w:b/>
          <w:sz w:val="28"/>
          <w:szCs w:val="28"/>
        </w:rPr>
        <w:t>Персональный повышающий коэффициент к окладу</w:t>
      </w:r>
      <w:r w:rsidR="00005C2C" w:rsidRPr="0030685F">
        <w:rPr>
          <w:rFonts w:ascii="Times New Roman" w:hAnsi="Times New Roman" w:cs="Times New Roman"/>
          <w:sz w:val="28"/>
          <w:szCs w:val="28"/>
        </w:rPr>
        <w:t xml:space="preserve"> может быть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Рекомендуемый размер повышающего коэффициента - </w:t>
      </w:r>
      <w:r w:rsidR="00FC5FBD" w:rsidRPr="0030685F">
        <w:rPr>
          <w:rFonts w:ascii="Times New Roman" w:hAnsi="Times New Roman" w:cs="Times New Roman"/>
          <w:sz w:val="28"/>
          <w:szCs w:val="28"/>
        </w:rPr>
        <w:t>до</w:t>
      </w:r>
      <w:r w:rsidR="00005C2C" w:rsidRPr="0030685F">
        <w:rPr>
          <w:rFonts w:ascii="Times New Roman" w:hAnsi="Times New Roman" w:cs="Times New Roman"/>
          <w:sz w:val="28"/>
          <w:szCs w:val="28"/>
        </w:rPr>
        <w:t xml:space="preserve"> 3,0.</w:t>
      </w:r>
    </w:p>
    <w:p w:rsidR="00AD2BCD" w:rsidRDefault="006F4607" w:rsidP="00D338CA">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5C29A1" w:rsidRPr="00FA591A">
        <w:rPr>
          <w:rFonts w:ascii="Times New Roman" w:hAnsi="Times New Roman" w:cs="Times New Roman"/>
          <w:color w:val="000000"/>
          <w:sz w:val="28"/>
          <w:szCs w:val="28"/>
        </w:rPr>
        <w:t>6</w:t>
      </w:r>
      <w:r w:rsidR="00005C2C" w:rsidRPr="00FA591A">
        <w:rPr>
          <w:rFonts w:ascii="Times New Roman" w:hAnsi="Times New Roman" w:cs="Times New Roman"/>
          <w:color w:val="000000"/>
          <w:sz w:val="28"/>
          <w:szCs w:val="28"/>
        </w:rPr>
        <w:t>.1.</w:t>
      </w:r>
      <w:r w:rsidR="002C4332" w:rsidRPr="00FA591A">
        <w:rPr>
          <w:rFonts w:ascii="Times New Roman" w:hAnsi="Times New Roman" w:cs="Times New Roman"/>
          <w:color w:val="000000"/>
          <w:sz w:val="28"/>
          <w:szCs w:val="28"/>
        </w:rPr>
        <w:t>6</w:t>
      </w:r>
      <w:r w:rsidR="00005C2C" w:rsidRPr="00FA591A">
        <w:rPr>
          <w:rFonts w:ascii="Times New Roman" w:hAnsi="Times New Roman" w:cs="Times New Roman"/>
          <w:color w:val="000000"/>
          <w:sz w:val="28"/>
          <w:szCs w:val="28"/>
        </w:rPr>
        <w:t xml:space="preserve">. </w:t>
      </w:r>
      <w:r w:rsidR="00005C2C" w:rsidRPr="00FA591A">
        <w:rPr>
          <w:rFonts w:ascii="Times New Roman" w:hAnsi="Times New Roman" w:cs="Times New Roman"/>
          <w:b/>
          <w:color w:val="000000"/>
          <w:sz w:val="28"/>
          <w:szCs w:val="28"/>
        </w:rPr>
        <w:t>Повышающий коэффициент к окладу по занимаемой должности</w:t>
      </w:r>
      <w:r w:rsidR="00005C2C" w:rsidRPr="00FA591A">
        <w:rPr>
          <w:rFonts w:ascii="Times New Roman" w:hAnsi="Times New Roman" w:cs="Times New Roman"/>
          <w:color w:val="000000"/>
          <w:sz w:val="28"/>
          <w:szCs w:val="28"/>
        </w:rPr>
        <w:t xml:space="preserve"> устанавливается</w:t>
      </w:r>
      <w:r w:rsidR="00005C2C" w:rsidRPr="00D338CA">
        <w:rPr>
          <w:rFonts w:ascii="Times New Roman" w:hAnsi="Times New Roman" w:cs="Times New Roman"/>
          <w:color w:val="FF0000"/>
          <w:sz w:val="28"/>
          <w:szCs w:val="28"/>
        </w:rPr>
        <w:t xml:space="preserve"> </w:t>
      </w:r>
      <w:r w:rsidR="00005C2C" w:rsidRPr="0030685F">
        <w:rPr>
          <w:rFonts w:ascii="Times New Roman" w:hAnsi="Times New Roman" w:cs="Times New Roman"/>
          <w:sz w:val="28"/>
          <w:szCs w:val="28"/>
        </w:rPr>
        <w:t xml:space="preserve">работникам, осуществляющим профессиональную деятельность по профессиям рабочих, в зависимости от </w:t>
      </w:r>
    </w:p>
    <w:p w:rsidR="00005C2C" w:rsidRPr="0030685F" w:rsidRDefault="00005C2C" w:rsidP="00D338CA">
      <w:pPr>
        <w:pStyle w:val="ConsPlusNormal"/>
        <w:ind w:firstLine="0"/>
        <w:jc w:val="both"/>
        <w:rPr>
          <w:rFonts w:ascii="Times New Roman" w:hAnsi="Times New Roman" w:cs="Times New Roman"/>
          <w:sz w:val="28"/>
          <w:szCs w:val="28"/>
        </w:rPr>
      </w:pPr>
      <w:r w:rsidRPr="0030685F">
        <w:rPr>
          <w:rFonts w:ascii="Times New Roman" w:hAnsi="Times New Roman" w:cs="Times New Roman"/>
          <w:sz w:val="28"/>
          <w:szCs w:val="28"/>
        </w:rPr>
        <w:t>присвоенного им квалификационного разряда в соответствии с Единым тарифно-квалификационным справочником работ и профессий рабочих.</w:t>
      </w:r>
    </w:p>
    <w:p w:rsidR="00005C2C" w:rsidRPr="0030685F" w:rsidRDefault="00073A1A"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6</w:t>
      </w:r>
      <w:r w:rsidR="00005C2C" w:rsidRPr="0030685F">
        <w:rPr>
          <w:rFonts w:ascii="Times New Roman" w:hAnsi="Times New Roman" w:cs="Times New Roman"/>
          <w:sz w:val="28"/>
          <w:szCs w:val="28"/>
        </w:rPr>
        <w:t>.</w:t>
      </w:r>
      <w:r w:rsidR="00C23F82">
        <w:rPr>
          <w:rFonts w:ascii="Times New Roman" w:hAnsi="Times New Roman" w:cs="Times New Roman"/>
          <w:sz w:val="28"/>
          <w:szCs w:val="28"/>
        </w:rPr>
        <w:t>1</w:t>
      </w:r>
      <w:r w:rsidR="00005C2C" w:rsidRPr="0030685F">
        <w:rPr>
          <w:rFonts w:ascii="Times New Roman" w:hAnsi="Times New Roman" w:cs="Times New Roman"/>
          <w:sz w:val="28"/>
          <w:szCs w:val="28"/>
        </w:rPr>
        <w:t>. Рекомендуемые размеры повышающих коэффициентов:</w:t>
      </w:r>
    </w:p>
    <w:p w:rsidR="00005C2C" w:rsidRPr="0030685F" w:rsidRDefault="00073A1A"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6</w:t>
      </w:r>
      <w:r w:rsidR="00005C2C" w:rsidRPr="0030685F">
        <w:rPr>
          <w:rFonts w:ascii="Times New Roman" w:hAnsi="Times New Roman" w:cs="Times New Roman"/>
          <w:sz w:val="28"/>
          <w:szCs w:val="28"/>
        </w:rPr>
        <w:t>.</w:t>
      </w:r>
      <w:r w:rsidR="00C23F82">
        <w:rPr>
          <w:rFonts w:ascii="Times New Roman" w:hAnsi="Times New Roman" w:cs="Times New Roman"/>
          <w:sz w:val="28"/>
          <w:szCs w:val="28"/>
        </w:rPr>
        <w:t>1</w:t>
      </w:r>
      <w:r w:rsidR="00005C2C" w:rsidRPr="0030685F">
        <w:rPr>
          <w:rFonts w:ascii="Times New Roman" w:hAnsi="Times New Roman" w:cs="Times New Roman"/>
          <w:sz w:val="28"/>
          <w:szCs w:val="28"/>
        </w:rPr>
        <w:t xml:space="preserve">.1. По профессиональной квалификационной группе </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Профессии рабочих культуры, искусства и кинематографии второго уровня</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w:t>
      </w:r>
    </w:p>
    <w:p w:rsidR="00005C2C" w:rsidRPr="0030685F" w:rsidRDefault="00005C2C" w:rsidP="00005C2C">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664"/>
        <w:gridCol w:w="2380"/>
      </w:tblGrid>
      <w:tr w:rsidR="00005C2C" w:rsidRPr="0030685F" w:rsidTr="00D41425">
        <w:trPr>
          <w:trHeight w:val="400"/>
          <w:tblCellSpacing w:w="5" w:type="nil"/>
        </w:trPr>
        <w:tc>
          <w:tcPr>
            <w:tcW w:w="6664"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lastRenderedPageBreak/>
              <w:t xml:space="preserve">               Квалификационные уровни                </w:t>
            </w:r>
          </w:p>
        </w:tc>
        <w:tc>
          <w:tcPr>
            <w:tcW w:w="2380"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t xml:space="preserve">    Повышаюший    </w:t>
            </w:r>
          </w:p>
          <w:p w:rsidR="00005C2C" w:rsidRPr="0030685F" w:rsidRDefault="00005C2C" w:rsidP="00D41425">
            <w:pPr>
              <w:widowControl w:val="0"/>
              <w:autoSpaceDE w:val="0"/>
              <w:autoSpaceDN w:val="0"/>
              <w:adjustRightInd w:val="0"/>
              <w:rPr>
                <w:sz w:val="28"/>
                <w:szCs w:val="28"/>
              </w:rPr>
            </w:pPr>
            <w:r w:rsidRPr="0030685F">
              <w:rPr>
                <w:sz w:val="28"/>
                <w:szCs w:val="28"/>
              </w:rPr>
              <w:t xml:space="preserve">   коэффициент    </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0" w:tooltip="Приказ Минздравсоцразвития РФ от 14.03.2008 N 121н &quot;Об утверждении профессиональных квалификационных групп профессий рабочих культуры, искусства и кинематографии&quot; (Зарегистрировано в Минюсте РФ 03.04.2008 N 11452){КонсультантПлюс}" w:history="1">
              <w:r w:rsidR="00005C2C" w:rsidRPr="0030685F">
                <w:rPr>
                  <w:sz w:val="28"/>
                  <w:szCs w:val="28"/>
                </w:rPr>
                <w:t>2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0,06</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1" w:tooltip="Приказ Минздравсоцразвития РФ от 14.03.2008 N 121н &quot;Об утверждении профессиональных квалификационных групп профессий рабочих культуры, искусства и кинематографии&quot; (Зарегистрировано в Минюсте РФ 03.04.2008 N 11452){КонсультантПлюс}" w:history="1">
              <w:r w:rsidR="00005C2C" w:rsidRPr="0030685F">
                <w:rPr>
                  <w:sz w:val="28"/>
                  <w:szCs w:val="28"/>
                </w:rPr>
                <w:t>3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0,12</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2" w:tooltip="Приказ Минздравсоцразвития РФ от 14.03.2008 N 121н &quot;Об утверждении профессиональных квалификационных групп профессий рабочих культуры, искусства и кинематографии&quot; (Зарегистрировано в Минюсте РФ 03.04.2008 N 11452){КонсультантПлюс}" w:history="1">
              <w:r w:rsidR="00005C2C" w:rsidRPr="0030685F">
                <w:rPr>
                  <w:sz w:val="28"/>
                  <w:szCs w:val="28"/>
                </w:rPr>
                <w:t>4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0,19</w:t>
            </w:r>
          </w:p>
        </w:tc>
      </w:tr>
    </w:tbl>
    <w:p w:rsidR="00005C2C" w:rsidRPr="0030685F" w:rsidRDefault="00005C2C" w:rsidP="00005C2C">
      <w:pPr>
        <w:pStyle w:val="ConsPlusNormal"/>
        <w:ind w:firstLine="540"/>
        <w:jc w:val="both"/>
        <w:rPr>
          <w:rFonts w:ascii="Times New Roman" w:hAnsi="Times New Roman" w:cs="Times New Roman"/>
          <w:sz w:val="28"/>
          <w:szCs w:val="28"/>
        </w:rPr>
      </w:pPr>
    </w:p>
    <w:p w:rsidR="00005C2C" w:rsidRPr="0030685F" w:rsidRDefault="00073A1A"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6</w:t>
      </w:r>
      <w:r w:rsidR="00005C2C" w:rsidRPr="0030685F">
        <w:rPr>
          <w:rFonts w:ascii="Times New Roman" w:hAnsi="Times New Roman" w:cs="Times New Roman"/>
          <w:sz w:val="28"/>
          <w:szCs w:val="28"/>
        </w:rPr>
        <w:t>.</w:t>
      </w:r>
      <w:r w:rsidR="00C23F82">
        <w:rPr>
          <w:rFonts w:ascii="Times New Roman" w:hAnsi="Times New Roman" w:cs="Times New Roman"/>
          <w:sz w:val="28"/>
          <w:szCs w:val="28"/>
        </w:rPr>
        <w:t>1</w:t>
      </w:r>
      <w:r w:rsidR="00005C2C" w:rsidRPr="0030685F">
        <w:rPr>
          <w:rFonts w:ascii="Times New Roman" w:hAnsi="Times New Roman" w:cs="Times New Roman"/>
          <w:sz w:val="28"/>
          <w:szCs w:val="28"/>
        </w:rPr>
        <w:t xml:space="preserve">.2. По профессиональной квалификационной группе </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Общеотраслевые профессии рабочих первого уровня</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w:t>
      </w:r>
    </w:p>
    <w:p w:rsidR="00005C2C" w:rsidRPr="0030685F" w:rsidRDefault="00005C2C" w:rsidP="00005C2C">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664"/>
        <w:gridCol w:w="2380"/>
      </w:tblGrid>
      <w:tr w:rsidR="00005C2C" w:rsidRPr="0030685F" w:rsidTr="00D41425">
        <w:trPr>
          <w:trHeight w:val="400"/>
          <w:tblCellSpacing w:w="5" w:type="nil"/>
        </w:trPr>
        <w:tc>
          <w:tcPr>
            <w:tcW w:w="6664"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t xml:space="preserve">               Квалификационный уровень               </w:t>
            </w:r>
          </w:p>
        </w:tc>
        <w:tc>
          <w:tcPr>
            <w:tcW w:w="2380"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t xml:space="preserve">    Повышающий    </w:t>
            </w:r>
          </w:p>
          <w:p w:rsidR="00005C2C" w:rsidRPr="0030685F" w:rsidRDefault="00005C2C" w:rsidP="00D41425">
            <w:pPr>
              <w:widowControl w:val="0"/>
              <w:autoSpaceDE w:val="0"/>
              <w:autoSpaceDN w:val="0"/>
              <w:adjustRightInd w:val="0"/>
              <w:rPr>
                <w:sz w:val="28"/>
                <w:szCs w:val="28"/>
              </w:rPr>
            </w:pPr>
            <w:r w:rsidRPr="0030685F">
              <w:rPr>
                <w:sz w:val="28"/>
                <w:szCs w:val="28"/>
              </w:rPr>
              <w:t xml:space="preserve">   коэффициент    </w:t>
            </w:r>
          </w:p>
        </w:tc>
      </w:tr>
      <w:tr w:rsidR="00005C2C" w:rsidRPr="0030685F" w:rsidTr="009B4992">
        <w:trPr>
          <w:trHeight w:val="285"/>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3"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00005C2C" w:rsidRPr="0030685F">
                <w:rPr>
                  <w:sz w:val="28"/>
                  <w:szCs w:val="28"/>
                </w:rPr>
                <w:t>2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0,08</w:t>
            </w:r>
          </w:p>
        </w:tc>
      </w:tr>
    </w:tbl>
    <w:p w:rsidR="00A17F82" w:rsidRDefault="00A17F82" w:rsidP="00005C2C">
      <w:pPr>
        <w:pStyle w:val="ConsPlusNormal"/>
        <w:ind w:firstLine="540"/>
        <w:jc w:val="both"/>
        <w:rPr>
          <w:rFonts w:ascii="Times New Roman" w:hAnsi="Times New Roman" w:cs="Times New Roman"/>
          <w:sz w:val="28"/>
          <w:szCs w:val="28"/>
        </w:rPr>
      </w:pPr>
    </w:p>
    <w:p w:rsidR="00005C2C" w:rsidRPr="0030685F" w:rsidRDefault="00073A1A" w:rsidP="00005C2C">
      <w:pPr>
        <w:pStyle w:val="ConsPlusNormal"/>
        <w:ind w:firstLine="540"/>
        <w:jc w:val="both"/>
        <w:rPr>
          <w:rFonts w:ascii="Times New Roman" w:hAnsi="Times New Roman" w:cs="Times New Roman"/>
          <w:sz w:val="28"/>
          <w:szCs w:val="28"/>
        </w:rPr>
      </w:pPr>
      <w:r w:rsidRPr="00BF21DC">
        <w:rPr>
          <w:rFonts w:ascii="Times New Roman" w:hAnsi="Times New Roman" w:cs="Times New Roman"/>
          <w:sz w:val="28"/>
          <w:szCs w:val="28"/>
        </w:rPr>
        <w:t>6</w:t>
      </w:r>
      <w:r w:rsidR="002C4332" w:rsidRPr="0030685F">
        <w:rPr>
          <w:rFonts w:ascii="Times New Roman" w:hAnsi="Times New Roman" w:cs="Times New Roman"/>
          <w:sz w:val="28"/>
          <w:szCs w:val="28"/>
        </w:rPr>
        <w:t>.1.6</w:t>
      </w:r>
      <w:r w:rsidR="00005C2C" w:rsidRPr="0030685F">
        <w:rPr>
          <w:rFonts w:ascii="Times New Roman" w:hAnsi="Times New Roman" w:cs="Times New Roman"/>
          <w:sz w:val="28"/>
          <w:szCs w:val="28"/>
        </w:rPr>
        <w:t>.</w:t>
      </w:r>
      <w:r w:rsidR="00C23F82">
        <w:rPr>
          <w:rFonts w:ascii="Times New Roman" w:hAnsi="Times New Roman" w:cs="Times New Roman"/>
          <w:sz w:val="28"/>
          <w:szCs w:val="28"/>
        </w:rPr>
        <w:t>1</w:t>
      </w:r>
      <w:r w:rsidR="00005C2C" w:rsidRPr="0030685F">
        <w:rPr>
          <w:rFonts w:ascii="Times New Roman" w:hAnsi="Times New Roman" w:cs="Times New Roman"/>
          <w:sz w:val="28"/>
          <w:szCs w:val="28"/>
        </w:rPr>
        <w:t xml:space="preserve">.3. По профессиональной квалификационной группе </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Общеотраслевые профессии рабочих второго уровня</w:t>
      </w:r>
      <w:r w:rsidR="00937A53" w:rsidRPr="0030685F">
        <w:rPr>
          <w:rFonts w:ascii="Times New Roman" w:hAnsi="Times New Roman" w:cs="Times New Roman"/>
          <w:sz w:val="28"/>
          <w:szCs w:val="28"/>
        </w:rPr>
        <w:t>»</w:t>
      </w:r>
      <w:r w:rsidR="00005C2C" w:rsidRPr="0030685F">
        <w:rPr>
          <w:rFonts w:ascii="Times New Roman" w:hAnsi="Times New Roman" w:cs="Times New Roman"/>
          <w:sz w:val="28"/>
          <w:szCs w:val="28"/>
        </w:rPr>
        <w:t>:</w:t>
      </w:r>
    </w:p>
    <w:p w:rsidR="00005C2C" w:rsidRPr="0030685F" w:rsidRDefault="00005C2C" w:rsidP="00005C2C">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664"/>
        <w:gridCol w:w="2380"/>
      </w:tblGrid>
      <w:tr w:rsidR="00005C2C" w:rsidRPr="0030685F" w:rsidTr="00D41425">
        <w:trPr>
          <w:trHeight w:val="400"/>
          <w:tblCellSpacing w:w="5" w:type="nil"/>
        </w:trPr>
        <w:tc>
          <w:tcPr>
            <w:tcW w:w="6664"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t xml:space="preserve">               Квалификационный уровень               </w:t>
            </w:r>
          </w:p>
        </w:tc>
        <w:tc>
          <w:tcPr>
            <w:tcW w:w="2380" w:type="dxa"/>
            <w:tcBorders>
              <w:top w:val="single" w:sz="8" w:space="0" w:color="auto"/>
              <w:left w:val="single" w:sz="8" w:space="0" w:color="auto"/>
              <w:bottom w:val="single" w:sz="8" w:space="0" w:color="auto"/>
              <w:right w:val="single" w:sz="8" w:space="0" w:color="auto"/>
            </w:tcBorders>
          </w:tcPr>
          <w:p w:rsidR="00005C2C" w:rsidRPr="0030685F" w:rsidRDefault="00005C2C" w:rsidP="00D41425">
            <w:pPr>
              <w:widowControl w:val="0"/>
              <w:autoSpaceDE w:val="0"/>
              <w:autoSpaceDN w:val="0"/>
              <w:adjustRightInd w:val="0"/>
              <w:rPr>
                <w:sz w:val="28"/>
                <w:szCs w:val="28"/>
              </w:rPr>
            </w:pPr>
            <w:r w:rsidRPr="0030685F">
              <w:rPr>
                <w:sz w:val="28"/>
                <w:szCs w:val="28"/>
              </w:rPr>
              <w:t xml:space="preserve">    Повышающий    </w:t>
            </w:r>
          </w:p>
          <w:p w:rsidR="00005C2C" w:rsidRPr="0030685F" w:rsidRDefault="00005C2C" w:rsidP="00D41425">
            <w:pPr>
              <w:widowControl w:val="0"/>
              <w:autoSpaceDE w:val="0"/>
              <w:autoSpaceDN w:val="0"/>
              <w:adjustRightInd w:val="0"/>
              <w:rPr>
                <w:sz w:val="28"/>
                <w:szCs w:val="28"/>
              </w:rPr>
            </w:pPr>
            <w:r w:rsidRPr="0030685F">
              <w:rPr>
                <w:sz w:val="28"/>
                <w:szCs w:val="28"/>
              </w:rPr>
              <w:t xml:space="preserve">   коэффициент    </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4"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00005C2C" w:rsidRPr="0030685F">
                <w:rPr>
                  <w:sz w:val="28"/>
                  <w:szCs w:val="28"/>
                </w:rPr>
                <w:t>2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0,10</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5"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00005C2C" w:rsidRPr="0030685F">
                <w:rPr>
                  <w:sz w:val="28"/>
                  <w:szCs w:val="28"/>
                </w:rPr>
                <w:t>3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0,48</w:t>
            </w:r>
          </w:p>
        </w:tc>
      </w:tr>
      <w:tr w:rsidR="00005C2C" w:rsidRPr="0030685F" w:rsidTr="00D41425">
        <w:trPr>
          <w:tblCellSpacing w:w="5" w:type="nil"/>
        </w:trPr>
        <w:tc>
          <w:tcPr>
            <w:tcW w:w="6664" w:type="dxa"/>
            <w:tcBorders>
              <w:left w:val="single" w:sz="8" w:space="0" w:color="auto"/>
              <w:bottom w:val="single" w:sz="8" w:space="0" w:color="auto"/>
              <w:right w:val="single" w:sz="8" w:space="0" w:color="auto"/>
            </w:tcBorders>
          </w:tcPr>
          <w:p w:rsidR="00005C2C" w:rsidRPr="0030685F" w:rsidRDefault="00F92288" w:rsidP="00D41425">
            <w:pPr>
              <w:widowControl w:val="0"/>
              <w:autoSpaceDE w:val="0"/>
              <w:autoSpaceDN w:val="0"/>
              <w:adjustRightInd w:val="0"/>
              <w:rPr>
                <w:sz w:val="28"/>
                <w:szCs w:val="28"/>
              </w:rPr>
            </w:pPr>
            <w:hyperlink r:id="rId16"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00005C2C" w:rsidRPr="0030685F">
                <w:rPr>
                  <w:sz w:val="28"/>
                  <w:szCs w:val="28"/>
                </w:rPr>
                <w:t>4 квалификационный уровень</w:t>
              </w:r>
            </w:hyperlink>
          </w:p>
        </w:tc>
        <w:tc>
          <w:tcPr>
            <w:tcW w:w="2380" w:type="dxa"/>
            <w:tcBorders>
              <w:left w:val="single" w:sz="8" w:space="0" w:color="auto"/>
              <w:bottom w:val="single" w:sz="8" w:space="0" w:color="auto"/>
              <w:right w:val="single" w:sz="8" w:space="0" w:color="auto"/>
            </w:tcBorders>
          </w:tcPr>
          <w:p w:rsidR="00005C2C" w:rsidRPr="0030685F" w:rsidRDefault="00005C2C" w:rsidP="009F5F45">
            <w:pPr>
              <w:widowControl w:val="0"/>
              <w:autoSpaceDE w:val="0"/>
              <w:autoSpaceDN w:val="0"/>
              <w:adjustRightInd w:val="0"/>
              <w:jc w:val="center"/>
              <w:rPr>
                <w:sz w:val="28"/>
                <w:szCs w:val="28"/>
              </w:rPr>
            </w:pPr>
            <w:r w:rsidRPr="0030685F">
              <w:rPr>
                <w:sz w:val="28"/>
                <w:szCs w:val="28"/>
              </w:rPr>
              <w:t>0,62</w:t>
            </w:r>
          </w:p>
        </w:tc>
      </w:tr>
    </w:tbl>
    <w:p w:rsidR="00005C2C" w:rsidRPr="0030685F" w:rsidRDefault="00005C2C" w:rsidP="00005C2C">
      <w:pPr>
        <w:pStyle w:val="ConsPlusNormal"/>
        <w:ind w:firstLine="540"/>
        <w:jc w:val="both"/>
        <w:rPr>
          <w:rFonts w:ascii="Times New Roman" w:hAnsi="Times New Roman" w:cs="Times New Roman"/>
          <w:sz w:val="28"/>
          <w:szCs w:val="28"/>
        </w:rPr>
      </w:pPr>
    </w:p>
    <w:p w:rsidR="00005C2C" w:rsidRPr="0030685F" w:rsidRDefault="00073A1A"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7</w:t>
      </w:r>
      <w:r w:rsidR="00005C2C" w:rsidRPr="0030685F">
        <w:rPr>
          <w:rFonts w:ascii="Times New Roman" w:hAnsi="Times New Roman" w:cs="Times New Roman"/>
          <w:sz w:val="28"/>
          <w:szCs w:val="28"/>
        </w:rPr>
        <w:t>. Премиальные выплаты производятся в процентном соотношении к окладу и</w:t>
      </w:r>
      <w:r w:rsidR="00FC5FBD" w:rsidRPr="0030685F">
        <w:rPr>
          <w:rFonts w:ascii="Times New Roman" w:hAnsi="Times New Roman" w:cs="Times New Roman"/>
          <w:sz w:val="28"/>
          <w:szCs w:val="28"/>
        </w:rPr>
        <w:t>ли в абсолютном размере</w:t>
      </w:r>
      <w:r w:rsidR="00005C2C" w:rsidRPr="0030685F">
        <w:rPr>
          <w:rFonts w:ascii="Times New Roman" w:hAnsi="Times New Roman" w:cs="Times New Roman"/>
          <w:sz w:val="28"/>
          <w:szCs w:val="28"/>
        </w:rPr>
        <w:t xml:space="preserve"> </w:t>
      </w:r>
      <w:r w:rsidR="00FC5FBD" w:rsidRPr="0030685F">
        <w:rPr>
          <w:rFonts w:ascii="Times New Roman" w:hAnsi="Times New Roman" w:cs="Times New Roman"/>
          <w:sz w:val="28"/>
          <w:szCs w:val="28"/>
        </w:rPr>
        <w:t>в зависимости от выполнения работником установленных для занимаемой им должности показателей эффективности деятельности</w:t>
      </w:r>
      <w:r w:rsidR="00005C2C" w:rsidRPr="0030685F">
        <w:rPr>
          <w:rFonts w:ascii="Times New Roman" w:hAnsi="Times New Roman" w:cs="Times New Roman"/>
          <w:sz w:val="28"/>
          <w:szCs w:val="28"/>
        </w:rPr>
        <w:t>.</w:t>
      </w:r>
    </w:p>
    <w:p w:rsidR="00005C2C" w:rsidRPr="00F05B31" w:rsidRDefault="00073A1A" w:rsidP="00005C2C">
      <w:pPr>
        <w:pStyle w:val="ConsPlusNormal"/>
        <w:ind w:firstLine="540"/>
        <w:jc w:val="both"/>
        <w:rPr>
          <w:rFonts w:ascii="Times New Roman" w:hAnsi="Times New Roman" w:cs="Times New Roman"/>
          <w:color w:val="000000"/>
          <w:sz w:val="28"/>
          <w:szCs w:val="28"/>
        </w:rPr>
      </w:pPr>
      <w:r w:rsidRPr="00BF21DC">
        <w:rPr>
          <w:rFonts w:ascii="Times New Roman" w:hAnsi="Times New Roman" w:cs="Times New Roman"/>
          <w:color w:val="000000"/>
          <w:sz w:val="28"/>
          <w:szCs w:val="28"/>
        </w:rPr>
        <w:t>6</w:t>
      </w:r>
      <w:r w:rsidR="002C4332" w:rsidRPr="00F05B31">
        <w:rPr>
          <w:rFonts w:ascii="Times New Roman" w:hAnsi="Times New Roman" w:cs="Times New Roman"/>
          <w:color w:val="000000"/>
          <w:sz w:val="28"/>
          <w:szCs w:val="28"/>
        </w:rPr>
        <w:t>.1.7</w:t>
      </w:r>
      <w:r w:rsidR="00005C2C" w:rsidRPr="00F05B31">
        <w:rPr>
          <w:rFonts w:ascii="Times New Roman" w:hAnsi="Times New Roman" w:cs="Times New Roman"/>
          <w:color w:val="000000"/>
          <w:sz w:val="28"/>
          <w:szCs w:val="28"/>
        </w:rPr>
        <w:t>.1. Премиальные выплаты осуществляются:</w:t>
      </w:r>
    </w:p>
    <w:p w:rsidR="00005C2C" w:rsidRPr="0030685F" w:rsidRDefault="00005C2C" w:rsidP="00005C2C">
      <w:pPr>
        <w:pStyle w:val="ConsPlusNormal"/>
        <w:ind w:firstLine="540"/>
        <w:jc w:val="both"/>
        <w:rPr>
          <w:rFonts w:ascii="Times New Roman" w:hAnsi="Times New Roman" w:cs="Times New Roman"/>
          <w:sz w:val="28"/>
          <w:szCs w:val="28"/>
        </w:rPr>
      </w:pPr>
      <w:r w:rsidRPr="00F05B31">
        <w:rPr>
          <w:rFonts w:ascii="Times New Roman" w:hAnsi="Times New Roman" w:cs="Times New Roman"/>
          <w:color w:val="000000"/>
          <w:sz w:val="28"/>
          <w:szCs w:val="28"/>
        </w:rPr>
        <w:t>с целью поощрения работников за индивидуаль</w:t>
      </w:r>
      <w:r w:rsidRPr="0030685F">
        <w:rPr>
          <w:rFonts w:ascii="Times New Roman" w:hAnsi="Times New Roman" w:cs="Times New Roman"/>
          <w:sz w:val="28"/>
          <w:szCs w:val="28"/>
        </w:rPr>
        <w:t>ные достижения в работе, носящие разовый характер;</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с целью поощрения работников за общие результаты работы по итогам определенного периода (месяца, квартала, полугодия, девяти месяцев, года)</w:t>
      </w:r>
      <w:r w:rsidR="00EB0F57" w:rsidRPr="0030685F">
        <w:rPr>
          <w:rFonts w:ascii="Times New Roman" w:hAnsi="Times New Roman" w:cs="Times New Roman"/>
          <w:sz w:val="28"/>
          <w:szCs w:val="28"/>
        </w:rPr>
        <w:t>.</w:t>
      </w:r>
    </w:p>
    <w:p w:rsidR="00005C2C" w:rsidRPr="00D338CA" w:rsidRDefault="00073A1A" w:rsidP="00005C2C">
      <w:pPr>
        <w:pStyle w:val="ConsPlusNormal"/>
        <w:ind w:firstLine="540"/>
        <w:jc w:val="both"/>
        <w:rPr>
          <w:rFonts w:ascii="Times New Roman" w:hAnsi="Times New Roman" w:cs="Times New Roman"/>
          <w:color w:val="FF0000"/>
          <w:sz w:val="28"/>
          <w:szCs w:val="28"/>
        </w:rPr>
      </w:pPr>
      <w:r w:rsidRPr="00D338CA">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7</w:t>
      </w:r>
      <w:r w:rsidR="00005C2C" w:rsidRPr="0030685F">
        <w:rPr>
          <w:rFonts w:ascii="Times New Roman" w:hAnsi="Times New Roman" w:cs="Times New Roman"/>
          <w:sz w:val="28"/>
          <w:szCs w:val="28"/>
        </w:rPr>
        <w:t>.2. При премировании за общие результаты работы по итогам определенного периода учитываются:</w:t>
      </w:r>
      <w:r w:rsidR="00D338CA">
        <w:rPr>
          <w:rFonts w:ascii="Times New Roman" w:hAnsi="Times New Roman" w:cs="Times New Roman"/>
          <w:sz w:val="28"/>
          <w:szCs w:val="28"/>
        </w:rPr>
        <w:t xml:space="preserve"> </w:t>
      </w:r>
    </w:p>
    <w:p w:rsidR="008513D5"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успешное и добросовестное исполнение работником своих должностных обязанностей в соответствующем периоде (отсутствие замечаний со стороны руководителей);</w:t>
      </w:r>
    </w:p>
    <w:p w:rsidR="00C84538"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достижение и превышение плановых и нормативных показателей работы;</w:t>
      </w:r>
    </w:p>
    <w:p w:rsidR="00005C2C" w:rsidRPr="0030685F" w:rsidRDefault="00005C2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инициатива, творчество и применение в работе современных форм и методов организации труда.</w:t>
      </w:r>
    </w:p>
    <w:p w:rsidR="00005C2C" w:rsidRPr="0030685F" w:rsidRDefault="00073A1A" w:rsidP="00005C2C">
      <w:pPr>
        <w:pStyle w:val="ConsPlusNormal"/>
        <w:ind w:firstLine="540"/>
        <w:jc w:val="both"/>
        <w:rPr>
          <w:rFonts w:ascii="Times New Roman" w:hAnsi="Times New Roman" w:cs="Times New Roman"/>
          <w:sz w:val="28"/>
          <w:szCs w:val="28"/>
        </w:rPr>
      </w:pPr>
      <w:r w:rsidRPr="00AA1A1C">
        <w:rPr>
          <w:rFonts w:ascii="Times New Roman" w:hAnsi="Times New Roman" w:cs="Times New Roman"/>
          <w:sz w:val="28"/>
          <w:szCs w:val="28"/>
        </w:rPr>
        <w:t>6</w:t>
      </w:r>
      <w:r w:rsidR="00005C2C" w:rsidRPr="0030685F">
        <w:rPr>
          <w:rFonts w:ascii="Times New Roman" w:hAnsi="Times New Roman" w:cs="Times New Roman"/>
          <w:sz w:val="28"/>
          <w:szCs w:val="28"/>
        </w:rPr>
        <w:t>.1.</w:t>
      </w:r>
      <w:r w:rsidR="002C4332" w:rsidRPr="0030685F">
        <w:rPr>
          <w:rFonts w:ascii="Times New Roman" w:hAnsi="Times New Roman" w:cs="Times New Roman"/>
          <w:sz w:val="28"/>
          <w:szCs w:val="28"/>
        </w:rPr>
        <w:t>7</w:t>
      </w:r>
      <w:r w:rsidR="00005C2C" w:rsidRPr="0030685F">
        <w:rPr>
          <w:rFonts w:ascii="Times New Roman" w:hAnsi="Times New Roman" w:cs="Times New Roman"/>
          <w:sz w:val="28"/>
          <w:szCs w:val="28"/>
        </w:rPr>
        <w:t xml:space="preserve">.3. </w:t>
      </w:r>
      <w:r w:rsidR="00EA446C" w:rsidRPr="0030685F">
        <w:rPr>
          <w:rFonts w:ascii="Times New Roman" w:hAnsi="Times New Roman" w:cs="Times New Roman"/>
          <w:sz w:val="28"/>
          <w:szCs w:val="28"/>
        </w:rPr>
        <w:t xml:space="preserve">Премиальные выплаты по итогам работы за определенный период и иные премиальные выплаты производятся по решению руководителя </w:t>
      </w:r>
      <w:r w:rsidR="00AA1A1C">
        <w:rPr>
          <w:rFonts w:ascii="Times New Roman" w:hAnsi="Times New Roman" w:cs="Times New Roman"/>
          <w:sz w:val="28"/>
          <w:szCs w:val="28"/>
        </w:rPr>
        <w:t xml:space="preserve">муниципального </w:t>
      </w:r>
      <w:r w:rsidR="00EA446C" w:rsidRPr="0030685F">
        <w:rPr>
          <w:rFonts w:ascii="Times New Roman" w:hAnsi="Times New Roman" w:cs="Times New Roman"/>
          <w:sz w:val="28"/>
          <w:szCs w:val="28"/>
        </w:rPr>
        <w:t xml:space="preserve">учреждения в пределах бюджетных ассигнований на оплату труда работников </w:t>
      </w:r>
      <w:r w:rsidR="00AA1A1C">
        <w:rPr>
          <w:rFonts w:ascii="Times New Roman" w:hAnsi="Times New Roman" w:cs="Times New Roman"/>
          <w:sz w:val="28"/>
          <w:szCs w:val="28"/>
        </w:rPr>
        <w:t xml:space="preserve">муниципального </w:t>
      </w:r>
      <w:r w:rsidR="00EA446C" w:rsidRPr="0030685F">
        <w:rPr>
          <w:rFonts w:ascii="Times New Roman" w:hAnsi="Times New Roman" w:cs="Times New Roman"/>
          <w:sz w:val="28"/>
          <w:szCs w:val="28"/>
        </w:rPr>
        <w:t xml:space="preserve">учреждения, а также доходов от оказания платных услуг и иной приносящей доход деятельности, направленных на оплату труда работников. </w:t>
      </w:r>
    </w:p>
    <w:p w:rsidR="00C23F82" w:rsidRDefault="00C23F82" w:rsidP="00005C2C">
      <w:pPr>
        <w:pStyle w:val="ConsPlusNormal"/>
        <w:ind w:firstLine="540"/>
        <w:jc w:val="both"/>
        <w:rPr>
          <w:rFonts w:ascii="Times New Roman" w:hAnsi="Times New Roman" w:cs="Times New Roman"/>
          <w:sz w:val="28"/>
          <w:szCs w:val="28"/>
        </w:rPr>
      </w:pPr>
    </w:p>
    <w:p w:rsidR="00EA446C" w:rsidRPr="0030685F" w:rsidRDefault="00EA446C"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Порядок и условия премирования (периодичность выплаты премии, показатели премирования</w:t>
      </w:r>
      <w:r w:rsidR="00E61E0F" w:rsidRPr="0030685F">
        <w:rPr>
          <w:rFonts w:ascii="Times New Roman" w:hAnsi="Times New Roman" w:cs="Times New Roman"/>
          <w:sz w:val="28"/>
          <w:szCs w:val="28"/>
        </w:rPr>
        <w:t xml:space="preserve">, условия снижения размера или лишения премий) устанавливаются </w:t>
      </w:r>
      <w:r w:rsidR="00F05B31" w:rsidRPr="00F05B31">
        <w:rPr>
          <w:rFonts w:ascii="Times New Roman" w:hAnsi="Times New Roman" w:cs="Times New Roman"/>
          <w:color w:val="000000"/>
          <w:sz w:val="28"/>
          <w:szCs w:val="28"/>
        </w:rPr>
        <w:t>положением об оплате труда работников муниципальных учреждений</w:t>
      </w:r>
      <w:r w:rsidR="00E61E0F" w:rsidRPr="00F05B31">
        <w:rPr>
          <w:rFonts w:ascii="Times New Roman" w:hAnsi="Times New Roman" w:cs="Times New Roman"/>
          <w:color w:val="000000"/>
          <w:sz w:val="28"/>
          <w:szCs w:val="28"/>
        </w:rPr>
        <w:t>. Услов</w:t>
      </w:r>
      <w:r w:rsidR="00E61E0F" w:rsidRPr="0030685F">
        <w:rPr>
          <w:rFonts w:ascii="Times New Roman" w:hAnsi="Times New Roman" w:cs="Times New Roman"/>
          <w:sz w:val="28"/>
          <w:szCs w:val="28"/>
        </w:rPr>
        <w:t>ия премирования определяются исходя из конкретных з</w:t>
      </w:r>
      <w:r w:rsidR="00F029B5">
        <w:rPr>
          <w:rFonts w:ascii="Times New Roman" w:hAnsi="Times New Roman" w:cs="Times New Roman"/>
          <w:sz w:val="28"/>
          <w:szCs w:val="28"/>
        </w:rPr>
        <w:t xml:space="preserve">адач, стоящих перед учреждением </w:t>
      </w:r>
      <w:r w:rsidR="00E61E0F" w:rsidRPr="0030685F">
        <w:rPr>
          <w:rFonts w:ascii="Times New Roman" w:hAnsi="Times New Roman" w:cs="Times New Roman"/>
          <w:sz w:val="28"/>
          <w:szCs w:val="28"/>
        </w:rPr>
        <w:t xml:space="preserve"> </w:t>
      </w:r>
      <w:r w:rsidR="00F029B5">
        <w:rPr>
          <w:rFonts w:ascii="Times New Roman" w:hAnsi="Times New Roman" w:cs="Times New Roman"/>
          <w:sz w:val="28"/>
          <w:szCs w:val="28"/>
        </w:rPr>
        <w:t>с учетом мнения выборного органа первичной профсоюзной организации</w:t>
      </w:r>
      <w:r w:rsidR="00F029B5" w:rsidRPr="0030685F">
        <w:rPr>
          <w:rFonts w:ascii="Times New Roman" w:hAnsi="Times New Roman" w:cs="Times New Roman"/>
          <w:sz w:val="28"/>
          <w:szCs w:val="28"/>
        </w:rPr>
        <w:t xml:space="preserve"> учреждени</w:t>
      </w:r>
      <w:r w:rsidR="00F029B5">
        <w:rPr>
          <w:rFonts w:ascii="Times New Roman" w:hAnsi="Times New Roman" w:cs="Times New Roman"/>
          <w:sz w:val="28"/>
          <w:szCs w:val="28"/>
        </w:rPr>
        <w:t>я либо другим представительным органом работников учреждения.</w:t>
      </w:r>
    </w:p>
    <w:p w:rsidR="00E61E0F" w:rsidRDefault="00E61E0F"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 xml:space="preserve">Конкретные размеры премий работников определяются в соответствии с личным вкладом и максимальными размерами не ограничиваются. </w:t>
      </w:r>
    </w:p>
    <w:p w:rsidR="00AA1A1C" w:rsidRDefault="005A50AD" w:rsidP="00F7360B">
      <w:pPr>
        <w:autoSpaceDE w:val="0"/>
        <w:ind w:firstLine="709"/>
        <w:jc w:val="both"/>
        <w:rPr>
          <w:sz w:val="26"/>
          <w:szCs w:val="26"/>
        </w:rPr>
      </w:pPr>
      <w:r>
        <w:rPr>
          <w:sz w:val="28"/>
          <w:szCs w:val="28"/>
        </w:rPr>
        <w:t xml:space="preserve">6.1.7.4 </w:t>
      </w:r>
      <w:r w:rsidRPr="00916C65">
        <w:rPr>
          <w:sz w:val="26"/>
          <w:szCs w:val="26"/>
        </w:rPr>
        <w:t xml:space="preserve">Положениями об оплате труда работников </w:t>
      </w:r>
      <w:r w:rsidR="00AA1A1C">
        <w:rPr>
          <w:sz w:val="26"/>
          <w:szCs w:val="26"/>
        </w:rPr>
        <w:t xml:space="preserve">муниципального </w:t>
      </w:r>
      <w:r w:rsidRPr="00916C65">
        <w:rPr>
          <w:sz w:val="26"/>
          <w:szCs w:val="26"/>
        </w:rPr>
        <w:t>учреждения могут предусматриваться единовременные премиальные выплаты:</w:t>
      </w:r>
    </w:p>
    <w:p w:rsidR="00A17F82" w:rsidRDefault="005A50AD" w:rsidP="005A50AD">
      <w:pPr>
        <w:autoSpaceDE w:val="0"/>
        <w:ind w:firstLine="540"/>
        <w:jc w:val="both"/>
        <w:rPr>
          <w:sz w:val="26"/>
          <w:szCs w:val="26"/>
        </w:rPr>
      </w:pPr>
      <w:r w:rsidRPr="00916C65">
        <w:rPr>
          <w:sz w:val="26"/>
          <w:szCs w:val="26"/>
        </w:rPr>
        <w:t xml:space="preserve">за добросовестное исполнение должностных обязанностей, инициативность, творческое отношение к труду  и в связи с государственными праздниками Российской Федерации, предусмотренными статьей 112 Трудового Кодекса </w:t>
      </w:r>
    </w:p>
    <w:p w:rsidR="005A50AD" w:rsidRPr="00916C65" w:rsidRDefault="005A50AD" w:rsidP="005A50AD">
      <w:pPr>
        <w:autoSpaceDE w:val="0"/>
        <w:ind w:firstLine="540"/>
        <w:jc w:val="both"/>
        <w:rPr>
          <w:sz w:val="26"/>
          <w:szCs w:val="26"/>
        </w:rPr>
      </w:pPr>
      <w:r w:rsidRPr="00916C65">
        <w:rPr>
          <w:sz w:val="26"/>
          <w:szCs w:val="26"/>
        </w:rPr>
        <w:t>Российской Федерации, а также в связи с профессиональными праздниками, установленными Указами Президента Российской Федерации;</w:t>
      </w:r>
    </w:p>
    <w:p w:rsidR="005A50AD" w:rsidRPr="00916C65" w:rsidRDefault="005A50AD" w:rsidP="00F029B5">
      <w:pPr>
        <w:autoSpaceDE w:val="0"/>
        <w:ind w:firstLine="709"/>
        <w:jc w:val="both"/>
        <w:rPr>
          <w:sz w:val="26"/>
          <w:szCs w:val="26"/>
        </w:rPr>
      </w:pPr>
      <w:r w:rsidRPr="00916C65">
        <w:rPr>
          <w:sz w:val="26"/>
          <w:szCs w:val="26"/>
        </w:rPr>
        <w:t>при награждении работника в установленном порядке ведомственными наградами соответствующего Министерства, Почетной грамотой Министерства культуры Российской Федерации, Почетной грамотой Правительства Кировско</w:t>
      </w:r>
      <w:r w:rsidR="00F029B5">
        <w:rPr>
          <w:sz w:val="26"/>
          <w:szCs w:val="26"/>
        </w:rPr>
        <w:t xml:space="preserve">й </w:t>
      </w:r>
      <w:r w:rsidRPr="00916C65">
        <w:rPr>
          <w:sz w:val="26"/>
          <w:szCs w:val="26"/>
        </w:rPr>
        <w:t>области, Почетным знаком «За вклад в развитие культуры Кировской области», Почетной грамотой министерства культуры Кировской области;</w:t>
      </w:r>
    </w:p>
    <w:p w:rsidR="00005C2C" w:rsidRPr="00554B64" w:rsidRDefault="00AD2BCD" w:rsidP="00AC5814">
      <w:pPr>
        <w:autoSpaceDE w:val="0"/>
        <w:jc w:val="both"/>
        <w:rPr>
          <w:sz w:val="26"/>
          <w:szCs w:val="26"/>
        </w:rPr>
      </w:pPr>
      <w:r>
        <w:rPr>
          <w:sz w:val="26"/>
          <w:szCs w:val="26"/>
        </w:rPr>
        <w:tab/>
      </w:r>
      <w:r w:rsidR="005A50AD" w:rsidRPr="00916C65">
        <w:rPr>
          <w:sz w:val="26"/>
          <w:szCs w:val="26"/>
        </w:rPr>
        <w:t>за многолетний, добросовестный труд и  в связи с юбилейной датой  при достижении возраста 50, 55 (для женщин), 60,</w:t>
      </w:r>
      <w:r w:rsidR="00F029B5">
        <w:rPr>
          <w:sz w:val="26"/>
          <w:szCs w:val="26"/>
        </w:rPr>
        <w:t xml:space="preserve"> </w:t>
      </w:r>
      <w:r w:rsidR="00A17F82">
        <w:rPr>
          <w:sz w:val="26"/>
          <w:szCs w:val="26"/>
        </w:rPr>
        <w:t>65,</w:t>
      </w:r>
      <w:r w:rsidR="005A50AD" w:rsidRPr="00916C65">
        <w:rPr>
          <w:sz w:val="26"/>
          <w:szCs w:val="26"/>
        </w:rPr>
        <w:t xml:space="preserve"> 70, 75 </w:t>
      </w:r>
      <w:r w:rsidR="00D338CA">
        <w:rPr>
          <w:sz w:val="26"/>
          <w:szCs w:val="26"/>
        </w:rPr>
        <w:t xml:space="preserve"> </w:t>
      </w:r>
      <w:r w:rsidR="005A50AD" w:rsidRPr="00916C65">
        <w:rPr>
          <w:sz w:val="26"/>
          <w:szCs w:val="26"/>
        </w:rPr>
        <w:t>и далее каждые 5 лет;</w:t>
      </w:r>
    </w:p>
    <w:p w:rsidR="00C84E8B" w:rsidRDefault="00C84E8B" w:rsidP="00005C2C">
      <w:pPr>
        <w:pStyle w:val="ConsPlusNormal"/>
        <w:jc w:val="center"/>
        <w:outlineLvl w:val="1"/>
        <w:rPr>
          <w:rFonts w:ascii="Times New Roman" w:hAnsi="Times New Roman" w:cs="Times New Roman"/>
          <w:b/>
          <w:sz w:val="28"/>
          <w:szCs w:val="28"/>
        </w:rPr>
      </w:pPr>
      <w:bookmarkStart w:id="6" w:name="Par521"/>
      <w:bookmarkEnd w:id="6"/>
    </w:p>
    <w:p w:rsidR="00005C2C" w:rsidRPr="0030685F" w:rsidRDefault="00DB2932" w:rsidP="00005C2C">
      <w:pPr>
        <w:pStyle w:val="ConsPlusNormal"/>
        <w:jc w:val="center"/>
        <w:outlineLvl w:val="1"/>
        <w:rPr>
          <w:rFonts w:ascii="Times New Roman" w:hAnsi="Times New Roman" w:cs="Times New Roman"/>
          <w:b/>
          <w:sz w:val="28"/>
          <w:szCs w:val="28"/>
        </w:rPr>
      </w:pPr>
      <w:r w:rsidRPr="0030685F">
        <w:rPr>
          <w:rFonts w:ascii="Times New Roman" w:hAnsi="Times New Roman" w:cs="Times New Roman"/>
          <w:b/>
          <w:sz w:val="28"/>
          <w:szCs w:val="28"/>
          <w:lang w:val="en-US"/>
        </w:rPr>
        <w:t>III</w:t>
      </w:r>
      <w:r w:rsidR="00005C2C" w:rsidRPr="0030685F">
        <w:rPr>
          <w:rFonts w:ascii="Times New Roman" w:hAnsi="Times New Roman" w:cs="Times New Roman"/>
          <w:b/>
          <w:sz w:val="28"/>
          <w:szCs w:val="28"/>
        </w:rPr>
        <w:t>. Условия оплаты труда руководителя учреждения,</w:t>
      </w:r>
    </w:p>
    <w:p w:rsidR="00005C2C" w:rsidRPr="0030685F" w:rsidRDefault="00005C2C" w:rsidP="00005C2C">
      <w:pPr>
        <w:pStyle w:val="ConsPlusNormal"/>
        <w:jc w:val="center"/>
        <w:rPr>
          <w:rFonts w:ascii="Times New Roman" w:hAnsi="Times New Roman" w:cs="Times New Roman"/>
          <w:b/>
          <w:sz w:val="28"/>
          <w:szCs w:val="28"/>
        </w:rPr>
      </w:pPr>
      <w:r w:rsidRPr="0030685F">
        <w:rPr>
          <w:rFonts w:ascii="Times New Roman" w:hAnsi="Times New Roman" w:cs="Times New Roman"/>
          <w:b/>
          <w:sz w:val="28"/>
          <w:szCs w:val="28"/>
        </w:rPr>
        <w:t>его заместителей и главного бухгалтера учреждения</w:t>
      </w:r>
    </w:p>
    <w:p w:rsidR="007A1400" w:rsidRDefault="007A1400" w:rsidP="007260A1">
      <w:pPr>
        <w:pStyle w:val="ConsPlusNormal"/>
        <w:ind w:firstLine="539"/>
        <w:jc w:val="both"/>
        <w:rPr>
          <w:rFonts w:ascii="Times New Roman" w:hAnsi="Times New Roman" w:cs="Times New Roman"/>
          <w:color w:val="000000"/>
          <w:sz w:val="28"/>
          <w:szCs w:val="28"/>
        </w:rPr>
      </w:pPr>
      <w:bookmarkStart w:id="7" w:name="Par553"/>
      <w:bookmarkEnd w:id="7"/>
    </w:p>
    <w:p w:rsidR="007260A1" w:rsidRPr="0030685F" w:rsidRDefault="003866BD" w:rsidP="007260A1">
      <w:pPr>
        <w:pStyle w:val="ConsPlusNormal"/>
        <w:ind w:firstLine="539"/>
        <w:jc w:val="both"/>
        <w:rPr>
          <w:rFonts w:ascii="Times New Roman" w:hAnsi="Times New Roman" w:cs="Times New Roman"/>
          <w:color w:val="000000"/>
          <w:sz w:val="28"/>
          <w:szCs w:val="28"/>
        </w:rPr>
      </w:pPr>
      <w:r w:rsidRPr="0030685F">
        <w:rPr>
          <w:rFonts w:ascii="Times New Roman" w:hAnsi="Times New Roman" w:cs="Times New Roman"/>
          <w:color w:val="000000"/>
          <w:sz w:val="28"/>
          <w:szCs w:val="28"/>
        </w:rPr>
        <w:t>7</w:t>
      </w:r>
      <w:r w:rsidR="00DB2932" w:rsidRPr="0030685F">
        <w:rPr>
          <w:rFonts w:ascii="Times New Roman" w:hAnsi="Times New Roman" w:cs="Times New Roman"/>
          <w:color w:val="000000"/>
          <w:sz w:val="28"/>
          <w:szCs w:val="28"/>
        </w:rPr>
        <w:t>.</w:t>
      </w:r>
      <w:r w:rsidR="00CE7DDD" w:rsidRPr="0030685F">
        <w:rPr>
          <w:rFonts w:ascii="Times New Roman" w:hAnsi="Times New Roman" w:cs="Times New Roman"/>
          <w:color w:val="000000"/>
          <w:sz w:val="28"/>
          <w:szCs w:val="28"/>
        </w:rPr>
        <w:t xml:space="preserve">1. </w:t>
      </w:r>
      <w:r w:rsidR="007260A1" w:rsidRPr="0030685F">
        <w:rPr>
          <w:rFonts w:ascii="Times New Roman" w:hAnsi="Times New Roman" w:cs="Times New Roman"/>
          <w:color w:val="000000"/>
          <w:sz w:val="28"/>
          <w:szCs w:val="28"/>
        </w:rPr>
        <w:t xml:space="preserve">Должностной оклад руководителя муниципального учреждения может пересматриваться не чаще одного раза в год по итогам деятельности муниципального учреждения по инициативе учредителя или </w:t>
      </w:r>
      <w:r w:rsidR="00564110" w:rsidRPr="0030685F">
        <w:rPr>
          <w:rFonts w:ascii="Times New Roman" w:hAnsi="Times New Roman" w:cs="Times New Roman"/>
          <w:color w:val="000000"/>
          <w:sz w:val="28"/>
          <w:szCs w:val="28"/>
        </w:rPr>
        <w:t>Управления социальной политики</w:t>
      </w:r>
      <w:r w:rsidR="007260A1" w:rsidRPr="0030685F">
        <w:rPr>
          <w:rFonts w:ascii="Times New Roman" w:hAnsi="Times New Roman" w:cs="Times New Roman"/>
          <w:color w:val="000000"/>
          <w:sz w:val="28"/>
          <w:szCs w:val="28"/>
        </w:rPr>
        <w:t>, в ведении которого находится муниципальное учреждение.</w:t>
      </w:r>
    </w:p>
    <w:p w:rsidR="00C84538" w:rsidRDefault="00CE7DDD" w:rsidP="00CE7DDD">
      <w:pPr>
        <w:autoSpaceDE w:val="0"/>
        <w:ind w:firstLine="567"/>
        <w:jc w:val="both"/>
        <w:rPr>
          <w:sz w:val="28"/>
          <w:szCs w:val="28"/>
        </w:rPr>
      </w:pPr>
      <w:r w:rsidRPr="0030685F">
        <w:rPr>
          <w:sz w:val="28"/>
          <w:szCs w:val="28"/>
        </w:rPr>
        <w:t>7.2</w:t>
      </w:r>
      <w:r w:rsidR="007260A1" w:rsidRPr="0030685F">
        <w:rPr>
          <w:sz w:val="28"/>
          <w:szCs w:val="28"/>
        </w:rPr>
        <w:t xml:space="preserve">. Заработная плата руководителя </w:t>
      </w:r>
      <w:r w:rsidR="00AA1A1C">
        <w:rPr>
          <w:sz w:val="28"/>
          <w:szCs w:val="28"/>
        </w:rPr>
        <w:t xml:space="preserve">муниципального </w:t>
      </w:r>
      <w:r w:rsidR="007260A1" w:rsidRPr="0030685F">
        <w:rPr>
          <w:sz w:val="28"/>
          <w:szCs w:val="28"/>
        </w:rPr>
        <w:t xml:space="preserve">учреждения, заместителей руководителя </w:t>
      </w:r>
      <w:r w:rsidR="00AA1A1C">
        <w:rPr>
          <w:sz w:val="28"/>
          <w:szCs w:val="28"/>
        </w:rPr>
        <w:t xml:space="preserve">муниципального </w:t>
      </w:r>
      <w:r w:rsidR="007260A1" w:rsidRPr="0030685F">
        <w:rPr>
          <w:sz w:val="28"/>
          <w:szCs w:val="28"/>
        </w:rPr>
        <w:t xml:space="preserve">учреждения и главного бухгалтера </w:t>
      </w:r>
      <w:r w:rsidR="00AA1A1C">
        <w:rPr>
          <w:sz w:val="28"/>
          <w:szCs w:val="28"/>
        </w:rPr>
        <w:t xml:space="preserve">муниципального </w:t>
      </w:r>
      <w:r w:rsidR="007260A1" w:rsidRPr="0030685F">
        <w:rPr>
          <w:sz w:val="28"/>
          <w:szCs w:val="28"/>
        </w:rPr>
        <w:t>учреждения состоит из должностного оклада, выплат компенсационного характера, выплат стимулирующего характера</w:t>
      </w:r>
      <w:r w:rsidR="00554B64">
        <w:rPr>
          <w:sz w:val="28"/>
          <w:szCs w:val="28"/>
        </w:rPr>
        <w:t>.</w:t>
      </w:r>
    </w:p>
    <w:p w:rsidR="007260A1" w:rsidRPr="0030685F" w:rsidRDefault="00CE7DDD" w:rsidP="00CE7DDD">
      <w:pPr>
        <w:autoSpaceDE w:val="0"/>
        <w:ind w:firstLine="567"/>
        <w:jc w:val="both"/>
        <w:rPr>
          <w:sz w:val="28"/>
          <w:szCs w:val="28"/>
        </w:rPr>
      </w:pPr>
      <w:r w:rsidRPr="0030685F">
        <w:rPr>
          <w:sz w:val="28"/>
          <w:szCs w:val="28"/>
        </w:rPr>
        <w:t xml:space="preserve">7.3. </w:t>
      </w:r>
      <w:r w:rsidR="007260A1" w:rsidRPr="0030685F">
        <w:rPr>
          <w:sz w:val="28"/>
          <w:szCs w:val="28"/>
        </w:rPr>
        <w:t>Должностной оклад руководителя муниципального  учреждения устанавливается трудовым договором, заключенным между руководителем учреждения и учредителем.</w:t>
      </w:r>
    </w:p>
    <w:p w:rsidR="007260A1" w:rsidRPr="00AA1A1C" w:rsidRDefault="00CE7DDD" w:rsidP="00AA1A1C">
      <w:pPr>
        <w:pStyle w:val="a8"/>
        <w:spacing w:before="0" w:after="0"/>
        <w:ind w:firstLine="567"/>
        <w:rPr>
          <w:rFonts w:ascii="Times New Roman" w:hAnsi="Times New Roman" w:cs="Times New Roman"/>
          <w:color w:val="auto"/>
          <w:sz w:val="28"/>
          <w:szCs w:val="28"/>
        </w:rPr>
      </w:pPr>
      <w:r w:rsidRPr="00AA1A1C">
        <w:rPr>
          <w:rFonts w:ascii="Times New Roman" w:hAnsi="Times New Roman" w:cs="Times New Roman"/>
          <w:color w:val="auto"/>
          <w:sz w:val="28"/>
          <w:szCs w:val="28"/>
        </w:rPr>
        <w:t>7.4</w:t>
      </w:r>
      <w:r w:rsidR="007260A1" w:rsidRPr="00AA1A1C">
        <w:rPr>
          <w:rFonts w:ascii="Times New Roman" w:hAnsi="Times New Roman" w:cs="Times New Roman"/>
          <w:color w:val="auto"/>
          <w:sz w:val="28"/>
          <w:szCs w:val="28"/>
        </w:rPr>
        <w:t xml:space="preserve">. Расчет размера должностного оклада руководителя осуществляется по формуле: </w:t>
      </w:r>
    </w:p>
    <w:p w:rsidR="007260A1" w:rsidRDefault="007260A1" w:rsidP="007260A1">
      <w:pPr>
        <w:pStyle w:val="a8"/>
        <w:spacing w:before="0" w:after="0"/>
        <w:ind w:firstLine="709"/>
        <w:rPr>
          <w:rFonts w:ascii="Times New Roman" w:hAnsi="Times New Roman" w:cs="Times New Roman"/>
          <w:color w:val="auto"/>
          <w:sz w:val="28"/>
          <w:szCs w:val="28"/>
        </w:rPr>
      </w:pPr>
      <w:r w:rsidRPr="00AA1A1C">
        <w:rPr>
          <w:rFonts w:ascii="Times New Roman" w:hAnsi="Times New Roman" w:cs="Times New Roman"/>
          <w:b/>
          <w:color w:val="auto"/>
          <w:sz w:val="28"/>
          <w:szCs w:val="28"/>
        </w:rPr>
        <w:t xml:space="preserve">ДО = средняя заработная плата х </w:t>
      </w:r>
      <w:r w:rsidRPr="00AA1A1C">
        <w:rPr>
          <w:rFonts w:ascii="Times New Roman" w:hAnsi="Times New Roman" w:cs="Times New Roman"/>
          <w:b/>
          <w:color w:val="auto"/>
          <w:sz w:val="28"/>
          <w:szCs w:val="28"/>
          <w:lang w:val="en-US"/>
        </w:rPr>
        <w:t>k</w:t>
      </w:r>
      <w:r w:rsidRPr="00AA1A1C">
        <w:rPr>
          <w:rFonts w:ascii="Times New Roman" w:hAnsi="Times New Roman" w:cs="Times New Roman"/>
          <w:b/>
          <w:color w:val="auto"/>
          <w:sz w:val="28"/>
          <w:szCs w:val="28"/>
        </w:rPr>
        <w:t xml:space="preserve"> х </w:t>
      </w:r>
      <w:r w:rsidRPr="00AA1A1C">
        <w:rPr>
          <w:rFonts w:ascii="Times New Roman" w:hAnsi="Times New Roman" w:cs="Times New Roman"/>
          <w:b/>
          <w:color w:val="auto"/>
          <w:sz w:val="28"/>
          <w:szCs w:val="28"/>
          <w:lang w:val="en-US"/>
        </w:rPr>
        <w:t>g</w:t>
      </w:r>
      <w:r w:rsidRPr="00AA1A1C">
        <w:rPr>
          <w:rFonts w:ascii="Times New Roman" w:hAnsi="Times New Roman" w:cs="Times New Roman"/>
          <w:color w:val="auto"/>
          <w:sz w:val="28"/>
          <w:szCs w:val="28"/>
        </w:rPr>
        <w:t xml:space="preserve">,  где: </w:t>
      </w:r>
    </w:p>
    <w:p w:rsidR="007260A1" w:rsidRDefault="007260A1" w:rsidP="007260A1">
      <w:pPr>
        <w:pStyle w:val="a8"/>
        <w:spacing w:before="0" w:after="0"/>
        <w:ind w:firstLine="709"/>
        <w:rPr>
          <w:rFonts w:ascii="Times New Roman" w:hAnsi="Times New Roman" w:cs="Times New Roman"/>
          <w:color w:val="auto"/>
          <w:sz w:val="28"/>
          <w:szCs w:val="28"/>
        </w:rPr>
      </w:pPr>
      <w:r w:rsidRPr="00682DDF">
        <w:rPr>
          <w:rFonts w:ascii="Times New Roman" w:hAnsi="Times New Roman" w:cs="Times New Roman"/>
          <w:b/>
          <w:color w:val="auto"/>
          <w:sz w:val="28"/>
          <w:szCs w:val="28"/>
        </w:rPr>
        <w:t>ДО</w:t>
      </w:r>
      <w:r w:rsidRPr="00AA1A1C">
        <w:rPr>
          <w:rFonts w:ascii="Times New Roman" w:hAnsi="Times New Roman" w:cs="Times New Roman"/>
          <w:color w:val="auto"/>
          <w:sz w:val="28"/>
          <w:szCs w:val="28"/>
        </w:rPr>
        <w:t xml:space="preserve"> – должностной оклад руководителя</w:t>
      </w:r>
      <w:r w:rsidR="00B6612D">
        <w:rPr>
          <w:rFonts w:ascii="Times New Roman" w:hAnsi="Times New Roman" w:cs="Times New Roman"/>
          <w:color w:val="auto"/>
          <w:sz w:val="28"/>
          <w:szCs w:val="28"/>
        </w:rPr>
        <w:t xml:space="preserve"> устанавливается в кратном отношении к средней заработной плате работников, которые относятся к основному персоналу, возглавляем</w:t>
      </w:r>
      <w:r w:rsidR="00742769">
        <w:rPr>
          <w:rFonts w:ascii="Times New Roman" w:hAnsi="Times New Roman" w:cs="Times New Roman"/>
          <w:color w:val="auto"/>
          <w:sz w:val="28"/>
          <w:szCs w:val="28"/>
        </w:rPr>
        <w:t>ого руководителям учреждения</w:t>
      </w:r>
      <w:r w:rsidRPr="00AA1A1C">
        <w:rPr>
          <w:rFonts w:ascii="Times New Roman" w:hAnsi="Times New Roman" w:cs="Times New Roman"/>
          <w:color w:val="auto"/>
          <w:sz w:val="28"/>
          <w:szCs w:val="28"/>
        </w:rPr>
        <w:t xml:space="preserve">; </w:t>
      </w:r>
    </w:p>
    <w:p w:rsidR="00C23F82" w:rsidRDefault="00C23F82" w:rsidP="007260A1">
      <w:pPr>
        <w:pStyle w:val="a8"/>
        <w:spacing w:before="0" w:after="0"/>
        <w:ind w:firstLine="709"/>
        <w:rPr>
          <w:rFonts w:ascii="Times New Roman" w:hAnsi="Times New Roman" w:cs="Times New Roman"/>
          <w:b/>
          <w:color w:val="auto"/>
          <w:sz w:val="28"/>
          <w:szCs w:val="28"/>
        </w:rPr>
      </w:pPr>
    </w:p>
    <w:p w:rsidR="00C23F82" w:rsidRDefault="00C23F82" w:rsidP="007260A1">
      <w:pPr>
        <w:pStyle w:val="a8"/>
        <w:spacing w:before="0" w:after="0"/>
        <w:ind w:firstLine="709"/>
        <w:rPr>
          <w:rFonts w:ascii="Times New Roman" w:hAnsi="Times New Roman" w:cs="Times New Roman"/>
          <w:b/>
          <w:color w:val="auto"/>
          <w:sz w:val="28"/>
          <w:szCs w:val="28"/>
        </w:rPr>
      </w:pPr>
    </w:p>
    <w:p w:rsidR="00E5076E" w:rsidRPr="00E5076E" w:rsidRDefault="00682DDF" w:rsidP="007260A1">
      <w:pPr>
        <w:pStyle w:val="a8"/>
        <w:spacing w:before="0" w:after="0"/>
        <w:ind w:firstLine="709"/>
        <w:rPr>
          <w:rFonts w:ascii="Times New Roman" w:hAnsi="Times New Roman" w:cs="Times New Roman"/>
          <w:color w:val="auto"/>
          <w:sz w:val="28"/>
          <w:szCs w:val="28"/>
        </w:rPr>
      </w:pPr>
      <w:r w:rsidRPr="00682DDF">
        <w:rPr>
          <w:rFonts w:ascii="Times New Roman" w:hAnsi="Times New Roman" w:cs="Times New Roman"/>
          <w:b/>
          <w:color w:val="auto"/>
          <w:sz w:val="28"/>
          <w:szCs w:val="28"/>
        </w:rPr>
        <w:t>с</w:t>
      </w:r>
      <w:r w:rsidR="00E5076E" w:rsidRPr="00682DDF">
        <w:rPr>
          <w:rFonts w:ascii="Times New Roman" w:hAnsi="Times New Roman" w:cs="Times New Roman"/>
          <w:b/>
          <w:color w:val="auto"/>
          <w:sz w:val="28"/>
          <w:szCs w:val="28"/>
        </w:rPr>
        <w:t>редняя заработная плата</w:t>
      </w:r>
      <w:r w:rsidR="00E5076E">
        <w:rPr>
          <w:rFonts w:ascii="Times New Roman" w:hAnsi="Times New Roman" w:cs="Times New Roman"/>
          <w:color w:val="auto"/>
          <w:sz w:val="28"/>
          <w:szCs w:val="28"/>
        </w:rPr>
        <w:t xml:space="preserve"> </w:t>
      </w:r>
      <w:r w:rsidR="00742769">
        <w:rPr>
          <w:rFonts w:ascii="Times New Roman" w:hAnsi="Times New Roman" w:cs="Times New Roman"/>
          <w:color w:val="auto"/>
          <w:sz w:val="28"/>
          <w:szCs w:val="28"/>
        </w:rPr>
        <w:t>- средняя заработная плата</w:t>
      </w:r>
      <w:r w:rsidR="00C84538">
        <w:rPr>
          <w:rFonts w:ascii="Times New Roman" w:hAnsi="Times New Roman" w:cs="Times New Roman"/>
          <w:color w:val="auto"/>
          <w:sz w:val="28"/>
          <w:szCs w:val="28"/>
        </w:rPr>
        <w:t xml:space="preserve"> работников, которые относятся к основному персоналу, возглавляемого руководителем учреждения</w:t>
      </w:r>
      <w:r>
        <w:rPr>
          <w:rFonts w:ascii="Times New Roman" w:hAnsi="Times New Roman" w:cs="Times New Roman"/>
          <w:color w:val="auto"/>
          <w:sz w:val="28"/>
          <w:szCs w:val="28"/>
        </w:rPr>
        <w:t>;</w:t>
      </w:r>
      <w:r w:rsidR="00742769">
        <w:rPr>
          <w:rFonts w:ascii="Times New Roman" w:hAnsi="Times New Roman" w:cs="Times New Roman"/>
          <w:color w:val="auto"/>
          <w:sz w:val="28"/>
          <w:szCs w:val="28"/>
        </w:rPr>
        <w:t xml:space="preserve"> </w:t>
      </w:r>
    </w:p>
    <w:p w:rsidR="007260A1" w:rsidRPr="00AA1A1C" w:rsidRDefault="007260A1" w:rsidP="007260A1">
      <w:pPr>
        <w:pStyle w:val="a8"/>
        <w:spacing w:before="0" w:after="0"/>
        <w:ind w:firstLine="708"/>
        <w:rPr>
          <w:rFonts w:ascii="Times New Roman" w:hAnsi="Times New Roman" w:cs="Times New Roman"/>
          <w:color w:val="auto"/>
          <w:sz w:val="28"/>
          <w:szCs w:val="28"/>
        </w:rPr>
      </w:pPr>
      <w:r w:rsidRPr="00682DDF">
        <w:rPr>
          <w:rFonts w:ascii="Times New Roman" w:hAnsi="Times New Roman" w:cs="Times New Roman"/>
          <w:b/>
          <w:color w:val="auto"/>
          <w:sz w:val="28"/>
          <w:szCs w:val="28"/>
          <w:lang w:val="en-US"/>
        </w:rPr>
        <w:t>k</w:t>
      </w:r>
      <w:r w:rsidRPr="00682DDF">
        <w:rPr>
          <w:rFonts w:ascii="Times New Roman" w:hAnsi="Times New Roman" w:cs="Times New Roman"/>
          <w:b/>
          <w:color w:val="auto"/>
          <w:sz w:val="28"/>
          <w:szCs w:val="28"/>
        </w:rPr>
        <w:t xml:space="preserve"> </w:t>
      </w:r>
      <w:r w:rsidRPr="00AA1A1C">
        <w:rPr>
          <w:rFonts w:ascii="Times New Roman" w:hAnsi="Times New Roman" w:cs="Times New Roman"/>
          <w:color w:val="auto"/>
          <w:sz w:val="28"/>
          <w:szCs w:val="28"/>
        </w:rPr>
        <w:t>– коэффициент зависимости должностного оклада руководителя от штатной численности работников учреждения (д</w:t>
      </w:r>
      <w:r w:rsidR="00682DDF">
        <w:rPr>
          <w:rFonts w:ascii="Times New Roman" w:hAnsi="Times New Roman" w:cs="Times New Roman"/>
          <w:color w:val="auto"/>
          <w:sz w:val="28"/>
          <w:szCs w:val="28"/>
        </w:rPr>
        <w:t>алее – коэффициент зависимости);</w:t>
      </w:r>
      <w:r w:rsidRPr="00AA1A1C">
        <w:rPr>
          <w:rFonts w:ascii="Times New Roman" w:hAnsi="Times New Roman" w:cs="Times New Roman"/>
          <w:color w:val="auto"/>
          <w:sz w:val="28"/>
          <w:szCs w:val="28"/>
        </w:rPr>
        <w:t xml:space="preserve"> </w:t>
      </w:r>
    </w:p>
    <w:p w:rsidR="007260A1" w:rsidRPr="00AA1A1C" w:rsidRDefault="007260A1" w:rsidP="007260A1">
      <w:pPr>
        <w:pStyle w:val="a8"/>
        <w:spacing w:before="0" w:after="0"/>
        <w:ind w:firstLine="708"/>
        <w:jc w:val="both"/>
        <w:rPr>
          <w:rFonts w:ascii="Times New Roman" w:hAnsi="Times New Roman" w:cs="Times New Roman"/>
          <w:color w:val="auto"/>
          <w:spacing w:val="-10"/>
          <w:sz w:val="28"/>
          <w:szCs w:val="28"/>
        </w:rPr>
      </w:pPr>
      <w:r w:rsidRPr="00AA1A1C">
        <w:rPr>
          <w:rFonts w:ascii="Times New Roman" w:hAnsi="Times New Roman" w:cs="Times New Roman"/>
          <w:color w:val="auto"/>
          <w:sz w:val="28"/>
          <w:szCs w:val="28"/>
        </w:rPr>
        <w:t xml:space="preserve">Коэффициент зависимости </w:t>
      </w:r>
      <w:r w:rsidRPr="00AA1A1C">
        <w:rPr>
          <w:rFonts w:ascii="Times New Roman" w:hAnsi="Times New Roman" w:cs="Times New Roman"/>
          <w:color w:val="auto"/>
          <w:spacing w:val="-10"/>
          <w:sz w:val="28"/>
          <w:szCs w:val="28"/>
        </w:rPr>
        <w:t xml:space="preserve">устанавливается в  следующих размерах: </w:t>
      </w:r>
    </w:p>
    <w:p w:rsidR="007260A1" w:rsidRPr="00AA1A1C" w:rsidRDefault="007260A1" w:rsidP="007260A1">
      <w:pPr>
        <w:pStyle w:val="a8"/>
        <w:spacing w:before="0" w:after="0"/>
        <w:ind w:firstLine="708"/>
        <w:jc w:val="both"/>
        <w:rPr>
          <w:rFonts w:ascii="Times New Roman" w:hAnsi="Times New Roman" w:cs="Times New Roman"/>
          <w:color w:val="auto"/>
          <w:spacing w:val="-10"/>
          <w:sz w:val="28"/>
          <w:szCs w:val="28"/>
        </w:rPr>
      </w:pPr>
      <w:r w:rsidRPr="00AA1A1C">
        <w:rPr>
          <w:rFonts w:ascii="Times New Roman" w:hAnsi="Times New Roman" w:cs="Times New Roman"/>
          <w:color w:val="auto"/>
          <w:spacing w:val="-10"/>
          <w:sz w:val="28"/>
          <w:szCs w:val="28"/>
        </w:rPr>
        <w:t xml:space="preserve">при лимите штатной численности работников учреждения свыше 30 штатных единиц – </w:t>
      </w:r>
      <w:r w:rsidR="00F30052" w:rsidRPr="00AA1A1C">
        <w:rPr>
          <w:rFonts w:ascii="Times New Roman" w:hAnsi="Times New Roman" w:cs="Times New Roman"/>
          <w:color w:val="auto"/>
          <w:spacing w:val="-10"/>
          <w:sz w:val="28"/>
          <w:szCs w:val="28"/>
        </w:rPr>
        <w:t>1</w:t>
      </w:r>
      <w:r w:rsidRPr="00AA1A1C">
        <w:rPr>
          <w:rFonts w:ascii="Times New Roman" w:hAnsi="Times New Roman" w:cs="Times New Roman"/>
          <w:color w:val="auto"/>
          <w:spacing w:val="-10"/>
          <w:sz w:val="28"/>
          <w:szCs w:val="28"/>
        </w:rPr>
        <w:t>,1;</w:t>
      </w:r>
    </w:p>
    <w:p w:rsidR="002F3D22" w:rsidRDefault="007260A1" w:rsidP="007260A1">
      <w:pPr>
        <w:pStyle w:val="a8"/>
        <w:spacing w:before="0" w:after="0"/>
        <w:ind w:firstLine="708"/>
        <w:jc w:val="both"/>
        <w:rPr>
          <w:rFonts w:ascii="Times New Roman" w:hAnsi="Times New Roman" w:cs="Times New Roman"/>
          <w:color w:val="auto"/>
          <w:sz w:val="28"/>
          <w:szCs w:val="28"/>
        </w:rPr>
      </w:pPr>
      <w:r w:rsidRPr="00682DDF">
        <w:rPr>
          <w:rFonts w:ascii="Times New Roman" w:hAnsi="Times New Roman" w:cs="Times New Roman"/>
          <w:b/>
          <w:color w:val="auto"/>
          <w:spacing w:val="-10"/>
          <w:sz w:val="28"/>
          <w:szCs w:val="28"/>
          <w:lang w:val="en-US"/>
        </w:rPr>
        <w:t>g</w:t>
      </w:r>
      <w:r w:rsidRPr="00AA1A1C">
        <w:rPr>
          <w:rFonts w:ascii="Times New Roman" w:hAnsi="Times New Roman" w:cs="Times New Roman"/>
          <w:color w:val="auto"/>
          <w:spacing w:val="-10"/>
          <w:sz w:val="28"/>
          <w:szCs w:val="28"/>
        </w:rPr>
        <w:t xml:space="preserve"> – к</w:t>
      </w:r>
      <w:r w:rsidRPr="00AA1A1C">
        <w:rPr>
          <w:rFonts w:ascii="Times New Roman" w:hAnsi="Times New Roman" w:cs="Times New Roman"/>
          <w:color w:val="auto"/>
          <w:sz w:val="28"/>
          <w:szCs w:val="28"/>
        </w:rPr>
        <w:t xml:space="preserve">оэффициент зависимости должностного оклада руководителя от типа учреждения в размере: </w:t>
      </w:r>
    </w:p>
    <w:p w:rsidR="007260A1" w:rsidRPr="00AA1A1C" w:rsidRDefault="007260A1" w:rsidP="007260A1">
      <w:pPr>
        <w:pStyle w:val="a8"/>
        <w:spacing w:before="0" w:after="0"/>
        <w:ind w:firstLine="708"/>
        <w:jc w:val="both"/>
        <w:rPr>
          <w:rFonts w:ascii="Times New Roman" w:hAnsi="Times New Roman" w:cs="Times New Roman"/>
          <w:color w:val="auto"/>
          <w:sz w:val="28"/>
          <w:szCs w:val="28"/>
        </w:rPr>
      </w:pPr>
      <w:r w:rsidRPr="00AA1A1C">
        <w:rPr>
          <w:rFonts w:ascii="Times New Roman" w:hAnsi="Times New Roman" w:cs="Times New Roman"/>
          <w:color w:val="auto"/>
          <w:sz w:val="28"/>
          <w:szCs w:val="28"/>
        </w:rPr>
        <w:t>для учреждений автономного и бюджетного типа – 1</w:t>
      </w:r>
      <w:r w:rsidR="00742769">
        <w:rPr>
          <w:rFonts w:ascii="Times New Roman" w:hAnsi="Times New Roman" w:cs="Times New Roman"/>
          <w:color w:val="auto"/>
          <w:sz w:val="28"/>
          <w:szCs w:val="28"/>
        </w:rPr>
        <w:t>.</w:t>
      </w:r>
    </w:p>
    <w:p w:rsidR="007260A1" w:rsidRPr="0030685F" w:rsidRDefault="00CE7DDD" w:rsidP="007260A1">
      <w:pPr>
        <w:pStyle w:val="a8"/>
        <w:spacing w:before="0" w:after="0"/>
        <w:ind w:firstLine="567"/>
        <w:jc w:val="both"/>
        <w:rPr>
          <w:rFonts w:ascii="Times New Roman" w:hAnsi="Times New Roman" w:cs="Times New Roman"/>
          <w:color w:val="333333"/>
          <w:sz w:val="28"/>
          <w:szCs w:val="28"/>
        </w:rPr>
      </w:pPr>
      <w:r w:rsidRPr="00AA1A1C">
        <w:rPr>
          <w:rFonts w:ascii="Times New Roman" w:hAnsi="Times New Roman" w:cs="Times New Roman"/>
          <w:color w:val="auto"/>
          <w:spacing w:val="-10"/>
          <w:sz w:val="28"/>
          <w:szCs w:val="28"/>
        </w:rPr>
        <w:t>7.</w:t>
      </w:r>
      <w:r w:rsidR="00564110" w:rsidRPr="00AA1A1C">
        <w:rPr>
          <w:rFonts w:ascii="Times New Roman" w:hAnsi="Times New Roman" w:cs="Times New Roman"/>
          <w:color w:val="auto"/>
          <w:spacing w:val="-10"/>
          <w:sz w:val="28"/>
          <w:szCs w:val="28"/>
        </w:rPr>
        <w:t>5</w:t>
      </w:r>
      <w:r w:rsidR="007260A1" w:rsidRPr="00AA1A1C">
        <w:rPr>
          <w:rFonts w:ascii="Times New Roman" w:hAnsi="Times New Roman" w:cs="Times New Roman"/>
          <w:color w:val="auto"/>
          <w:spacing w:val="-10"/>
          <w:sz w:val="28"/>
          <w:szCs w:val="28"/>
        </w:rPr>
        <w:t xml:space="preserve">. Учредитель вправе, </w:t>
      </w:r>
      <w:r w:rsidR="007260A1" w:rsidRPr="0030685F">
        <w:rPr>
          <w:rFonts w:ascii="Times New Roman" w:hAnsi="Times New Roman" w:cs="Times New Roman"/>
          <w:color w:val="auto"/>
          <w:spacing w:val="-10"/>
          <w:sz w:val="28"/>
          <w:szCs w:val="28"/>
        </w:rPr>
        <w:t xml:space="preserve">с учетом особенностей конкретного учреждения </w:t>
      </w:r>
      <w:r w:rsidR="007260A1" w:rsidRPr="0030685F">
        <w:rPr>
          <w:rFonts w:ascii="Times New Roman" w:hAnsi="Times New Roman" w:cs="Times New Roman"/>
          <w:color w:val="auto"/>
          <w:sz w:val="28"/>
          <w:szCs w:val="28"/>
        </w:rPr>
        <w:t xml:space="preserve">установить иной коэффициент зависимости. При этом размер коэффициента зависимости может быть изменен как сторону его увеличения, так и в сторону уменьшения. </w:t>
      </w:r>
    </w:p>
    <w:p w:rsidR="007260A1" w:rsidRPr="0030685F" w:rsidRDefault="007260A1" w:rsidP="007260A1">
      <w:pPr>
        <w:pStyle w:val="a8"/>
        <w:spacing w:before="0" w:after="0"/>
        <w:ind w:firstLine="567"/>
        <w:jc w:val="both"/>
        <w:rPr>
          <w:rFonts w:ascii="Times New Roman" w:hAnsi="Times New Roman" w:cs="Times New Roman"/>
          <w:color w:val="auto"/>
          <w:spacing w:val="-10"/>
          <w:sz w:val="28"/>
          <w:szCs w:val="28"/>
        </w:rPr>
      </w:pPr>
      <w:r w:rsidRPr="0030685F">
        <w:rPr>
          <w:rFonts w:ascii="Times New Roman" w:hAnsi="Times New Roman" w:cs="Times New Roman"/>
          <w:color w:val="auto"/>
          <w:sz w:val="28"/>
          <w:szCs w:val="28"/>
        </w:rPr>
        <w:t xml:space="preserve">Решение об установлении иного размера коэффициента зависимости и  обоснование такого решения указывается в распоряжении учредителя. </w:t>
      </w:r>
    </w:p>
    <w:p w:rsidR="00FA1530" w:rsidRPr="0030685F" w:rsidRDefault="007260A1" w:rsidP="00FA1530">
      <w:pPr>
        <w:tabs>
          <w:tab w:val="left" w:pos="567"/>
          <w:tab w:val="left" w:pos="1276"/>
        </w:tabs>
        <w:jc w:val="both"/>
        <w:rPr>
          <w:sz w:val="28"/>
          <w:szCs w:val="28"/>
        </w:rPr>
      </w:pPr>
      <w:r w:rsidRPr="0030685F">
        <w:rPr>
          <w:sz w:val="28"/>
          <w:szCs w:val="28"/>
        </w:rPr>
        <w:tab/>
      </w:r>
      <w:r w:rsidR="006402C1" w:rsidRPr="0030685F">
        <w:rPr>
          <w:sz w:val="28"/>
          <w:szCs w:val="28"/>
        </w:rPr>
        <w:t>7.</w:t>
      </w:r>
      <w:r w:rsidR="00564110" w:rsidRPr="0030685F">
        <w:rPr>
          <w:sz w:val="28"/>
          <w:szCs w:val="28"/>
        </w:rPr>
        <w:t>6</w:t>
      </w:r>
      <w:r w:rsidR="00FA1530" w:rsidRPr="0030685F">
        <w:rPr>
          <w:sz w:val="28"/>
          <w:szCs w:val="28"/>
        </w:rPr>
        <w:t xml:space="preserve">. Предельный  </w:t>
      </w:r>
      <w:r w:rsidRPr="0030685F">
        <w:rPr>
          <w:sz w:val="28"/>
          <w:szCs w:val="28"/>
        </w:rPr>
        <w:t>уровень соотношения средн</w:t>
      </w:r>
      <w:r w:rsidR="00AA1A1C">
        <w:rPr>
          <w:sz w:val="28"/>
          <w:szCs w:val="28"/>
        </w:rPr>
        <w:t>е</w:t>
      </w:r>
      <w:r w:rsidR="00564110" w:rsidRPr="0030685F">
        <w:rPr>
          <w:sz w:val="28"/>
          <w:szCs w:val="28"/>
        </w:rPr>
        <w:t xml:space="preserve">месячной </w:t>
      </w:r>
      <w:r w:rsidRPr="0030685F">
        <w:rPr>
          <w:sz w:val="28"/>
          <w:szCs w:val="28"/>
        </w:rPr>
        <w:t xml:space="preserve">заработной платы </w:t>
      </w:r>
      <w:r w:rsidR="00564110" w:rsidRPr="0030685F">
        <w:rPr>
          <w:sz w:val="28"/>
          <w:szCs w:val="28"/>
        </w:rPr>
        <w:t xml:space="preserve">руководителей, их заместителей, главных бухгалтеров муниципальных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w:t>
      </w:r>
      <w:r w:rsidR="00AA1A1C">
        <w:rPr>
          <w:sz w:val="28"/>
          <w:szCs w:val="28"/>
        </w:rPr>
        <w:t xml:space="preserve">муниципальных </w:t>
      </w:r>
      <w:r w:rsidR="00564110" w:rsidRPr="0030685F">
        <w:rPr>
          <w:sz w:val="28"/>
          <w:szCs w:val="28"/>
        </w:rPr>
        <w:t>учреждений (без учета заработной платы соответствующего руководителя, его заместителей, главного бухгалтера) устанавливается, и утверждаются постановлением администрации гор</w:t>
      </w:r>
      <w:r w:rsidR="00AA1A1C">
        <w:rPr>
          <w:sz w:val="28"/>
          <w:szCs w:val="28"/>
        </w:rPr>
        <w:t>ода Вятские Поляны, в кратности</w:t>
      </w:r>
      <w:r w:rsidR="00FA1530" w:rsidRPr="0030685F">
        <w:rPr>
          <w:sz w:val="28"/>
          <w:szCs w:val="28"/>
        </w:rPr>
        <w:t xml:space="preserve"> </w:t>
      </w:r>
      <w:r w:rsidR="00564110" w:rsidRPr="0030685F">
        <w:rPr>
          <w:sz w:val="28"/>
          <w:szCs w:val="28"/>
        </w:rPr>
        <w:t>от 1 до 5.</w:t>
      </w:r>
    </w:p>
    <w:p w:rsidR="00AD2BCD" w:rsidRDefault="00FA1530" w:rsidP="00FA1530">
      <w:pPr>
        <w:tabs>
          <w:tab w:val="left" w:pos="567"/>
          <w:tab w:val="left" w:pos="1276"/>
        </w:tabs>
        <w:jc w:val="both"/>
        <w:rPr>
          <w:sz w:val="28"/>
          <w:szCs w:val="28"/>
        </w:rPr>
      </w:pPr>
      <w:r w:rsidRPr="0030685F">
        <w:rPr>
          <w:sz w:val="28"/>
          <w:szCs w:val="28"/>
        </w:rPr>
        <w:tab/>
      </w:r>
      <w:r w:rsidR="006402C1" w:rsidRPr="0030685F">
        <w:rPr>
          <w:sz w:val="28"/>
          <w:szCs w:val="28"/>
        </w:rPr>
        <w:t>7.</w:t>
      </w:r>
      <w:r w:rsidRPr="0030685F">
        <w:rPr>
          <w:sz w:val="28"/>
          <w:szCs w:val="28"/>
        </w:rPr>
        <w:t xml:space="preserve">7. </w:t>
      </w:r>
      <w:r w:rsidR="00564110" w:rsidRPr="0030685F">
        <w:rPr>
          <w:sz w:val="28"/>
          <w:szCs w:val="28"/>
        </w:rPr>
        <w:t>Расчет среднемесячной заработной платы осуществляется в соответствии с Положением об особенностях порядка исчисления средней заработной плат, утвержденным постановлением Правительства</w:t>
      </w:r>
      <w:r w:rsidRPr="0030685F">
        <w:rPr>
          <w:sz w:val="28"/>
          <w:szCs w:val="28"/>
        </w:rPr>
        <w:t xml:space="preserve"> Российской </w:t>
      </w:r>
    </w:p>
    <w:p w:rsidR="00564110" w:rsidRPr="0030685F" w:rsidRDefault="00FA1530" w:rsidP="00FA1530">
      <w:pPr>
        <w:tabs>
          <w:tab w:val="left" w:pos="567"/>
          <w:tab w:val="left" w:pos="1276"/>
        </w:tabs>
        <w:jc w:val="both"/>
        <w:rPr>
          <w:sz w:val="28"/>
          <w:szCs w:val="28"/>
        </w:rPr>
      </w:pPr>
      <w:r w:rsidRPr="0030685F">
        <w:rPr>
          <w:sz w:val="28"/>
          <w:szCs w:val="28"/>
        </w:rPr>
        <w:t>Федерации от 24.12.2007 № 992 «Об особенностях порядка исчисления средней заработной платы».</w:t>
      </w:r>
    </w:p>
    <w:p w:rsidR="007260A1" w:rsidRPr="0030685F" w:rsidRDefault="006402C1" w:rsidP="007260A1">
      <w:pPr>
        <w:ind w:firstLine="567"/>
        <w:jc w:val="both"/>
        <w:rPr>
          <w:sz w:val="28"/>
          <w:szCs w:val="28"/>
        </w:rPr>
      </w:pPr>
      <w:r w:rsidRPr="0030685F">
        <w:rPr>
          <w:sz w:val="28"/>
          <w:szCs w:val="28"/>
        </w:rPr>
        <w:t>7.</w:t>
      </w:r>
      <w:r w:rsidR="00903126">
        <w:rPr>
          <w:sz w:val="28"/>
          <w:szCs w:val="28"/>
        </w:rPr>
        <w:t>8</w:t>
      </w:r>
      <w:r w:rsidR="007260A1" w:rsidRPr="0030685F">
        <w:rPr>
          <w:sz w:val="28"/>
          <w:szCs w:val="28"/>
        </w:rPr>
        <w:t xml:space="preserve">. Повышающие коэффициенты к окладу по занимаемой должности к должностным окладам руководителей </w:t>
      </w:r>
      <w:r w:rsidR="00AA1A1C">
        <w:rPr>
          <w:sz w:val="28"/>
          <w:szCs w:val="28"/>
        </w:rPr>
        <w:t xml:space="preserve">муниципальных </w:t>
      </w:r>
      <w:r w:rsidR="007260A1" w:rsidRPr="0030685F">
        <w:rPr>
          <w:sz w:val="28"/>
          <w:szCs w:val="28"/>
        </w:rPr>
        <w:t>учреждений, их заместителей и главных бухгалтеров не устанавливаются.</w:t>
      </w:r>
    </w:p>
    <w:p w:rsidR="007260A1" w:rsidRPr="0030685F" w:rsidRDefault="006402C1" w:rsidP="00AA1A1C">
      <w:pPr>
        <w:ind w:firstLine="567"/>
        <w:jc w:val="both"/>
        <w:rPr>
          <w:sz w:val="28"/>
          <w:szCs w:val="28"/>
        </w:rPr>
      </w:pPr>
      <w:r w:rsidRPr="0030685F">
        <w:rPr>
          <w:sz w:val="28"/>
          <w:szCs w:val="28"/>
        </w:rPr>
        <w:t>7.</w:t>
      </w:r>
      <w:r w:rsidR="00903126">
        <w:rPr>
          <w:sz w:val="28"/>
          <w:szCs w:val="28"/>
        </w:rPr>
        <w:t>9</w:t>
      </w:r>
      <w:r w:rsidR="007260A1" w:rsidRPr="0030685F">
        <w:rPr>
          <w:sz w:val="28"/>
          <w:szCs w:val="28"/>
        </w:rPr>
        <w:t xml:space="preserve">. Должностные оклады заместителей руководителя </w:t>
      </w:r>
      <w:r w:rsidR="00AA1A1C">
        <w:rPr>
          <w:sz w:val="28"/>
          <w:szCs w:val="28"/>
        </w:rPr>
        <w:t xml:space="preserve">муниципального </w:t>
      </w:r>
      <w:r w:rsidR="007260A1" w:rsidRPr="0030685F">
        <w:rPr>
          <w:sz w:val="28"/>
          <w:szCs w:val="28"/>
        </w:rPr>
        <w:t xml:space="preserve">учреждения, главного бухгалтера учреждения устанавливаются руководителем учреждения на 10 - </w:t>
      </w:r>
      <w:r w:rsidR="00FA1530" w:rsidRPr="0030685F">
        <w:rPr>
          <w:sz w:val="28"/>
          <w:szCs w:val="28"/>
        </w:rPr>
        <w:t>5</w:t>
      </w:r>
      <w:r w:rsidR="007260A1" w:rsidRPr="0030685F">
        <w:rPr>
          <w:sz w:val="28"/>
          <w:szCs w:val="28"/>
        </w:rPr>
        <w:t xml:space="preserve">0 процентов ниже должностного оклада руководителя учреждения. </w:t>
      </w:r>
    </w:p>
    <w:p w:rsidR="007260A1" w:rsidRPr="0030685F" w:rsidRDefault="007260A1" w:rsidP="007260A1">
      <w:pPr>
        <w:ind w:firstLine="567"/>
        <w:jc w:val="both"/>
        <w:rPr>
          <w:sz w:val="28"/>
          <w:szCs w:val="28"/>
        </w:rPr>
      </w:pPr>
      <w:r w:rsidRPr="0030685F">
        <w:rPr>
          <w:sz w:val="28"/>
          <w:szCs w:val="28"/>
        </w:rPr>
        <w:t>В исключительных случаях допускается установление должностей с двойным наименованием: заместитель директора - художественный руководитель, заместитель директора – главный режиссер, и др. В данном случае оплата труда и квалификационные требования определяются по первому наименованию должности.</w:t>
      </w:r>
    </w:p>
    <w:p w:rsidR="006E66CB" w:rsidRDefault="006E66CB" w:rsidP="007260A1">
      <w:pPr>
        <w:autoSpaceDE w:val="0"/>
        <w:ind w:firstLine="540"/>
        <w:jc w:val="both"/>
        <w:rPr>
          <w:sz w:val="28"/>
          <w:szCs w:val="28"/>
        </w:rPr>
      </w:pPr>
    </w:p>
    <w:p w:rsidR="006E66CB" w:rsidRDefault="006E66CB" w:rsidP="007260A1">
      <w:pPr>
        <w:autoSpaceDE w:val="0"/>
        <w:ind w:firstLine="540"/>
        <w:jc w:val="both"/>
        <w:rPr>
          <w:sz w:val="28"/>
          <w:szCs w:val="28"/>
        </w:rPr>
      </w:pPr>
    </w:p>
    <w:p w:rsidR="007260A1" w:rsidRPr="0030685F" w:rsidRDefault="006402C1" w:rsidP="007260A1">
      <w:pPr>
        <w:autoSpaceDE w:val="0"/>
        <w:ind w:firstLine="540"/>
        <w:jc w:val="both"/>
        <w:rPr>
          <w:sz w:val="28"/>
          <w:szCs w:val="28"/>
        </w:rPr>
      </w:pPr>
      <w:r w:rsidRPr="0030685F">
        <w:rPr>
          <w:sz w:val="28"/>
          <w:szCs w:val="28"/>
        </w:rPr>
        <w:t>7.</w:t>
      </w:r>
      <w:r w:rsidR="007260A1" w:rsidRPr="0030685F">
        <w:rPr>
          <w:sz w:val="28"/>
          <w:szCs w:val="28"/>
        </w:rPr>
        <w:t>1</w:t>
      </w:r>
      <w:r w:rsidR="00903126">
        <w:rPr>
          <w:sz w:val="28"/>
          <w:szCs w:val="28"/>
        </w:rPr>
        <w:t>0</w:t>
      </w:r>
      <w:r w:rsidR="007260A1" w:rsidRPr="0030685F">
        <w:rPr>
          <w:sz w:val="28"/>
          <w:szCs w:val="28"/>
        </w:rPr>
        <w:t xml:space="preserve">. Выплаты компенсационного и стимулирующего характера руководителю </w:t>
      </w:r>
      <w:r w:rsidR="00AA1A1C">
        <w:rPr>
          <w:sz w:val="28"/>
          <w:szCs w:val="28"/>
        </w:rPr>
        <w:t xml:space="preserve">муниципального </w:t>
      </w:r>
      <w:r w:rsidR="007260A1" w:rsidRPr="0030685F">
        <w:rPr>
          <w:sz w:val="28"/>
          <w:szCs w:val="28"/>
        </w:rPr>
        <w:t>учреждения устанавливаются Учредителем.</w:t>
      </w:r>
    </w:p>
    <w:p w:rsidR="007260A1" w:rsidRPr="0030685F" w:rsidRDefault="006402C1" w:rsidP="007260A1">
      <w:pPr>
        <w:autoSpaceDE w:val="0"/>
        <w:ind w:firstLine="540"/>
        <w:jc w:val="both"/>
        <w:rPr>
          <w:sz w:val="28"/>
          <w:szCs w:val="28"/>
        </w:rPr>
      </w:pPr>
      <w:r w:rsidRPr="0030685F">
        <w:rPr>
          <w:sz w:val="28"/>
          <w:szCs w:val="28"/>
        </w:rPr>
        <w:t>7.1</w:t>
      </w:r>
      <w:r w:rsidR="00903126">
        <w:rPr>
          <w:sz w:val="28"/>
          <w:szCs w:val="28"/>
        </w:rPr>
        <w:t>1</w:t>
      </w:r>
      <w:r w:rsidR="007260A1" w:rsidRPr="0030685F">
        <w:rPr>
          <w:sz w:val="28"/>
          <w:szCs w:val="28"/>
        </w:rPr>
        <w:t xml:space="preserve">. Выплаты компенсационного и стимулирующего характера заместителям руководителя </w:t>
      </w:r>
      <w:r w:rsidR="00AA1A1C">
        <w:rPr>
          <w:sz w:val="28"/>
          <w:szCs w:val="28"/>
        </w:rPr>
        <w:t xml:space="preserve">муниципального </w:t>
      </w:r>
      <w:r w:rsidR="007260A1" w:rsidRPr="0030685F">
        <w:rPr>
          <w:sz w:val="28"/>
          <w:szCs w:val="28"/>
        </w:rPr>
        <w:t xml:space="preserve">учреждения и главному бухгалтеру </w:t>
      </w:r>
      <w:r w:rsidR="00AA1A1C">
        <w:rPr>
          <w:sz w:val="28"/>
          <w:szCs w:val="28"/>
        </w:rPr>
        <w:t xml:space="preserve">муниципального </w:t>
      </w:r>
      <w:r w:rsidR="007260A1" w:rsidRPr="0030685F">
        <w:rPr>
          <w:sz w:val="28"/>
          <w:szCs w:val="28"/>
        </w:rPr>
        <w:t xml:space="preserve">учреждения устанавливаются руководителем </w:t>
      </w:r>
      <w:r w:rsidR="00AA1A1C">
        <w:rPr>
          <w:sz w:val="28"/>
          <w:szCs w:val="28"/>
        </w:rPr>
        <w:t xml:space="preserve">муниципального </w:t>
      </w:r>
      <w:r w:rsidR="007260A1" w:rsidRPr="0030685F">
        <w:rPr>
          <w:sz w:val="28"/>
          <w:szCs w:val="28"/>
        </w:rPr>
        <w:t xml:space="preserve">учреждения согласно положению об оплате труда работников </w:t>
      </w:r>
      <w:r w:rsidR="00AA1A1C">
        <w:rPr>
          <w:sz w:val="28"/>
          <w:szCs w:val="28"/>
        </w:rPr>
        <w:t xml:space="preserve">муниципального </w:t>
      </w:r>
      <w:r w:rsidR="007260A1" w:rsidRPr="0030685F">
        <w:rPr>
          <w:sz w:val="28"/>
          <w:szCs w:val="28"/>
        </w:rPr>
        <w:t>учреждения, разработанному в соответствии с настоящим Положением.</w:t>
      </w:r>
    </w:p>
    <w:p w:rsidR="00A6671A" w:rsidRPr="0030685F" w:rsidRDefault="006402C1" w:rsidP="007260A1">
      <w:pPr>
        <w:pStyle w:val="ConsPlusNormal"/>
        <w:ind w:firstLine="539"/>
        <w:jc w:val="both"/>
        <w:rPr>
          <w:rFonts w:ascii="Times New Roman" w:hAnsi="Times New Roman" w:cs="Times New Roman"/>
          <w:sz w:val="28"/>
          <w:szCs w:val="28"/>
        </w:rPr>
      </w:pPr>
      <w:r w:rsidRPr="0030685F">
        <w:rPr>
          <w:rFonts w:ascii="Times New Roman" w:hAnsi="Times New Roman" w:cs="Times New Roman"/>
          <w:sz w:val="28"/>
          <w:szCs w:val="28"/>
        </w:rPr>
        <w:t>7.</w:t>
      </w:r>
      <w:r w:rsidR="007260A1" w:rsidRPr="0030685F">
        <w:rPr>
          <w:rFonts w:ascii="Times New Roman" w:hAnsi="Times New Roman" w:cs="Times New Roman"/>
          <w:sz w:val="28"/>
          <w:szCs w:val="28"/>
        </w:rPr>
        <w:t>1</w:t>
      </w:r>
      <w:r w:rsidR="00903126">
        <w:rPr>
          <w:rFonts w:ascii="Times New Roman" w:hAnsi="Times New Roman" w:cs="Times New Roman"/>
          <w:sz w:val="28"/>
          <w:szCs w:val="28"/>
        </w:rPr>
        <w:t>2</w:t>
      </w:r>
      <w:r w:rsidR="007260A1" w:rsidRPr="0030685F">
        <w:rPr>
          <w:rFonts w:ascii="Times New Roman" w:hAnsi="Times New Roman" w:cs="Times New Roman"/>
          <w:sz w:val="28"/>
          <w:szCs w:val="28"/>
        </w:rPr>
        <w:t>. Выплаты стимулирующего характера руководителям муниципальных учреждений устанавливаются с учетом исполнения учреждениями целевых показателей эффективности работы, утвержденных нормативными актами администрации города Вятские Поляны</w:t>
      </w:r>
      <w:r w:rsidR="00A6671A" w:rsidRPr="0030685F">
        <w:rPr>
          <w:rFonts w:ascii="Times New Roman" w:hAnsi="Times New Roman" w:cs="Times New Roman"/>
          <w:sz w:val="28"/>
          <w:szCs w:val="28"/>
        </w:rPr>
        <w:t xml:space="preserve"> за счет средств, предусмотренных соответствующему учреждению на оплату труда с начислениями.</w:t>
      </w:r>
    </w:p>
    <w:p w:rsidR="007260A1" w:rsidRPr="0030685F" w:rsidRDefault="007260A1" w:rsidP="007260A1">
      <w:pPr>
        <w:pStyle w:val="ConsPlusNormal"/>
        <w:ind w:firstLine="539"/>
        <w:jc w:val="both"/>
        <w:rPr>
          <w:rFonts w:ascii="Times New Roman" w:hAnsi="Times New Roman" w:cs="Times New Roman"/>
          <w:sz w:val="28"/>
          <w:szCs w:val="28"/>
        </w:rPr>
      </w:pPr>
      <w:r w:rsidRPr="0030685F">
        <w:rPr>
          <w:rFonts w:ascii="Times New Roman" w:hAnsi="Times New Roman" w:cs="Times New Roman"/>
          <w:sz w:val="28"/>
          <w:szCs w:val="28"/>
        </w:rPr>
        <w:t>При установлении целевых показателей эффективности работы руководителя учитываются показатели эффективности деятельности учреждения, отражающие выполнение муниципального задания на оказание муниципальных услуг (муниципальных работ), выполнение плана оказания платных услуг, качество финансового менеджмента учреждения, и иные показатели, характеризующие деятельность муниципального учреждения.</w:t>
      </w:r>
    </w:p>
    <w:p w:rsidR="005B5242" w:rsidRPr="0030685F" w:rsidRDefault="006402C1" w:rsidP="005B5242">
      <w:pPr>
        <w:pStyle w:val="ConsPlusNormal"/>
        <w:ind w:firstLine="539"/>
        <w:jc w:val="both"/>
        <w:rPr>
          <w:rFonts w:ascii="Times New Roman" w:hAnsi="Times New Roman" w:cs="Times New Roman"/>
          <w:sz w:val="28"/>
          <w:szCs w:val="28"/>
        </w:rPr>
      </w:pPr>
      <w:r w:rsidRPr="0030685F">
        <w:rPr>
          <w:rFonts w:ascii="Times New Roman" w:hAnsi="Times New Roman" w:cs="Times New Roman"/>
          <w:sz w:val="28"/>
          <w:szCs w:val="28"/>
        </w:rPr>
        <w:t>7.</w:t>
      </w:r>
      <w:r w:rsidR="00B97745" w:rsidRPr="0030685F">
        <w:rPr>
          <w:rFonts w:ascii="Times New Roman" w:hAnsi="Times New Roman" w:cs="Times New Roman"/>
          <w:sz w:val="28"/>
          <w:szCs w:val="28"/>
        </w:rPr>
        <w:t>1</w:t>
      </w:r>
      <w:r w:rsidR="00903126">
        <w:rPr>
          <w:rFonts w:ascii="Times New Roman" w:hAnsi="Times New Roman" w:cs="Times New Roman"/>
          <w:sz w:val="28"/>
          <w:szCs w:val="28"/>
        </w:rPr>
        <w:t>3</w:t>
      </w:r>
      <w:r w:rsidR="00641188" w:rsidRPr="0030685F">
        <w:rPr>
          <w:rFonts w:ascii="Times New Roman" w:hAnsi="Times New Roman" w:cs="Times New Roman"/>
          <w:sz w:val="28"/>
          <w:szCs w:val="28"/>
        </w:rPr>
        <w:t>.</w:t>
      </w:r>
      <w:r w:rsidR="00DB2932" w:rsidRPr="0030685F">
        <w:rPr>
          <w:rFonts w:ascii="Times New Roman" w:hAnsi="Times New Roman" w:cs="Times New Roman"/>
          <w:sz w:val="28"/>
          <w:szCs w:val="28"/>
        </w:rPr>
        <w:t xml:space="preserve"> </w:t>
      </w:r>
      <w:r w:rsidR="00A14242" w:rsidRPr="0030685F">
        <w:rPr>
          <w:rFonts w:ascii="Times New Roman" w:hAnsi="Times New Roman" w:cs="Times New Roman"/>
          <w:sz w:val="28"/>
          <w:szCs w:val="28"/>
        </w:rPr>
        <w:t>Максимальные размеры выплат стимулирующего характера, порядок и условия их выплаты руководителям муниципальных учреждений устанавливаются порядком об оплате труда руководителей муниципальных учреждений.</w:t>
      </w:r>
      <w:r w:rsidR="00AD2BCD">
        <w:rPr>
          <w:rFonts w:ascii="Times New Roman" w:hAnsi="Times New Roman" w:cs="Times New Roman"/>
          <w:sz w:val="28"/>
          <w:szCs w:val="28"/>
        </w:rPr>
        <w:t xml:space="preserve"> </w:t>
      </w:r>
      <w:r w:rsidR="005B5242" w:rsidRPr="0030685F">
        <w:rPr>
          <w:rFonts w:ascii="Times New Roman" w:hAnsi="Times New Roman" w:cs="Times New Roman"/>
          <w:sz w:val="28"/>
          <w:szCs w:val="28"/>
        </w:rPr>
        <w:t>Стимулирующие выплаты заместителям руководителя и главному бухгалтеру устанавливается в порядке, определенном для работников учреждения.</w:t>
      </w:r>
    </w:p>
    <w:p w:rsidR="007260A1" w:rsidRPr="0030685F" w:rsidRDefault="006402C1" w:rsidP="007260A1">
      <w:pPr>
        <w:autoSpaceDE w:val="0"/>
        <w:ind w:firstLine="539"/>
        <w:jc w:val="both"/>
        <w:rPr>
          <w:sz w:val="28"/>
          <w:szCs w:val="28"/>
        </w:rPr>
      </w:pPr>
      <w:r w:rsidRPr="0030685F">
        <w:rPr>
          <w:sz w:val="28"/>
          <w:szCs w:val="28"/>
        </w:rPr>
        <w:t>7.</w:t>
      </w:r>
      <w:r w:rsidR="007260A1" w:rsidRPr="0030685F">
        <w:rPr>
          <w:sz w:val="28"/>
          <w:szCs w:val="28"/>
        </w:rPr>
        <w:t>1</w:t>
      </w:r>
      <w:r w:rsidR="00903126">
        <w:rPr>
          <w:sz w:val="28"/>
          <w:szCs w:val="28"/>
        </w:rPr>
        <w:t>4</w:t>
      </w:r>
      <w:r w:rsidR="007260A1" w:rsidRPr="0030685F">
        <w:rPr>
          <w:sz w:val="28"/>
          <w:szCs w:val="28"/>
        </w:rPr>
        <w:t>. Выплаты стимулирующего характера руководителям учреждений осуществляются в соответствии с локальными нормативными актами Учредителя за счет средств, предусмотренных соответствующему учреждению</w:t>
      </w:r>
      <w:r w:rsidR="00947723">
        <w:rPr>
          <w:sz w:val="28"/>
          <w:szCs w:val="28"/>
        </w:rPr>
        <w:t xml:space="preserve"> </w:t>
      </w:r>
      <w:r w:rsidR="007260A1" w:rsidRPr="0030685F">
        <w:rPr>
          <w:sz w:val="28"/>
          <w:szCs w:val="28"/>
        </w:rPr>
        <w:t>на оплату труда с начислениями в пределах установленного лимита фонда оплаты труда.</w:t>
      </w:r>
    </w:p>
    <w:p w:rsidR="007A1400" w:rsidRDefault="007A1400" w:rsidP="00005C2C">
      <w:pPr>
        <w:pStyle w:val="ConsPlusNormal"/>
        <w:jc w:val="center"/>
        <w:outlineLvl w:val="1"/>
        <w:rPr>
          <w:rFonts w:ascii="Times New Roman" w:hAnsi="Times New Roman" w:cs="Times New Roman"/>
          <w:b/>
          <w:sz w:val="28"/>
          <w:szCs w:val="28"/>
        </w:rPr>
      </w:pPr>
    </w:p>
    <w:p w:rsidR="00005C2C" w:rsidRPr="0030685F" w:rsidRDefault="00DB2932" w:rsidP="00005C2C">
      <w:pPr>
        <w:pStyle w:val="ConsPlusNormal"/>
        <w:jc w:val="center"/>
        <w:outlineLvl w:val="1"/>
        <w:rPr>
          <w:rFonts w:ascii="Times New Roman" w:hAnsi="Times New Roman" w:cs="Times New Roman"/>
          <w:b/>
          <w:sz w:val="28"/>
          <w:szCs w:val="28"/>
        </w:rPr>
      </w:pPr>
      <w:r w:rsidRPr="0030685F">
        <w:rPr>
          <w:rFonts w:ascii="Times New Roman" w:hAnsi="Times New Roman" w:cs="Times New Roman"/>
          <w:b/>
          <w:sz w:val="28"/>
          <w:szCs w:val="28"/>
          <w:lang w:val="en-US"/>
        </w:rPr>
        <w:t>IV</w:t>
      </w:r>
      <w:r w:rsidR="00005C2C" w:rsidRPr="0030685F">
        <w:rPr>
          <w:rFonts w:ascii="Times New Roman" w:hAnsi="Times New Roman" w:cs="Times New Roman"/>
          <w:b/>
          <w:sz w:val="28"/>
          <w:szCs w:val="28"/>
        </w:rPr>
        <w:t>. Другие вопросы оплаты труда</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8.1</w:t>
      </w:r>
      <w:r w:rsidR="00DB2932" w:rsidRPr="0030685F">
        <w:rPr>
          <w:rFonts w:ascii="Times New Roman" w:hAnsi="Times New Roman" w:cs="Times New Roman"/>
          <w:sz w:val="28"/>
          <w:szCs w:val="28"/>
        </w:rPr>
        <w:t>.</w:t>
      </w:r>
      <w:r w:rsidR="00303686">
        <w:rPr>
          <w:rFonts w:ascii="Times New Roman" w:hAnsi="Times New Roman" w:cs="Times New Roman"/>
          <w:sz w:val="28"/>
          <w:szCs w:val="28"/>
        </w:rPr>
        <w:t xml:space="preserve"> </w:t>
      </w:r>
      <w:r w:rsidR="00005C2C" w:rsidRPr="0030685F">
        <w:rPr>
          <w:rFonts w:ascii="Times New Roman" w:hAnsi="Times New Roman" w:cs="Times New Roman"/>
          <w:sz w:val="28"/>
          <w:szCs w:val="28"/>
        </w:rPr>
        <w:t>Штатное расписание учреждения утверждается руководителе</w:t>
      </w:r>
      <w:r w:rsidR="0044177E" w:rsidRPr="0030685F">
        <w:rPr>
          <w:rFonts w:ascii="Times New Roman" w:hAnsi="Times New Roman" w:cs="Times New Roman"/>
          <w:sz w:val="28"/>
          <w:szCs w:val="28"/>
        </w:rPr>
        <w:t xml:space="preserve">м </w:t>
      </w:r>
      <w:r w:rsidR="00EF025A" w:rsidRPr="0030685F">
        <w:rPr>
          <w:rFonts w:ascii="Times New Roman" w:hAnsi="Times New Roman" w:cs="Times New Roman"/>
          <w:sz w:val="28"/>
          <w:szCs w:val="28"/>
        </w:rPr>
        <w:t xml:space="preserve">данного </w:t>
      </w:r>
      <w:r w:rsidR="00033AC7">
        <w:rPr>
          <w:rFonts w:ascii="Times New Roman" w:hAnsi="Times New Roman" w:cs="Times New Roman"/>
          <w:sz w:val="28"/>
          <w:szCs w:val="28"/>
        </w:rPr>
        <w:t xml:space="preserve">муниципального </w:t>
      </w:r>
      <w:r w:rsidR="0044177E" w:rsidRPr="0030685F">
        <w:rPr>
          <w:rFonts w:ascii="Times New Roman" w:hAnsi="Times New Roman" w:cs="Times New Roman"/>
          <w:sz w:val="28"/>
          <w:szCs w:val="28"/>
        </w:rPr>
        <w:t>учреждения</w:t>
      </w:r>
      <w:r w:rsidR="006C70D8" w:rsidRPr="0030685F">
        <w:rPr>
          <w:rFonts w:ascii="Times New Roman" w:hAnsi="Times New Roman" w:cs="Times New Roman"/>
          <w:sz w:val="28"/>
          <w:szCs w:val="28"/>
        </w:rPr>
        <w:t xml:space="preserve"> по согласованию с Учредителем</w:t>
      </w:r>
      <w:r w:rsidR="00005C2C" w:rsidRPr="0030685F">
        <w:rPr>
          <w:rFonts w:ascii="Times New Roman" w:hAnsi="Times New Roman" w:cs="Times New Roman"/>
          <w:sz w:val="28"/>
          <w:szCs w:val="28"/>
        </w:rPr>
        <w:t>.</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005C2C" w:rsidRPr="0030685F">
        <w:rPr>
          <w:rFonts w:ascii="Times New Roman" w:hAnsi="Times New Roman" w:cs="Times New Roman"/>
          <w:sz w:val="28"/>
          <w:szCs w:val="28"/>
        </w:rPr>
        <w:t>2. Определение размеров заработной платы работника, выполняющего по месту его основной работы работу по совместительству, производится раздельно по каждой из должностей.</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005C2C" w:rsidRPr="0030685F">
        <w:rPr>
          <w:rFonts w:ascii="Times New Roman" w:hAnsi="Times New Roman" w:cs="Times New Roman"/>
          <w:sz w:val="28"/>
          <w:szCs w:val="28"/>
        </w:rPr>
        <w:t>3. Оклады заместителей руководителей структурных подразделений (в том числе филиалов)</w:t>
      </w:r>
      <w:r w:rsidR="00033AC7">
        <w:rPr>
          <w:rFonts w:ascii="Times New Roman" w:hAnsi="Times New Roman" w:cs="Times New Roman"/>
          <w:sz w:val="28"/>
          <w:szCs w:val="28"/>
        </w:rPr>
        <w:t xml:space="preserve"> муниципального</w:t>
      </w:r>
      <w:r w:rsidR="00005C2C" w:rsidRPr="0030685F">
        <w:rPr>
          <w:rFonts w:ascii="Times New Roman" w:hAnsi="Times New Roman" w:cs="Times New Roman"/>
          <w:sz w:val="28"/>
          <w:szCs w:val="28"/>
        </w:rPr>
        <w:t xml:space="preserve"> учреждения рекомендуется устанавливать на </w:t>
      </w:r>
      <w:r w:rsidR="00005C2C" w:rsidRPr="00F7603B">
        <w:rPr>
          <w:rFonts w:ascii="Times New Roman" w:hAnsi="Times New Roman" w:cs="Times New Roman"/>
          <w:color w:val="000000"/>
          <w:sz w:val="28"/>
          <w:szCs w:val="28"/>
        </w:rPr>
        <w:t>5 - 10%</w:t>
      </w:r>
      <w:r w:rsidR="00005C2C" w:rsidRPr="0030685F">
        <w:rPr>
          <w:rFonts w:ascii="Times New Roman" w:hAnsi="Times New Roman" w:cs="Times New Roman"/>
          <w:sz w:val="28"/>
          <w:szCs w:val="28"/>
        </w:rPr>
        <w:t xml:space="preserve"> ниже окладов соответствующих руководителей структурных подразделений.</w:t>
      </w:r>
    </w:p>
    <w:p w:rsidR="00F63A7F" w:rsidRPr="0030685F" w:rsidRDefault="00F63A7F" w:rsidP="00F63A7F">
      <w:pPr>
        <w:tabs>
          <w:tab w:val="left" w:pos="1134"/>
        </w:tabs>
        <w:autoSpaceDE w:val="0"/>
        <w:ind w:firstLine="567"/>
        <w:jc w:val="both"/>
        <w:rPr>
          <w:sz w:val="28"/>
          <w:szCs w:val="28"/>
        </w:rPr>
      </w:pPr>
      <w:r w:rsidRPr="0030685F">
        <w:rPr>
          <w:sz w:val="28"/>
          <w:szCs w:val="28"/>
        </w:rPr>
        <w:t xml:space="preserve">8.4. Предельная доля оплаты труда работников административно-управленческого и вспомогательного персонала в фонде оплаты труда работников </w:t>
      </w:r>
      <w:r w:rsidR="00033AC7">
        <w:rPr>
          <w:sz w:val="28"/>
          <w:szCs w:val="28"/>
        </w:rPr>
        <w:t xml:space="preserve">муниципальных </w:t>
      </w:r>
      <w:r w:rsidR="00CA7440" w:rsidRPr="0030685F">
        <w:rPr>
          <w:sz w:val="28"/>
          <w:szCs w:val="28"/>
        </w:rPr>
        <w:t xml:space="preserve">учреждений, </w:t>
      </w:r>
      <w:r w:rsidRPr="0030685F">
        <w:rPr>
          <w:sz w:val="28"/>
          <w:szCs w:val="28"/>
        </w:rPr>
        <w:t xml:space="preserve"> составляет </w:t>
      </w:r>
      <w:r w:rsidR="00033AC7">
        <w:rPr>
          <w:sz w:val="28"/>
          <w:szCs w:val="28"/>
        </w:rPr>
        <w:t xml:space="preserve">не более </w:t>
      </w:r>
      <w:r w:rsidRPr="0030685F">
        <w:rPr>
          <w:sz w:val="28"/>
          <w:szCs w:val="28"/>
        </w:rPr>
        <w:t>40%.</w:t>
      </w:r>
    </w:p>
    <w:p w:rsidR="006E66CB" w:rsidRDefault="006E66CB" w:rsidP="00F63A7F">
      <w:pPr>
        <w:tabs>
          <w:tab w:val="left" w:pos="993"/>
        </w:tabs>
        <w:autoSpaceDE w:val="0"/>
        <w:ind w:firstLine="567"/>
        <w:jc w:val="both"/>
        <w:rPr>
          <w:sz w:val="28"/>
          <w:szCs w:val="28"/>
        </w:rPr>
      </w:pPr>
    </w:p>
    <w:p w:rsidR="009030A2" w:rsidRPr="0030685F" w:rsidRDefault="00B417E0" w:rsidP="00F63A7F">
      <w:pPr>
        <w:tabs>
          <w:tab w:val="left" w:pos="993"/>
        </w:tabs>
        <w:autoSpaceDE w:val="0"/>
        <w:ind w:firstLine="567"/>
        <w:jc w:val="both"/>
        <w:rPr>
          <w:sz w:val="28"/>
          <w:szCs w:val="28"/>
        </w:rPr>
      </w:pPr>
      <w:r w:rsidRPr="0030685F">
        <w:rPr>
          <w:sz w:val="28"/>
          <w:szCs w:val="28"/>
        </w:rPr>
        <w:t>8.5.</w:t>
      </w:r>
      <w:r w:rsidR="00F63A7F" w:rsidRPr="0030685F">
        <w:rPr>
          <w:sz w:val="28"/>
          <w:szCs w:val="28"/>
        </w:rPr>
        <w:t xml:space="preserve"> Предельная доля оплаты труда работников административно-управленческого и вспомогательного персонала </w:t>
      </w:r>
      <w:r w:rsidR="00F51043">
        <w:rPr>
          <w:sz w:val="28"/>
          <w:szCs w:val="28"/>
        </w:rPr>
        <w:t>определена</w:t>
      </w:r>
      <w:r w:rsidR="00F63A7F" w:rsidRPr="0030685F">
        <w:rPr>
          <w:sz w:val="28"/>
          <w:szCs w:val="28"/>
        </w:rPr>
        <w:t xml:space="preserve"> Примерным перечнем  должностей, относимых к административно – управленческому </w:t>
      </w:r>
      <w:r w:rsidR="00657C5D">
        <w:rPr>
          <w:sz w:val="28"/>
          <w:szCs w:val="28"/>
        </w:rPr>
        <w:t xml:space="preserve">и вспомогательному </w:t>
      </w:r>
      <w:r w:rsidR="00F63A7F" w:rsidRPr="0030685F">
        <w:rPr>
          <w:sz w:val="28"/>
          <w:szCs w:val="28"/>
        </w:rPr>
        <w:t xml:space="preserve"> </w:t>
      </w:r>
      <w:r w:rsidR="00AA2C1F">
        <w:rPr>
          <w:sz w:val="28"/>
          <w:szCs w:val="28"/>
        </w:rPr>
        <w:t xml:space="preserve">персоналу </w:t>
      </w:r>
      <w:r w:rsidR="00033AC7">
        <w:rPr>
          <w:sz w:val="28"/>
          <w:szCs w:val="28"/>
        </w:rPr>
        <w:t xml:space="preserve">согласно приложению </w:t>
      </w:r>
      <w:r w:rsidR="00303686">
        <w:rPr>
          <w:sz w:val="28"/>
          <w:szCs w:val="28"/>
        </w:rPr>
        <w:t xml:space="preserve">    </w:t>
      </w:r>
      <w:r w:rsidR="009030A2" w:rsidRPr="0030685F">
        <w:rPr>
          <w:sz w:val="28"/>
          <w:szCs w:val="28"/>
        </w:rPr>
        <w:t xml:space="preserve">№ </w:t>
      </w:r>
      <w:r w:rsidR="00033AC7">
        <w:rPr>
          <w:sz w:val="28"/>
          <w:szCs w:val="28"/>
        </w:rPr>
        <w:t>1</w:t>
      </w:r>
      <w:r w:rsidR="009030A2" w:rsidRPr="0030685F">
        <w:rPr>
          <w:sz w:val="28"/>
          <w:szCs w:val="28"/>
        </w:rPr>
        <w:t xml:space="preserve"> настояще</w:t>
      </w:r>
      <w:r w:rsidR="00033AC7">
        <w:rPr>
          <w:sz w:val="28"/>
          <w:szCs w:val="28"/>
        </w:rPr>
        <w:t>го</w:t>
      </w:r>
      <w:r w:rsidR="009030A2" w:rsidRPr="0030685F">
        <w:rPr>
          <w:sz w:val="28"/>
          <w:szCs w:val="28"/>
        </w:rPr>
        <w:t xml:space="preserve"> Положени</w:t>
      </w:r>
      <w:r w:rsidR="00033AC7">
        <w:rPr>
          <w:sz w:val="28"/>
          <w:szCs w:val="28"/>
        </w:rPr>
        <w:t>я</w:t>
      </w:r>
      <w:r w:rsidR="009030A2" w:rsidRPr="0030685F">
        <w:rPr>
          <w:sz w:val="28"/>
          <w:szCs w:val="28"/>
        </w:rPr>
        <w:t>.</w:t>
      </w:r>
    </w:p>
    <w:p w:rsidR="00005C2C" w:rsidRPr="0030685F" w:rsidRDefault="00B417E0" w:rsidP="00055C2A">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8.6.</w:t>
      </w:r>
      <w:r w:rsidR="00005C2C" w:rsidRPr="0030685F">
        <w:rPr>
          <w:rFonts w:ascii="Times New Roman" w:hAnsi="Times New Roman" w:cs="Times New Roman"/>
          <w:sz w:val="28"/>
          <w:szCs w:val="28"/>
        </w:rPr>
        <w:t xml:space="preserve"> Работники, не имеющие специальной подготовки или стажа работы, установленных тарифно-квалификационными справочниками (квалификационными характеристиками),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аттестационных комиссий учреждений, в порядке исключения, могут быть назначены руководителем </w:t>
      </w:r>
      <w:r w:rsidR="00033AC7">
        <w:rPr>
          <w:rFonts w:ascii="Times New Roman" w:hAnsi="Times New Roman" w:cs="Times New Roman"/>
          <w:sz w:val="28"/>
          <w:szCs w:val="28"/>
        </w:rPr>
        <w:t xml:space="preserve">муниципального </w:t>
      </w:r>
      <w:r w:rsidR="00005C2C" w:rsidRPr="0030685F">
        <w:rPr>
          <w:rFonts w:ascii="Times New Roman" w:hAnsi="Times New Roman" w:cs="Times New Roman"/>
          <w:sz w:val="28"/>
          <w:szCs w:val="28"/>
        </w:rPr>
        <w:t>учреждения на соответствующие должности.</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3E30B6" w:rsidRPr="0030685F">
        <w:rPr>
          <w:rFonts w:ascii="Times New Roman" w:hAnsi="Times New Roman" w:cs="Times New Roman"/>
          <w:sz w:val="28"/>
          <w:szCs w:val="28"/>
        </w:rPr>
        <w:t>7</w:t>
      </w:r>
      <w:r w:rsidR="00005C2C" w:rsidRPr="0030685F">
        <w:rPr>
          <w:rFonts w:ascii="Times New Roman" w:hAnsi="Times New Roman" w:cs="Times New Roman"/>
          <w:sz w:val="28"/>
          <w:szCs w:val="28"/>
        </w:rPr>
        <w:t>. Положениями об оплате труда работников учреждений может быть предусмотрена выплата работникам материальной помощи. При этом в указанных положениях должны определяться исчерпывающий перечень</w:t>
      </w:r>
      <w:r w:rsidR="00947723">
        <w:rPr>
          <w:rFonts w:ascii="Times New Roman" w:hAnsi="Times New Roman" w:cs="Times New Roman"/>
          <w:sz w:val="28"/>
          <w:szCs w:val="28"/>
        </w:rPr>
        <w:t xml:space="preserve">   </w:t>
      </w:r>
      <w:r w:rsidR="00005C2C" w:rsidRPr="0030685F">
        <w:rPr>
          <w:rFonts w:ascii="Times New Roman" w:hAnsi="Times New Roman" w:cs="Times New Roman"/>
          <w:sz w:val="28"/>
          <w:szCs w:val="28"/>
        </w:rPr>
        <w:t xml:space="preserve">случаев оказания материальной помощи и размеры материальной помощи или порядок определения таких размеров. Материальная помощь оказывается за счет </w:t>
      </w:r>
      <w:r w:rsidR="00D21C15" w:rsidRPr="0030685F">
        <w:rPr>
          <w:rFonts w:ascii="Times New Roman" w:hAnsi="Times New Roman" w:cs="Times New Roman"/>
          <w:sz w:val="28"/>
          <w:szCs w:val="28"/>
        </w:rPr>
        <w:t xml:space="preserve">доходов от оказания платных услуг и иной приносящей доход деятельности, направленных на оплату труда </w:t>
      </w:r>
      <w:r w:rsidR="00D21C15" w:rsidRPr="00F7603B">
        <w:rPr>
          <w:rFonts w:ascii="Times New Roman" w:hAnsi="Times New Roman" w:cs="Times New Roman"/>
          <w:sz w:val="28"/>
          <w:szCs w:val="28"/>
        </w:rPr>
        <w:t>работников</w:t>
      </w:r>
      <w:r w:rsidR="00F7603B" w:rsidRPr="00F7603B">
        <w:rPr>
          <w:rFonts w:ascii="Times New Roman" w:hAnsi="Times New Roman" w:cs="Times New Roman"/>
          <w:sz w:val="28"/>
          <w:szCs w:val="28"/>
        </w:rPr>
        <w:t xml:space="preserve"> муниципальных учреждений</w:t>
      </w:r>
      <w:r w:rsidR="00F7603B">
        <w:rPr>
          <w:rFonts w:ascii="Times New Roman" w:hAnsi="Times New Roman" w:cs="Times New Roman"/>
          <w:color w:val="FF0000"/>
          <w:sz w:val="28"/>
          <w:szCs w:val="28"/>
        </w:rPr>
        <w:t xml:space="preserve"> </w:t>
      </w:r>
      <w:r w:rsidR="001D2189" w:rsidRPr="00947723">
        <w:rPr>
          <w:rFonts w:ascii="Times New Roman" w:hAnsi="Times New Roman" w:cs="Times New Roman"/>
          <w:color w:val="FF0000"/>
          <w:sz w:val="28"/>
          <w:szCs w:val="28"/>
        </w:rPr>
        <w:t xml:space="preserve"> </w:t>
      </w:r>
      <w:r w:rsidR="001D2189">
        <w:rPr>
          <w:rFonts w:ascii="Times New Roman" w:hAnsi="Times New Roman" w:cs="Times New Roman"/>
          <w:sz w:val="28"/>
          <w:szCs w:val="28"/>
        </w:rPr>
        <w:t xml:space="preserve">и </w:t>
      </w:r>
      <w:r w:rsidR="00E93A05">
        <w:rPr>
          <w:rFonts w:ascii="Times New Roman" w:hAnsi="Times New Roman" w:cs="Times New Roman"/>
          <w:sz w:val="28"/>
          <w:szCs w:val="28"/>
        </w:rPr>
        <w:t>не явля</w:t>
      </w:r>
      <w:r w:rsidR="001D2189">
        <w:rPr>
          <w:rFonts w:ascii="Times New Roman" w:hAnsi="Times New Roman" w:cs="Times New Roman"/>
          <w:sz w:val="28"/>
          <w:szCs w:val="28"/>
        </w:rPr>
        <w:t>ет</w:t>
      </w:r>
      <w:r w:rsidR="00E93A05">
        <w:rPr>
          <w:rFonts w:ascii="Times New Roman" w:hAnsi="Times New Roman" w:cs="Times New Roman"/>
          <w:sz w:val="28"/>
          <w:szCs w:val="28"/>
        </w:rPr>
        <w:t xml:space="preserve">ся основанием для увеличения средств городского бюджета, выделенных на формирование фонда оплаты труда. </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3E30B6" w:rsidRPr="0030685F">
        <w:rPr>
          <w:rFonts w:ascii="Times New Roman" w:hAnsi="Times New Roman" w:cs="Times New Roman"/>
          <w:sz w:val="28"/>
          <w:szCs w:val="28"/>
        </w:rPr>
        <w:t>8</w:t>
      </w:r>
      <w:r w:rsidR="00005C2C" w:rsidRPr="0030685F">
        <w:rPr>
          <w:rFonts w:ascii="Times New Roman" w:hAnsi="Times New Roman" w:cs="Times New Roman"/>
          <w:sz w:val="28"/>
          <w:szCs w:val="28"/>
        </w:rPr>
        <w:t xml:space="preserve">. В соответствии со </w:t>
      </w:r>
      <w:hyperlink r:id="rId17" w:tooltip="&quot;Трудовой кодекс Российской Федерации&quot; от 30.12.2001 N 197-ФЗ (ред. от 05.04.2013){КонсультантПлюс}" w:history="1">
        <w:r w:rsidR="00005C2C" w:rsidRPr="0030685F">
          <w:rPr>
            <w:rFonts w:ascii="Times New Roman" w:hAnsi="Times New Roman" w:cs="Times New Roman"/>
            <w:sz w:val="28"/>
            <w:szCs w:val="28"/>
          </w:rPr>
          <w:t>статьей 136</w:t>
        </w:r>
      </w:hyperlink>
      <w:r w:rsidR="00005C2C" w:rsidRPr="0030685F">
        <w:rPr>
          <w:rFonts w:ascii="Times New Roman" w:hAnsi="Times New Roman" w:cs="Times New Roman"/>
          <w:sz w:val="28"/>
          <w:szCs w:val="28"/>
        </w:rPr>
        <w:t xml:space="preserve"> Трудового кодекса Российской Федерации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9E6DCD"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3E30B6" w:rsidRPr="0030685F">
        <w:rPr>
          <w:rFonts w:ascii="Times New Roman" w:hAnsi="Times New Roman" w:cs="Times New Roman"/>
          <w:sz w:val="28"/>
          <w:szCs w:val="28"/>
        </w:rPr>
        <w:t>9</w:t>
      </w:r>
      <w:r w:rsidR="00005C2C" w:rsidRPr="0030685F">
        <w:rPr>
          <w:rFonts w:ascii="Times New Roman" w:hAnsi="Times New Roman" w:cs="Times New Roman"/>
          <w:sz w:val="28"/>
          <w:szCs w:val="28"/>
        </w:rPr>
        <w:t xml:space="preserve">. Заработная плата выплачивается работнику, как правило, в месте выполнения им работы либо перечисляется на указанный работником счет в банке на условиях, определенных коллективным договором или трудовым </w:t>
      </w:r>
    </w:p>
    <w:p w:rsidR="00765841" w:rsidRDefault="00005C2C" w:rsidP="009E6DCD">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договором. 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005C2C" w:rsidRPr="0030685F" w:rsidRDefault="006402C1" w:rsidP="009E6DCD">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3E30B6" w:rsidRPr="0030685F">
        <w:rPr>
          <w:rFonts w:ascii="Times New Roman" w:hAnsi="Times New Roman" w:cs="Times New Roman"/>
          <w:sz w:val="28"/>
          <w:szCs w:val="28"/>
        </w:rPr>
        <w:t>10</w:t>
      </w:r>
      <w:r w:rsidR="00005C2C" w:rsidRPr="0030685F">
        <w:rPr>
          <w:rFonts w:ascii="Times New Roman" w:hAnsi="Times New Roman" w:cs="Times New Roman"/>
          <w:sz w:val="28"/>
          <w:szCs w:val="28"/>
        </w:rPr>
        <w:t>. 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 При совпадении дня выплаты с выходным или нерабочим праздничным днем выплата заработной платы производится накануне этого дня.</w:t>
      </w:r>
    </w:p>
    <w:p w:rsidR="00B520F6"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3E30B6" w:rsidRPr="0030685F">
        <w:rPr>
          <w:rFonts w:ascii="Times New Roman" w:hAnsi="Times New Roman" w:cs="Times New Roman"/>
          <w:sz w:val="28"/>
          <w:szCs w:val="28"/>
        </w:rPr>
        <w:t>11</w:t>
      </w:r>
      <w:r w:rsidR="00B520F6" w:rsidRPr="0030685F">
        <w:rPr>
          <w:rFonts w:ascii="Times New Roman" w:hAnsi="Times New Roman" w:cs="Times New Roman"/>
          <w:sz w:val="28"/>
          <w:szCs w:val="28"/>
        </w:rPr>
        <w:t>. 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6E66CB" w:rsidRDefault="006E66CB" w:rsidP="00005C2C">
      <w:pPr>
        <w:pStyle w:val="ConsPlusNormal"/>
        <w:ind w:firstLine="540"/>
        <w:jc w:val="both"/>
        <w:rPr>
          <w:rFonts w:ascii="Times New Roman" w:hAnsi="Times New Roman" w:cs="Times New Roman"/>
          <w:sz w:val="28"/>
          <w:szCs w:val="28"/>
        </w:rPr>
      </w:pPr>
    </w:p>
    <w:p w:rsidR="003514D3"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8.1</w:t>
      </w:r>
      <w:r w:rsidR="003E30B6" w:rsidRPr="0030685F">
        <w:rPr>
          <w:rFonts w:ascii="Times New Roman" w:hAnsi="Times New Roman" w:cs="Times New Roman"/>
          <w:sz w:val="28"/>
          <w:szCs w:val="28"/>
        </w:rPr>
        <w:t>2</w:t>
      </w:r>
      <w:r w:rsidR="003514D3" w:rsidRPr="0030685F">
        <w:rPr>
          <w:rFonts w:ascii="Times New Roman" w:hAnsi="Times New Roman" w:cs="Times New Roman"/>
          <w:sz w:val="28"/>
          <w:szCs w:val="28"/>
        </w:rPr>
        <w:t>. В штатное расписание учреждений культуры могут быть включ</w:t>
      </w:r>
      <w:r w:rsidR="005110C1" w:rsidRPr="0030685F">
        <w:rPr>
          <w:rFonts w:ascii="Times New Roman" w:hAnsi="Times New Roman" w:cs="Times New Roman"/>
          <w:sz w:val="28"/>
          <w:szCs w:val="28"/>
        </w:rPr>
        <w:t>ен</w:t>
      </w:r>
      <w:r w:rsidR="003514D3" w:rsidRPr="0030685F">
        <w:rPr>
          <w:rFonts w:ascii="Times New Roman" w:hAnsi="Times New Roman" w:cs="Times New Roman"/>
          <w:sz w:val="28"/>
          <w:szCs w:val="28"/>
        </w:rPr>
        <w:t xml:space="preserve">ы профессии рабочих и должности руководителей, специалистов и служащих, устанавливаемые на основе профессиональных квалификационных групп должностей работников образования, а также любой другой сферы деятельности с установлением должностного оклада, </w:t>
      </w:r>
      <w:r w:rsidR="006E66CB">
        <w:rPr>
          <w:rFonts w:ascii="Times New Roman" w:hAnsi="Times New Roman" w:cs="Times New Roman"/>
          <w:sz w:val="28"/>
          <w:szCs w:val="28"/>
        </w:rPr>
        <w:t>утвержденного</w:t>
      </w:r>
      <w:r w:rsidR="003514D3" w:rsidRPr="0030685F">
        <w:rPr>
          <w:rFonts w:ascii="Times New Roman" w:hAnsi="Times New Roman" w:cs="Times New Roman"/>
          <w:sz w:val="28"/>
          <w:szCs w:val="28"/>
        </w:rPr>
        <w:t xml:space="preserve"> </w:t>
      </w:r>
      <w:r w:rsidR="006E66CB">
        <w:rPr>
          <w:rFonts w:ascii="Times New Roman" w:hAnsi="Times New Roman" w:cs="Times New Roman"/>
          <w:sz w:val="28"/>
          <w:szCs w:val="28"/>
        </w:rPr>
        <w:t>Примерным положением</w:t>
      </w:r>
      <w:r w:rsidR="005110C1" w:rsidRPr="0030685F">
        <w:rPr>
          <w:rFonts w:ascii="Times New Roman" w:hAnsi="Times New Roman" w:cs="Times New Roman"/>
          <w:sz w:val="28"/>
          <w:szCs w:val="28"/>
        </w:rPr>
        <w:t xml:space="preserve"> </w:t>
      </w:r>
      <w:r w:rsidR="003514D3" w:rsidRPr="0030685F">
        <w:rPr>
          <w:rFonts w:ascii="Times New Roman" w:hAnsi="Times New Roman" w:cs="Times New Roman"/>
          <w:sz w:val="28"/>
          <w:szCs w:val="28"/>
        </w:rPr>
        <w:t>об оплате труда</w:t>
      </w:r>
      <w:r w:rsidR="005110C1" w:rsidRPr="0030685F">
        <w:rPr>
          <w:rFonts w:ascii="Times New Roman" w:hAnsi="Times New Roman" w:cs="Times New Roman"/>
          <w:sz w:val="28"/>
          <w:szCs w:val="28"/>
        </w:rPr>
        <w:t xml:space="preserve"> работников муниципальных </w:t>
      </w:r>
      <w:r w:rsidR="006E66CB">
        <w:rPr>
          <w:rFonts w:ascii="Times New Roman" w:hAnsi="Times New Roman" w:cs="Times New Roman"/>
          <w:sz w:val="28"/>
          <w:szCs w:val="28"/>
        </w:rPr>
        <w:t xml:space="preserve">образовательных </w:t>
      </w:r>
      <w:r w:rsidR="005110C1" w:rsidRPr="0030685F">
        <w:rPr>
          <w:rFonts w:ascii="Times New Roman" w:hAnsi="Times New Roman" w:cs="Times New Roman"/>
          <w:sz w:val="28"/>
          <w:szCs w:val="28"/>
        </w:rPr>
        <w:t>учреждений</w:t>
      </w:r>
      <w:r w:rsidR="007D3869">
        <w:rPr>
          <w:rFonts w:ascii="Times New Roman" w:hAnsi="Times New Roman" w:cs="Times New Roman"/>
          <w:sz w:val="28"/>
          <w:szCs w:val="28"/>
        </w:rPr>
        <w:t xml:space="preserve"> дополнительного образования</w:t>
      </w:r>
      <w:r w:rsidR="005110C1" w:rsidRPr="0030685F">
        <w:rPr>
          <w:rFonts w:ascii="Times New Roman" w:hAnsi="Times New Roman" w:cs="Times New Roman"/>
          <w:sz w:val="28"/>
          <w:szCs w:val="28"/>
        </w:rPr>
        <w:t>, подведомственных Управлению социальной политики администрации города Вятские Поляны.</w:t>
      </w:r>
    </w:p>
    <w:p w:rsidR="00005C2C" w:rsidRPr="0030685F" w:rsidRDefault="006402C1" w:rsidP="00055C2A">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5B5242" w:rsidRPr="0030685F">
        <w:rPr>
          <w:rFonts w:ascii="Times New Roman" w:hAnsi="Times New Roman" w:cs="Times New Roman"/>
          <w:sz w:val="28"/>
          <w:szCs w:val="28"/>
        </w:rPr>
        <w:t>1</w:t>
      </w:r>
      <w:r w:rsidR="003E30B6" w:rsidRPr="0030685F">
        <w:rPr>
          <w:rFonts w:ascii="Times New Roman" w:hAnsi="Times New Roman" w:cs="Times New Roman"/>
          <w:sz w:val="28"/>
          <w:szCs w:val="28"/>
        </w:rPr>
        <w:t>3</w:t>
      </w:r>
      <w:r w:rsidR="00005C2C" w:rsidRPr="0030685F">
        <w:rPr>
          <w:rFonts w:ascii="Times New Roman" w:hAnsi="Times New Roman" w:cs="Times New Roman"/>
          <w:sz w:val="28"/>
          <w:szCs w:val="28"/>
        </w:rPr>
        <w:t xml:space="preserve">. Работникам </w:t>
      </w:r>
      <w:r w:rsidR="00E93A05">
        <w:rPr>
          <w:rFonts w:ascii="Times New Roman" w:hAnsi="Times New Roman" w:cs="Times New Roman"/>
          <w:sz w:val="28"/>
          <w:szCs w:val="28"/>
        </w:rPr>
        <w:t xml:space="preserve">муниципальных </w:t>
      </w:r>
      <w:r w:rsidR="00005C2C" w:rsidRPr="0030685F">
        <w:rPr>
          <w:rFonts w:ascii="Times New Roman" w:hAnsi="Times New Roman" w:cs="Times New Roman"/>
          <w:sz w:val="28"/>
          <w:szCs w:val="28"/>
        </w:rPr>
        <w:t>учреждений, занимающим штатные должности, полностью отработавшим норму рабочего времени и выполнившим нормы труда (трудовые обязанности) и у которых начисленная месячная заработная плата ниже минимального размера оплаты труда, производится ежемесячная доплата (далее - доплата).</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005C2C" w:rsidRPr="0030685F">
        <w:rPr>
          <w:rFonts w:ascii="Times New Roman" w:hAnsi="Times New Roman" w:cs="Times New Roman"/>
          <w:sz w:val="28"/>
          <w:szCs w:val="28"/>
        </w:rPr>
        <w:t>1</w:t>
      </w:r>
      <w:r w:rsidR="003E30B6" w:rsidRPr="0030685F">
        <w:rPr>
          <w:rFonts w:ascii="Times New Roman" w:hAnsi="Times New Roman" w:cs="Times New Roman"/>
          <w:sz w:val="28"/>
          <w:szCs w:val="28"/>
        </w:rPr>
        <w:t>4</w:t>
      </w:r>
      <w:r w:rsidR="00005C2C" w:rsidRPr="0030685F">
        <w:rPr>
          <w:rFonts w:ascii="Times New Roman" w:hAnsi="Times New Roman" w:cs="Times New Roman"/>
          <w:sz w:val="28"/>
          <w:szCs w:val="28"/>
        </w:rPr>
        <w:t>. Размер доплаты исчисляется как разница между установленным федеральным законом минимальным размером оплаты труда и начисленной работнику заработной платой за месяц.</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005C2C" w:rsidRPr="0030685F">
        <w:rPr>
          <w:rFonts w:ascii="Times New Roman" w:hAnsi="Times New Roman" w:cs="Times New Roman"/>
          <w:sz w:val="28"/>
          <w:szCs w:val="28"/>
        </w:rPr>
        <w:t>1</w:t>
      </w:r>
      <w:r w:rsidR="003E30B6" w:rsidRPr="0030685F">
        <w:rPr>
          <w:rFonts w:ascii="Times New Roman" w:hAnsi="Times New Roman" w:cs="Times New Roman"/>
          <w:sz w:val="28"/>
          <w:szCs w:val="28"/>
        </w:rPr>
        <w:t>5</w:t>
      </w:r>
      <w:r w:rsidR="00005C2C" w:rsidRPr="0030685F">
        <w:rPr>
          <w:rFonts w:ascii="Times New Roman" w:hAnsi="Times New Roman" w:cs="Times New Roman"/>
          <w:sz w:val="28"/>
          <w:szCs w:val="28"/>
        </w:rPr>
        <w:t xml:space="preserve">. При определении размера начисленной заработной платы учитываются все выплаты, установленные </w:t>
      </w:r>
      <w:hyperlink r:id="rId18" w:tooltip="&quot;Трудовой кодекс Российской Федерации&quot; от 30.12.2001 N 197-ФЗ (ред. от 05.04.2013){КонсультантПлюс}" w:history="1">
        <w:r w:rsidR="00005C2C" w:rsidRPr="0030685F">
          <w:rPr>
            <w:rFonts w:ascii="Times New Roman" w:hAnsi="Times New Roman" w:cs="Times New Roman"/>
            <w:sz w:val="28"/>
            <w:szCs w:val="28"/>
          </w:rPr>
          <w:t>статьей 129</w:t>
        </w:r>
      </w:hyperlink>
      <w:r w:rsidR="00005C2C" w:rsidRPr="0030685F">
        <w:rPr>
          <w:rFonts w:ascii="Times New Roman" w:hAnsi="Times New Roman" w:cs="Times New Roman"/>
          <w:sz w:val="28"/>
          <w:szCs w:val="28"/>
        </w:rPr>
        <w:t xml:space="preserve"> Трудового кодекса Российской Федерации, за счет средств</w:t>
      </w:r>
      <w:r w:rsidR="00E93A05">
        <w:rPr>
          <w:rFonts w:ascii="Times New Roman" w:hAnsi="Times New Roman" w:cs="Times New Roman"/>
          <w:sz w:val="28"/>
          <w:szCs w:val="28"/>
        </w:rPr>
        <w:t>:</w:t>
      </w:r>
      <w:r w:rsidR="00005C2C" w:rsidRPr="0030685F">
        <w:rPr>
          <w:rFonts w:ascii="Times New Roman" w:hAnsi="Times New Roman" w:cs="Times New Roman"/>
          <w:sz w:val="28"/>
          <w:szCs w:val="28"/>
        </w:rPr>
        <w:t xml:space="preserve"> </w:t>
      </w:r>
      <w:r w:rsidR="00E93A05">
        <w:rPr>
          <w:rFonts w:ascii="Times New Roman" w:hAnsi="Times New Roman" w:cs="Times New Roman"/>
          <w:sz w:val="28"/>
          <w:szCs w:val="28"/>
        </w:rPr>
        <w:t>городского бюджет</w:t>
      </w:r>
      <w:r w:rsidR="00034DBF">
        <w:rPr>
          <w:rFonts w:ascii="Times New Roman" w:hAnsi="Times New Roman" w:cs="Times New Roman"/>
          <w:sz w:val="28"/>
          <w:szCs w:val="28"/>
        </w:rPr>
        <w:t xml:space="preserve">а, </w:t>
      </w:r>
      <w:r w:rsidR="00005C2C" w:rsidRPr="0030685F">
        <w:rPr>
          <w:rFonts w:ascii="Times New Roman" w:hAnsi="Times New Roman" w:cs="Times New Roman"/>
          <w:sz w:val="28"/>
          <w:szCs w:val="28"/>
        </w:rPr>
        <w:t xml:space="preserve">внебюджетных средств, а также средств, полученных от </w:t>
      </w:r>
      <w:r w:rsidR="00E93A05">
        <w:rPr>
          <w:rFonts w:ascii="Times New Roman" w:hAnsi="Times New Roman" w:cs="Times New Roman"/>
          <w:sz w:val="28"/>
          <w:szCs w:val="28"/>
        </w:rPr>
        <w:t>п</w:t>
      </w:r>
      <w:r w:rsidR="00005C2C" w:rsidRPr="0030685F">
        <w:rPr>
          <w:rFonts w:ascii="Times New Roman" w:hAnsi="Times New Roman" w:cs="Times New Roman"/>
          <w:sz w:val="28"/>
          <w:szCs w:val="28"/>
        </w:rPr>
        <w:t>редпринимательской и иной приносящей доход деятельности.</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w:t>
      </w:r>
      <w:r w:rsidR="00005C2C" w:rsidRPr="0030685F">
        <w:rPr>
          <w:rFonts w:ascii="Times New Roman" w:hAnsi="Times New Roman" w:cs="Times New Roman"/>
          <w:sz w:val="28"/>
          <w:szCs w:val="28"/>
        </w:rPr>
        <w:t>1</w:t>
      </w:r>
      <w:r w:rsidR="003E30B6" w:rsidRPr="0030685F">
        <w:rPr>
          <w:rFonts w:ascii="Times New Roman" w:hAnsi="Times New Roman" w:cs="Times New Roman"/>
          <w:sz w:val="28"/>
          <w:szCs w:val="28"/>
        </w:rPr>
        <w:t>6</w:t>
      </w:r>
      <w:r w:rsidR="00005C2C" w:rsidRPr="0030685F">
        <w:rPr>
          <w:rFonts w:ascii="Times New Roman" w:hAnsi="Times New Roman" w:cs="Times New Roman"/>
          <w:sz w:val="28"/>
          <w:szCs w:val="28"/>
        </w:rPr>
        <w:t>. В случае, когда работником не полностью отработана месячная норма времени и частично выполнена норма труда (трудовые обязанности), доплаты производятся пропорционально отработанному времени.</w:t>
      </w:r>
    </w:p>
    <w:p w:rsidR="00005C2C" w:rsidRPr="0030685F" w:rsidRDefault="006402C1" w:rsidP="00005C2C">
      <w:pPr>
        <w:pStyle w:val="ConsPlusNormal"/>
        <w:ind w:firstLine="540"/>
        <w:jc w:val="both"/>
        <w:rPr>
          <w:rFonts w:ascii="Times New Roman" w:hAnsi="Times New Roman" w:cs="Times New Roman"/>
          <w:sz w:val="28"/>
          <w:szCs w:val="28"/>
        </w:rPr>
      </w:pPr>
      <w:r w:rsidRPr="0030685F">
        <w:rPr>
          <w:rFonts w:ascii="Times New Roman" w:hAnsi="Times New Roman" w:cs="Times New Roman"/>
          <w:sz w:val="28"/>
          <w:szCs w:val="28"/>
        </w:rPr>
        <w:t>8.1</w:t>
      </w:r>
      <w:r w:rsidR="003E30B6" w:rsidRPr="0030685F">
        <w:rPr>
          <w:rFonts w:ascii="Times New Roman" w:hAnsi="Times New Roman" w:cs="Times New Roman"/>
          <w:sz w:val="28"/>
          <w:szCs w:val="28"/>
        </w:rPr>
        <w:t>7</w:t>
      </w:r>
      <w:r w:rsidR="00005C2C" w:rsidRPr="0030685F">
        <w:rPr>
          <w:rFonts w:ascii="Times New Roman" w:hAnsi="Times New Roman" w:cs="Times New Roman"/>
          <w:sz w:val="28"/>
          <w:szCs w:val="28"/>
        </w:rPr>
        <w:t>. Доплаты учитываются при расчете средней заработной платы в соответствии с действующим законодательством.</w:t>
      </w:r>
    </w:p>
    <w:p w:rsidR="002E02EE" w:rsidRPr="0030685F" w:rsidRDefault="002E02EE" w:rsidP="00F62F57">
      <w:pPr>
        <w:shd w:val="clear" w:color="auto" w:fill="FFFFFF"/>
        <w:tabs>
          <w:tab w:val="left" w:pos="7613"/>
        </w:tabs>
        <w:ind w:left="5245"/>
        <w:rPr>
          <w:rFonts w:eastAsia="Calibri"/>
          <w:spacing w:val="-1"/>
          <w:sz w:val="28"/>
          <w:szCs w:val="28"/>
        </w:rPr>
      </w:pPr>
    </w:p>
    <w:p w:rsidR="00D03C97" w:rsidRDefault="00D03C97"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554B64" w:rsidRDefault="00554B64" w:rsidP="00E93A05">
      <w:pPr>
        <w:shd w:val="clear" w:color="auto" w:fill="FFFFFF"/>
        <w:tabs>
          <w:tab w:val="left" w:pos="7613"/>
        </w:tabs>
        <w:ind w:left="6083"/>
        <w:rPr>
          <w:rFonts w:eastAsia="Calibri"/>
          <w:spacing w:val="-1"/>
          <w:sz w:val="28"/>
          <w:szCs w:val="28"/>
        </w:rPr>
      </w:pPr>
    </w:p>
    <w:p w:rsidR="006E66CB" w:rsidRDefault="00C84E8B" w:rsidP="00554B64">
      <w:pPr>
        <w:shd w:val="clear" w:color="auto" w:fill="FFFFFF"/>
        <w:tabs>
          <w:tab w:val="left" w:pos="7613"/>
        </w:tabs>
        <w:ind w:left="6083"/>
        <w:rPr>
          <w:rFonts w:eastAsia="Calibri"/>
          <w:spacing w:val="-1"/>
          <w:sz w:val="28"/>
          <w:szCs w:val="28"/>
        </w:rPr>
      </w:pPr>
      <w:r>
        <w:rPr>
          <w:rFonts w:eastAsia="Calibri"/>
          <w:spacing w:val="-1"/>
          <w:sz w:val="28"/>
          <w:szCs w:val="28"/>
        </w:rPr>
        <w:t xml:space="preserve"> </w:t>
      </w: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6E66CB" w:rsidRDefault="006E66CB" w:rsidP="00554B64">
      <w:pPr>
        <w:shd w:val="clear" w:color="auto" w:fill="FFFFFF"/>
        <w:tabs>
          <w:tab w:val="left" w:pos="7613"/>
        </w:tabs>
        <w:ind w:left="6083"/>
        <w:rPr>
          <w:rFonts w:eastAsia="Calibri"/>
          <w:spacing w:val="-1"/>
          <w:sz w:val="28"/>
          <w:szCs w:val="28"/>
        </w:rPr>
      </w:pPr>
    </w:p>
    <w:p w:rsidR="009030A2" w:rsidRPr="0030685F" w:rsidRDefault="009030A2" w:rsidP="00554B64">
      <w:pPr>
        <w:shd w:val="clear" w:color="auto" w:fill="FFFFFF"/>
        <w:tabs>
          <w:tab w:val="left" w:pos="7613"/>
        </w:tabs>
        <w:ind w:left="6083"/>
        <w:rPr>
          <w:rFonts w:eastAsia="Calibri"/>
          <w:spacing w:val="-1"/>
          <w:sz w:val="28"/>
          <w:szCs w:val="28"/>
        </w:rPr>
      </w:pPr>
      <w:r w:rsidRPr="0030685F">
        <w:rPr>
          <w:rFonts w:eastAsia="Calibri"/>
          <w:spacing w:val="-1"/>
          <w:sz w:val="28"/>
          <w:szCs w:val="28"/>
        </w:rPr>
        <w:t xml:space="preserve">Приложение № </w:t>
      </w:r>
      <w:r w:rsidR="000026E2">
        <w:rPr>
          <w:rFonts w:eastAsia="Calibri"/>
          <w:spacing w:val="-1"/>
          <w:sz w:val="28"/>
          <w:szCs w:val="28"/>
        </w:rPr>
        <w:t>1</w:t>
      </w:r>
    </w:p>
    <w:p w:rsidR="00DE1BAC" w:rsidRDefault="009030A2" w:rsidP="00E93A05">
      <w:pPr>
        <w:shd w:val="clear" w:color="auto" w:fill="FFFFFF"/>
        <w:tabs>
          <w:tab w:val="left" w:pos="7613"/>
        </w:tabs>
        <w:ind w:left="6083"/>
        <w:rPr>
          <w:rFonts w:eastAsia="Calibri"/>
          <w:spacing w:val="-1"/>
          <w:sz w:val="28"/>
          <w:szCs w:val="28"/>
        </w:rPr>
      </w:pPr>
      <w:r w:rsidRPr="0030685F">
        <w:rPr>
          <w:rFonts w:eastAsia="Calibri"/>
          <w:spacing w:val="-1"/>
          <w:sz w:val="28"/>
          <w:szCs w:val="28"/>
        </w:rPr>
        <w:t xml:space="preserve">к Примерному положению об оплате труда работников муниципальных </w:t>
      </w:r>
      <w:r w:rsidR="00142050" w:rsidRPr="0030685F">
        <w:rPr>
          <w:rFonts w:eastAsia="Calibri"/>
          <w:spacing w:val="-1"/>
          <w:sz w:val="28"/>
          <w:szCs w:val="28"/>
        </w:rPr>
        <w:t>учреждений культуры</w:t>
      </w:r>
      <w:r w:rsidRPr="0030685F">
        <w:rPr>
          <w:rFonts w:eastAsia="Calibri"/>
          <w:spacing w:val="-1"/>
          <w:sz w:val="28"/>
          <w:szCs w:val="28"/>
        </w:rPr>
        <w:t>, подведомственных Управлению социальной политики</w:t>
      </w:r>
      <w:r w:rsidR="00AD064C" w:rsidRPr="0030685F">
        <w:rPr>
          <w:rFonts w:eastAsia="Calibri"/>
          <w:spacing w:val="-1"/>
          <w:sz w:val="28"/>
          <w:szCs w:val="28"/>
        </w:rPr>
        <w:t xml:space="preserve"> администрации </w:t>
      </w:r>
    </w:p>
    <w:p w:rsidR="00303686" w:rsidRDefault="00AD064C" w:rsidP="00303686">
      <w:pPr>
        <w:shd w:val="clear" w:color="auto" w:fill="FFFFFF"/>
        <w:tabs>
          <w:tab w:val="left" w:pos="7613"/>
        </w:tabs>
        <w:ind w:left="6083"/>
        <w:rPr>
          <w:rFonts w:eastAsia="Calibri"/>
          <w:spacing w:val="-1"/>
          <w:sz w:val="28"/>
          <w:szCs w:val="28"/>
        </w:rPr>
      </w:pPr>
      <w:r w:rsidRPr="0030685F">
        <w:rPr>
          <w:rFonts w:eastAsia="Calibri"/>
          <w:spacing w:val="-1"/>
          <w:sz w:val="28"/>
          <w:szCs w:val="28"/>
        </w:rPr>
        <w:t>г.</w:t>
      </w:r>
      <w:r w:rsidR="00DE1BAC">
        <w:rPr>
          <w:rFonts w:eastAsia="Calibri"/>
          <w:spacing w:val="-1"/>
          <w:sz w:val="28"/>
          <w:szCs w:val="28"/>
        </w:rPr>
        <w:t xml:space="preserve"> </w:t>
      </w:r>
      <w:r w:rsidRPr="0030685F">
        <w:rPr>
          <w:rFonts w:eastAsia="Calibri"/>
          <w:spacing w:val="-1"/>
          <w:sz w:val="28"/>
          <w:szCs w:val="28"/>
        </w:rPr>
        <w:t>Вятские Поляны (в редакции постановления адми</w:t>
      </w:r>
      <w:r w:rsidR="0030685F" w:rsidRPr="0030685F">
        <w:rPr>
          <w:rFonts w:eastAsia="Calibri"/>
          <w:spacing w:val="-1"/>
          <w:sz w:val="28"/>
          <w:szCs w:val="28"/>
        </w:rPr>
        <w:t>нистрации города Вятские Поляны</w:t>
      </w:r>
    </w:p>
    <w:p w:rsidR="00AD064C" w:rsidRPr="0030685F" w:rsidRDefault="00303686" w:rsidP="00303686">
      <w:pPr>
        <w:shd w:val="clear" w:color="auto" w:fill="FFFFFF"/>
        <w:tabs>
          <w:tab w:val="left" w:pos="7613"/>
        </w:tabs>
        <w:ind w:left="6083"/>
        <w:rPr>
          <w:rFonts w:eastAsia="Calibri"/>
          <w:spacing w:val="-1"/>
          <w:sz w:val="28"/>
          <w:szCs w:val="28"/>
        </w:rPr>
      </w:pPr>
      <w:r>
        <w:rPr>
          <w:rFonts w:eastAsia="Calibri"/>
          <w:spacing w:val="-1"/>
          <w:sz w:val="28"/>
          <w:szCs w:val="28"/>
        </w:rPr>
        <w:t xml:space="preserve">от                    </w:t>
      </w:r>
      <w:r w:rsidR="00FB463D" w:rsidRPr="0030685F">
        <w:rPr>
          <w:rFonts w:eastAsia="Calibri"/>
          <w:spacing w:val="-1"/>
          <w:sz w:val="28"/>
          <w:szCs w:val="28"/>
        </w:rPr>
        <w:t xml:space="preserve">  </w:t>
      </w:r>
      <w:r w:rsidR="00AD064C" w:rsidRPr="0030685F">
        <w:rPr>
          <w:rFonts w:eastAsia="Calibri"/>
          <w:spacing w:val="-1"/>
          <w:sz w:val="28"/>
          <w:szCs w:val="28"/>
        </w:rPr>
        <w:t>№</w:t>
      </w:r>
      <w:r>
        <w:rPr>
          <w:rFonts w:eastAsia="Calibri"/>
          <w:spacing w:val="-1"/>
          <w:sz w:val="28"/>
          <w:szCs w:val="28"/>
        </w:rPr>
        <w:t xml:space="preserve">       </w:t>
      </w:r>
    </w:p>
    <w:p w:rsidR="00481521" w:rsidRDefault="00481521" w:rsidP="00974BCC">
      <w:pPr>
        <w:pStyle w:val="ConsNonformat"/>
        <w:tabs>
          <w:tab w:val="left" w:pos="993"/>
        </w:tabs>
        <w:ind w:firstLine="426"/>
        <w:jc w:val="center"/>
        <w:rPr>
          <w:rFonts w:ascii="Times New Roman" w:hAnsi="Times New Roman" w:cs="Times New Roman"/>
          <w:b/>
          <w:sz w:val="28"/>
          <w:szCs w:val="28"/>
        </w:rPr>
      </w:pPr>
    </w:p>
    <w:p w:rsidR="00E93A05" w:rsidRPr="0030685F" w:rsidRDefault="00E93A05" w:rsidP="00E93A05">
      <w:pPr>
        <w:pStyle w:val="ConsNonformat"/>
        <w:tabs>
          <w:tab w:val="left" w:pos="993"/>
        </w:tabs>
        <w:ind w:firstLine="426"/>
        <w:jc w:val="center"/>
        <w:rPr>
          <w:rFonts w:ascii="Times New Roman" w:hAnsi="Times New Roman" w:cs="Times New Roman"/>
          <w:b/>
          <w:sz w:val="28"/>
          <w:szCs w:val="28"/>
        </w:rPr>
      </w:pPr>
      <w:r w:rsidRPr="0030685F">
        <w:rPr>
          <w:rFonts w:ascii="Times New Roman" w:hAnsi="Times New Roman" w:cs="Times New Roman"/>
          <w:b/>
          <w:sz w:val="28"/>
          <w:szCs w:val="28"/>
        </w:rPr>
        <w:t xml:space="preserve">Примерный перечень должностей, отнесенных к категории административно-управленческого </w:t>
      </w:r>
      <w:r>
        <w:rPr>
          <w:rFonts w:ascii="Times New Roman" w:hAnsi="Times New Roman" w:cs="Times New Roman"/>
          <w:b/>
          <w:sz w:val="28"/>
          <w:szCs w:val="28"/>
        </w:rPr>
        <w:t xml:space="preserve">и вспомогательного </w:t>
      </w:r>
      <w:r w:rsidRPr="0030685F">
        <w:rPr>
          <w:rFonts w:ascii="Times New Roman" w:hAnsi="Times New Roman" w:cs="Times New Roman"/>
          <w:b/>
          <w:sz w:val="28"/>
          <w:szCs w:val="28"/>
        </w:rPr>
        <w:t>персонала учреждений культуры, находящихся в ведении Управления социальной политики администрации города Вятские Поляны.</w:t>
      </w:r>
    </w:p>
    <w:p w:rsidR="00E93A05" w:rsidRDefault="00E93A05" w:rsidP="00974BCC">
      <w:pPr>
        <w:pStyle w:val="ConsNonformat"/>
        <w:tabs>
          <w:tab w:val="left" w:pos="993"/>
        </w:tabs>
        <w:ind w:firstLine="426"/>
        <w:jc w:val="center"/>
        <w:rPr>
          <w:rFonts w:ascii="Times New Roman" w:hAnsi="Times New Roman" w:cs="Times New Roman"/>
          <w:b/>
          <w:sz w:val="28"/>
          <w:szCs w:val="28"/>
        </w:rPr>
      </w:pPr>
    </w:p>
    <w:p w:rsidR="00E93A05" w:rsidRDefault="00E93A05" w:rsidP="00974BCC">
      <w:pPr>
        <w:pStyle w:val="ConsNonformat"/>
        <w:tabs>
          <w:tab w:val="left" w:pos="993"/>
        </w:tabs>
        <w:ind w:firstLine="426"/>
        <w:jc w:val="center"/>
        <w:rPr>
          <w:rFonts w:ascii="Times New Roman" w:hAnsi="Times New Roman" w:cs="Times New Roman"/>
          <w:b/>
          <w:sz w:val="28"/>
          <w:szCs w:val="28"/>
        </w:rPr>
      </w:pPr>
    </w:p>
    <w:p w:rsidR="00EB130A" w:rsidRPr="00E93A05" w:rsidRDefault="00774617" w:rsidP="002F3D22">
      <w:pPr>
        <w:pStyle w:val="ConsNonformat"/>
        <w:tabs>
          <w:tab w:val="left" w:pos="993"/>
        </w:tabs>
        <w:ind w:firstLine="426"/>
        <w:jc w:val="both"/>
        <w:rPr>
          <w:rFonts w:ascii="Times New Roman" w:hAnsi="Times New Roman" w:cs="Times New Roman"/>
          <w:sz w:val="28"/>
          <w:szCs w:val="28"/>
        </w:rPr>
      </w:pPr>
      <w:r w:rsidRPr="00E93A05">
        <w:rPr>
          <w:rFonts w:ascii="Times New Roman" w:hAnsi="Times New Roman" w:cs="Times New Roman"/>
          <w:sz w:val="28"/>
          <w:szCs w:val="28"/>
        </w:rPr>
        <w:t>1</w:t>
      </w:r>
      <w:r w:rsidR="00F62F57" w:rsidRPr="00E93A05">
        <w:rPr>
          <w:rFonts w:ascii="Times New Roman" w:hAnsi="Times New Roman" w:cs="Times New Roman"/>
          <w:sz w:val="28"/>
          <w:szCs w:val="28"/>
        </w:rPr>
        <w:t xml:space="preserve">. Примерный перечень </w:t>
      </w:r>
      <w:r w:rsidR="00EB130A" w:rsidRPr="00E93A05">
        <w:rPr>
          <w:rFonts w:ascii="Times New Roman" w:hAnsi="Times New Roman" w:cs="Times New Roman"/>
          <w:sz w:val="28"/>
          <w:szCs w:val="28"/>
        </w:rPr>
        <w:t>должностей, отнесенных к категории административно-управленческого персонала учреждений культуры, находящихся в ведении Управления социальной политики администрации города Вятские Поляны.</w:t>
      </w:r>
    </w:p>
    <w:p w:rsidR="0090288C" w:rsidRPr="0030685F" w:rsidRDefault="00AA2C1F" w:rsidP="00025B67">
      <w:pPr>
        <w:pStyle w:val="ConsNonformat"/>
        <w:tabs>
          <w:tab w:val="left" w:pos="993"/>
        </w:tabs>
        <w:ind w:firstLine="425"/>
        <w:jc w:val="both"/>
        <w:rPr>
          <w:rFonts w:ascii="Times New Roman" w:hAnsi="Times New Roman" w:cs="Times New Roman"/>
          <w:sz w:val="28"/>
          <w:szCs w:val="28"/>
        </w:rPr>
      </w:pPr>
      <w:r>
        <w:rPr>
          <w:rFonts w:ascii="Times New Roman" w:hAnsi="Times New Roman" w:cs="Times New Roman"/>
          <w:sz w:val="28"/>
          <w:szCs w:val="28"/>
        </w:rPr>
        <w:t>1</w:t>
      </w:r>
      <w:r w:rsidR="0090288C" w:rsidRPr="0030685F">
        <w:rPr>
          <w:rFonts w:ascii="Times New Roman" w:hAnsi="Times New Roman" w:cs="Times New Roman"/>
          <w:sz w:val="28"/>
          <w:szCs w:val="28"/>
        </w:rPr>
        <w:t>. Руководитель учреждения</w:t>
      </w:r>
    </w:p>
    <w:p w:rsidR="0090288C" w:rsidRPr="0030685F" w:rsidRDefault="00AA2C1F" w:rsidP="00025B67">
      <w:pPr>
        <w:pStyle w:val="ConsNonformat"/>
        <w:tabs>
          <w:tab w:val="left" w:pos="993"/>
        </w:tabs>
        <w:ind w:firstLine="425"/>
        <w:jc w:val="both"/>
        <w:rPr>
          <w:rFonts w:ascii="Times New Roman" w:hAnsi="Times New Roman" w:cs="Times New Roman"/>
          <w:sz w:val="28"/>
          <w:szCs w:val="28"/>
        </w:rPr>
      </w:pPr>
      <w:r>
        <w:rPr>
          <w:rFonts w:ascii="Times New Roman" w:hAnsi="Times New Roman" w:cs="Times New Roman"/>
          <w:sz w:val="28"/>
          <w:szCs w:val="28"/>
        </w:rPr>
        <w:t>2</w:t>
      </w:r>
      <w:r w:rsidR="0090288C" w:rsidRPr="0030685F">
        <w:rPr>
          <w:rFonts w:ascii="Times New Roman" w:hAnsi="Times New Roman" w:cs="Times New Roman"/>
          <w:sz w:val="28"/>
          <w:szCs w:val="28"/>
        </w:rPr>
        <w:t>. Заместители руководителя учреждения</w:t>
      </w:r>
    </w:p>
    <w:p w:rsidR="00B81DE0" w:rsidRPr="0030685F" w:rsidRDefault="00AA2C1F" w:rsidP="00025B67">
      <w:pPr>
        <w:pStyle w:val="ConsNonformat"/>
        <w:tabs>
          <w:tab w:val="left" w:pos="993"/>
        </w:tabs>
        <w:ind w:firstLine="425"/>
        <w:jc w:val="both"/>
        <w:rPr>
          <w:rFonts w:ascii="Times New Roman" w:hAnsi="Times New Roman" w:cs="Times New Roman"/>
          <w:sz w:val="28"/>
          <w:szCs w:val="28"/>
        </w:rPr>
      </w:pPr>
      <w:r>
        <w:rPr>
          <w:rFonts w:ascii="Times New Roman" w:hAnsi="Times New Roman" w:cs="Times New Roman"/>
          <w:sz w:val="28"/>
          <w:szCs w:val="28"/>
        </w:rPr>
        <w:t>3</w:t>
      </w:r>
      <w:r w:rsidR="000639F5" w:rsidRPr="0030685F">
        <w:rPr>
          <w:rFonts w:ascii="Times New Roman" w:hAnsi="Times New Roman" w:cs="Times New Roman"/>
          <w:sz w:val="28"/>
          <w:szCs w:val="28"/>
        </w:rPr>
        <w:t>.</w:t>
      </w:r>
      <w:r w:rsidR="00B81DE0" w:rsidRPr="0030685F">
        <w:rPr>
          <w:rFonts w:ascii="Times New Roman" w:hAnsi="Times New Roman" w:cs="Times New Roman"/>
          <w:sz w:val="28"/>
          <w:szCs w:val="28"/>
        </w:rPr>
        <w:t xml:space="preserve"> Главный бухгалтер</w:t>
      </w:r>
    </w:p>
    <w:p w:rsidR="00025B67" w:rsidRPr="0030685F" w:rsidRDefault="00025B67" w:rsidP="00F62F57">
      <w:pPr>
        <w:pStyle w:val="ConsNonformat"/>
        <w:tabs>
          <w:tab w:val="left" w:pos="993"/>
        </w:tabs>
        <w:ind w:firstLine="426"/>
        <w:jc w:val="both"/>
        <w:rPr>
          <w:rFonts w:ascii="Times New Roman" w:hAnsi="Times New Roman" w:cs="Times New Roman"/>
          <w:b/>
          <w:sz w:val="28"/>
          <w:szCs w:val="28"/>
        </w:rPr>
      </w:pPr>
    </w:p>
    <w:p w:rsidR="00B45D82" w:rsidRPr="00E93A05" w:rsidRDefault="00774617" w:rsidP="002F3D22">
      <w:pPr>
        <w:pStyle w:val="ConsNonformat"/>
        <w:tabs>
          <w:tab w:val="left" w:pos="993"/>
        </w:tabs>
        <w:ind w:firstLine="426"/>
        <w:jc w:val="both"/>
        <w:rPr>
          <w:rFonts w:ascii="Times New Roman" w:hAnsi="Times New Roman" w:cs="Times New Roman"/>
          <w:sz w:val="28"/>
          <w:szCs w:val="28"/>
        </w:rPr>
      </w:pPr>
      <w:r w:rsidRPr="00E93A05">
        <w:rPr>
          <w:rFonts w:ascii="Times New Roman" w:hAnsi="Times New Roman" w:cs="Times New Roman"/>
          <w:sz w:val="28"/>
          <w:szCs w:val="28"/>
        </w:rPr>
        <w:t>2</w:t>
      </w:r>
      <w:r w:rsidR="006B2BC5" w:rsidRPr="00E93A05">
        <w:rPr>
          <w:rFonts w:ascii="Times New Roman" w:hAnsi="Times New Roman" w:cs="Times New Roman"/>
          <w:sz w:val="28"/>
          <w:szCs w:val="28"/>
        </w:rPr>
        <w:t xml:space="preserve">. </w:t>
      </w:r>
      <w:r w:rsidR="00F62F57" w:rsidRPr="00E93A05">
        <w:rPr>
          <w:rFonts w:ascii="Times New Roman" w:hAnsi="Times New Roman" w:cs="Times New Roman"/>
          <w:sz w:val="28"/>
          <w:szCs w:val="28"/>
        </w:rPr>
        <w:t xml:space="preserve">Примерный перечень </w:t>
      </w:r>
      <w:r w:rsidR="00B81DE0" w:rsidRPr="00E93A05">
        <w:rPr>
          <w:rFonts w:ascii="Times New Roman" w:hAnsi="Times New Roman" w:cs="Times New Roman"/>
          <w:sz w:val="28"/>
          <w:szCs w:val="28"/>
        </w:rPr>
        <w:t>должностей, отнесенных к категории вспомогательного  персонала учреждений культуры,</w:t>
      </w:r>
      <w:r w:rsidR="002B0D5B" w:rsidRPr="00E93A05">
        <w:rPr>
          <w:rFonts w:ascii="Times New Roman" w:hAnsi="Times New Roman" w:cs="Times New Roman"/>
          <w:sz w:val="28"/>
          <w:szCs w:val="28"/>
        </w:rPr>
        <w:t xml:space="preserve"> </w:t>
      </w:r>
      <w:r w:rsidR="00B81DE0" w:rsidRPr="00E93A05">
        <w:rPr>
          <w:rFonts w:ascii="Times New Roman" w:hAnsi="Times New Roman" w:cs="Times New Roman"/>
          <w:sz w:val="28"/>
          <w:szCs w:val="28"/>
        </w:rPr>
        <w:t>находящихся в ведении Управления социальной политики администрации города Вятские Поляны.</w:t>
      </w:r>
    </w:p>
    <w:p w:rsidR="00B528EC" w:rsidRPr="0030685F" w:rsidRDefault="00B528EC" w:rsidP="00B528EC">
      <w:pPr>
        <w:pStyle w:val="ConsNonformat"/>
        <w:tabs>
          <w:tab w:val="left" w:pos="993"/>
        </w:tabs>
        <w:ind w:firstLine="426"/>
        <w:jc w:val="both"/>
        <w:rPr>
          <w:rFonts w:ascii="Times New Roman" w:hAnsi="Times New Roman" w:cs="Times New Roman"/>
          <w:b/>
          <w:sz w:val="28"/>
          <w:szCs w:val="28"/>
        </w:rPr>
      </w:pPr>
    </w:p>
    <w:p w:rsidR="00BB2D83" w:rsidRDefault="00125AFC" w:rsidP="00974BCC">
      <w:pPr>
        <w:pStyle w:val="ConsNonformat"/>
        <w:rPr>
          <w:rFonts w:ascii="Times New Roman" w:hAnsi="Times New Roman" w:cs="Times New Roman"/>
          <w:sz w:val="28"/>
          <w:szCs w:val="28"/>
        </w:rPr>
      </w:pPr>
      <w:r w:rsidRPr="0030685F">
        <w:rPr>
          <w:rFonts w:ascii="Times New Roman" w:hAnsi="Times New Roman" w:cs="Times New Roman"/>
          <w:sz w:val="28"/>
          <w:szCs w:val="28"/>
        </w:rPr>
        <w:t xml:space="preserve">   </w:t>
      </w:r>
      <w:r w:rsidR="00774617" w:rsidRPr="0030685F">
        <w:rPr>
          <w:rFonts w:ascii="Times New Roman" w:hAnsi="Times New Roman" w:cs="Times New Roman"/>
          <w:sz w:val="28"/>
          <w:szCs w:val="28"/>
        </w:rPr>
        <w:t>2</w:t>
      </w:r>
      <w:r w:rsidR="00765841">
        <w:rPr>
          <w:rFonts w:ascii="Times New Roman" w:hAnsi="Times New Roman" w:cs="Times New Roman"/>
          <w:sz w:val="28"/>
          <w:szCs w:val="28"/>
        </w:rPr>
        <w:t xml:space="preserve">.1. </w:t>
      </w:r>
      <w:r w:rsidR="00BB2D83">
        <w:rPr>
          <w:rFonts w:ascii="Times New Roman" w:hAnsi="Times New Roman" w:cs="Times New Roman"/>
          <w:sz w:val="28"/>
          <w:szCs w:val="28"/>
        </w:rPr>
        <w:t>Должности технических исполнителей и артистов вспомогательного состава:</w:t>
      </w:r>
    </w:p>
    <w:p w:rsidR="00BB2D83" w:rsidRDefault="00BB2D83" w:rsidP="00974BCC">
      <w:pPr>
        <w:pStyle w:val="ConsNonformat"/>
        <w:rPr>
          <w:rFonts w:ascii="Times New Roman" w:hAnsi="Times New Roman" w:cs="Times New Roman"/>
          <w:sz w:val="28"/>
          <w:szCs w:val="28"/>
        </w:rPr>
      </w:pPr>
      <w:r>
        <w:rPr>
          <w:rFonts w:ascii="Times New Roman" w:hAnsi="Times New Roman" w:cs="Times New Roman"/>
          <w:sz w:val="28"/>
          <w:szCs w:val="28"/>
        </w:rPr>
        <w:t xml:space="preserve">  1. Контролер билетов</w:t>
      </w:r>
    </w:p>
    <w:p w:rsidR="00BB2D83" w:rsidRDefault="00BB2D83" w:rsidP="00974BCC">
      <w:pPr>
        <w:pStyle w:val="ConsNonformat"/>
        <w:rPr>
          <w:rFonts w:ascii="Times New Roman" w:hAnsi="Times New Roman" w:cs="Times New Roman"/>
          <w:sz w:val="28"/>
          <w:szCs w:val="28"/>
        </w:rPr>
      </w:pPr>
      <w:r>
        <w:rPr>
          <w:rFonts w:ascii="Times New Roman" w:hAnsi="Times New Roman" w:cs="Times New Roman"/>
          <w:sz w:val="28"/>
          <w:szCs w:val="28"/>
        </w:rPr>
        <w:t xml:space="preserve">  2. Смотритель музейный</w:t>
      </w:r>
    </w:p>
    <w:p w:rsidR="00BB2D83" w:rsidRDefault="00BB2D83" w:rsidP="00974BCC">
      <w:pPr>
        <w:pStyle w:val="ConsNonformat"/>
        <w:rPr>
          <w:rFonts w:ascii="Times New Roman" w:hAnsi="Times New Roman" w:cs="Times New Roman"/>
          <w:sz w:val="28"/>
          <w:szCs w:val="28"/>
        </w:rPr>
      </w:pPr>
    </w:p>
    <w:p w:rsidR="00BB2D83" w:rsidRDefault="00CE3B78" w:rsidP="00974BCC">
      <w:pPr>
        <w:pStyle w:val="ConsNonformat"/>
        <w:rPr>
          <w:rFonts w:ascii="Times New Roman" w:hAnsi="Times New Roman" w:cs="Times New Roman"/>
          <w:sz w:val="28"/>
          <w:szCs w:val="28"/>
        </w:rPr>
      </w:pPr>
      <w:r>
        <w:rPr>
          <w:rFonts w:ascii="Times New Roman" w:hAnsi="Times New Roman" w:cs="Times New Roman"/>
          <w:sz w:val="28"/>
          <w:szCs w:val="28"/>
        </w:rPr>
        <w:t xml:space="preserve">   </w:t>
      </w:r>
      <w:r w:rsidR="00BB2D83">
        <w:rPr>
          <w:rFonts w:ascii="Times New Roman" w:hAnsi="Times New Roman" w:cs="Times New Roman"/>
          <w:sz w:val="28"/>
          <w:szCs w:val="28"/>
        </w:rPr>
        <w:t>2.2. Должности служащих:</w:t>
      </w:r>
    </w:p>
    <w:p w:rsidR="00324A5F" w:rsidRDefault="00324A5F" w:rsidP="00974BCC">
      <w:pPr>
        <w:pStyle w:val="ConsNonformat"/>
        <w:rPr>
          <w:rFonts w:ascii="Times New Roman" w:hAnsi="Times New Roman" w:cs="Times New Roman"/>
          <w:sz w:val="28"/>
          <w:szCs w:val="28"/>
        </w:rPr>
      </w:pPr>
      <w:r>
        <w:rPr>
          <w:rFonts w:ascii="Times New Roman" w:hAnsi="Times New Roman" w:cs="Times New Roman"/>
          <w:sz w:val="28"/>
          <w:szCs w:val="28"/>
        </w:rPr>
        <w:t xml:space="preserve">   1. Администратор</w:t>
      </w:r>
    </w:p>
    <w:p w:rsidR="00822C1D" w:rsidRDefault="00822C1D" w:rsidP="00974BCC">
      <w:pPr>
        <w:pStyle w:val="ConsNonformat"/>
        <w:rPr>
          <w:rFonts w:ascii="Times New Roman" w:hAnsi="Times New Roman" w:cs="Times New Roman"/>
          <w:sz w:val="28"/>
          <w:szCs w:val="28"/>
        </w:rPr>
      </w:pPr>
      <w:r>
        <w:rPr>
          <w:rFonts w:ascii="Times New Roman" w:hAnsi="Times New Roman" w:cs="Times New Roman"/>
          <w:sz w:val="28"/>
          <w:szCs w:val="28"/>
        </w:rPr>
        <w:t xml:space="preserve">   </w:t>
      </w:r>
      <w:r w:rsidR="00324A5F">
        <w:rPr>
          <w:rFonts w:ascii="Times New Roman" w:hAnsi="Times New Roman" w:cs="Times New Roman"/>
          <w:sz w:val="28"/>
          <w:szCs w:val="28"/>
        </w:rPr>
        <w:t>2</w:t>
      </w:r>
      <w:r>
        <w:rPr>
          <w:rFonts w:ascii="Times New Roman" w:hAnsi="Times New Roman" w:cs="Times New Roman"/>
          <w:sz w:val="28"/>
          <w:szCs w:val="28"/>
        </w:rPr>
        <w:t>. Бухгалтер</w:t>
      </w:r>
    </w:p>
    <w:p w:rsidR="00BB2D83" w:rsidRDefault="00CE3B78" w:rsidP="00CE3B78">
      <w:pPr>
        <w:pStyle w:val="ConsNonformat"/>
        <w:rPr>
          <w:rFonts w:ascii="Times New Roman" w:hAnsi="Times New Roman" w:cs="Times New Roman"/>
          <w:sz w:val="28"/>
          <w:szCs w:val="28"/>
        </w:rPr>
      </w:pPr>
      <w:r>
        <w:rPr>
          <w:rFonts w:ascii="Times New Roman" w:hAnsi="Times New Roman" w:cs="Times New Roman"/>
          <w:sz w:val="28"/>
          <w:szCs w:val="28"/>
        </w:rPr>
        <w:t xml:space="preserve">   </w:t>
      </w:r>
      <w:r w:rsidR="00324A5F">
        <w:rPr>
          <w:rFonts w:ascii="Times New Roman" w:hAnsi="Times New Roman" w:cs="Times New Roman"/>
          <w:sz w:val="28"/>
          <w:szCs w:val="28"/>
        </w:rPr>
        <w:t>3</w:t>
      </w:r>
      <w:r>
        <w:rPr>
          <w:rFonts w:ascii="Times New Roman" w:hAnsi="Times New Roman" w:cs="Times New Roman"/>
          <w:sz w:val="28"/>
          <w:szCs w:val="28"/>
        </w:rPr>
        <w:t xml:space="preserve">. </w:t>
      </w:r>
      <w:r w:rsidR="00BB2D83">
        <w:rPr>
          <w:rFonts w:ascii="Times New Roman" w:hAnsi="Times New Roman" w:cs="Times New Roman"/>
          <w:sz w:val="28"/>
          <w:szCs w:val="28"/>
        </w:rPr>
        <w:t>Заведующая складом</w:t>
      </w:r>
    </w:p>
    <w:p w:rsidR="002E1F6D" w:rsidRPr="002E1F6D" w:rsidRDefault="00324A5F" w:rsidP="00CE3B78">
      <w:pPr>
        <w:pStyle w:val="ConsNonformat"/>
        <w:ind w:left="210"/>
        <w:rPr>
          <w:rFonts w:ascii="Times New Roman" w:hAnsi="Times New Roman" w:cs="Times New Roman"/>
          <w:sz w:val="28"/>
          <w:szCs w:val="28"/>
        </w:rPr>
      </w:pPr>
      <w:r>
        <w:rPr>
          <w:rFonts w:ascii="Times New Roman" w:hAnsi="Times New Roman" w:cs="Times New Roman"/>
          <w:sz w:val="28"/>
          <w:szCs w:val="28"/>
        </w:rPr>
        <w:t>4</w:t>
      </w:r>
      <w:r w:rsidR="00CE3B78">
        <w:rPr>
          <w:rFonts w:ascii="Times New Roman" w:hAnsi="Times New Roman" w:cs="Times New Roman"/>
          <w:sz w:val="28"/>
          <w:szCs w:val="28"/>
        </w:rPr>
        <w:t xml:space="preserve">. </w:t>
      </w:r>
      <w:r w:rsidR="00BB2D83">
        <w:rPr>
          <w:rFonts w:ascii="Times New Roman" w:hAnsi="Times New Roman" w:cs="Times New Roman"/>
          <w:sz w:val="28"/>
          <w:szCs w:val="28"/>
        </w:rPr>
        <w:t>Инженер по охране труда и технике</w:t>
      </w:r>
      <w:r w:rsidR="002E1F6D">
        <w:rPr>
          <w:rFonts w:ascii="Times New Roman" w:hAnsi="Times New Roman" w:cs="Times New Roman"/>
          <w:sz w:val="28"/>
          <w:szCs w:val="28"/>
        </w:rPr>
        <w:t xml:space="preserve"> безопасности</w:t>
      </w:r>
    </w:p>
    <w:p w:rsidR="002E1F6D" w:rsidRDefault="002E1F6D" w:rsidP="002E1F6D">
      <w:pPr>
        <w:pStyle w:val="af4"/>
        <w:ind w:left="0"/>
        <w:rPr>
          <w:sz w:val="28"/>
          <w:szCs w:val="28"/>
        </w:rPr>
      </w:pPr>
    </w:p>
    <w:p w:rsidR="002E1F6D" w:rsidRDefault="002E1F6D" w:rsidP="002E1F6D">
      <w:pPr>
        <w:pStyle w:val="ConsNonformat"/>
        <w:jc w:val="both"/>
        <w:rPr>
          <w:rFonts w:ascii="Times New Roman" w:hAnsi="Times New Roman" w:cs="Times New Roman"/>
          <w:sz w:val="28"/>
          <w:szCs w:val="28"/>
        </w:rPr>
      </w:pPr>
    </w:p>
    <w:p w:rsidR="002E1F6D" w:rsidRDefault="002E1F6D" w:rsidP="00CE3B78">
      <w:pPr>
        <w:pStyle w:val="ConsNonformat"/>
        <w:ind w:left="357"/>
        <w:jc w:val="both"/>
        <w:rPr>
          <w:rFonts w:ascii="Times New Roman" w:hAnsi="Times New Roman" w:cs="Times New Roman"/>
          <w:sz w:val="28"/>
          <w:szCs w:val="28"/>
        </w:rPr>
      </w:pPr>
    </w:p>
    <w:p w:rsidR="002E1F6D" w:rsidRDefault="00324A5F" w:rsidP="00324A5F">
      <w:pPr>
        <w:pStyle w:val="ConsNonformat"/>
        <w:tabs>
          <w:tab w:val="left" w:pos="567"/>
        </w:tabs>
        <w:ind w:left="142"/>
        <w:rPr>
          <w:rFonts w:ascii="Times New Roman" w:hAnsi="Times New Roman" w:cs="Times New Roman"/>
          <w:sz w:val="28"/>
          <w:szCs w:val="28"/>
        </w:rPr>
      </w:pPr>
      <w:r>
        <w:rPr>
          <w:rFonts w:ascii="Times New Roman" w:hAnsi="Times New Roman" w:cs="Times New Roman"/>
          <w:sz w:val="28"/>
          <w:szCs w:val="28"/>
        </w:rPr>
        <w:t xml:space="preserve">5.  </w:t>
      </w:r>
      <w:r w:rsidR="002E1F6D">
        <w:rPr>
          <w:rFonts w:ascii="Times New Roman" w:hAnsi="Times New Roman" w:cs="Times New Roman"/>
          <w:sz w:val="28"/>
          <w:szCs w:val="28"/>
        </w:rPr>
        <w:t>Специалист по кадрам</w:t>
      </w:r>
    </w:p>
    <w:p w:rsidR="002E1F6D" w:rsidRDefault="00324A5F" w:rsidP="00324A5F">
      <w:pPr>
        <w:pStyle w:val="ConsNonformat"/>
        <w:tabs>
          <w:tab w:val="left" w:pos="567"/>
        </w:tabs>
        <w:ind w:left="142"/>
        <w:rPr>
          <w:rFonts w:ascii="Times New Roman" w:hAnsi="Times New Roman" w:cs="Times New Roman"/>
          <w:sz w:val="28"/>
          <w:szCs w:val="28"/>
        </w:rPr>
      </w:pPr>
      <w:r>
        <w:rPr>
          <w:rFonts w:ascii="Times New Roman" w:hAnsi="Times New Roman" w:cs="Times New Roman"/>
          <w:sz w:val="28"/>
          <w:szCs w:val="28"/>
        </w:rPr>
        <w:t xml:space="preserve">6.  </w:t>
      </w:r>
      <w:r w:rsidR="002E1F6D">
        <w:rPr>
          <w:rFonts w:ascii="Times New Roman" w:hAnsi="Times New Roman" w:cs="Times New Roman"/>
          <w:sz w:val="28"/>
          <w:szCs w:val="28"/>
        </w:rPr>
        <w:t>Секретарь руководителя</w:t>
      </w:r>
    </w:p>
    <w:p w:rsidR="002E1F6D" w:rsidRDefault="00324A5F" w:rsidP="00324A5F">
      <w:pPr>
        <w:pStyle w:val="ConsNonformat"/>
        <w:tabs>
          <w:tab w:val="left" w:pos="567"/>
        </w:tabs>
        <w:ind w:left="142"/>
        <w:rPr>
          <w:rFonts w:ascii="Times New Roman" w:hAnsi="Times New Roman" w:cs="Times New Roman"/>
          <w:sz w:val="28"/>
          <w:szCs w:val="28"/>
        </w:rPr>
      </w:pPr>
      <w:r>
        <w:rPr>
          <w:rFonts w:ascii="Times New Roman" w:hAnsi="Times New Roman" w:cs="Times New Roman"/>
          <w:sz w:val="28"/>
          <w:szCs w:val="28"/>
        </w:rPr>
        <w:t>7.  Заведующий хозяйством</w:t>
      </w:r>
    </w:p>
    <w:p w:rsidR="002E1F6D" w:rsidRDefault="00324A5F" w:rsidP="00324A5F">
      <w:pPr>
        <w:pStyle w:val="ConsNonformat"/>
        <w:tabs>
          <w:tab w:val="left" w:pos="567"/>
        </w:tabs>
        <w:ind w:left="142"/>
        <w:rPr>
          <w:rFonts w:ascii="Times New Roman" w:hAnsi="Times New Roman" w:cs="Times New Roman"/>
          <w:sz w:val="28"/>
          <w:szCs w:val="28"/>
        </w:rPr>
      </w:pPr>
      <w:r>
        <w:rPr>
          <w:rFonts w:ascii="Times New Roman" w:hAnsi="Times New Roman" w:cs="Times New Roman"/>
          <w:sz w:val="28"/>
          <w:szCs w:val="28"/>
        </w:rPr>
        <w:t xml:space="preserve">8.   </w:t>
      </w:r>
      <w:r w:rsidR="002E1F6D">
        <w:rPr>
          <w:rFonts w:ascii="Times New Roman" w:hAnsi="Times New Roman" w:cs="Times New Roman"/>
          <w:sz w:val="28"/>
          <w:szCs w:val="28"/>
        </w:rPr>
        <w:t>Кассир</w:t>
      </w:r>
    </w:p>
    <w:p w:rsidR="00324A5F" w:rsidRDefault="00324A5F" w:rsidP="00324A5F">
      <w:pPr>
        <w:pStyle w:val="ConsNonformat"/>
        <w:tabs>
          <w:tab w:val="left" w:pos="567"/>
        </w:tabs>
        <w:ind w:left="142"/>
        <w:rPr>
          <w:rFonts w:ascii="Times New Roman" w:hAnsi="Times New Roman" w:cs="Times New Roman"/>
          <w:sz w:val="28"/>
          <w:szCs w:val="28"/>
        </w:rPr>
      </w:pPr>
      <w:r>
        <w:rPr>
          <w:rFonts w:ascii="Times New Roman" w:hAnsi="Times New Roman" w:cs="Times New Roman"/>
          <w:sz w:val="28"/>
          <w:szCs w:val="28"/>
        </w:rPr>
        <w:t>9.  Художник</w:t>
      </w:r>
    </w:p>
    <w:p w:rsidR="00444224" w:rsidRDefault="00444224" w:rsidP="00444224">
      <w:pPr>
        <w:pStyle w:val="ConsNonformat"/>
        <w:tabs>
          <w:tab w:val="left" w:pos="567"/>
        </w:tabs>
        <w:ind w:left="142"/>
        <w:rPr>
          <w:rFonts w:ascii="Times New Roman" w:hAnsi="Times New Roman" w:cs="Times New Roman"/>
          <w:sz w:val="28"/>
          <w:szCs w:val="28"/>
        </w:rPr>
      </w:pPr>
    </w:p>
    <w:p w:rsidR="002E1F6D" w:rsidRDefault="002E1F6D" w:rsidP="002E1F6D">
      <w:pPr>
        <w:pStyle w:val="ConsNonformat"/>
        <w:rPr>
          <w:rFonts w:ascii="Times New Roman" w:hAnsi="Times New Roman" w:cs="Times New Roman"/>
          <w:sz w:val="28"/>
          <w:szCs w:val="28"/>
        </w:rPr>
      </w:pPr>
      <w:r>
        <w:rPr>
          <w:rFonts w:ascii="Times New Roman" w:hAnsi="Times New Roman" w:cs="Times New Roman"/>
          <w:sz w:val="28"/>
          <w:szCs w:val="28"/>
        </w:rPr>
        <w:t>2.3. Должности рабочих:</w:t>
      </w:r>
    </w:p>
    <w:p w:rsidR="002E1F6D" w:rsidRDefault="002E1F6D" w:rsidP="002E1F6D">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Водитель</w:t>
      </w:r>
    </w:p>
    <w:p w:rsidR="002E1F6D" w:rsidRDefault="002E1F6D" w:rsidP="002E1F6D">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Машинист сцены</w:t>
      </w:r>
    </w:p>
    <w:p w:rsidR="00CE3B78" w:rsidRDefault="00CE3B78" w:rsidP="002E1F6D">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Пожарный</w:t>
      </w:r>
    </w:p>
    <w:p w:rsidR="00CE3B78" w:rsidRDefault="00CE3B78" w:rsidP="002E1F6D">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Гардеробщик</w:t>
      </w:r>
    </w:p>
    <w:p w:rsidR="00CE3B78" w:rsidRDefault="00CE3B78" w:rsidP="00CE3B78">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Д</w:t>
      </w:r>
      <w:r w:rsidRPr="00CE3B78">
        <w:rPr>
          <w:rFonts w:ascii="Times New Roman" w:hAnsi="Times New Roman" w:cs="Times New Roman"/>
          <w:sz w:val="28"/>
          <w:szCs w:val="28"/>
        </w:rPr>
        <w:t>ворник</w:t>
      </w:r>
    </w:p>
    <w:p w:rsidR="00CE3B78" w:rsidRPr="00CE3B78" w:rsidRDefault="00CE3B78" w:rsidP="00CE3B78">
      <w:pPr>
        <w:pStyle w:val="ConsNonformat"/>
        <w:numPr>
          <w:ilvl w:val="0"/>
          <w:numId w:val="11"/>
        </w:numPr>
        <w:rPr>
          <w:rFonts w:ascii="Times New Roman" w:hAnsi="Times New Roman" w:cs="Times New Roman"/>
          <w:sz w:val="28"/>
          <w:szCs w:val="28"/>
        </w:rPr>
      </w:pPr>
      <w:r>
        <w:rPr>
          <w:rFonts w:ascii="Times New Roman" w:hAnsi="Times New Roman" w:cs="Times New Roman"/>
          <w:sz w:val="28"/>
          <w:szCs w:val="28"/>
        </w:rPr>
        <w:t>Уборщик служебных помещений</w:t>
      </w:r>
    </w:p>
    <w:p w:rsidR="002E1F6D" w:rsidRDefault="002E1F6D" w:rsidP="002E1F6D">
      <w:pPr>
        <w:pStyle w:val="af4"/>
        <w:rPr>
          <w:sz w:val="28"/>
          <w:szCs w:val="28"/>
        </w:rPr>
      </w:pPr>
    </w:p>
    <w:p w:rsidR="002E1F6D" w:rsidRDefault="002E1F6D" w:rsidP="002E1F6D">
      <w:pPr>
        <w:pStyle w:val="ConsNonformat"/>
        <w:rPr>
          <w:rFonts w:ascii="Times New Roman" w:hAnsi="Times New Roman" w:cs="Times New Roman"/>
          <w:sz w:val="28"/>
          <w:szCs w:val="28"/>
        </w:rPr>
      </w:pPr>
    </w:p>
    <w:p w:rsidR="002E1F6D" w:rsidRDefault="002E1F6D" w:rsidP="002E1F6D">
      <w:pPr>
        <w:pStyle w:val="af4"/>
        <w:rPr>
          <w:sz w:val="28"/>
          <w:szCs w:val="28"/>
        </w:rPr>
      </w:pPr>
    </w:p>
    <w:p w:rsidR="002E1F6D" w:rsidRPr="002E1F6D" w:rsidRDefault="002E1F6D" w:rsidP="002E1F6D">
      <w:pPr>
        <w:pStyle w:val="ConsNonformat"/>
        <w:rPr>
          <w:rFonts w:ascii="Times New Roman" w:hAnsi="Times New Roman" w:cs="Times New Roman"/>
          <w:sz w:val="28"/>
          <w:szCs w:val="28"/>
        </w:rPr>
      </w:pPr>
    </w:p>
    <w:p w:rsidR="002E1F6D" w:rsidRDefault="002E1F6D" w:rsidP="002E1F6D">
      <w:pPr>
        <w:pStyle w:val="af4"/>
        <w:ind w:left="0"/>
        <w:rPr>
          <w:sz w:val="28"/>
          <w:szCs w:val="28"/>
        </w:rPr>
      </w:pPr>
    </w:p>
    <w:p w:rsidR="002E1F6D" w:rsidRDefault="002E1F6D" w:rsidP="002E1F6D">
      <w:pPr>
        <w:pStyle w:val="ConsNonformat"/>
        <w:rPr>
          <w:rFonts w:ascii="Times New Roman" w:hAnsi="Times New Roman" w:cs="Times New Roman"/>
          <w:sz w:val="28"/>
          <w:szCs w:val="28"/>
        </w:rPr>
      </w:pPr>
    </w:p>
    <w:p w:rsidR="00BB2D83" w:rsidRDefault="00BB2D83" w:rsidP="00974BCC">
      <w:pPr>
        <w:pStyle w:val="ConsNonformat"/>
        <w:rPr>
          <w:rFonts w:ascii="Times New Roman" w:hAnsi="Times New Roman" w:cs="Times New Roman"/>
          <w:sz w:val="28"/>
          <w:szCs w:val="28"/>
        </w:rPr>
      </w:pPr>
    </w:p>
    <w:p w:rsidR="00F3546D" w:rsidRPr="00290D67" w:rsidRDefault="00F3546D" w:rsidP="00D82152">
      <w:pPr>
        <w:pStyle w:val="ConsNonformat"/>
        <w:tabs>
          <w:tab w:val="left" w:pos="993"/>
        </w:tabs>
        <w:ind w:firstLine="426"/>
        <w:jc w:val="both"/>
        <w:rPr>
          <w:rFonts w:ascii="Times New Roman" w:hAnsi="Times New Roman" w:cs="Times New Roman"/>
          <w:sz w:val="28"/>
          <w:szCs w:val="28"/>
        </w:rPr>
      </w:pPr>
    </w:p>
    <w:p w:rsidR="000E0270" w:rsidRPr="0030685F" w:rsidRDefault="000E0270" w:rsidP="000E0270">
      <w:pPr>
        <w:jc w:val="center"/>
        <w:rPr>
          <w:sz w:val="28"/>
          <w:szCs w:val="28"/>
        </w:rPr>
      </w:pPr>
      <w:r w:rsidRPr="0030685F">
        <w:rPr>
          <w:sz w:val="28"/>
          <w:szCs w:val="28"/>
        </w:rPr>
        <w:t>________</w:t>
      </w:r>
    </w:p>
    <w:p w:rsidR="002E02EE" w:rsidRPr="0030685F" w:rsidRDefault="002E02EE" w:rsidP="007E350C">
      <w:pPr>
        <w:tabs>
          <w:tab w:val="left" w:pos="993"/>
        </w:tabs>
        <w:ind w:firstLine="426"/>
        <w:jc w:val="right"/>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p w:rsidR="002E02EE" w:rsidRPr="0030685F" w:rsidRDefault="002E02EE" w:rsidP="00114EA1">
      <w:pPr>
        <w:tabs>
          <w:tab w:val="left" w:pos="993"/>
        </w:tabs>
        <w:autoSpaceDE w:val="0"/>
        <w:ind w:firstLine="426"/>
        <w:jc w:val="center"/>
        <w:rPr>
          <w:sz w:val="28"/>
          <w:szCs w:val="28"/>
        </w:rPr>
      </w:pPr>
    </w:p>
    <w:sectPr w:rsidR="002E02EE" w:rsidRPr="0030685F" w:rsidSect="007A1400">
      <w:headerReference w:type="default" r:id="rId19"/>
      <w:footnotePr>
        <w:pos w:val="beneathText"/>
      </w:footnotePr>
      <w:pgSz w:w="11905" w:h="16837"/>
      <w:pgMar w:top="426" w:right="990" w:bottom="709"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9C1" w:rsidRDefault="001F49C1">
      <w:r>
        <w:separator/>
      </w:r>
    </w:p>
  </w:endnote>
  <w:endnote w:type="continuationSeparator" w:id="1">
    <w:p w:rsidR="001F49C1" w:rsidRDefault="001F4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5FF" w:usb2="0A246029"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9C1" w:rsidRDefault="001F49C1">
      <w:r>
        <w:separator/>
      </w:r>
    </w:p>
  </w:footnote>
  <w:footnote w:type="continuationSeparator" w:id="1">
    <w:p w:rsidR="001F49C1" w:rsidRDefault="001F49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77" w:rsidRDefault="00F92288">
    <w:pPr>
      <w:pStyle w:val="a9"/>
    </w:pPr>
    <w:r>
      <w:pict>
        <v:shapetype id="_x0000_t202" coordsize="21600,21600" o:spt="202" path="m,l,21600r21600,l21600,xe">
          <v:stroke joinstyle="miter"/>
          <v:path gradientshapeok="t" o:connecttype="rect"/>
        </v:shapetype>
        <v:shape id="_x0000_s2049" type="#_x0000_t202" style="position:absolute;margin-left:0;margin-top:.05pt;width:12pt;height:13.75pt;z-index:1;mso-wrap-distance-left:0;mso-wrap-distance-right:0;mso-position-horizontal:center;mso-position-horizontal-relative:margin" stroked="f">
          <v:fill opacity="0" color2="black"/>
          <v:textbox style="mso-next-textbox:#_x0000_s2049" inset="0,0,0,0">
            <w:txbxContent>
              <w:p w:rsidR="00083677" w:rsidRDefault="00F92288">
                <w:pPr>
                  <w:pStyle w:val="a9"/>
                </w:pPr>
                <w:r>
                  <w:rPr>
                    <w:rStyle w:val="a3"/>
                  </w:rPr>
                  <w:fldChar w:fldCharType="begin"/>
                </w:r>
                <w:r w:rsidR="00083677">
                  <w:rPr>
                    <w:rStyle w:val="a3"/>
                  </w:rPr>
                  <w:instrText xml:space="preserve"> PAGE </w:instrText>
                </w:r>
                <w:r>
                  <w:rPr>
                    <w:rStyle w:val="a3"/>
                  </w:rPr>
                  <w:fldChar w:fldCharType="separate"/>
                </w:r>
                <w:r w:rsidR="00BF21DC">
                  <w:rPr>
                    <w:rStyle w:val="a3"/>
                    <w:noProof/>
                  </w:rPr>
                  <w:t>24</w:t>
                </w:r>
                <w:r>
                  <w:rPr>
                    <w:rStyle w:val="a3"/>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161C"/>
    <w:multiLevelType w:val="hybridMultilevel"/>
    <w:tmpl w:val="AD02B7B0"/>
    <w:lvl w:ilvl="0" w:tplc="07C42B56">
      <w:start w:val="1"/>
      <w:numFmt w:val="upperRoman"/>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464E7B"/>
    <w:multiLevelType w:val="hybridMultilevel"/>
    <w:tmpl w:val="1174E196"/>
    <w:lvl w:ilvl="0" w:tplc="615C6578">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3E42B04"/>
    <w:multiLevelType w:val="multilevel"/>
    <w:tmpl w:val="CA9C7D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0E6846"/>
    <w:multiLevelType w:val="hybridMultilevel"/>
    <w:tmpl w:val="197C1A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003389"/>
    <w:multiLevelType w:val="multilevel"/>
    <w:tmpl w:val="B874B1EA"/>
    <w:lvl w:ilvl="0">
      <w:start w:val="1"/>
      <w:numFmt w:val="upperRoman"/>
      <w:lvlText w:val="%1."/>
      <w:lvlJc w:val="left"/>
      <w:pPr>
        <w:ind w:left="1080" w:hanging="72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nsid w:val="3AA46EAE"/>
    <w:multiLevelType w:val="hybridMultilevel"/>
    <w:tmpl w:val="A47A593E"/>
    <w:lvl w:ilvl="0" w:tplc="60CE5DA2">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6">
    <w:nsid w:val="3AC14753"/>
    <w:multiLevelType w:val="multilevel"/>
    <w:tmpl w:val="EFB49346"/>
    <w:lvl w:ilvl="0">
      <w:start w:val="2"/>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7">
    <w:nsid w:val="3C2F1C56"/>
    <w:multiLevelType w:val="hybridMultilevel"/>
    <w:tmpl w:val="92C40788"/>
    <w:lvl w:ilvl="0" w:tplc="4FF85CC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E9F0DF1"/>
    <w:multiLevelType w:val="multilevel"/>
    <w:tmpl w:val="F11A2C2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663A63"/>
    <w:multiLevelType w:val="hybridMultilevel"/>
    <w:tmpl w:val="6C7EA1D4"/>
    <w:lvl w:ilvl="0" w:tplc="750CC038">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7F4004D"/>
    <w:multiLevelType w:val="hybridMultilevel"/>
    <w:tmpl w:val="43D47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9F639D"/>
    <w:multiLevelType w:val="multilevel"/>
    <w:tmpl w:val="08D67AE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7AD4776F"/>
    <w:multiLevelType w:val="hybridMultilevel"/>
    <w:tmpl w:val="55AE7674"/>
    <w:lvl w:ilvl="0" w:tplc="4FF85CC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4"/>
  </w:num>
  <w:num w:numId="3">
    <w:abstractNumId w:val="3"/>
  </w:num>
  <w:num w:numId="4">
    <w:abstractNumId w:val="8"/>
  </w:num>
  <w:num w:numId="5">
    <w:abstractNumId w:val="7"/>
  </w:num>
  <w:num w:numId="6">
    <w:abstractNumId w:val="12"/>
  </w:num>
  <w:num w:numId="7">
    <w:abstractNumId w:val="2"/>
  </w:num>
  <w:num w:numId="8">
    <w:abstractNumId w:val="11"/>
  </w:num>
  <w:num w:numId="9">
    <w:abstractNumId w:val="6"/>
  </w:num>
  <w:num w:numId="10">
    <w:abstractNumId w:val="5"/>
  </w:num>
  <w:num w:numId="11">
    <w:abstractNumId w:val="10"/>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stylePaneFormatFilter w:val="3F01"/>
  <w:doNotTrackMoves/>
  <w:defaultTabStop w:val="708"/>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shapelayout v:ext="edit">
      <o:idmap v:ext="edit" data="2"/>
    </o:shapelayout>
  </w:hdrShapeDefaults>
  <w:footnotePr>
    <w:pos w:val="beneathText"/>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148"/>
    <w:rsid w:val="000026E2"/>
    <w:rsid w:val="000027B3"/>
    <w:rsid w:val="0000289C"/>
    <w:rsid w:val="000044E5"/>
    <w:rsid w:val="00004A07"/>
    <w:rsid w:val="00004D64"/>
    <w:rsid w:val="00005C2C"/>
    <w:rsid w:val="00005D3B"/>
    <w:rsid w:val="0000763B"/>
    <w:rsid w:val="00016A56"/>
    <w:rsid w:val="00021BCF"/>
    <w:rsid w:val="00025B67"/>
    <w:rsid w:val="00026275"/>
    <w:rsid w:val="00032DB1"/>
    <w:rsid w:val="00033AC7"/>
    <w:rsid w:val="000342AD"/>
    <w:rsid w:val="00034DBF"/>
    <w:rsid w:val="00041669"/>
    <w:rsid w:val="00041E85"/>
    <w:rsid w:val="000423FB"/>
    <w:rsid w:val="00043BA9"/>
    <w:rsid w:val="00047451"/>
    <w:rsid w:val="0004770F"/>
    <w:rsid w:val="00051157"/>
    <w:rsid w:val="00051857"/>
    <w:rsid w:val="00053DAF"/>
    <w:rsid w:val="000552A2"/>
    <w:rsid w:val="00055C2A"/>
    <w:rsid w:val="00055DE7"/>
    <w:rsid w:val="00056DC8"/>
    <w:rsid w:val="0006358F"/>
    <w:rsid w:val="000639F5"/>
    <w:rsid w:val="00066FB8"/>
    <w:rsid w:val="0006718E"/>
    <w:rsid w:val="00067A15"/>
    <w:rsid w:val="00071B09"/>
    <w:rsid w:val="000720DB"/>
    <w:rsid w:val="00073A1A"/>
    <w:rsid w:val="00073D83"/>
    <w:rsid w:val="00074AA8"/>
    <w:rsid w:val="00074F63"/>
    <w:rsid w:val="00077C25"/>
    <w:rsid w:val="000825B4"/>
    <w:rsid w:val="00083677"/>
    <w:rsid w:val="00090613"/>
    <w:rsid w:val="00091A9C"/>
    <w:rsid w:val="00092101"/>
    <w:rsid w:val="00097B81"/>
    <w:rsid w:val="000A0B10"/>
    <w:rsid w:val="000A0C1D"/>
    <w:rsid w:val="000A103C"/>
    <w:rsid w:val="000B6C89"/>
    <w:rsid w:val="000C00A0"/>
    <w:rsid w:val="000C1993"/>
    <w:rsid w:val="000C1FDE"/>
    <w:rsid w:val="000C2328"/>
    <w:rsid w:val="000C2888"/>
    <w:rsid w:val="000C52B5"/>
    <w:rsid w:val="000C58E8"/>
    <w:rsid w:val="000C6E63"/>
    <w:rsid w:val="000D2A70"/>
    <w:rsid w:val="000D5131"/>
    <w:rsid w:val="000D7B40"/>
    <w:rsid w:val="000E0270"/>
    <w:rsid w:val="000E3D41"/>
    <w:rsid w:val="000E45F7"/>
    <w:rsid w:val="000E7C53"/>
    <w:rsid w:val="000F05C5"/>
    <w:rsid w:val="000F31FB"/>
    <w:rsid w:val="000F45E3"/>
    <w:rsid w:val="000F5759"/>
    <w:rsid w:val="001006B8"/>
    <w:rsid w:val="00100A06"/>
    <w:rsid w:val="00100C15"/>
    <w:rsid w:val="001016A8"/>
    <w:rsid w:val="001027F6"/>
    <w:rsid w:val="001045D2"/>
    <w:rsid w:val="0010694A"/>
    <w:rsid w:val="00107125"/>
    <w:rsid w:val="00111219"/>
    <w:rsid w:val="00114EA1"/>
    <w:rsid w:val="00116D4D"/>
    <w:rsid w:val="00116FD6"/>
    <w:rsid w:val="0011762E"/>
    <w:rsid w:val="00120C8E"/>
    <w:rsid w:val="001212D4"/>
    <w:rsid w:val="00123F71"/>
    <w:rsid w:val="0012570C"/>
    <w:rsid w:val="00125AFC"/>
    <w:rsid w:val="001262F9"/>
    <w:rsid w:val="001304B2"/>
    <w:rsid w:val="00133B64"/>
    <w:rsid w:val="0013550D"/>
    <w:rsid w:val="00137BE9"/>
    <w:rsid w:val="00140BFB"/>
    <w:rsid w:val="0014100D"/>
    <w:rsid w:val="00142050"/>
    <w:rsid w:val="00144A7E"/>
    <w:rsid w:val="001470DC"/>
    <w:rsid w:val="00150F8C"/>
    <w:rsid w:val="001527B6"/>
    <w:rsid w:val="0016381A"/>
    <w:rsid w:val="001645BC"/>
    <w:rsid w:val="001656A6"/>
    <w:rsid w:val="00166F37"/>
    <w:rsid w:val="0017012F"/>
    <w:rsid w:val="0017675C"/>
    <w:rsid w:val="00177461"/>
    <w:rsid w:val="00181C0A"/>
    <w:rsid w:val="00181D88"/>
    <w:rsid w:val="00182F06"/>
    <w:rsid w:val="00182F08"/>
    <w:rsid w:val="00185A61"/>
    <w:rsid w:val="001871C9"/>
    <w:rsid w:val="00191BD8"/>
    <w:rsid w:val="00193C8D"/>
    <w:rsid w:val="00195785"/>
    <w:rsid w:val="001957E7"/>
    <w:rsid w:val="00195CCC"/>
    <w:rsid w:val="001A7997"/>
    <w:rsid w:val="001B3C4B"/>
    <w:rsid w:val="001B3C7F"/>
    <w:rsid w:val="001B6B45"/>
    <w:rsid w:val="001B6E5A"/>
    <w:rsid w:val="001B7080"/>
    <w:rsid w:val="001C070D"/>
    <w:rsid w:val="001C1E36"/>
    <w:rsid w:val="001C6AEF"/>
    <w:rsid w:val="001C79A0"/>
    <w:rsid w:val="001D0D07"/>
    <w:rsid w:val="001D206D"/>
    <w:rsid w:val="001D2189"/>
    <w:rsid w:val="001D5CAF"/>
    <w:rsid w:val="001D60A7"/>
    <w:rsid w:val="001D6FBC"/>
    <w:rsid w:val="001E0882"/>
    <w:rsid w:val="001E2C1F"/>
    <w:rsid w:val="001F49C1"/>
    <w:rsid w:val="001F521D"/>
    <w:rsid w:val="001F53D7"/>
    <w:rsid w:val="001F6190"/>
    <w:rsid w:val="0020079A"/>
    <w:rsid w:val="0020485F"/>
    <w:rsid w:val="00210E55"/>
    <w:rsid w:val="0021131C"/>
    <w:rsid w:val="00211C3F"/>
    <w:rsid w:val="00214869"/>
    <w:rsid w:val="00214D81"/>
    <w:rsid w:val="00217FF7"/>
    <w:rsid w:val="00220795"/>
    <w:rsid w:val="00220EF2"/>
    <w:rsid w:val="0022208E"/>
    <w:rsid w:val="0022564A"/>
    <w:rsid w:val="00232229"/>
    <w:rsid w:val="0023509E"/>
    <w:rsid w:val="002369EC"/>
    <w:rsid w:val="00237974"/>
    <w:rsid w:val="00241AB6"/>
    <w:rsid w:val="00245B3B"/>
    <w:rsid w:val="00250C96"/>
    <w:rsid w:val="002539AF"/>
    <w:rsid w:val="00254394"/>
    <w:rsid w:val="00255DBD"/>
    <w:rsid w:val="002600C3"/>
    <w:rsid w:val="00260C0C"/>
    <w:rsid w:val="00270F25"/>
    <w:rsid w:val="00272CF7"/>
    <w:rsid w:val="0027377B"/>
    <w:rsid w:val="002738EA"/>
    <w:rsid w:val="00275FAE"/>
    <w:rsid w:val="002760F6"/>
    <w:rsid w:val="0027625B"/>
    <w:rsid w:val="002763C4"/>
    <w:rsid w:val="00276E1F"/>
    <w:rsid w:val="00277AEE"/>
    <w:rsid w:val="002824F5"/>
    <w:rsid w:val="00282F25"/>
    <w:rsid w:val="0028390B"/>
    <w:rsid w:val="00284F2C"/>
    <w:rsid w:val="00285604"/>
    <w:rsid w:val="002860C1"/>
    <w:rsid w:val="00287373"/>
    <w:rsid w:val="00287B89"/>
    <w:rsid w:val="00290109"/>
    <w:rsid w:val="0029032C"/>
    <w:rsid w:val="00290D67"/>
    <w:rsid w:val="0029322F"/>
    <w:rsid w:val="00296115"/>
    <w:rsid w:val="002A0605"/>
    <w:rsid w:val="002B0D5B"/>
    <w:rsid w:val="002B1651"/>
    <w:rsid w:val="002B43E3"/>
    <w:rsid w:val="002C0A66"/>
    <w:rsid w:val="002C420E"/>
    <w:rsid w:val="002C4332"/>
    <w:rsid w:val="002C6F99"/>
    <w:rsid w:val="002D04A8"/>
    <w:rsid w:val="002D7500"/>
    <w:rsid w:val="002E02EE"/>
    <w:rsid w:val="002E1881"/>
    <w:rsid w:val="002E1F6D"/>
    <w:rsid w:val="002E7ABC"/>
    <w:rsid w:val="002F0FE2"/>
    <w:rsid w:val="002F107C"/>
    <w:rsid w:val="002F2562"/>
    <w:rsid w:val="002F3B3A"/>
    <w:rsid w:val="002F3D22"/>
    <w:rsid w:val="002F47E2"/>
    <w:rsid w:val="00300E74"/>
    <w:rsid w:val="00302301"/>
    <w:rsid w:val="00303686"/>
    <w:rsid w:val="0030685F"/>
    <w:rsid w:val="0030793E"/>
    <w:rsid w:val="00315095"/>
    <w:rsid w:val="003170E9"/>
    <w:rsid w:val="003174EE"/>
    <w:rsid w:val="003208DE"/>
    <w:rsid w:val="003244B6"/>
    <w:rsid w:val="00324A5F"/>
    <w:rsid w:val="00324AE3"/>
    <w:rsid w:val="0032683F"/>
    <w:rsid w:val="00327E57"/>
    <w:rsid w:val="00331F76"/>
    <w:rsid w:val="00333F30"/>
    <w:rsid w:val="0033406A"/>
    <w:rsid w:val="0033443C"/>
    <w:rsid w:val="003346DA"/>
    <w:rsid w:val="00334B27"/>
    <w:rsid w:val="00336199"/>
    <w:rsid w:val="00337F31"/>
    <w:rsid w:val="003400F2"/>
    <w:rsid w:val="00345176"/>
    <w:rsid w:val="00345CB0"/>
    <w:rsid w:val="00346E5F"/>
    <w:rsid w:val="00350E4B"/>
    <w:rsid w:val="0035131F"/>
    <w:rsid w:val="003514D3"/>
    <w:rsid w:val="00351DEE"/>
    <w:rsid w:val="00351E14"/>
    <w:rsid w:val="00354DB7"/>
    <w:rsid w:val="0035567D"/>
    <w:rsid w:val="00361D21"/>
    <w:rsid w:val="00362EEA"/>
    <w:rsid w:val="0036514C"/>
    <w:rsid w:val="003664BF"/>
    <w:rsid w:val="0036742C"/>
    <w:rsid w:val="0036747E"/>
    <w:rsid w:val="003716DF"/>
    <w:rsid w:val="0038286F"/>
    <w:rsid w:val="00384CD5"/>
    <w:rsid w:val="003866BD"/>
    <w:rsid w:val="00386981"/>
    <w:rsid w:val="00390D87"/>
    <w:rsid w:val="00392FA0"/>
    <w:rsid w:val="00393612"/>
    <w:rsid w:val="00393BE7"/>
    <w:rsid w:val="0039758D"/>
    <w:rsid w:val="003A2A7B"/>
    <w:rsid w:val="003A5CA1"/>
    <w:rsid w:val="003A7C16"/>
    <w:rsid w:val="003B0082"/>
    <w:rsid w:val="003B303B"/>
    <w:rsid w:val="003B3C67"/>
    <w:rsid w:val="003C13B4"/>
    <w:rsid w:val="003C1DD8"/>
    <w:rsid w:val="003C28DB"/>
    <w:rsid w:val="003C3980"/>
    <w:rsid w:val="003C58A5"/>
    <w:rsid w:val="003D1175"/>
    <w:rsid w:val="003D2FF1"/>
    <w:rsid w:val="003D4CC3"/>
    <w:rsid w:val="003D6B9F"/>
    <w:rsid w:val="003D7BD8"/>
    <w:rsid w:val="003E1643"/>
    <w:rsid w:val="003E30B6"/>
    <w:rsid w:val="003E356B"/>
    <w:rsid w:val="003E576B"/>
    <w:rsid w:val="003E58CF"/>
    <w:rsid w:val="003E5C7F"/>
    <w:rsid w:val="003F04B5"/>
    <w:rsid w:val="003F0720"/>
    <w:rsid w:val="003F105F"/>
    <w:rsid w:val="003F170E"/>
    <w:rsid w:val="003F21C5"/>
    <w:rsid w:val="003F22D9"/>
    <w:rsid w:val="00402F51"/>
    <w:rsid w:val="0040374A"/>
    <w:rsid w:val="00405297"/>
    <w:rsid w:val="004066A4"/>
    <w:rsid w:val="0040683E"/>
    <w:rsid w:val="00411647"/>
    <w:rsid w:val="00411CC3"/>
    <w:rsid w:val="00415048"/>
    <w:rsid w:val="00416511"/>
    <w:rsid w:val="004207F8"/>
    <w:rsid w:val="00421B54"/>
    <w:rsid w:val="004278E3"/>
    <w:rsid w:val="00427CBD"/>
    <w:rsid w:val="00430DD2"/>
    <w:rsid w:val="00431337"/>
    <w:rsid w:val="004348CA"/>
    <w:rsid w:val="00435D81"/>
    <w:rsid w:val="0044177E"/>
    <w:rsid w:val="0044309A"/>
    <w:rsid w:val="00443CA7"/>
    <w:rsid w:val="00444224"/>
    <w:rsid w:val="00447365"/>
    <w:rsid w:val="004473FC"/>
    <w:rsid w:val="004516E9"/>
    <w:rsid w:val="00451C51"/>
    <w:rsid w:val="004533BC"/>
    <w:rsid w:val="004549BA"/>
    <w:rsid w:val="00454B09"/>
    <w:rsid w:val="0045524D"/>
    <w:rsid w:val="00455B0A"/>
    <w:rsid w:val="00456208"/>
    <w:rsid w:val="004608CD"/>
    <w:rsid w:val="00462A09"/>
    <w:rsid w:val="00463397"/>
    <w:rsid w:val="0046484E"/>
    <w:rsid w:val="00466547"/>
    <w:rsid w:val="00467E5C"/>
    <w:rsid w:val="00467FAE"/>
    <w:rsid w:val="004758FC"/>
    <w:rsid w:val="00475F4D"/>
    <w:rsid w:val="00476785"/>
    <w:rsid w:val="00480E7E"/>
    <w:rsid w:val="00481521"/>
    <w:rsid w:val="00484260"/>
    <w:rsid w:val="00486138"/>
    <w:rsid w:val="0048738F"/>
    <w:rsid w:val="00491231"/>
    <w:rsid w:val="004936C8"/>
    <w:rsid w:val="00494355"/>
    <w:rsid w:val="004A0692"/>
    <w:rsid w:val="004A1ED7"/>
    <w:rsid w:val="004A340D"/>
    <w:rsid w:val="004A7392"/>
    <w:rsid w:val="004B14A5"/>
    <w:rsid w:val="004B5344"/>
    <w:rsid w:val="004B67DD"/>
    <w:rsid w:val="004C20B5"/>
    <w:rsid w:val="004C2D7E"/>
    <w:rsid w:val="004C4E15"/>
    <w:rsid w:val="004C5269"/>
    <w:rsid w:val="004C591F"/>
    <w:rsid w:val="004D1F57"/>
    <w:rsid w:val="004D2A67"/>
    <w:rsid w:val="004D33A1"/>
    <w:rsid w:val="004D378F"/>
    <w:rsid w:val="004D739D"/>
    <w:rsid w:val="004E3A96"/>
    <w:rsid w:val="004E402E"/>
    <w:rsid w:val="004E46AF"/>
    <w:rsid w:val="004E53DB"/>
    <w:rsid w:val="004E5D40"/>
    <w:rsid w:val="004E6D02"/>
    <w:rsid w:val="004F030E"/>
    <w:rsid w:val="004F2624"/>
    <w:rsid w:val="004F62CE"/>
    <w:rsid w:val="00501462"/>
    <w:rsid w:val="005022D6"/>
    <w:rsid w:val="00504501"/>
    <w:rsid w:val="00505F71"/>
    <w:rsid w:val="00506FD0"/>
    <w:rsid w:val="005110C1"/>
    <w:rsid w:val="00511B3C"/>
    <w:rsid w:val="005133BE"/>
    <w:rsid w:val="005161A4"/>
    <w:rsid w:val="00517263"/>
    <w:rsid w:val="00520C62"/>
    <w:rsid w:val="00521C56"/>
    <w:rsid w:val="005275AA"/>
    <w:rsid w:val="00533C99"/>
    <w:rsid w:val="00534313"/>
    <w:rsid w:val="00536F77"/>
    <w:rsid w:val="00543D37"/>
    <w:rsid w:val="00545811"/>
    <w:rsid w:val="00545880"/>
    <w:rsid w:val="00550560"/>
    <w:rsid w:val="00554B64"/>
    <w:rsid w:val="00556FE3"/>
    <w:rsid w:val="00562A3D"/>
    <w:rsid w:val="0056336B"/>
    <w:rsid w:val="00564110"/>
    <w:rsid w:val="00565209"/>
    <w:rsid w:val="00565BAE"/>
    <w:rsid w:val="005679D8"/>
    <w:rsid w:val="0057143E"/>
    <w:rsid w:val="005825BB"/>
    <w:rsid w:val="00585197"/>
    <w:rsid w:val="005873B9"/>
    <w:rsid w:val="0059145A"/>
    <w:rsid w:val="00591653"/>
    <w:rsid w:val="00593B18"/>
    <w:rsid w:val="00594C96"/>
    <w:rsid w:val="0059526A"/>
    <w:rsid w:val="0059583B"/>
    <w:rsid w:val="005A27E8"/>
    <w:rsid w:val="005A50AD"/>
    <w:rsid w:val="005A5CE2"/>
    <w:rsid w:val="005A65B9"/>
    <w:rsid w:val="005A6CFC"/>
    <w:rsid w:val="005A7255"/>
    <w:rsid w:val="005A7FAD"/>
    <w:rsid w:val="005B12B6"/>
    <w:rsid w:val="005B5242"/>
    <w:rsid w:val="005C0B7D"/>
    <w:rsid w:val="005C257B"/>
    <w:rsid w:val="005C29A1"/>
    <w:rsid w:val="005C5FA5"/>
    <w:rsid w:val="005C652A"/>
    <w:rsid w:val="005C701E"/>
    <w:rsid w:val="005D0AFF"/>
    <w:rsid w:val="005D110F"/>
    <w:rsid w:val="005D3271"/>
    <w:rsid w:val="005D4569"/>
    <w:rsid w:val="005D566F"/>
    <w:rsid w:val="005D6652"/>
    <w:rsid w:val="005E0BE7"/>
    <w:rsid w:val="005E2338"/>
    <w:rsid w:val="005E2862"/>
    <w:rsid w:val="005E2DE5"/>
    <w:rsid w:val="005E6AE7"/>
    <w:rsid w:val="005E7D69"/>
    <w:rsid w:val="005F0F23"/>
    <w:rsid w:val="006051A3"/>
    <w:rsid w:val="0060735F"/>
    <w:rsid w:val="00610679"/>
    <w:rsid w:val="006135B1"/>
    <w:rsid w:val="0061599C"/>
    <w:rsid w:val="00624482"/>
    <w:rsid w:val="00625682"/>
    <w:rsid w:val="00626448"/>
    <w:rsid w:val="006303C1"/>
    <w:rsid w:val="00631A2D"/>
    <w:rsid w:val="006328F0"/>
    <w:rsid w:val="006355AA"/>
    <w:rsid w:val="0063704F"/>
    <w:rsid w:val="006370FE"/>
    <w:rsid w:val="006402C1"/>
    <w:rsid w:val="0064067A"/>
    <w:rsid w:val="00641188"/>
    <w:rsid w:val="00642041"/>
    <w:rsid w:val="00646707"/>
    <w:rsid w:val="00653577"/>
    <w:rsid w:val="00657C5D"/>
    <w:rsid w:val="00663BE1"/>
    <w:rsid w:val="0066459C"/>
    <w:rsid w:val="00665CD4"/>
    <w:rsid w:val="006726B0"/>
    <w:rsid w:val="00672FC0"/>
    <w:rsid w:val="006816D5"/>
    <w:rsid w:val="00681D2B"/>
    <w:rsid w:val="00682923"/>
    <w:rsid w:val="00682DDF"/>
    <w:rsid w:val="006832EF"/>
    <w:rsid w:val="00685246"/>
    <w:rsid w:val="00685D54"/>
    <w:rsid w:val="006923E6"/>
    <w:rsid w:val="00692A7F"/>
    <w:rsid w:val="006A21DB"/>
    <w:rsid w:val="006A2220"/>
    <w:rsid w:val="006A2A69"/>
    <w:rsid w:val="006A3CCA"/>
    <w:rsid w:val="006B2BC5"/>
    <w:rsid w:val="006B34FC"/>
    <w:rsid w:val="006B430E"/>
    <w:rsid w:val="006B5334"/>
    <w:rsid w:val="006B54F1"/>
    <w:rsid w:val="006B6F36"/>
    <w:rsid w:val="006B7B10"/>
    <w:rsid w:val="006C1F49"/>
    <w:rsid w:val="006C508D"/>
    <w:rsid w:val="006C595D"/>
    <w:rsid w:val="006C70D8"/>
    <w:rsid w:val="006D07FC"/>
    <w:rsid w:val="006D21DC"/>
    <w:rsid w:val="006D324B"/>
    <w:rsid w:val="006D392C"/>
    <w:rsid w:val="006D4714"/>
    <w:rsid w:val="006D4920"/>
    <w:rsid w:val="006D4C55"/>
    <w:rsid w:val="006D54A3"/>
    <w:rsid w:val="006D6828"/>
    <w:rsid w:val="006E03C6"/>
    <w:rsid w:val="006E16B6"/>
    <w:rsid w:val="006E2304"/>
    <w:rsid w:val="006E2591"/>
    <w:rsid w:val="006E66CB"/>
    <w:rsid w:val="006E78CA"/>
    <w:rsid w:val="006E7A08"/>
    <w:rsid w:val="006F2D32"/>
    <w:rsid w:val="006F4607"/>
    <w:rsid w:val="00700731"/>
    <w:rsid w:val="00700D5A"/>
    <w:rsid w:val="00712E54"/>
    <w:rsid w:val="00713449"/>
    <w:rsid w:val="007149B8"/>
    <w:rsid w:val="00715196"/>
    <w:rsid w:val="0071573A"/>
    <w:rsid w:val="00720E00"/>
    <w:rsid w:val="00722197"/>
    <w:rsid w:val="007238F9"/>
    <w:rsid w:val="00723E96"/>
    <w:rsid w:val="007246B1"/>
    <w:rsid w:val="007260A1"/>
    <w:rsid w:val="00734991"/>
    <w:rsid w:val="0073573B"/>
    <w:rsid w:val="0074101B"/>
    <w:rsid w:val="00742769"/>
    <w:rsid w:val="00753E49"/>
    <w:rsid w:val="00755FB5"/>
    <w:rsid w:val="0075679B"/>
    <w:rsid w:val="00765841"/>
    <w:rsid w:val="00770182"/>
    <w:rsid w:val="0077412A"/>
    <w:rsid w:val="00774617"/>
    <w:rsid w:val="007750C2"/>
    <w:rsid w:val="00780CDE"/>
    <w:rsid w:val="00783DA8"/>
    <w:rsid w:val="00784090"/>
    <w:rsid w:val="00787AA6"/>
    <w:rsid w:val="00787AEE"/>
    <w:rsid w:val="007911AB"/>
    <w:rsid w:val="00793502"/>
    <w:rsid w:val="00794CA5"/>
    <w:rsid w:val="007966F6"/>
    <w:rsid w:val="00797D64"/>
    <w:rsid w:val="007A09B5"/>
    <w:rsid w:val="007A0F1C"/>
    <w:rsid w:val="007A1400"/>
    <w:rsid w:val="007A176C"/>
    <w:rsid w:val="007A31AF"/>
    <w:rsid w:val="007A46AF"/>
    <w:rsid w:val="007A5838"/>
    <w:rsid w:val="007A6D12"/>
    <w:rsid w:val="007A748A"/>
    <w:rsid w:val="007B046D"/>
    <w:rsid w:val="007B1EF7"/>
    <w:rsid w:val="007B24D7"/>
    <w:rsid w:val="007B2FDA"/>
    <w:rsid w:val="007B413A"/>
    <w:rsid w:val="007B5CEC"/>
    <w:rsid w:val="007B7CBF"/>
    <w:rsid w:val="007C057F"/>
    <w:rsid w:val="007C09A2"/>
    <w:rsid w:val="007C0CF5"/>
    <w:rsid w:val="007C37A9"/>
    <w:rsid w:val="007C50CE"/>
    <w:rsid w:val="007C7FD5"/>
    <w:rsid w:val="007D1148"/>
    <w:rsid w:val="007D20B3"/>
    <w:rsid w:val="007D2CBC"/>
    <w:rsid w:val="007D3869"/>
    <w:rsid w:val="007D7F75"/>
    <w:rsid w:val="007E24FD"/>
    <w:rsid w:val="007E3481"/>
    <w:rsid w:val="007E350C"/>
    <w:rsid w:val="007E66ED"/>
    <w:rsid w:val="007F3B0B"/>
    <w:rsid w:val="007F50BF"/>
    <w:rsid w:val="008000F0"/>
    <w:rsid w:val="00801A04"/>
    <w:rsid w:val="00801C9B"/>
    <w:rsid w:val="00803686"/>
    <w:rsid w:val="0080610A"/>
    <w:rsid w:val="00807951"/>
    <w:rsid w:val="00822715"/>
    <w:rsid w:val="00822C1D"/>
    <w:rsid w:val="00830010"/>
    <w:rsid w:val="008321EE"/>
    <w:rsid w:val="0083261C"/>
    <w:rsid w:val="00832982"/>
    <w:rsid w:val="00836017"/>
    <w:rsid w:val="00836ED2"/>
    <w:rsid w:val="00837F3B"/>
    <w:rsid w:val="00841403"/>
    <w:rsid w:val="008421A9"/>
    <w:rsid w:val="008513D5"/>
    <w:rsid w:val="00853CC0"/>
    <w:rsid w:val="0085534A"/>
    <w:rsid w:val="00856E2D"/>
    <w:rsid w:val="00861E3E"/>
    <w:rsid w:val="00866B57"/>
    <w:rsid w:val="0087004F"/>
    <w:rsid w:val="00874EBC"/>
    <w:rsid w:val="008808C4"/>
    <w:rsid w:val="008815CF"/>
    <w:rsid w:val="00881DA9"/>
    <w:rsid w:val="0088234A"/>
    <w:rsid w:val="008839D2"/>
    <w:rsid w:val="00883CD4"/>
    <w:rsid w:val="008842D5"/>
    <w:rsid w:val="0089148E"/>
    <w:rsid w:val="008914BE"/>
    <w:rsid w:val="00892518"/>
    <w:rsid w:val="008948C2"/>
    <w:rsid w:val="008A0984"/>
    <w:rsid w:val="008A0F36"/>
    <w:rsid w:val="008A3421"/>
    <w:rsid w:val="008A418A"/>
    <w:rsid w:val="008A426C"/>
    <w:rsid w:val="008A6EBA"/>
    <w:rsid w:val="008B2AC8"/>
    <w:rsid w:val="008B7295"/>
    <w:rsid w:val="008C057A"/>
    <w:rsid w:val="008C1187"/>
    <w:rsid w:val="008C3214"/>
    <w:rsid w:val="008C3697"/>
    <w:rsid w:val="008C3C3E"/>
    <w:rsid w:val="008C49F4"/>
    <w:rsid w:val="008C6292"/>
    <w:rsid w:val="008C6540"/>
    <w:rsid w:val="008D0CF1"/>
    <w:rsid w:val="008D26A2"/>
    <w:rsid w:val="008D4B5F"/>
    <w:rsid w:val="008E0DE4"/>
    <w:rsid w:val="008E0FCA"/>
    <w:rsid w:val="008E1F10"/>
    <w:rsid w:val="008E26EA"/>
    <w:rsid w:val="008E5752"/>
    <w:rsid w:val="008E77A1"/>
    <w:rsid w:val="008E7D2D"/>
    <w:rsid w:val="008F0AED"/>
    <w:rsid w:val="008F0EE9"/>
    <w:rsid w:val="00901665"/>
    <w:rsid w:val="0090288C"/>
    <w:rsid w:val="009030A2"/>
    <w:rsid w:val="00903126"/>
    <w:rsid w:val="009048E7"/>
    <w:rsid w:val="00905735"/>
    <w:rsid w:val="00907E4C"/>
    <w:rsid w:val="00914DA5"/>
    <w:rsid w:val="00915858"/>
    <w:rsid w:val="00915B32"/>
    <w:rsid w:val="009263E2"/>
    <w:rsid w:val="00933EB4"/>
    <w:rsid w:val="00937A53"/>
    <w:rsid w:val="00940D40"/>
    <w:rsid w:val="009468A5"/>
    <w:rsid w:val="00947723"/>
    <w:rsid w:val="00947ADB"/>
    <w:rsid w:val="0095143B"/>
    <w:rsid w:val="0095455B"/>
    <w:rsid w:val="00962436"/>
    <w:rsid w:val="0096599C"/>
    <w:rsid w:val="00965C80"/>
    <w:rsid w:val="00965C9F"/>
    <w:rsid w:val="0096728C"/>
    <w:rsid w:val="00971594"/>
    <w:rsid w:val="00973845"/>
    <w:rsid w:val="00974098"/>
    <w:rsid w:val="00974BCC"/>
    <w:rsid w:val="00976CEB"/>
    <w:rsid w:val="009808F4"/>
    <w:rsid w:val="00982BB0"/>
    <w:rsid w:val="0098313B"/>
    <w:rsid w:val="00983144"/>
    <w:rsid w:val="00984608"/>
    <w:rsid w:val="0098557F"/>
    <w:rsid w:val="0098623B"/>
    <w:rsid w:val="00986FAB"/>
    <w:rsid w:val="00987DD7"/>
    <w:rsid w:val="009910AC"/>
    <w:rsid w:val="009914A1"/>
    <w:rsid w:val="00994A00"/>
    <w:rsid w:val="00995432"/>
    <w:rsid w:val="009A188B"/>
    <w:rsid w:val="009A195D"/>
    <w:rsid w:val="009A555B"/>
    <w:rsid w:val="009A5C7A"/>
    <w:rsid w:val="009A6B88"/>
    <w:rsid w:val="009A7F22"/>
    <w:rsid w:val="009B1025"/>
    <w:rsid w:val="009B2104"/>
    <w:rsid w:val="009B3AD4"/>
    <w:rsid w:val="009B3E7A"/>
    <w:rsid w:val="009B4992"/>
    <w:rsid w:val="009B72F8"/>
    <w:rsid w:val="009C620A"/>
    <w:rsid w:val="009C674D"/>
    <w:rsid w:val="009C6B9E"/>
    <w:rsid w:val="009C6D63"/>
    <w:rsid w:val="009D07F9"/>
    <w:rsid w:val="009D49BC"/>
    <w:rsid w:val="009E235A"/>
    <w:rsid w:val="009E5301"/>
    <w:rsid w:val="009E6DCD"/>
    <w:rsid w:val="009F1EC3"/>
    <w:rsid w:val="009F3CEE"/>
    <w:rsid w:val="009F531E"/>
    <w:rsid w:val="009F5F45"/>
    <w:rsid w:val="00A01370"/>
    <w:rsid w:val="00A02F8C"/>
    <w:rsid w:val="00A04467"/>
    <w:rsid w:val="00A0651A"/>
    <w:rsid w:val="00A07191"/>
    <w:rsid w:val="00A127FE"/>
    <w:rsid w:val="00A13124"/>
    <w:rsid w:val="00A14242"/>
    <w:rsid w:val="00A15C16"/>
    <w:rsid w:val="00A15E3A"/>
    <w:rsid w:val="00A162F7"/>
    <w:rsid w:val="00A171FB"/>
    <w:rsid w:val="00A17F82"/>
    <w:rsid w:val="00A205C4"/>
    <w:rsid w:val="00A22160"/>
    <w:rsid w:val="00A24601"/>
    <w:rsid w:val="00A26C61"/>
    <w:rsid w:val="00A27702"/>
    <w:rsid w:val="00A30140"/>
    <w:rsid w:val="00A30EE6"/>
    <w:rsid w:val="00A325E7"/>
    <w:rsid w:val="00A34128"/>
    <w:rsid w:val="00A3458D"/>
    <w:rsid w:val="00A361F8"/>
    <w:rsid w:val="00A366DF"/>
    <w:rsid w:val="00A42E1C"/>
    <w:rsid w:val="00A44000"/>
    <w:rsid w:val="00A4483C"/>
    <w:rsid w:val="00A535FE"/>
    <w:rsid w:val="00A57092"/>
    <w:rsid w:val="00A57B46"/>
    <w:rsid w:val="00A6134F"/>
    <w:rsid w:val="00A6671A"/>
    <w:rsid w:val="00A75911"/>
    <w:rsid w:val="00A75A16"/>
    <w:rsid w:val="00A75CD8"/>
    <w:rsid w:val="00A76CE8"/>
    <w:rsid w:val="00A83566"/>
    <w:rsid w:val="00A863BE"/>
    <w:rsid w:val="00A86C42"/>
    <w:rsid w:val="00A9077A"/>
    <w:rsid w:val="00A936C4"/>
    <w:rsid w:val="00AA1A1C"/>
    <w:rsid w:val="00AA27A0"/>
    <w:rsid w:val="00AA2C1F"/>
    <w:rsid w:val="00AA3CC7"/>
    <w:rsid w:val="00AA51A9"/>
    <w:rsid w:val="00AA6753"/>
    <w:rsid w:val="00AA7C8F"/>
    <w:rsid w:val="00AB1570"/>
    <w:rsid w:val="00AB5326"/>
    <w:rsid w:val="00AB626F"/>
    <w:rsid w:val="00AC2A57"/>
    <w:rsid w:val="00AC5814"/>
    <w:rsid w:val="00AD064C"/>
    <w:rsid w:val="00AD1588"/>
    <w:rsid w:val="00AD168D"/>
    <w:rsid w:val="00AD1B43"/>
    <w:rsid w:val="00AD2BCD"/>
    <w:rsid w:val="00AD3E39"/>
    <w:rsid w:val="00AD4A44"/>
    <w:rsid w:val="00AD63C7"/>
    <w:rsid w:val="00AD7BA4"/>
    <w:rsid w:val="00AD7CF9"/>
    <w:rsid w:val="00AD7E40"/>
    <w:rsid w:val="00AE0AF2"/>
    <w:rsid w:val="00AE0D2A"/>
    <w:rsid w:val="00AE26E3"/>
    <w:rsid w:val="00AE2B71"/>
    <w:rsid w:val="00AE3C2C"/>
    <w:rsid w:val="00AE3F4C"/>
    <w:rsid w:val="00AE4DFB"/>
    <w:rsid w:val="00AE5A03"/>
    <w:rsid w:val="00AF2716"/>
    <w:rsid w:val="00AF4C8D"/>
    <w:rsid w:val="00AF7CD4"/>
    <w:rsid w:val="00B0361D"/>
    <w:rsid w:val="00B070A0"/>
    <w:rsid w:val="00B074E1"/>
    <w:rsid w:val="00B12126"/>
    <w:rsid w:val="00B13A1E"/>
    <w:rsid w:val="00B151E1"/>
    <w:rsid w:val="00B20E0B"/>
    <w:rsid w:val="00B22CE8"/>
    <w:rsid w:val="00B3050F"/>
    <w:rsid w:val="00B33905"/>
    <w:rsid w:val="00B340E9"/>
    <w:rsid w:val="00B3410C"/>
    <w:rsid w:val="00B35C07"/>
    <w:rsid w:val="00B361A9"/>
    <w:rsid w:val="00B37C93"/>
    <w:rsid w:val="00B417E0"/>
    <w:rsid w:val="00B4448A"/>
    <w:rsid w:val="00B45D82"/>
    <w:rsid w:val="00B51F57"/>
    <w:rsid w:val="00B520F6"/>
    <w:rsid w:val="00B528EC"/>
    <w:rsid w:val="00B53E76"/>
    <w:rsid w:val="00B55022"/>
    <w:rsid w:val="00B562EE"/>
    <w:rsid w:val="00B57C09"/>
    <w:rsid w:val="00B62478"/>
    <w:rsid w:val="00B64FEB"/>
    <w:rsid w:val="00B6612D"/>
    <w:rsid w:val="00B71B46"/>
    <w:rsid w:val="00B71C7A"/>
    <w:rsid w:val="00B748C7"/>
    <w:rsid w:val="00B750FF"/>
    <w:rsid w:val="00B776CF"/>
    <w:rsid w:val="00B812B8"/>
    <w:rsid w:val="00B816DA"/>
    <w:rsid w:val="00B81DE0"/>
    <w:rsid w:val="00B825A1"/>
    <w:rsid w:val="00B83546"/>
    <w:rsid w:val="00B84BD4"/>
    <w:rsid w:val="00B84D4E"/>
    <w:rsid w:val="00B84F14"/>
    <w:rsid w:val="00B86FAF"/>
    <w:rsid w:val="00B876FF"/>
    <w:rsid w:val="00B91933"/>
    <w:rsid w:val="00B9555F"/>
    <w:rsid w:val="00B9724C"/>
    <w:rsid w:val="00B97745"/>
    <w:rsid w:val="00BA1579"/>
    <w:rsid w:val="00BA1899"/>
    <w:rsid w:val="00BA1DDB"/>
    <w:rsid w:val="00BA2E9F"/>
    <w:rsid w:val="00BA7061"/>
    <w:rsid w:val="00BB2092"/>
    <w:rsid w:val="00BB263C"/>
    <w:rsid w:val="00BB2D83"/>
    <w:rsid w:val="00BB5ED6"/>
    <w:rsid w:val="00BC09FF"/>
    <w:rsid w:val="00BC1B8D"/>
    <w:rsid w:val="00BC3B22"/>
    <w:rsid w:val="00BC4BC5"/>
    <w:rsid w:val="00BD36DE"/>
    <w:rsid w:val="00BD5726"/>
    <w:rsid w:val="00BE4F01"/>
    <w:rsid w:val="00BF21DC"/>
    <w:rsid w:val="00BF6F71"/>
    <w:rsid w:val="00BF7DF6"/>
    <w:rsid w:val="00C0075C"/>
    <w:rsid w:val="00C023C3"/>
    <w:rsid w:val="00C02761"/>
    <w:rsid w:val="00C029E0"/>
    <w:rsid w:val="00C02A2D"/>
    <w:rsid w:val="00C0761C"/>
    <w:rsid w:val="00C1130E"/>
    <w:rsid w:val="00C1153E"/>
    <w:rsid w:val="00C15C95"/>
    <w:rsid w:val="00C15DFC"/>
    <w:rsid w:val="00C17F7F"/>
    <w:rsid w:val="00C23F82"/>
    <w:rsid w:val="00C36280"/>
    <w:rsid w:val="00C40942"/>
    <w:rsid w:val="00C40ABF"/>
    <w:rsid w:val="00C448C7"/>
    <w:rsid w:val="00C44BF8"/>
    <w:rsid w:val="00C5074F"/>
    <w:rsid w:val="00C52877"/>
    <w:rsid w:val="00C5452D"/>
    <w:rsid w:val="00C5598E"/>
    <w:rsid w:val="00C57287"/>
    <w:rsid w:val="00C57D84"/>
    <w:rsid w:val="00C67D1C"/>
    <w:rsid w:val="00C71FC7"/>
    <w:rsid w:val="00C71FF5"/>
    <w:rsid w:val="00C73805"/>
    <w:rsid w:val="00C75B7E"/>
    <w:rsid w:val="00C77A3B"/>
    <w:rsid w:val="00C81713"/>
    <w:rsid w:val="00C83022"/>
    <w:rsid w:val="00C8333C"/>
    <w:rsid w:val="00C8352F"/>
    <w:rsid w:val="00C83648"/>
    <w:rsid w:val="00C83794"/>
    <w:rsid w:val="00C83B5E"/>
    <w:rsid w:val="00C84538"/>
    <w:rsid w:val="00C84E8B"/>
    <w:rsid w:val="00C855AE"/>
    <w:rsid w:val="00C9346C"/>
    <w:rsid w:val="00C937D3"/>
    <w:rsid w:val="00C95DA3"/>
    <w:rsid w:val="00C97A99"/>
    <w:rsid w:val="00CA53F0"/>
    <w:rsid w:val="00CA57EF"/>
    <w:rsid w:val="00CA5820"/>
    <w:rsid w:val="00CA60ED"/>
    <w:rsid w:val="00CA73C2"/>
    <w:rsid w:val="00CA7440"/>
    <w:rsid w:val="00CB008C"/>
    <w:rsid w:val="00CB0551"/>
    <w:rsid w:val="00CB1C96"/>
    <w:rsid w:val="00CB41A2"/>
    <w:rsid w:val="00CB58F8"/>
    <w:rsid w:val="00CC1495"/>
    <w:rsid w:val="00CC1A12"/>
    <w:rsid w:val="00CC3102"/>
    <w:rsid w:val="00CD27BA"/>
    <w:rsid w:val="00CE06E3"/>
    <w:rsid w:val="00CE32F3"/>
    <w:rsid w:val="00CE3B78"/>
    <w:rsid w:val="00CE7DDD"/>
    <w:rsid w:val="00CF5C5A"/>
    <w:rsid w:val="00CF5D55"/>
    <w:rsid w:val="00CF70C6"/>
    <w:rsid w:val="00D001C2"/>
    <w:rsid w:val="00D0032A"/>
    <w:rsid w:val="00D03C97"/>
    <w:rsid w:val="00D04278"/>
    <w:rsid w:val="00D04BA3"/>
    <w:rsid w:val="00D05FB6"/>
    <w:rsid w:val="00D061CE"/>
    <w:rsid w:val="00D06AF5"/>
    <w:rsid w:val="00D0730B"/>
    <w:rsid w:val="00D12115"/>
    <w:rsid w:val="00D17760"/>
    <w:rsid w:val="00D20288"/>
    <w:rsid w:val="00D21C15"/>
    <w:rsid w:val="00D25CA7"/>
    <w:rsid w:val="00D305BC"/>
    <w:rsid w:val="00D338CA"/>
    <w:rsid w:val="00D33FED"/>
    <w:rsid w:val="00D41425"/>
    <w:rsid w:val="00D41D28"/>
    <w:rsid w:val="00D4385F"/>
    <w:rsid w:val="00D46FAE"/>
    <w:rsid w:val="00D4754F"/>
    <w:rsid w:val="00D50376"/>
    <w:rsid w:val="00D55785"/>
    <w:rsid w:val="00D70442"/>
    <w:rsid w:val="00D7217F"/>
    <w:rsid w:val="00D722E4"/>
    <w:rsid w:val="00D75508"/>
    <w:rsid w:val="00D77000"/>
    <w:rsid w:val="00D82152"/>
    <w:rsid w:val="00D8286D"/>
    <w:rsid w:val="00D833FF"/>
    <w:rsid w:val="00D8531A"/>
    <w:rsid w:val="00D8540A"/>
    <w:rsid w:val="00D8597C"/>
    <w:rsid w:val="00D85E27"/>
    <w:rsid w:val="00D86FB1"/>
    <w:rsid w:val="00D91643"/>
    <w:rsid w:val="00D975FD"/>
    <w:rsid w:val="00DA0227"/>
    <w:rsid w:val="00DA0CF7"/>
    <w:rsid w:val="00DA3011"/>
    <w:rsid w:val="00DA320B"/>
    <w:rsid w:val="00DA7104"/>
    <w:rsid w:val="00DB03C7"/>
    <w:rsid w:val="00DB2932"/>
    <w:rsid w:val="00DB38B0"/>
    <w:rsid w:val="00DB3D21"/>
    <w:rsid w:val="00DC1107"/>
    <w:rsid w:val="00DC38A6"/>
    <w:rsid w:val="00DC4F79"/>
    <w:rsid w:val="00DC6FBE"/>
    <w:rsid w:val="00DD773E"/>
    <w:rsid w:val="00DD7E3E"/>
    <w:rsid w:val="00DE1460"/>
    <w:rsid w:val="00DE1BAC"/>
    <w:rsid w:val="00DE428E"/>
    <w:rsid w:val="00DE4D20"/>
    <w:rsid w:val="00DF061B"/>
    <w:rsid w:val="00DF32C1"/>
    <w:rsid w:val="00E01568"/>
    <w:rsid w:val="00E04F0E"/>
    <w:rsid w:val="00E069F4"/>
    <w:rsid w:val="00E10AD9"/>
    <w:rsid w:val="00E13F3F"/>
    <w:rsid w:val="00E171A3"/>
    <w:rsid w:val="00E20469"/>
    <w:rsid w:val="00E21E92"/>
    <w:rsid w:val="00E23F8C"/>
    <w:rsid w:val="00E267F8"/>
    <w:rsid w:val="00E269F1"/>
    <w:rsid w:val="00E35A88"/>
    <w:rsid w:val="00E364B6"/>
    <w:rsid w:val="00E42112"/>
    <w:rsid w:val="00E43117"/>
    <w:rsid w:val="00E45F36"/>
    <w:rsid w:val="00E46476"/>
    <w:rsid w:val="00E46F07"/>
    <w:rsid w:val="00E5076E"/>
    <w:rsid w:val="00E521D8"/>
    <w:rsid w:val="00E533D8"/>
    <w:rsid w:val="00E56C75"/>
    <w:rsid w:val="00E57886"/>
    <w:rsid w:val="00E61E0F"/>
    <w:rsid w:val="00E6258C"/>
    <w:rsid w:val="00E73415"/>
    <w:rsid w:val="00E76BFD"/>
    <w:rsid w:val="00E8280A"/>
    <w:rsid w:val="00E83383"/>
    <w:rsid w:val="00E83F85"/>
    <w:rsid w:val="00E87551"/>
    <w:rsid w:val="00E923EC"/>
    <w:rsid w:val="00E93A05"/>
    <w:rsid w:val="00E9480B"/>
    <w:rsid w:val="00E95418"/>
    <w:rsid w:val="00E961D9"/>
    <w:rsid w:val="00EA01D1"/>
    <w:rsid w:val="00EA122E"/>
    <w:rsid w:val="00EA1E00"/>
    <w:rsid w:val="00EA4376"/>
    <w:rsid w:val="00EA446C"/>
    <w:rsid w:val="00EA456C"/>
    <w:rsid w:val="00EB0F57"/>
    <w:rsid w:val="00EB130A"/>
    <w:rsid w:val="00EB2BD4"/>
    <w:rsid w:val="00EB5EA7"/>
    <w:rsid w:val="00EB7025"/>
    <w:rsid w:val="00EC1828"/>
    <w:rsid w:val="00EC776A"/>
    <w:rsid w:val="00ED0804"/>
    <w:rsid w:val="00ED1869"/>
    <w:rsid w:val="00ED7F5D"/>
    <w:rsid w:val="00EE3E1E"/>
    <w:rsid w:val="00EE53D6"/>
    <w:rsid w:val="00EE66BE"/>
    <w:rsid w:val="00EE683F"/>
    <w:rsid w:val="00EF025A"/>
    <w:rsid w:val="00EF17C2"/>
    <w:rsid w:val="00EF3307"/>
    <w:rsid w:val="00EF3C8A"/>
    <w:rsid w:val="00EF6146"/>
    <w:rsid w:val="00EF6D78"/>
    <w:rsid w:val="00EF72AB"/>
    <w:rsid w:val="00EF790C"/>
    <w:rsid w:val="00F029B5"/>
    <w:rsid w:val="00F02A84"/>
    <w:rsid w:val="00F057A5"/>
    <w:rsid w:val="00F05B31"/>
    <w:rsid w:val="00F07A36"/>
    <w:rsid w:val="00F12194"/>
    <w:rsid w:val="00F14092"/>
    <w:rsid w:val="00F149F4"/>
    <w:rsid w:val="00F157E4"/>
    <w:rsid w:val="00F268E4"/>
    <w:rsid w:val="00F27E45"/>
    <w:rsid w:val="00F30052"/>
    <w:rsid w:val="00F31338"/>
    <w:rsid w:val="00F32890"/>
    <w:rsid w:val="00F3546D"/>
    <w:rsid w:val="00F4635E"/>
    <w:rsid w:val="00F51043"/>
    <w:rsid w:val="00F53FB6"/>
    <w:rsid w:val="00F55F0E"/>
    <w:rsid w:val="00F62F57"/>
    <w:rsid w:val="00F63A7F"/>
    <w:rsid w:val="00F646EF"/>
    <w:rsid w:val="00F70E0A"/>
    <w:rsid w:val="00F72142"/>
    <w:rsid w:val="00F72449"/>
    <w:rsid w:val="00F7360B"/>
    <w:rsid w:val="00F740E4"/>
    <w:rsid w:val="00F750AF"/>
    <w:rsid w:val="00F7603B"/>
    <w:rsid w:val="00F829D1"/>
    <w:rsid w:val="00F836FE"/>
    <w:rsid w:val="00F91D61"/>
    <w:rsid w:val="00F92288"/>
    <w:rsid w:val="00F926D6"/>
    <w:rsid w:val="00F9504C"/>
    <w:rsid w:val="00F95944"/>
    <w:rsid w:val="00F9655C"/>
    <w:rsid w:val="00F97927"/>
    <w:rsid w:val="00FA1530"/>
    <w:rsid w:val="00FA1B3B"/>
    <w:rsid w:val="00FA416A"/>
    <w:rsid w:val="00FA591A"/>
    <w:rsid w:val="00FA6709"/>
    <w:rsid w:val="00FA74DF"/>
    <w:rsid w:val="00FB0577"/>
    <w:rsid w:val="00FB1D23"/>
    <w:rsid w:val="00FB463D"/>
    <w:rsid w:val="00FB7B71"/>
    <w:rsid w:val="00FC109A"/>
    <w:rsid w:val="00FC19FA"/>
    <w:rsid w:val="00FC5FBD"/>
    <w:rsid w:val="00FC693A"/>
    <w:rsid w:val="00FC7090"/>
    <w:rsid w:val="00FD0EDE"/>
    <w:rsid w:val="00FD2A1A"/>
    <w:rsid w:val="00FD595E"/>
    <w:rsid w:val="00FE3A35"/>
    <w:rsid w:val="00FE3E7F"/>
    <w:rsid w:val="00FE3F5A"/>
    <w:rsid w:val="00FE4EDE"/>
    <w:rsid w:val="00FF078E"/>
    <w:rsid w:val="00FF3747"/>
    <w:rsid w:val="00FF780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37D3"/>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F92288"/>
  </w:style>
  <w:style w:type="character" w:styleId="a3">
    <w:name w:val="page number"/>
    <w:basedOn w:val="1"/>
    <w:rsid w:val="00F92288"/>
  </w:style>
  <w:style w:type="paragraph" w:customStyle="1" w:styleId="a4">
    <w:name w:val="Заголовок"/>
    <w:basedOn w:val="a"/>
    <w:next w:val="a5"/>
    <w:rsid w:val="00F92288"/>
    <w:pPr>
      <w:keepNext/>
      <w:spacing w:before="240" w:after="120"/>
    </w:pPr>
    <w:rPr>
      <w:rFonts w:ascii="Liberation Sans" w:eastAsia="DejaVu Sans" w:hAnsi="Liberation Sans" w:cs="DejaVu Sans"/>
      <w:sz w:val="28"/>
      <w:szCs w:val="28"/>
    </w:rPr>
  </w:style>
  <w:style w:type="paragraph" w:styleId="a5">
    <w:name w:val="Body Text"/>
    <w:basedOn w:val="a"/>
    <w:rsid w:val="00F92288"/>
    <w:pPr>
      <w:spacing w:after="120"/>
    </w:pPr>
  </w:style>
  <w:style w:type="paragraph" w:styleId="a6">
    <w:name w:val="List"/>
    <w:basedOn w:val="a5"/>
    <w:rsid w:val="00F92288"/>
  </w:style>
  <w:style w:type="paragraph" w:customStyle="1" w:styleId="10">
    <w:name w:val="Название1"/>
    <w:basedOn w:val="a"/>
    <w:rsid w:val="00F92288"/>
    <w:pPr>
      <w:suppressLineNumbers/>
      <w:spacing w:before="120" w:after="120"/>
    </w:pPr>
    <w:rPr>
      <w:i/>
      <w:iCs/>
    </w:rPr>
  </w:style>
  <w:style w:type="paragraph" w:customStyle="1" w:styleId="11">
    <w:name w:val="Указатель1"/>
    <w:basedOn w:val="a"/>
    <w:rsid w:val="00F92288"/>
    <w:pPr>
      <w:suppressLineNumbers/>
    </w:pPr>
  </w:style>
  <w:style w:type="paragraph" w:customStyle="1" w:styleId="ConsPlusNormal">
    <w:name w:val="ConsPlusNormal"/>
    <w:rsid w:val="00F92288"/>
    <w:pPr>
      <w:suppressAutoHyphens/>
      <w:autoSpaceDE w:val="0"/>
      <w:ind w:firstLine="720"/>
    </w:pPr>
    <w:rPr>
      <w:rFonts w:ascii="Arial" w:eastAsia="Arial" w:hAnsi="Arial" w:cs="Arial"/>
      <w:lang w:eastAsia="ar-SA"/>
    </w:rPr>
  </w:style>
  <w:style w:type="paragraph" w:customStyle="1" w:styleId="ConsPlusNonformat">
    <w:name w:val="ConsPlusNonformat"/>
    <w:rsid w:val="00F92288"/>
    <w:pPr>
      <w:suppressAutoHyphens/>
      <w:autoSpaceDE w:val="0"/>
    </w:pPr>
    <w:rPr>
      <w:rFonts w:ascii="Courier New" w:eastAsia="Arial" w:hAnsi="Courier New" w:cs="Courier New"/>
      <w:lang w:eastAsia="ar-SA"/>
    </w:rPr>
  </w:style>
  <w:style w:type="paragraph" w:customStyle="1" w:styleId="ConsPlusTitle">
    <w:name w:val="ConsPlusTitle"/>
    <w:rsid w:val="00F92288"/>
    <w:pPr>
      <w:suppressAutoHyphens/>
      <w:autoSpaceDE w:val="0"/>
    </w:pPr>
    <w:rPr>
      <w:rFonts w:ascii="Arial" w:eastAsia="Arial" w:hAnsi="Arial" w:cs="Arial"/>
      <w:b/>
      <w:bCs/>
      <w:lang w:eastAsia="ar-SA"/>
    </w:rPr>
  </w:style>
  <w:style w:type="paragraph" w:customStyle="1" w:styleId="ConsPlusCell">
    <w:name w:val="ConsPlusCell"/>
    <w:uiPriority w:val="99"/>
    <w:rsid w:val="00F92288"/>
    <w:pPr>
      <w:suppressAutoHyphens/>
      <w:autoSpaceDE w:val="0"/>
    </w:pPr>
    <w:rPr>
      <w:rFonts w:ascii="Arial" w:eastAsia="Arial" w:hAnsi="Arial" w:cs="Arial"/>
      <w:lang w:eastAsia="ar-SA"/>
    </w:rPr>
  </w:style>
  <w:style w:type="paragraph" w:customStyle="1" w:styleId="ConsNormal">
    <w:name w:val="ConsNormal"/>
    <w:rsid w:val="00F92288"/>
    <w:pPr>
      <w:widowControl w:val="0"/>
      <w:suppressAutoHyphens/>
      <w:autoSpaceDE w:val="0"/>
      <w:ind w:right="19772" w:firstLine="720"/>
    </w:pPr>
    <w:rPr>
      <w:rFonts w:ascii="Arial" w:eastAsia="Arial" w:hAnsi="Arial" w:cs="Arial"/>
      <w:lang w:eastAsia="ar-SA"/>
    </w:rPr>
  </w:style>
  <w:style w:type="paragraph" w:styleId="a7">
    <w:name w:val="Body Text Indent"/>
    <w:basedOn w:val="a"/>
    <w:rsid w:val="00F92288"/>
    <w:pPr>
      <w:autoSpaceDE w:val="0"/>
      <w:spacing w:line="360" w:lineRule="auto"/>
      <w:ind w:firstLine="709"/>
      <w:jc w:val="both"/>
    </w:pPr>
    <w:rPr>
      <w:sz w:val="28"/>
      <w:szCs w:val="28"/>
    </w:rPr>
  </w:style>
  <w:style w:type="paragraph" w:styleId="a8">
    <w:name w:val="Normal (Web)"/>
    <w:basedOn w:val="a"/>
    <w:rsid w:val="00F92288"/>
    <w:pPr>
      <w:spacing w:before="105" w:after="105"/>
    </w:pPr>
    <w:rPr>
      <w:rFonts w:ascii="Tahoma" w:hAnsi="Tahoma" w:cs="Tahoma"/>
      <w:color w:val="000000"/>
      <w:sz w:val="17"/>
      <w:szCs w:val="17"/>
    </w:rPr>
  </w:style>
  <w:style w:type="paragraph" w:styleId="a9">
    <w:name w:val="header"/>
    <w:basedOn w:val="a"/>
    <w:rsid w:val="00F92288"/>
    <w:pPr>
      <w:tabs>
        <w:tab w:val="center" w:pos="4677"/>
        <w:tab w:val="right" w:pos="9355"/>
      </w:tabs>
    </w:pPr>
  </w:style>
  <w:style w:type="paragraph" w:customStyle="1" w:styleId="aa">
    <w:name w:val="Знак Знак Знак Знак Знак Знак Знак"/>
    <w:basedOn w:val="a"/>
    <w:rsid w:val="00F92288"/>
    <w:pPr>
      <w:widowControl w:val="0"/>
      <w:spacing w:after="160" w:line="240" w:lineRule="exact"/>
      <w:jc w:val="right"/>
    </w:pPr>
    <w:rPr>
      <w:sz w:val="20"/>
      <w:szCs w:val="20"/>
      <w:lang w:val="en-GB"/>
    </w:rPr>
  </w:style>
  <w:style w:type="paragraph" w:customStyle="1" w:styleId="ab">
    <w:name w:val="Содержимое таблицы"/>
    <w:basedOn w:val="a"/>
    <w:rsid w:val="00F92288"/>
    <w:pPr>
      <w:suppressLineNumbers/>
    </w:pPr>
  </w:style>
  <w:style w:type="paragraph" w:customStyle="1" w:styleId="ac">
    <w:name w:val="Заголовок таблицы"/>
    <w:basedOn w:val="ab"/>
    <w:rsid w:val="00F92288"/>
    <w:pPr>
      <w:jc w:val="center"/>
    </w:pPr>
    <w:rPr>
      <w:b/>
      <w:bCs/>
    </w:rPr>
  </w:style>
  <w:style w:type="paragraph" w:customStyle="1" w:styleId="ad">
    <w:name w:val="Содержимое врезки"/>
    <w:basedOn w:val="a5"/>
    <w:rsid w:val="00F92288"/>
  </w:style>
  <w:style w:type="table" w:styleId="ae">
    <w:name w:val="Table Grid"/>
    <w:basedOn w:val="a1"/>
    <w:rsid w:val="003E58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semiHidden/>
    <w:rsid w:val="00665CD4"/>
    <w:rPr>
      <w:sz w:val="20"/>
      <w:szCs w:val="20"/>
    </w:rPr>
  </w:style>
  <w:style w:type="character" w:styleId="af0">
    <w:name w:val="footnote reference"/>
    <w:semiHidden/>
    <w:rsid w:val="00665CD4"/>
    <w:rPr>
      <w:vertAlign w:val="superscript"/>
    </w:rPr>
  </w:style>
  <w:style w:type="paragraph" w:styleId="af1">
    <w:name w:val="Balloon Text"/>
    <w:basedOn w:val="a"/>
    <w:semiHidden/>
    <w:rsid w:val="00A6134F"/>
    <w:rPr>
      <w:rFonts w:ascii="Tahoma" w:hAnsi="Tahoma" w:cs="Tahoma"/>
      <w:sz w:val="16"/>
      <w:szCs w:val="16"/>
    </w:rPr>
  </w:style>
  <w:style w:type="paragraph" w:customStyle="1" w:styleId="2">
    <w:name w:val="Подпись2"/>
    <w:basedOn w:val="a"/>
    <w:rsid w:val="003A7C16"/>
    <w:pPr>
      <w:suppressAutoHyphens/>
      <w:spacing w:before="480" w:after="480"/>
    </w:pPr>
    <w:rPr>
      <w:sz w:val="28"/>
      <w:szCs w:val="20"/>
      <w:lang w:eastAsia="ru-RU"/>
    </w:rPr>
  </w:style>
  <w:style w:type="paragraph" w:customStyle="1" w:styleId="ConsNonformat">
    <w:name w:val="ConsNonformat"/>
    <w:rsid w:val="003A7C16"/>
    <w:pPr>
      <w:widowControl w:val="0"/>
      <w:autoSpaceDE w:val="0"/>
      <w:autoSpaceDN w:val="0"/>
      <w:adjustRightInd w:val="0"/>
    </w:pPr>
    <w:rPr>
      <w:rFonts w:ascii="Courier New" w:hAnsi="Courier New" w:cs="Courier New"/>
    </w:rPr>
  </w:style>
  <w:style w:type="paragraph" w:styleId="af2">
    <w:name w:val="footer"/>
    <w:basedOn w:val="a"/>
    <w:link w:val="af3"/>
    <w:rsid w:val="005A7255"/>
    <w:pPr>
      <w:tabs>
        <w:tab w:val="center" w:pos="4677"/>
        <w:tab w:val="right" w:pos="9355"/>
      </w:tabs>
    </w:pPr>
    <w:rPr>
      <w:lang/>
    </w:rPr>
  </w:style>
  <w:style w:type="character" w:customStyle="1" w:styleId="af3">
    <w:name w:val="Нижний колонтитул Знак"/>
    <w:link w:val="af2"/>
    <w:rsid w:val="005A7255"/>
    <w:rPr>
      <w:sz w:val="24"/>
      <w:szCs w:val="24"/>
      <w:lang w:eastAsia="ar-SA"/>
    </w:rPr>
  </w:style>
  <w:style w:type="paragraph" w:styleId="af4">
    <w:name w:val="List Paragraph"/>
    <w:basedOn w:val="a"/>
    <w:uiPriority w:val="34"/>
    <w:qFormat/>
    <w:rsid w:val="002E1F6D"/>
    <w:pPr>
      <w:ind w:left="708"/>
    </w:pPr>
  </w:style>
</w:styles>
</file>

<file path=word/webSettings.xml><?xml version="1.0" encoding="utf-8"?>
<w:webSettings xmlns:r="http://schemas.openxmlformats.org/officeDocument/2006/relationships" xmlns:w="http://schemas.openxmlformats.org/wordprocessingml/2006/main">
  <w:divs>
    <w:div w:id="319816627">
      <w:bodyDiv w:val="1"/>
      <w:marLeft w:val="0"/>
      <w:marRight w:val="0"/>
      <w:marTop w:val="0"/>
      <w:marBottom w:val="0"/>
      <w:divBdr>
        <w:top w:val="none" w:sz="0" w:space="0" w:color="auto"/>
        <w:left w:val="none" w:sz="0" w:space="0" w:color="auto"/>
        <w:bottom w:val="none" w:sz="0" w:space="0" w:color="auto"/>
        <w:right w:val="none" w:sz="0" w:space="0" w:color="auto"/>
      </w:divBdr>
    </w:div>
    <w:div w:id="417403662">
      <w:bodyDiv w:val="1"/>
      <w:marLeft w:val="0"/>
      <w:marRight w:val="0"/>
      <w:marTop w:val="0"/>
      <w:marBottom w:val="0"/>
      <w:divBdr>
        <w:top w:val="none" w:sz="0" w:space="0" w:color="auto"/>
        <w:left w:val="none" w:sz="0" w:space="0" w:color="auto"/>
        <w:bottom w:val="none" w:sz="0" w:space="0" w:color="auto"/>
        <w:right w:val="none" w:sz="0" w:space="0" w:color="auto"/>
      </w:divBdr>
    </w:div>
    <w:div w:id="652417731">
      <w:bodyDiv w:val="1"/>
      <w:marLeft w:val="0"/>
      <w:marRight w:val="0"/>
      <w:marTop w:val="0"/>
      <w:marBottom w:val="0"/>
      <w:divBdr>
        <w:top w:val="none" w:sz="0" w:space="0" w:color="auto"/>
        <w:left w:val="none" w:sz="0" w:space="0" w:color="auto"/>
        <w:bottom w:val="none" w:sz="0" w:space="0" w:color="auto"/>
        <w:right w:val="none" w:sz="0" w:space="0" w:color="auto"/>
      </w:divBdr>
    </w:div>
    <w:div w:id="11613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B2E5E3FEEAB9C1F95FA42327399A00DB027755686D0AB9726AD4F246496D30B08705F82Et879H" TargetMode="External"/><Relationship Id="rId13" Type="http://schemas.openxmlformats.org/officeDocument/2006/relationships/hyperlink" Target="consultantplus://offline/ref=7CB2E5E3FEEAB9C1F95FA42327399A00DD0F7654606457B37A33D8F041463227B7CE09FF2F8BACt372H" TargetMode="External"/><Relationship Id="rId18" Type="http://schemas.openxmlformats.org/officeDocument/2006/relationships/hyperlink" Target="consultantplus://offline/ref=7CB2E5E3FEEAB9C1F95FA42327399A00DB027755686D0AB9726AD4F246496D30B08705F92Ct87D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CB2E5E3FEEAB9C1F95FA42327399A00DD007257676457B37A33D8F041463227B7CE09FF2F8BACt376H" TargetMode="External"/><Relationship Id="rId17" Type="http://schemas.openxmlformats.org/officeDocument/2006/relationships/hyperlink" Target="consultantplus://offline/ref=7CB2E5E3FEEAB9C1F95FA42327399A00DB027755686D0AB9726AD4F246496D30B08705FE2F8BA433t779H" TargetMode="External"/><Relationship Id="rId2" Type="http://schemas.openxmlformats.org/officeDocument/2006/relationships/numbering" Target="numbering.xml"/><Relationship Id="rId16" Type="http://schemas.openxmlformats.org/officeDocument/2006/relationships/hyperlink" Target="consultantplus://offline/ref=7CB2E5E3FEEAB9C1F95FA42327399A00DD0F7654606457B37A33D8F041463227B7CE09FF2F8BACt378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B2E5E3FEEAB9C1F95FA42327399A00DD007257676457B37A33D8F041463227B7CE09FF2F8BACt377H" TargetMode="External"/><Relationship Id="rId5" Type="http://schemas.openxmlformats.org/officeDocument/2006/relationships/webSettings" Target="webSettings.xml"/><Relationship Id="rId15" Type="http://schemas.openxmlformats.org/officeDocument/2006/relationships/hyperlink" Target="consultantplus://offline/ref=7CB2E5E3FEEAB9C1F95FA42327399A00DD0F7654606457B37A33D8F041463227B7CEt07CH" TargetMode="External"/><Relationship Id="rId10" Type="http://schemas.openxmlformats.org/officeDocument/2006/relationships/hyperlink" Target="consultantplus://offline/ref=7CB2E5E3FEEAB9C1F95FA42327399A00DD007257676457B37A33D8F041463227B7CE09FF2F8BACt374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CB2E5E3FEEAB9C1F95FA42327399A00DD0E7556696457B37A33D8F0t471H" TargetMode="External"/><Relationship Id="rId14" Type="http://schemas.openxmlformats.org/officeDocument/2006/relationships/hyperlink" Target="consultantplus://offline/ref=7CB2E5E3FEEAB9C1F95FA42327399A00DD0F7654606457B37A33D8F041463227B7CEt07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469DE5F-7402-4D26-AA2C-8D721667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8226</Words>
  <Characters>46890</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Зарегистрировано в Минюсте РФ 29 сентября 2008 г</vt:lpstr>
    </vt:vector>
  </TitlesOfParts>
  <Company>Департамент культуры</Company>
  <LinksUpToDate>false</LinksUpToDate>
  <CharactersWithSpaces>55006</CharactersWithSpaces>
  <SharedDoc>false</SharedDoc>
  <HLinks>
    <vt:vector size="66" baseType="variant">
      <vt:variant>
        <vt:i4>786513</vt:i4>
      </vt:variant>
      <vt:variant>
        <vt:i4>30</vt:i4>
      </vt:variant>
      <vt:variant>
        <vt:i4>0</vt:i4>
      </vt:variant>
      <vt:variant>
        <vt:i4>5</vt:i4>
      </vt:variant>
      <vt:variant>
        <vt:lpwstr>consultantplus://offline/ref=7CB2E5E3FEEAB9C1F95FA42327399A00DB027755686D0AB9726AD4F246496D30B08705F92Ct87DH</vt:lpwstr>
      </vt:variant>
      <vt:variant>
        <vt:lpwstr/>
      </vt:variant>
      <vt:variant>
        <vt:i4>6684735</vt:i4>
      </vt:variant>
      <vt:variant>
        <vt:i4>27</vt:i4>
      </vt:variant>
      <vt:variant>
        <vt:i4>0</vt:i4>
      </vt:variant>
      <vt:variant>
        <vt:i4>5</vt:i4>
      </vt:variant>
      <vt:variant>
        <vt:lpwstr>consultantplus://offline/ref=7CB2E5E3FEEAB9C1F95FA42327399A00DB027755686D0AB9726AD4F246496D30B08705FE2F8BA433t779H</vt:lpwstr>
      </vt:variant>
      <vt:variant>
        <vt:lpwstr/>
      </vt:variant>
      <vt:variant>
        <vt:i4>655364</vt:i4>
      </vt:variant>
      <vt:variant>
        <vt:i4>24</vt:i4>
      </vt:variant>
      <vt:variant>
        <vt:i4>0</vt:i4>
      </vt:variant>
      <vt:variant>
        <vt:i4>5</vt:i4>
      </vt:variant>
      <vt:variant>
        <vt:lpwstr>consultantplus://offline/ref=7CB2E5E3FEEAB9C1F95FA42327399A00DD0F7654606457B37A33D8F041463227B7CE09FF2F8BACt378H</vt:lpwstr>
      </vt:variant>
      <vt:variant>
        <vt:lpwstr/>
      </vt:variant>
      <vt:variant>
        <vt:i4>3604580</vt:i4>
      </vt:variant>
      <vt:variant>
        <vt:i4>21</vt:i4>
      </vt:variant>
      <vt:variant>
        <vt:i4>0</vt:i4>
      </vt:variant>
      <vt:variant>
        <vt:i4>5</vt:i4>
      </vt:variant>
      <vt:variant>
        <vt:lpwstr>consultantplus://offline/ref=7CB2E5E3FEEAB9C1F95FA42327399A00DD0F7654606457B37A33D8F041463227B7CEt07CH</vt:lpwstr>
      </vt:variant>
      <vt:variant>
        <vt:lpwstr/>
      </vt:variant>
      <vt:variant>
        <vt:i4>3604581</vt:i4>
      </vt:variant>
      <vt:variant>
        <vt:i4>18</vt:i4>
      </vt:variant>
      <vt:variant>
        <vt:i4>0</vt:i4>
      </vt:variant>
      <vt:variant>
        <vt:i4>5</vt:i4>
      </vt:variant>
      <vt:variant>
        <vt:lpwstr>consultantplus://offline/ref=7CB2E5E3FEEAB9C1F95FA42327399A00DD0F7654606457B37A33D8F041463227B7CEt07BH</vt:lpwstr>
      </vt:variant>
      <vt:variant>
        <vt:lpwstr/>
      </vt:variant>
      <vt:variant>
        <vt:i4>655374</vt:i4>
      </vt:variant>
      <vt:variant>
        <vt:i4>15</vt:i4>
      </vt:variant>
      <vt:variant>
        <vt:i4>0</vt:i4>
      </vt:variant>
      <vt:variant>
        <vt:i4>5</vt:i4>
      </vt:variant>
      <vt:variant>
        <vt:lpwstr>consultantplus://offline/ref=7CB2E5E3FEEAB9C1F95FA42327399A00DD0F7654606457B37A33D8F041463227B7CE09FF2F8BACt372H</vt:lpwstr>
      </vt:variant>
      <vt:variant>
        <vt:lpwstr/>
      </vt:variant>
      <vt:variant>
        <vt:i4>655452</vt:i4>
      </vt:variant>
      <vt:variant>
        <vt:i4>12</vt:i4>
      </vt:variant>
      <vt:variant>
        <vt:i4>0</vt:i4>
      </vt:variant>
      <vt:variant>
        <vt:i4>5</vt:i4>
      </vt:variant>
      <vt:variant>
        <vt:lpwstr>consultantplus://offline/ref=7CB2E5E3FEEAB9C1F95FA42327399A00DD007257676457B37A33D8F041463227B7CE09FF2F8BACt376H</vt:lpwstr>
      </vt:variant>
      <vt:variant>
        <vt:lpwstr/>
      </vt:variant>
      <vt:variant>
        <vt:i4>655453</vt:i4>
      </vt:variant>
      <vt:variant>
        <vt:i4>9</vt:i4>
      </vt:variant>
      <vt:variant>
        <vt:i4>0</vt:i4>
      </vt:variant>
      <vt:variant>
        <vt:i4>5</vt:i4>
      </vt:variant>
      <vt:variant>
        <vt:lpwstr>consultantplus://offline/ref=7CB2E5E3FEEAB9C1F95FA42327399A00DD007257676457B37A33D8F041463227B7CE09FF2F8BACt377H</vt:lpwstr>
      </vt:variant>
      <vt:variant>
        <vt:lpwstr/>
      </vt:variant>
      <vt:variant>
        <vt:i4>655454</vt:i4>
      </vt:variant>
      <vt:variant>
        <vt:i4>6</vt:i4>
      </vt:variant>
      <vt:variant>
        <vt:i4>0</vt:i4>
      </vt:variant>
      <vt:variant>
        <vt:i4>5</vt:i4>
      </vt:variant>
      <vt:variant>
        <vt:lpwstr>consultantplus://offline/ref=7CB2E5E3FEEAB9C1F95FA42327399A00DD007257676457B37A33D8F041463227B7CE09FF2F8BACt374H</vt:lpwstr>
      </vt:variant>
      <vt:variant>
        <vt:lpwstr/>
      </vt:variant>
      <vt:variant>
        <vt:i4>3604585</vt:i4>
      </vt:variant>
      <vt:variant>
        <vt:i4>3</vt:i4>
      </vt:variant>
      <vt:variant>
        <vt:i4>0</vt:i4>
      </vt:variant>
      <vt:variant>
        <vt:i4>5</vt:i4>
      </vt:variant>
      <vt:variant>
        <vt:lpwstr>consultantplus://offline/ref=7CB2E5E3FEEAB9C1F95FA42327399A00DD0E7556696457B37A33D8F0t471H</vt:lpwstr>
      </vt:variant>
      <vt:variant>
        <vt:lpwstr/>
      </vt:variant>
      <vt:variant>
        <vt:i4>786443</vt:i4>
      </vt:variant>
      <vt:variant>
        <vt:i4>0</vt:i4>
      </vt:variant>
      <vt:variant>
        <vt:i4>0</vt:i4>
      </vt:variant>
      <vt:variant>
        <vt:i4>5</vt:i4>
      </vt:variant>
      <vt:variant>
        <vt:lpwstr>consultantplus://offline/ref=7CB2E5E3FEEAB9C1F95FA42327399A00DB027755686D0AB9726AD4F246496D30B08705F82Et879H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Зарегистрировано в Минюсте РФ 29 сентября 2008 г</dc:title>
  <dc:subject/>
  <dc:creator>123</dc:creator>
  <cp:keywords/>
  <cp:lastModifiedBy>User2306</cp:lastModifiedBy>
  <cp:revision>3</cp:revision>
  <cp:lastPrinted>2017-08-24T11:40:00Z</cp:lastPrinted>
  <dcterms:created xsi:type="dcterms:W3CDTF">2017-08-30T06:53:00Z</dcterms:created>
  <dcterms:modified xsi:type="dcterms:W3CDTF">2017-08-30T07:00:00Z</dcterms:modified>
</cp:coreProperties>
</file>