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872BFD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872BFD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F53F43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26.08.2021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1288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</w:t>
      </w:r>
      <w:r w:rsidR="00E83F08">
        <w:rPr>
          <w:sz w:val="28"/>
          <w:szCs w:val="28"/>
        </w:rPr>
        <w:t>48</w:t>
      </w:r>
      <w:r w:rsidR="00D44FFA" w:rsidRPr="00D44FFA">
        <w:rPr>
          <w:sz w:val="28"/>
          <w:szCs w:val="28"/>
        </w:rPr>
        <w:t xml:space="preserve"> </w:t>
      </w:r>
      <w:r w:rsidR="00D44FFA">
        <w:rPr>
          <w:sz w:val="28"/>
          <w:szCs w:val="28"/>
        </w:rPr>
        <w:t>и</w:t>
      </w:r>
      <w:r w:rsidR="00B1323C">
        <w:rPr>
          <w:sz w:val="28"/>
          <w:szCs w:val="28"/>
        </w:rPr>
        <w:t> </w:t>
      </w:r>
      <w:r w:rsidR="00D44FFA">
        <w:rPr>
          <w:sz w:val="28"/>
          <w:szCs w:val="28"/>
        </w:rPr>
        <w:t>об</w:t>
      </w:r>
      <w:r w:rsidR="00B1323C">
        <w:rPr>
          <w:sz w:val="28"/>
          <w:szCs w:val="28"/>
        </w:rPr>
        <w:t> </w:t>
      </w:r>
      <w:r w:rsidR="00D44FFA">
        <w:rPr>
          <w:sz w:val="28"/>
          <w:szCs w:val="28"/>
        </w:rPr>
        <w:t xml:space="preserve">утверждении состава конкурсной комиссии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Кукина, д. 14/48, проведенном администрацией города Вятские Поляны </w:t>
      </w:r>
      <w:r w:rsidR="00B63B06">
        <w:t>в мае</w:t>
      </w:r>
      <w:r w:rsidR="00F536D6" w:rsidRPr="003436DB">
        <w:t xml:space="preserve"> </w:t>
      </w:r>
      <w:r w:rsidR="004F453C">
        <w:t>2021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>Провести новый 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1A3730">
        <w:rPr>
          <w:rFonts w:ascii="Times New Roman" w:hAnsi="Times New Roman"/>
          <w:sz w:val="28"/>
          <w:szCs w:val="28"/>
        </w:rPr>
        <w:t>2</w:t>
      </w:r>
      <w:r w:rsidR="00B63B06">
        <w:rPr>
          <w:rFonts w:ascii="Times New Roman" w:hAnsi="Times New Roman"/>
          <w:sz w:val="28"/>
          <w:szCs w:val="28"/>
        </w:rPr>
        <w:t>7</w:t>
      </w:r>
      <w:r w:rsidRPr="003436DB">
        <w:rPr>
          <w:rFonts w:ascii="Times New Roman" w:hAnsi="Times New Roman"/>
          <w:sz w:val="28"/>
          <w:szCs w:val="28"/>
        </w:rPr>
        <w:t>.</w:t>
      </w:r>
      <w:r w:rsidR="00B63B06">
        <w:rPr>
          <w:rFonts w:ascii="Times New Roman" w:hAnsi="Times New Roman"/>
          <w:sz w:val="28"/>
          <w:szCs w:val="28"/>
        </w:rPr>
        <w:t>08</w:t>
      </w:r>
      <w:r w:rsidRPr="003436DB">
        <w:rPr>
          <w:rFonts w:ascii="Times New Roman" w:hAnsi="Times New Roman"/>
          <w:sz w:val="28"/>
          <w:szCs w:val="28"/>
        </w:rPr>
        <w:t>.20</w:t>
      </w:r>
      <w:r w:rsidR="004F453C">
        <w:rPr>
          <w:rFonts w:ascii="Times New Roman" w:hAnsi="Times New Roman"/>
          <w:sz w:val="28"/>
          <w:szCs w:val="28"/>
        </w:rPr>
        <w:t>21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F536D6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Кукина, д. 14/48 (далее – конкурсная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  <w:r w:rsidR="00F536D6"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693EF0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1A3730">
        <w:t xml:space="preserve">Лоскутов А. </w:t>
      </w:r>
      <w:r w:rsidR="00BC2BD5" w:rsidRPr="003436DB">
        <w:t>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>Кировская обл., г. Вятские Поляны, ул. Кукина, д. 14/48,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F53F43" w:rsidRDefault="006778EE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="005E2794" w:rsidRPr="003436DB">
        <w:rPr>
          <w:rFonts w:ascii="Times New Roman" w:hAnsi="Times New Roman"/>
          <w:sz w:val="28"/>
          <w:szCs w:val="28"/>
        </w:rPr>
        <w:t xml:space="preserve"> города Вятские Пол</w:t>
      </w:r>
      <w:r>
        <w:rPr>
          <w:rFonts w:ascii="Times New Roman" w:hAnsi="Times New Roman"/>
          <w:sz w:val="28"/>
          <w:szCs w:val="28"/>
        </w:rPr>
        <w:t>яны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3436DB" w:rsidRPr="003436DB" w:rsidRDefault="00F53F43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6778EE">
        <w:rPr>
          <w:rFonts w:ascii="Times New Roman" w:hAnsi="Times New Roman"/>
          <w:sz w:val="28"/>
          <w:szCs w:val="28"/>
        </w:rPr>
        <w:t xml:space="preserve">    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6778EE">
        <w:rPr>
          <w:rFonts w:ascii="Times New Roman" w:hAnsi="Times New Roman"/>
          <w:sz w:val="28"/>
          <w:szCs w:val="28"/>
        </w:rPr>
        <w:t>А.П. Солодянкин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BC2BD5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</w:t>
            </w:r>
            <w:r w:rsidR="001A5A83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3436DB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D44FFA">
      <w:headerReference w:type="default" r:id="rId10"/>
      <w:headerReference w:type="first" r:id="rId11"/>
      <w:pgSz w:w="11906" w:h="16838"/>
      <w:pgMar w:top="851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8E8" w:rsidRDefault="001F58E8" w:rsidP="00A0567A">
      <w:r>
        <w:separator/>
      </w:r>
    </w:p>
  </w:endnote>
  <w:endnote w:type="continuationSeparator" w:id="1">
    <w:p w:rsidR="001F58E8" w:rsidRDefault="001F58E8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8E8" w:rsidRDefault="001F58E8" w:rsidP="00A0567A">
      <w:r>
        <w:separator/>
      </w:r>
    </w:p>
  </w:footnote>
  <w:footnote w:type="continuationSeparator" w:id="1">
    <w:p w:rsidR="001F58E8" w:rsidRDefault="001F58E8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872BFD">
        <w:pPr>
          <w:pStyle w:val="a7"/>
          <w:jc w:val="center"/>
        </w:pPr>
        <w:fldSimple w:instr=" PAGE   \* MERGEFORMAT ">
          <w:r w:rsidR="00F53F43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872BFD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4575"/>
    <w:rsid w:val="000079D4"/>
    <w:rsid w:val="00015BF3"/>
    <w:rsid w:val="0003523B"/>
    <w:rsid w:val="00043013"/>
    <w:rsid w:val="00082DC6"/>
    <w:rsid w:val="000B00BE"/>
    <w:rsid w:val="000B3452"/>
    <w:rsid w:val="00100C6C"/>
    <w:rsid w:val="001078CA"/>
    <w:rsid w:val="0011035E"/>
    <w:rsid w:val="001108A6"/>
    <w:rsid w:val="00112AE8"/>
    <w:rsid w:val="001164BF"/>
    <w:rsid w:val="00120215"/>
    <w:rsid w:val="00123D4E"/>
    <w:rsid w:val="001300B3"/>
    <w:rsid w:val="00142406"/>
    <w:rsid w:val="00151E20"/>
    <w:rsid w:val="00154F3A"/>
    <w:rsid w:val="00155C29"/>
    <w:rsid w:val="001623CC"/>
    <w:rsid w:val="001735AD"/>
    <w:rsid w:val="00173FC8"/>
    <w:rsid w:val="00177597"/>
    <w:rsid w:val="00190671"/>
    <w:rsid w:val="00194AB0"/>
    <w:rsid w:val="00194D73"/>
    <w:rsid w:val="001A3730"/>
    <w:rsid w:val="001A5A83"/>
    <w:rsid w:val="001A7D50"/>
    <w:rsid w:val="001D5841"/>
    <w:rsid w:val="001F58E8"/>
    <w:rsid w:val="001F646A"/>
    <w:rsid w:val="00204125"/>
    <w:rsid w:val="00210C9D"/>
    <w:rsid w:val="0021251D"/>
    <w:rsid w:val="00215896"/>
    <w:rsid w:val="00215E6E"/>
    <w:rsid w:val="0027122D"/>
    <w:rsid w:val="00293434"/>
    <w:rsid w:val="002F12AD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90D15"/>
    <w:rsid w:val="004C4AC5"/>
    <w:rsid w:val="004D016D"/>
    <w:rsid w:val="004D5E6A"/>
    <w:rsid w:val="004D76AE"/>
    <w:rsid w:val="004F453C"/>
    <w:rsid w:val="00517F88"/>
    <w:rsid w:val="00531A6B"/>
    <w:rsid w:val="00541B20"/>
    <w:rsid w:val="0054550B"/>
    <w:rsid w:val="00552D47"/>
    <w:rsid w:val="0057745E"/>
    <w:rsid w:val="00585D0F"/>
    <w:rsid w:val="0059611E"/>
    <w:rsid w:val="005B42D5"/>
    <w:rsid w:val="005E2794"/>
    <w:rsid w:val="005F0338"/>
    <w:rsid w:val="00612390"/>
    <w:rsid w:val="00645669"/>
    <w:rsid w:val="006739D7"/>
    <w:rsid w:val="006741E9"/>
    <w:rsid w:val="006757A1"/>
    <w:rsid w:val="006778EE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35A74"/>
    <w:rsid w:val="00750CD0"/>
    <w:rsid w:val="007601EA"/>
    <w:rsid w:val="007975FC"/>
    <w:rsid w:val="007A265C"/>
    <w:rsid w:val="007A6FBD"/>
    <w:rsid w:val="007B3C4C"/>
    <w:rsid w:val="007E2C15"/>
    <w:rsid w:val="00814598"/>
    <w:rsid w:val="00835215"/>
    <w:rsid w:val="00835640"/>
    <w:rsid w:val="00845ADD"/>
    <w:rsid w:val="00856ACA"/>
    <w:rsid w:val="008658D1"/>
    <w:rsid w:val="00872BFD"/>
    <w:rsid w:val="00876B23"/>
    <w:rsid w:val="0088026F"/>
    <w:rsid w:val="00894EAC"/>
    <w:rsid w:val="008A6494"/>
    <w:rsid w:val="00901738"/>
    <w:rsid w:val="00924C0F"/>
    <w:rsid w:val="00926CC6"/>
    <w:rsid w:val="00934D1F"/>
    <w:rsid w:val="00957B79"/>
    <w:rsid w:val="00962F42"/>
    <w:rsid w:val="00963C3E"/>
    <w:rsid w:val="009747EE"/>
    <w:rsid w:val="009B34D3"/>
    <w:rsid w:val="009C6865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61576"/>
    <w:rsid w:val="00A94CF3"/>
    <w:rsid w:val="00A95C5C"/>
    <w:rsid w:val="00AB0C47"/>
    <w:rsid w:val="00AB4FA5"/>
    <w:rsid w:val="00AF7AE7"/>
    <w:rsid w:val="00B040DE"/>
    <w:rsid w:val="00B1323C"/>
    <w:rsid w:val="00B2201F"/>
    <w:rsid w:val="00B24113"/>
    <w:rsid w:val="00B343A4"/>
    <w:rsid w:val="00B34858"/>
    <w:rsid w:val="00B3632E"/>
    <w:rsid w:val="00B41945"/>
    <w:rsid w:val="00B53C42"/>
    <w:rsid w:val="00B5415E"/>
    <w:rsid w:val="00B63B06"/>
    <w:rsid w:val="00B65502"/>
    <w:rsid w:val="00B72EF8"/>
    <w:rsid w:val="00B808F1"/>
    <w:rsid w:val="00B905E5"/>
    <w:rsid w:val="00B908DD"/>
    <w:rsid w:val="00BB17B6"/>
    <w:rsid w:val="00BC2BD5"/>
    <w:rsid w:val="00BC43AC"/>
    <w:rsid w:val="00BC64A0"/>
    <w:rsid w:val="00BE6849"/>
    <w:rsid w:val="00C0098D"/>
    <w:rsid w:val="00C33093"/>
    <w:rsid w:val="00C331DA"/>
    <w:rsid w:val="00C34414"/>
    <w:rsid w:val="00C5322B"/>
    <w:rsid w:val="00C60539"/>
    <w:rsid w:val="00C605A3"/>
    <w:rsid w:val="00C70C8A"/>
    <w:rsid w:val="00C96EC9"/>
    <w:rsid w:val="00CD6824"/>
    <w:rsid w:val="00CE58EF"/>
    <w:rsid w:val="00D04D41"/>
    <w:rsid w:val="00D11B58"/>
    <w:rsid w:val="00D1739D"/>
    <w:rsid w:val="00D25D7E"/>
    <w:rsid w:val="00D27799"/>
    <w:rsid w:val="00D44FFA"/>
    <w:rsid w:val="00D463B6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A5955"/>
    <w:rsid w:val="00EB60BE"/>
    <w:rsid w:val="00ED5E98"/>
    <w:rsid w:val="00ED66FD"/>
    <w:rsid w:val="00ED7940"/>
    <w:rsid w:val="00F25582"/>
    <w:rsid w:val="00F32161"/>
    <w:rsid w:val="00F536D6"/>
    <w:rsid w:val="00F53F43"/>
    <w:rsid w:val="00F671C8"/>
    <w:rsid w:val="00F933CF"/>
    <w:rsid w:val="00FA19BE"/>
    <w:rsid w:val="00FA7AA2"/>
    <w:rsid w:val="00FB0391"/>
    <w:rsid w:val="00FB1878"/>
    <w:rsid w:val="00FC1163"/>
    <w:rsid w:val="00FD6295"/>
    <w:rsid w:val="00FF2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735526-1492-4D99-9586-51A113FB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2021-08-26T10:25:00Z</cp:lastPrinted>
  <dcterms:created xsi:type="dcterms:W3CDTF">2021-08-26T12:44:00Z</dcterms:created>
  <dcterms:modified xsi:type="dcterms:W3CDTF">2021-08-26T12:44:00Z</dcterms:modified>
</cp:coreProperties>
</file>