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DF" w:rsidRPr="00F36EDF" w:rsidRDefault="00F36EDF" w:rsidP="00F36EDF">
      <w:pPr>
        <w:pStyle w:val="11"/>
        <w:rPr>
          <w:sz w:val="28"/>
        </w:rPr>
      </w:pPr>
      <w:r w:rsidRPr="00F36EDF">
        <w:rPr>
          <w:sz w:val="28"/>
        </w:rPr>
        <w:t xml:space="preserve">Приложение </w:t>
      </w:r>
    </w:p>
    <w:p w:rsidR="00F36EDF" w:rsidRPr="00F36EDF" w:rsidRDefault="00F36EDF" w:rsidP="00F36EDF">
      <w:pPr>
        <w:pStyle w:val="11"/>
        <w:ind w:left="0"/>
        <w:rPr>
          <w:sz w:val="28"/>
        </w:rPr>
      </w:pPr>
    </w:p>
    <w:p w:rsidR="00F36EDF" w:rsidRPr="00F36EDF" w:rsidRDefault="00F36EDF" w:rsidP="00F36EDF">
      <w:pPr>
        <w:pStyle w:val="11"/>
        <w:rPr>
          <w:sz w:val="28"/>
        </w:rPr>
      </w:pPr>
      <w:r w:rsidRPr="00F36EDF">
        <w:rPr>
          <w:sz w:val="28"/>
        </w:rPr>
        <w:t>УТВЕРЖДЕНЫ</w:t>
      </w:r>
    </w:p>
    <w:p w:rsidR="00F36EDF" w:rsidRPr="00F36EDF" w:rsidRDefault="00F36EDF" w:rsidP="00F36EDF">
      <w:pPr>
        <w:pStyle w:val="1"/>
      </w:pPr>
    </w:p>
    <w:p w:rsidR="00F36EDF" w:rsidRPr="00F36EDF" w:rsidRDefault="00F36EDF" w:rsidP="00F36EDF">
      <w:pPr>
        <w:pStyle w:val="1"/>
        <w:shd w:val="clear" w:color="auto" w:fill="FFFFFF"/>
        <w:rPr>
          <w:sz w:val="28"/>
        </w:rPr>
      </w:pPr>
      <w:r w:rsidRPr="00F36EDF">
        <w:rPr>
          <w:sz w:val="28"/>
        </w:rPr>
        <w:t xml:space="preserve">                                </w:t>
      </w:r>
      <w:r w:rsidRPr="00F36EDF">
        <w:rPr>
          <w:sz w:val="28"/>
        </w:rPr>
        <w:tab/>
      </w:r>
      <w:r w:rsidRPr="00F36EDF">
        <w:rPr>
          <w:sz w:val="28"/>
        </w:rPr>
        <w:tab/>
      </w:r>
      <w:r w:rsidRPr="00F36EDF">
        <w:rPr>
          <w:sz w:val="28"/>
        </w:rPr>
        <w:tab/>
      </w:r>
      <w:r w:rsidRPr="00F36EDF">
        <w:rPr>
          <w:sz w:val="28"/>
        </w:rPr>
        <w:tab/>
        <w:t xml:space="preserve">         постановлением администрации </w:t>
      </w:r>
      <w:r w:rsidRPr="00F36EDF">
        <w:rPr>
          <w:sz w:val="28"/>
        </w:rPr>
        <w:tab/>
      </w:r>
      <w:r w:rsidRPr="00F36EDF">
        <w:rPr>
          <w:sz w:val="28"/>
        </w:rPr>
        <w:tab/>
      </w:r>
      <w:r w:rsidRPr="00F36EDF">
        <w:rPr>
          <w:sz w:val="28"/>
        </w:rPr>
        <w:tab/>
      </w:r>
      <w:r w:rsidRPr="00F36EDF">
        <w:rPr>
          <w:sz w:val="28"/>
        </w:rPr>
        <w:tab/>
      </w:r>
      <w:r w:rsidRPr="00F36EDF">
        <w:rPr>
          <w:sz w:val="28"/>
        </w:rPr>
        <w:tab/>
      </w:r>
      <w:r w:rsidRPr="00F36EDF">
        <w:rPr>
          <w:sz w:val="28"/>
        </w:rPr>
        <w:tab/>
      </w:r>
      <w:r w:rsidRPr="00F36EDF">
        <w:rPr>
          <w:sz w:val="28"/>
        </w:rPr>
        <w:tab/>
        <w:t xml:space="preserve">         города Вятские Поляны</w:t>
      </w:r>
    </w:p>
    <w:p w:rsidR="00F36EDF" w:rsidRPr="00F36EDF" w:rsidRDefault="00F36EDF" w:rsidP="00F36EDF">
      <w:pPr>
        <w:pStyle w:val="1"/>
        <w:shd w:val="clear" w:color="auto" w:fill="FFFFFF"/>
        <w:rPr>
          <w:sz w:val="28"/>
        </w:rPr>
      </w:pPr>
    </w:p>
    <w:p w:rsidR="00F36EDF" w:rsidRPr="00F36EDF" w:rsidRDefault="00F36EDF" w:rsidP="00F36EDF">
      <w:pPr>
        <w:pStyle w:val="1"/>
        <w:shd w:val="clear" w:color="auto" w:fill="FFFFFF"/>
        <w:spacing w:line="360" w:lineRule="auto"/>
        <w:jc w:val="both"/>
        <w:rPr>
          <w:sz w:val="28"/>
        </w:rPr>
      </w:pPr>
      <w:r w:rsidRPr="00F36EDF">
        <w:rPr>
          <w:sz w:val="28"/>
        </w:rPr>
        <w:t xml:space="preserve">                                                                                от  </w:t>
      </w:r>
      <w:r w:rsidR="00DD7EF5">
        <w:rPr>
          <w:sz w:val="28"/>
        </w:rPr>
        <w:t>25.08.2017</w:t>
      </w:r>
      <w:r w:rsidRPr="00F36EDF">
        <w:rPr>
          <w:sz w:val="28"/>
        </w:rPr>
        <w:t xml:space="preserve">  № </w:t>
      </w:r>
      <w:r w:rsidR="00DD7EF5">
        <w:rPr>
          <w:sz w:val="28"/>
        </w:rPr>
        <w:t xml:space="preserve"> 1308</w:t>
      </w:r>
    </w:p>
    <w:p w:rsidR="00F36EDF" w:rsidRPr="00F36EDF" w:rsidRDefault="00F36EDF" w:rsidP="00F36E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6EDF" w:rsidRPr="00F36EDF" w:rsidRDefault="00F36EDF" w:rsidP="00F36EDF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>Правила</w:t>
      </w:r>
    </w:p>
    <w:p w:rsidR="00F36EDF" w:rsidRPr="00F36EDF" w:rsidRDefault="00F36EDF" w:rsidP="00F36ED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пользования водными объектами общего пользования, расположенных на территории  </w:t>
      </w:r>
      <w:r w:rsidRPr="00F36EDF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</w:t>
      </w:r>
      <w:r w:rsidR="00FC69F8">
        <w:rPr>
          <w:rFonts w:ascii="Times New Roman" w:hAnsi="Times New Roman" w:cs="Times New Roman"/>
          <w:b/>
          <w:sz w:val="28"/>
          <w:szCs w:val="28"/>
        </w:rPr>
        <w:t>го</w:t>
      </w:r>
      <w:r w:rsidRPr="00F36EDF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FC69F8">
        <w:rPr>
          <w:rFonts w:ascii="Times New Roman" w:hAnsi="Times New Roman" w:cs="Times New Roman"/>
          <w:b/>
          <w:sz w:val="28"/>
          <w:szCs w:val="28"/>
        </w:rPr>
        <w:t>а</w:t>
      </w:r>
      <w:r w:rsidRPr="00F36EDF"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</w:t>
      </w: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>для личных и бытовых нужд</w:t>
      </w:r>
    </w:p>
    <w:p w:rsidR="00F36EDF" w:rsidRPr="00F36EDF" w:rsidRDefault="00F36EDF" w:rsidP="00F36EDF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EDF" w:rsidRPr="00F36EDF" w:rsidRDefault="00F36EDF" w:rsidP="00F36EDF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Настоящие Правила разработаны в соответствии </w:t>
      </w:r>
      <w:r w:rsidRPr="00F36EDF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7" w:history="1">
        <w:r w:rsidRPr="00F36EDF">
          <w:rPr>
            <w:rFonts w:ascii="Times New Roman" w:hAnsi="Times New Roman" w:cs="Times New Roman"/>
            <w:sz w:val="28"/>
            <w:szCs w:val="28"/>
          </w:rPr>
          <w:t xml:space="preserve">статьями 6, </w:t>
        </w:r>
      </w:hyperlink>
      <w:r w:rsidRPr="00F36EDF">
        <w:rPr>
          <w:rFonts w:ascii="Times New Roman" w:hAnsi="Times New Roman" w:cs="Times New Roman"/>
          <w:sz w:val="28"/>
          <w:szCs w:val="28"/>
        </w:rPr>
        <w:t xml:space="preserve">27 Водного кодекса Российской Федерации, статьей 15 Федерального закона от 06.10.2003 №131-ФЗ «Об общих принципах организации местного самоуправления в Российской Федерации» </w:t>
      </w: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и устанавливают порядок использования поверхностных водных объектов общего пользования для личных и бытовых нужд на территории </w:t>
      </w:r>
      <w:r w:rsidRPr="00F36EDF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(далее – город Вятские Поляны).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Настоящие Правила определяют требования, предъявляемые к забору (изъятию) воды для личных и бытовых нужд, купанию людей, отдыху, туризму, спорту, любительскому и спортивному рыболовству, водопоя и обязательны для населения и организаций любой формы собственности на территории </w:t>
      </w:r>
      <w:r w:rsidRPr="00F36EDF">
        <w:rPr>
          <w:rFonts w:ascii="Times New Roman" w:hAnsi="Times New Roman" w:cs="Times New Roman"/>
          <w:sz w:val="28"/>
          <w:szCs w:val="28"/>
        </w:rPr>
        <w:t>города Вятские Поляны.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Юридические лица, физические лица или индивидуальные предприниматели при использовании водных объектов общего пользования руководствуются законодательством Российской Федерации, в том числе Водным кодексом Российской Федерации, законодательством об особо охраняемых природных территориях, о санитарно-эпидемиологическом благополучии населения, о водных биоресурсах, о природных лечебных ресурсах, лечебно-оздоровительных местностях и курортах. 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водных объектов общего пользования для личных и бытовых нужд общедоступно и осуществляется бесплатно. 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При использовании водных объектов общего пользования, в том числе береговой полосы водного объекта, устанавливаются следующие запреты, определенные СанПиН 2.1.5.980-00 «Гигиенические требования к охране поверхностных вод»: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мойка автотранспортных средств и других механизмов в водных объектах и на их берегах; 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загрязнение и засорение водоемов и береговой полосы, размещение твердых и жидких бытовых отходов, мусора;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совершение иных действий, угрожающих жизни и здоровью людей и наносящих вред окружающей природной среде.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Полоса земли вдоль береговой линии водного объекта общего пользования (береговая полоса), ширина которой установлена Водным кодексом Российской Федерации, предназначается для общего пользования.</w:t>
      </w:r>
    </w:p>
    <w:p w:rsidR="00F36EDF" w:rsidRPr="00F36EDF" w:rsidRDefault="00F36EDF" w:rsidP="00F36EDF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 передвижения и пребывания около них, в том  числе для осуществления любительского и спортивного рыболовства и причаливания плавучих средств.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Водоохранными зонами являются территории, которые примыкают к береговой линии рек, ручьев, озер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F36EDF" w:rsidRPr="00F36EDF" w:rsidRDefault="00F36EDF" w:rsidP="00F36ED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 границах водоохранных зон устанавливаются прибрежные защитные полосы, на которых вводятся дополнительные ограничения хозяйственной и иной деятельности.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Юридические лица, физические лица или индивидуальные предприниматели при использовании водных объектов общего пользования должны соблюдать режим использования водоохранных зон и прибрежных защитных полос водных объектов, ширина которых в зависимости от их протяженности установлена Водным кодексом Российской Федерации.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 границах водоохранных зон запрещаются: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использование сточных вод для удобрения почв;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размещение кладбищ, скотомогильников, мест захоронения отходов производства и потребления, радиоактивных, химических, взрывчатых, токсичных, отравляющих и ядовитых веществ;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осуществление авиационных мер по борьбе с вредителями и болезнями растений;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движение и стоянка транспортных средств (кроме специальных транспортных средств), за исключением их движения по дорогам и стоянки на дорогах и в специально оборудованных местах, имеющих твердое покрытие.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418"/>
        </w:tabs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 границах прибрежных защитных полос наряду с ограничениями, указанными выше, запрещаются: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распашка земель;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размещение отвалов размываемых грунтов;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70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выпас сельскохозяйственных животных и организация для них летних лагерей, ванн.</w:t>
      </w:r>
    </w:p>
    <w:p w:rsidR="00F36EDF" w:rsidRPr="00F36EDF" w:rsidRDefault="00F36EDF" w:rsidP="00F36EDF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EDF" w:rsidRPr="00F36EDF" w:rsidRDefault="00F36EDF" w:rsidP="00F36EDF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 водозабору для личных и бытовых нужд</w:t>
      </w:r>
    </w:p>
    <w:p w:rsidR="00F36EDF" w:rsidRPr="00F36EDF" w:rsidRDefault="00F36EDF" w:rsidP="00F36EDF">
      <w:pPr>
        <w:numPr>
          <w:ilvl w:val="1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Для целей питьевого и хозяйственно-бытового водоснабжения должны использоваться водные объекты общего пользования, защищенные </w:t>
      </w:r>
      <w:r w:rsidRPr="00F36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 загрязнения и засорения, пригодность которых для указанных целей определяется на основании санитарно-эпидемиологических заключений в соответствии с законодательством.</w:t>
      </w:r>
    </w:p>
    <w:p w:rsidR="00F36EDF" w:rsidRPr="00F36EDF" w:rsidRDefault="00F36EDF" w:rsidP="00F36EDF">
      <w:pPr>
        <w:numPr>
          <w:ilvl w:val="1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Водопользование на объектах общего пользования может быть ограничено в случаях: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угрозы причинения вреда жизни и здоровью человека;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возникновения чрезвычайных ситуаций;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причинения вреда окружающей среде;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 иных случаях, предусмотренных действующим законодательством.</w:t>
      </w:r>
    </w:p>
    <w:p w:rsidR="00F36EDF" w:rsidRPr="00F36EDF" w:rsidRDefault="00F36EDF" w:rsidP="00F36EDF">
      <w:pPr>
        <w:numPr>
          <w:ilvl w:val="1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Запрещается забор воды для полива садовых, огородных, дачных земельных участков, ведения личного подсобного хозяйства, а также водопоя, проведения работ по уходу за сельскохозяйственными животными в количестве, наносящем ущерб другим водопользователям.</w:t>
      </w:r>
    </w:p>
    <w:p w:rsidR="00F36EDF" w:rsidRPr="00F36EDF" w:rsidRDefault="00F36EDF" w:rsidP="00F36E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EDF" w:rsidRPr="00F36EDF" w:rsidRDefault="00F36EDF" w:rsidP="00F36EDF">
      <w:pPr>
        <w:numPr>
          <w:ilvl w:val="0"/>
          <w:numId w:val="1"/>
        </w:numPr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>Места, отведенные для купания</w:t>
      </w:r>
    </w:p>
    <w:p w:rsidR="00F36EDF" w:rsidRPr="00F36EDF" w:rsidRDefault="00F36EDF" w:rsidP="00F36EDF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 целях обеспечения безопасности жизни и здоровья граждан, администрацией города Вятские Поляны устанавливаются места, где разрешено купание.</w:t>
      </w:r>
    </w:p>
    <w:p w:rsidR="00F36EDF" w:rsidRPr="00F36EDF" w:rsidRDefault="00F36EDF" w:rsidP="00F36EDF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Купание людей на водных объектах общего пользования осуществляется в соответствии с требованиями, установленными </w:t>
      </w:r>
      <w:r w:rsidRPr="00F36EDF">
        <w:rPr>
          <w:rFonts w:ascii="Times New Roman" w:hAnsi="Times New Roman" w:cs="Times New Roman"/>
          <w:sz w:val="28"/>
          <w:szCs w:val="28"/>
        </w:rPr>
        <w:t xml:space="preserve">постановлением  Правительства Кировской области от 13.06.2006 № 62/135 «О Правилах охраны жизни  людей на водных объектах в Кировской области» </w:t>
      </w:r>
      <w:r w:rsidRPr="00F36EDF">
        <w:rPr>
          <w:rFonts w:ascii="Times New Roman" w:hAnsi="Times New Roman" w:cs="Times New Roman"/>
          <w:color w:val="000000"/>
          <w:sz w:val="28"/>
          <w:szCs w:val="28"/>
        </w:rPr>
        <w:t>и муниципальными правовыми актами города Вятские Поляны</w:t>
      </w:r>
      <w:r w:rsidRPr="00F36EDF">
        <w:rPr>
          <w:rFonts w:ascii="Times New Roman" w:hAnsi="Times New Roman" w:cs="Times New Roman"/>
          <w:bCs/>
          <w:sz w:val="28"/>
          <w:szCs w:val="28"/>
        </w:rPr>
        <w:t>.</w:t>
      </w:r>
    </w:p>
    <w:p w:rsidR="00F36EDF" w:rsidRPr="00F36EDF" w:rsidRDefault="00F36EDF" w:rsidP="00F36EDF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 соответствии с ГОСТ 17.1.5.02-80 «Гигиенические требования к зонам рекреации водных объектов» к зонам для купания людей устанавливаются следующие требования: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наличие или возможность устройства удобных и безопасных подходов к воде;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безопасный рельеф дна (отсутствие ям, зарослей водных растений, острых камней и пр.).</w:t>
      </w:r>
    </w:p>
    <w:p w:rsidR="00F36EDF" w:rsidRPr="00F36EDF" w:rsidRDefault="00F36EDF" w:rsidP="00F36EDF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Места, отведенные для купания, должны быть размещены за пределами санитарно-защитных зон промышленных предприятий и с наветренной стороны по отношению к источникам загрязнения окружающей среды и источникам шума.</w:t>
      </w:r>
    </w:p>
    <w:p w:rsidR="00F36EDF" w:rsidRPr="00F36EDF" w:rsidRDefault="00F36EDF" w:rsidP="00F36EDF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Места, отведенные для купания, с учетом местных условий должны быть удалены от портов и портовых сооружений, от мест сброса сточных вод, а также других источников загрязнения.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В информации о запрещении использования водных объектов для купания указывается, что запрещается: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купаться в местах, где выставлены щиты с предупреждениями и запрещающими надписями;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купаться в необорудованных, незнакомых местах;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заплывать за буйки, обозначающие границы плавания;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подплывать к моторным, парусным судам, весельным лодкам и другим плавсредствам;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прыгать в воду с катеров, лодок, причалов, а также сооружений, не приспособленных для этих целей;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распивать спиртные напитки, купаться в состоянии алкогольного опьянения;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оставлять мусор на берегу и в кабинах для переодевания;</w:t>
      </w:r>
    </w:p>
    <w:p w:rsidR="00F36EDF" w:rsidRPr="00F36EDF" w:rsidRDefault="00F36EDF" w:rsidP="00F36EDF">
      <w:pPr>
        <w:numPr>
          <w:ilvl w:val="2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играть с мячом и в спортивные игры в не отведенных для этого местах, нырять в воду с захватом купающихся;</w:t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подавать крики ложной тревоги;</w:t>
      </w:r>
      <w:r w:rsidRPr="00F36EDF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36EDF" w:rsidRPr="00F36EDF" w:rsidRDefault="00F36EDF" w:rsidP="00F36EDF">
      <w:pPr>
        <w:numPr>
          <w:ilvl w:val="2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плавать на средствах, не предназначенных для этого.</w:t>
      </w:r>
    </w:p>
    <w:p w:rsidR="00F36EDF" w:rsidRPr="00F36EDF" w:rsidRDefault="00F36EDF" w:rsidP="00F36EDF">
      <w:pPr>
        <w:tabs>
          <w:tab w:val="left" w:pos="1701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EDF" w:rsidRPr="00F36EDF" w:rsidRDefault="00F36EDF" w:rsidP="00F36EDF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 выбору мест для любительского и спортивного рыболовства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Любительское и спортивное рыболовство на рыбопромысловых участках может быть ограниченно в соответствии с Федеральным законом от 20.12.2004 № 166-ФЗ «О рыболовстве и сохранении водных биологических ресурсов».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Выбор мест при рыбной ловле на льду осуществляется в соответствии с требованиями, установленными правилами охраны жизни людей на воде в Кировской области, утверждённые </w:t>
      </w:r>
      <w:r w:rsidRPr="00F36EDF">
        <w:rPr>
          <w:rFonts w:ascii="Times New Roman" w:hAnsi="Times New Roman" w:cs="Times New Roman"/>
          <w:sz w:val="28"/>
          <w:szCs w:val="28"/>
        </w:rPr>
        <w:t>постановлением Правительства Кировской области от 13.06.2006 № 62/135 «О Правилах охраны жизни  людей на водных объектах в Кировской области»</w:t>
      </w:r>
      <w:r w:rsidRPr="00F36ED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EDF" w:rsidRPr="00F36EDF" w:rsidRDefault="00F36EDF" w:rsidP="00F36E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EDF" w:rsidRPr="00F36EDF" w:rsidRDefault="00F36EDF" w:rsidP="00F36EDF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>Оповещение населения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>Об условиях осуществления общего водопользования или его запрещении население оповещается через средства массовой информации, специальными информационными знаками, устанавливаемыми вдоль берегов водных объектов, иными способами.</w:t>
      </w:r>
    </w:p>
    <w:p w:rsidR="00F36EDF" w:rsidRPr="00F36EDF" w:rsidRDefault="00F36EDF" w:rsidP="00F36EDF">
      <w:pPr>
        <w:numPr>
          <w:ilvl w:val="1"/>
          <w:numId w:val="1"/>
        </w:numPr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Об авариях и иных чрезвычайных ситуациях на водных объектах, расположенных на территории города Вятские Поляны граждане обязаны незамедлительно информировать органы местного самоуправления. </w:t>
      </w:r>
    </w:p>
    <w:p w:rsidR="00F36EDF" w:rsidRPr="00F36EDF" w:rsidRDefault="00F36EDF" w:rsidP="00F36E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EDF" w:rsidRPr="00F36EDF" w:rsidRDefault="00F36EDF" w:rsidP="00F36ED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b/>
          <w:color w:val="000000"/>
          <w:sz w:val="28"/>
          <w:szCs w:val="28"/>
        </w:rPr>
        <w:t>6. Ответственность за нарушение условий общего водопользования</w:t>
      </w:r>
    </w:p>
    <w:p w:rsidR="00F36EDF" w:rsidRPr="00F36EDF" w:rsidRDefault="00F36EDF" w:rsidP="00F36ED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DF">
        <w:rPr>
          <w:rFonts w:ascii="Times New Roman" w:hAnsi="Times New Roman" w:cs="Times New Roman"/>
          <w:color w:val="000000"/>
          <w:sz w:val="28"/>
          <w:szCs w:val="28"/>
        </w:rPr>
        <w:t xml:space="preserve">6.1 Виновные в нарушении установленных условий общего водопользования несут ответственность в соответствии с законодательством Российской Федерации. </w:t>
      </w:r>
    </w:p>
    <w:p w:rsidR="00F36EDF" w:rsidRPr="00F36EDF" w:rsidRDefault="00F36EDF" w:rsidP="00F36E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6EDF" w:rsidRPr="00F36EDF" w:rsidRDefault="00F36EDF" w:rsidP="00F36EDF">
      <w:pPr>
        <w:jc w:val="center"/>
        <w:rPr>
          <w:rFonts w:ascii="Times New Roman" w:hAnsi="Times New Roman" w:cs="Times New Roman"/>
          <w:sz w:val="28"/>
          <w:szCs w:val="28"/>
        </w:rPr>
      </w:pPr>
      <w:r w:rsidRPr="00F36EDF">
        <w:rPr>
          <w:rFonts w:ascii="Times New Roman" w:hAnsi="Times New Roman" w:cs="Times New Roman"/>
          <w:sz w:val="28"/>
          <w:szCs w:val="28"/>
        </w:rPr>
        <w:t>___________</w:t>
      </w:r>
    </w:p>
    <w:p w:rsidR="00C541C6" w:rsidRPr="00F36EDF" w:rsidRDefault="00C541C6">
      <w:pPr>
        <w:rPr>
          <w:rFonts w:ascii="Times New Roman" w:hAnsi="Times New Roman" w:cs="Times New Roman"/>
        </w:rPr>
      </w:pPr>
    </w:p>
    <w:sectPr w:rsidR="00C541C6" w:rsidRPr="00F36EDF" w:rsidSect="00F36EDF">
      <w:headerReference w:type="default" r:id="rId8"/>
      <w:pgSz w:w="11906" w:h="16838"/>
      <w:pgMar w:top="787" w:right="672" w:bottom="668" w:left="153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B8F" w:rsidRDefault="00B33B8F" w:rsidP="00F36EDF">
      <w:pPr>
        <w:spacing w:after="0" w:line="240" w:lineRule="auto"/>
      </w:pPr>
      <w:r>
        <w:separator/>
      </w:r>
    </w:p>
  </w:endnote>
  <w:endnote w:type="continuationSeparator" w:id="1">
    <w:p w:rsidR="00B33B8F" w:rsidRDefault="00B33B8F" w:rsidP="00F3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B8F" w:rsidRDefault="00B33B8F" w:rsidP="00F36EDF">
      <w:pPr>
        <w:spacing w:after="0" w:line="240" w:lineRule="auto"/>
      </w:pPr>
      <w:r>
        <w:separator/>
      </w:r>
    </w:p>
  </w:footnote>
  <w:footnote w:type="continuationSeparator" w:id="1">
    <w:p w:rsidR="00B33B8F" w:rsidRDefault="00B33B8F" w:rsidP="00F36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4844"/>
      <w:docPartObj>
        <w:docPartGallery w:val="Page Numbers (Top of Page)"/>
        <w:docPartUnique/>
      </w:docPartObj>
    </w:sdtPr>
    <w:sdtContent>
      <w:p w:rsidR="00F36EDF" w:rsidRDefault="00F12EBB">
        <w:pPr>
          <w:pStyle w:val="a3"/>
          <w:jc w:val="center"/>
        </w:pPr>
        <w:fldSimple w:instr=" PAGE   \* MERGEFORMAT ">
          <w:r w:rsidR="00DD7EF5">
            <w:rPr>
              <w:noProof/>
            </w:rPr>
            <w:t>4</w:t>
          </w:r>
        </w:fldSimple>
      </w:p>
    </w:sdtContent>
  </w:sdt>
  <w:p w:rsidR="00F36EDF" w:rsidRDefault="00F36ED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A381A"/>
    <w:multiLevelType w:val="multilevel"/>
    <w:tmpl w:val="D87A3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68" w:hanging="12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6EDF"/>
    <w:rsid w:val="000076DD"/>
    <w:rsid w:val="000D7698"/>
    <w:rsid w:val="00345F62"/>
    <w:rsid w:val="006E7951"/>
    <w:rsid w:val="00B33B8F"/>
    <w:rsid w:val="00C541C6"/>
    <w:rsid w:val="00DD7EF5"/>
    <w:rsid w:val="00F12EBB"/>
    <w:rsid w:val="00F36EDF"/>
    <w:rsid w:val="00FB2FD7"/>
    <w:rsid w:val="00FC6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6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36ED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1">
    <w:name w:val="Заголовок 11"/>
    <w:basedOn w:val="1"/>
    <w:next w:val="1"/>
    <w:rsid w:val="00F36EDF"/>
    <w:pPr>
      <w:keepNext/>
      <w:shd w:val="clear" w:color="auto" w:fill="FFFFFF"/>
      <w:ind w:left="5580"/>
      <w:jc w:val="both"/>
    </w:pPr>
    <w:rPr>
      <w:sz w:val="24"/>
    </w:rPr>
  </w:style>
  <w:style w:type="paragraph" w:styleId="a3">
    <w:name w:val="header"/>
    <w:basedOn w:val="a"/>
    <w:link w:val="a4"/>
    <w:uiPriority w:val="99"/>
    <w:unhideWhenUsed/>
    <w:rsid w:val="00F36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6EDF"/>
  </w:style>
  <w:style w:type="paragraph" w:styleId="a5">
    <w:name w:val="footer"/>
    <w:basedOn w:val="a"/>
    <w:link w:val="a6"/>
    <w:uiPriority w:val="99"/>
    <w:semiHidden/>
    <w:unhideWhenUsed/>
    <w:rsid w:val="00F36E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6E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89725;fld=134;dst=1002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1283</Words>
  <Characters>7318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3</cp:revision>
  <cp:lastPrinted>2017-08-24T09:43:00Z</cp:lastPrinted>
  <dcterms:created xsi:type="dcterms:W3CDTF">2017-08-30T11:21:00Z</dcterms:created>
  <dcterms:modified xsi:type="dcterms:W3CDTF">2017-08-30T11:26:00Z</dcterms:modified>
</cp:coreProperties>
</file>