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ADF" w:rsidRPr="00734E87" w:rsidRDefault="00B37ADF" w:rsidP="0004092C">
      <w:pPr>
        <w:pStyle w:val="a3"/>
        <w:tabs>
          <w:tab w:val="left" w:pos="1185"/>
        </w:tabs>
        <w:spacing w:after="0" w:line="240" w:lineRule="auto"/>
        <w:jc w:val="center"/>
        <w:rPr>
          <w:rFonts w:cs="Times New Roman"/>
          <w:sz w:val="32"/>
          <w:szCs w:val="32"/>
        </w:rPr>
      </w:pPr>
      <w:r w:rsidRPr="00734E87">
        <w:rPr>
          <w:rFonts w:cs="Times New Roman"/>
          <w:b/>
          <w:sz w:val="32"/>
          <w:szCs w:val="32"/>
        </w:rPr>
        <w:t>ЗАКЛЮЧЕНИЕ</w:t>
      </w:r>
    </w:p>
    <w:p w:rsidR="00B37ADF" w:rsidRPr="00F612CA" w:rsidRDefault="00B37ADF" w:rsidP="0004092C">
      <w:pPr>
        <w:pStyle w:val="a3"/>
        <w:tabs>
          <w:tab w:val="left" w:pos="1185"/>
        </w:tabs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F612CA">
        <w:rPr>
          <w:rFonts w:cs="Times New Roman"/>
          <w:b/>
          <w:sz w:val="28"/>
          <w:szCs w:val="28"/>
        </w:rPr>
        <w:t>комиссии по землепользованию и застройке</w:t>
      </w:r>
    </w:p>
    <w:p w:rsidR="00B37ADF" w:rsidRDefault="00B37ADF" w:rsidP="0004092C">
      <w:pPr>
        <w:pStyle w:val="a3"/>
        <w:tabs>
          <w:tab w:val="left" w:pos="1185"/>
        </w:tabs>
        <w:spacing w:after="0" w:line="240" w:lineRule="auto"/>
        <w:jc w:val="center"/>
        <w:rPr>
          <w:rFonts w:cs="Times New Roman"/>
          <w:sz w:val="28"/>
          <w:szCs w:val="28"/>
        </w:rPr>
      </w:pPr>
      <w:r w:rsidRPr="00F612CA">
        <w:rPr>
          <w:rFonts w:cs="Times New Roman"/>
          <w:b/>
          <w:sz w:val="28"/>
          <w:szCs w:val="28"/>
        </w:rPr>
        <w:t xml:space="preserve">города Вятские Поляны Кировской </w:t>
      </w:r>
      <w:r w:rsidRPr="008B7ECB">
        <w:rPr>
          <w:rFonts w:cs="Times New Roman"/>
          <w:b/>
          <w:sz w:val="28"/>
          <w:szCs w:val="28"/>
        </w:rPr>
        <w:t>области  №</w:t>
      </w:r>
      <w:r w:rsidR="008241DD">
        <w:rPr>
          <w:rFonts w:cs="Times New Roman"/>
          <w:b/>
          <w:sz w:val="28"/>
          <w:szCs w:val="28"/>
        </w:rPr>
        <w:t>4</w:t>
      </w:r>
      <w:r>
        <w:rPr>
          <w:rFonts w:cs="Times New Roman"/>
          <w:b/>
          <w:sz w:val="28"/>
          <w:szCs w:val="28"/>
        </w:rPr>
        <w:t>–</w:t>
      </w:r>
      <w:r w:rsidRPr="008B7ECB">
        <w:rPr>
          <w:rFonts w:cs="Times New Roman"/>
          <w:b/>
          <w:sz w:val="28"/>
          <w:szCs w:val="28"/>
        </w:rPr>
        <w:t>201</w:t>
      </w:r>
      <w:r w:rsidR="00936223">
        <w:rPr>
          <w:rFonts w:cs="Times New Roman"/>
          <w:b/>
          <w:sz w:val="28"/>
          <w:szCs w:val="28"/>
        </w:rPr>
        <w:t>9</w:t>
      </w:r>
      <w:r w:rsidRPr="00734E87">
        <w:rPr>
          <w:rFonts w:cs="Times New Roman"/>
          <w:b/>
          <w:sz w:val="28"/>
          <w:szCs w:val="28"/>
        </w:rPr>
        <w:t xml:space="preserve">от </w:t>
      </w:r>
      <w:r w:rsidR="008241DD">
        <w:rPr>
          <w:rFonts w:cs="Times New Roman"/>
          <w:b/>
          <w:sz w:val="28"/>
          <w:szCs w:val="28"/>
        </w:rPr>
        <w:t>03.09</w:t>
      </w:r>
      <w:r w:rsidR="0040209E">
        <w:rPr>
          <w:rFonts w:cs="Times New Roman"/>
          <w:b/>
          <w:sz w:val="28"/>
          <w:szCs w:val="28"/>
        </w:rPr>
        <w:t>.201</w:t>
      </w:r>
      <w:r w:rsidR="00936223">
        <w:rPr>
          <w:rFonts w:cs="Times New Roman"/>
          <w:b/>
          <w:sz w:val="28"/>
          <w:szCs w:val="28"/>
        </w:rPr>
        <w:t>9</w:t>
      </w:r>
      <w:r>
        <w:rPr>
          <w:rFonts w:cs="Times New Roman"/>
          <w:sz w:val="28"/>
          <w:szCs w:val="28"/>
        </w:rPr>
        <w:t>.</w:t>
      </w:r>
    </w:p>
    <w:p w:rsidR="00B37ADF" w:rsidRPr="00DA7A8B" w:rsidRDefault="00B37ADF" w:rsidP="00B37ADF">
      <w:pPr>
        <w:pStyle w:val="a3"/>
        <w:tabs>
          <w:tab w:val="left" w:pos="1185"/>
        </w:tabs>
        <w:spacing w:after="0" w:line="240" w:lineRule="auto"/>
        <w:ind w:firstLine="851"/>
        <w:jc w:val="center"/>
        <w:rPr>
          <w:rFonts w:cs="Times New Roman"/>
          <w:sz w:val="28"/>
          <w:szCs w:val="28"/>
        </w:rPr>
      </w:pPr>
    </w:p>
    <w:p w:rsidR="00B37ADF" w:rsidRDefault="00B37ADF" w:rsidP="00DD0A1F">
      <w:pPr>
        <w:pStyle w:val="a3"/>
        <w:tabs>
          <w:tab w:val="left" w:pos="1185"/>
        </w:tabs>
        <w:spacing w:after="0" w:line="240" w:lineRule="auto"/>
        <w:ind w:firstLine="851"/>
        <w:contextualSpacing/>
        <w:jc w:val="both"/>
        <w:rPr>
          <w:rFonts w:cs="Times New Roman"/>
          <w:color w:val="2D2D2D"/>
          <w:spacing w:val="2"/>
          <w:sz w:val="28"/>
          <w:szCs w:val="28"/>
        </w:rPr>
      </w:pPr>
      <w:r w:rsidRPr="00DA7A8B">
        <w:rPr>
          <w:rFonts w:cs="Times New Roman"/>
          <w:sz w:val="28"/>
          <w:szCs w:val="28"/>
        </w:rPr>
        <w:t xml:space="preserve">По итогам проведенного заседания комиссии по землепользованию и застройке города Вятские Поляны (далее комиссия) </w:t>
      </w:r>
      <w:r w:rsidRPr="00123570">
        <w:rPr>
          <w:rFonts w:cs="Times New Roman"/>
          <w:color w:val="auto"/>
          <w:sz w:val="28"/>
          <w:szCs w:val="28"/>
        </w:rPr>
        <w:t xml:space="preserve">от </w:t>
      </w:r>
      <w:r w:rsidR="009A05BA">
        <w:rPr>
          <w:rFonts w:cs="Times New Roman"/>
          <w:color w:val="auto"/>
          <w:sz w:val="28"/>
          <w:szCs w:val="28"/>
        </w:rPr>
        <w:t>07.06</w:t>
      </w:r>
      <w:r w:rsidR="0040209E" w:rsidRPr="00123570">
        <w:rPr>
          <w:rFonts w:cs="Times New Roman"/>
          <w:color w:val="auto"/>
          <w:sz w:val="28"/>
          <w:szCs w:val="28"/>
        </w:rPr>
        <w:t>.201</w:t>
      </w:r>
      <w:r w:rsidR="00936223" w:rsidRPr="00123570">
        <w:rPr>
          <w:rFonts w:cs="Times New Roman"/>
          <w:color w:val="auto"/>
          <w:sz w:val="28"/>
          <w:szCs w:val="28"/>
        </w:rPr>
        <w:t>9</w:t>
      </w:r>
      <w:r w:rsidRPr="00DA7A8B">
        <w:rPr>
          <w:rFonts w:cs="Times New Roman"/>
          <w:sz w:val="28"/>
          <w:szCs w:val="28"/>
        </w:rPr>
        <w:t xml:space="preserve">, с учетом </w:t>
      </w:r>
      <w:r w:rsidRPr="00123570">
        <w:rPr>
          <w:rFonts w:cs="Times New Roman"/>
          <w:sz w:val="28"/>
          <w:szCs w:val="28"/>
        </w:rPr>
        <w:t xml:space="preserve">протокола № </w:t>
      </w:r>
      <w:r w:rsidR="008241DD">
        <w:rPr>
          <w:rFonts w:cs="Times New Roman"/>
          <w:sz w:val="28"/>
          <w:szCs w:val="28"/>
        </w:rPr>
        <w:t>4</w:t>
      </w:r>
      <w:r w:rsidRPr="00123570">
        <w:rPr>
          <w:rFonts w:cs="Times New Roman"/>
          <w:sz w:val="28"/>
          <w:szCs w:val="28"/>
        </w:rPr>
        <w:t>-201</w:t>
      </w:r>
      <w:r w:rsidR="00936223" w:rsidRPr="00123570">
        <w:rPr>
          <w:rFonts w:cs="Times New Roman"/>
          <w:sz w:val="28"/>
          <w:szCs w:val="28"/>
        </w:rPr>
        <w:t>9</w:t>
      </w:r>
      <w:r w:rsidRPr="00123570">
        <w:rPr>
          <w:rFonts w:cs="Times New Roman"/>
          <w:sz w:val="28"/>
          <w:szCs w:val="28"/>
        </w:rPr>
        <w:t>:</w:t>
      </w:r>
    </w:p>
    <w:p w:rsidR="00DD0A1F" w:rsidRDefault="00DD0A1F" w:rsidP="00DD0A1F">
      <w:pPr>
        <w:pStyle w:val="a3"/>
        <w:tabs>
          <w:tab w:val="left" w:pos="1185"/>
        </w:tabs>
        <w:spacing w:after="0" w:line="240" w:lineRule="auto"/>
        <w:ind w:firstLine="851"/>
        <w:contextualSpacing/>
        <w:jc w:val="both"/>
        <w:rPr>
          <w:rFonts w:cs="Times New Roman"/>
          <w:color w:val="2D2D2D"/>
          <w:spacing w:val="2"/>
          <w:sz w:val="28"/>
          <w:szCs w:val="28"/>
        </w:rPr>
      </w:pPr>
    </w:p>
    <w:p w:rsidR="00B37ADF" w:rsidRPr="00C72FA5" w:rsidRDefault="00B37ADF" w:rsidP="00DD0A1F">
      <w:pPr>
        <w:pStyle w:val="ac"/>
        <w:tabs>
          <w:tab w:val="left" w:pos="0"/>
        </w:tabs>
        <w:spacing w:after="0" w:line="240" w:lineRule="auto"/>
        <w:ind w:left="0" w:firstLine="851"/>
        <w:contextualSpacing/>
        <w:jc w:val="both"/>
        <w:rPr>
          <w:rFonts w:cs="Times New Roman"/>
          <w:color w:val="auto"/>
          <w:spacing w:val="2"/>
          <w:sz w:val="28"/>
          <w:szCs w:val="28"/>
        </w:rPr>
      </w:pPr>
      <w:r w:rsidRPr="00DA7A8B">
        <w:rPr>
          <w:rFonts w:cs="Times New Roman"/>
          <w:color w:val="2D2D2D"/>
          <w:spacing w:val="2"/>
          <w:sz w:val="28"/>
          <w:szCs w:val="28"/>
        </w:rPr>
        <w:t xml:space="preserve">1. Комиссией принято решение рекомендовать разработать проект о внесении изменений в </w:t>
      </w:r>
      <w:r w:rsidRPr="00BA38BC">
        <w:rPr>
          <w:rFonts w:cs="Times New Roman"/>
          <w:b/>
          <w:color w:val="2D2D2D"/>
          <w:spacing w:val="2"/>
          <w:sz w:val="28"/>
          <w:szCs w:val="28"/>
        </w:rPr>
        <w:t>Правила землепользования и застройки</w:t>
      </w:r>
      <w:r w:rsidRPr="00DA7A8B">
        <w:rPr>
          <w:rFonts w:cs="Times New Roman"/>
          <w:color w:val="2D2D2D"/>
          <w:spacing w:val="2"/>
          <w:sz w:val="28"/>
          <w:szCs w:val="28"/>
        </w:rPr>
        <w:t xml:space="preserve"> муниципального образования городской округ город Вятские Поляны</w:t>
      </w:r>
      <w:r>
        <w:rPr>
          <w:rFonts w:cs="Times New Roman"/>
          <w:color w:val="2D2D2D"/>
          <w:spacing w:val="2"/>
          <w:sz w:val="28"/>
          <w:szCs w:val="28"/>
        </w:rPr>
        <w:t xml:space="preserve"> (далее </w:t>
      </w:r>
      <w:r w:rsidRPr="00C72FA5">
        <w:rPr>
          <w:rFonts w:cs="Times New Roman"/>
          <w:color w:val="auto"/>
          <w:spacing w:val="2"/>
          <w:sz w:val="28"/>
          <w:szCs w:val="28"/>
        </w:rPr>
        <w:t>Правила) с организацией публичных слушаний</w:t>
      </w:r>
      <w:r w:rsidR="003F49BA" w:rsidRPr="00C72FA5">
        <w:rPr>
          <w:rFonts w:cs="Times New Roman"/>
          <w:color w:val="auto"/>
          <w:spacing w:val="2"/>
          <w:sz w:val="28"/>
          <w:szCs w:val="28"/>
        </w:rPr>
        <w:t>:</w:t>
      </w:r>
    </w:p>
    <w:p w:rsidR="004163EC" w:rsidRPr="00C72FA5" w:rsidRDefault="004163EC" w:rsidP="00DD0A1F">
      <w:pPr>
        <w:pStyle w:val="ac"/>
        <w:tabs>
          <w:tab w:val="left" w:pos="0"/>
        </w:tabs>
        <w:spacing w:after="0" w:line="240" w:lineRule="auto"/>
        <w:ind w:left="0" w:firstLine="851"/>
        <w:contextualSpacing/>
        <w:jc w:val="both"/>
        <w:rPr>
          <w:rFonts w:cs="Times New Roman"/>
          <w:b/>
          <w:i/>
          <w:color w:val="auto"/>
          <w:spacing w:val="2"/>
          <w:sz w:val="28"/>
          <w:szCs w:val="28"/>
        </w:rPr>
      </w:pPr>
      <w:r w:rsidRPr="00C72FA5">
        <w:rPr>
          <w:rFonts w:cs="Times New Roman"/>
          <w:b/>
          <w:i/>
          <w:color w:val="auto"/>
          <w:spacing w:val="2"/>
          <w:sz w:val="28"/>
          <w:szCs w:val="28"/>
        </w:rPr>
        <w:t>В текстовую часть:</w:t>
      </w:r>
    </w:p>
    <w:p w:rsidR="004163EC" w:rsidRDefault="004163EC" w:rsidP="00DD0A1F">
      <w:pPr>
        <w:pStyle w:val="a3"/>
        <w:tabs>
          <w:tab w:val="clear" w:pos="708"/>
          <w:tab w:val="left" w:pos="0"/>
          <w:tab w:val="left" w:pos="142"/>
          <w:tab w:val="left" w:pos="1695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4163EC">
        <w:rPr>
          <w:rFonts w:cs="Times New Roman"/>
          <w:color w:val="2D2D2D"/>
          <w:spacing w:val="2"/>
          <w:sz w:val="28"/>
          <w:szCs w:val="28"/>
        </w:rPr>
        <w:t xml:space="preserve">1. </w:t>
      </w:r>
      <w:r>
        <w:rPr>
          <w:rFonts w:cs="Times New Roman"/>
          <w:sz w:val="28"/>
          <w:szCs w:val="28"/>
        </w:rPr>
        <w:t>По предложению</w:t>
      </w:r>
      <w:r w:rsidR="00356792">
        <w:rPr>
          <w:rFonts w:cs="Times New Roman"/>
          <w:sz w:val="28"/>
          <w:szCs w:val="28"/>
        </w:rPr>
        <w:t>отдела архитектуры</w:t>
      </w:r>
      <w:r w:rsidRPr="00D650D8">
        <w:rPr>
          <w:rFonts w:cs="Times New Roman"/>
          <w:color w:val="auto"/>
          <w:sz w:val="28"/>
          <w:szCs w:val="28"/>
        </w:rPr>
        <w:t>внести изменение в часть 3</w:t>
      </w:r>
      <w:r>
        <w:rPr>
          <w:rFonts w:cs="Times New Roman"/>
          <w:color w:val="auto"/>
          <w:sz w:val="28"/>
          <w:szCs w:val="28"/>
        </w:rPr>
        <w:t xml:space="preserve"> Правил, в территориальной зоне</w:t>
      </w:r>
      <w:r w:rsidRPr="00D650D8">
        <w:rPr>
          <w:rFonts w:cs="Times New Roman"/>
          <w:color w:val="auto"/>
          <w:sz w:val="28"/>
          <w:szCs w:val="28"/>
        </w:rPr>
        <w:t xml:space="preserve"> «</w:t>
      </w:r>
      <w:r w:rsidR="00356792">
        <w:rPr>
          <w:rFonts w:cs="Times New Roman"/>
          <w:color w:val="auto"/>
          <w:sz w:val="28"/>
          <w:szCs w:val="28"/>
        </w:rPr>
        <w:t xml:space="preserve">П.4 – Зона размещения производственных объектов </w:t>
      </w:r>
      <w:r w:rsidR="00356792">
        <w:rPr>
          <w:rFonts w:cs="Times New Roman"/>
          <w:color w:val="auto"/>
          <w:sz w:val="28"/>
          <w:szCs w:val="28"/>
          <w:lang w:val="en-US"/>
        </w:rPr>
        <w:t>IV</w:t>
      </w:r>
      <w:r w:rsidR="00356792">
        <w:rPr>
          <w:rFonts w:cs="Times New Roman"/>
          <w:color w:val="auto"/>
          <w:sz w:val="28"/>
          <w:szCs w:val="28"/>
        </w:rPr>
        <w:t>класса опасности</w:t>
      </w:r>
      <w:r w:rsidRPr="00D650D8">
        <w:rPr>
          <w:rFonts w:cs="Times New Roman"/>
          <w:color w:val="auto"/>
          <w:sz w:val="28"/>
          <w:szCs w:val="28"/>
        </w:rPr>
        <w:t xml:space="preserve">», </w:t>
      </w:r>
      <w:r w:rsidR="00356792">
        <w:rPr>
          <w:rFonts w:cs="Times New Roman"/>
          <w:color w:val="auto"/>
          <w:sz w:val="28"/>
          <w:szCs w:val="28"/>
        </w:rPr>
        <w:t xml:space="preserve">в перечень условных </w:t>
      </w:r>
      <w:r w:rsidRPr="00D650D8">
        <w:rPr>
          <w:rFonts w:cs="Times New Roman"/>
          <w:color w:val="auto"/>
          <w:sz w:val="28"/>
          <w:szCs w:val="28"/>
        </w:rPr>
        <w:t>вид</w:t>
      </w:r>
      <w:r w:rsidR="00356792">
        <w:rPr>
          <w:rFonts w:cs="Times New Roman"/>
          <w:color w:val="auto"/>
          <w:sz w:val="28"/>
          <w:szCs w:val="28"/>
        </w:rPr>
        <w:t>ов</w:t>
      </w:r>
      <w:r w:rsidRPr="00D650D8">
        <w:rPr>
          <w:rFonts w:cs="Times New Roman"/>
          <w:color w:val="auto"/>
          <w:sz w:val="28"/>
          <w:szCs w:val="28"/>
        </w:rPr>
        <w:t xml:space="preserve"> разрешенного использования земельн</w:t>
      </w:r>
      <w:r w:rsidR="00356792">
        <w:rPr>
          <w:rFonts w:cs="Times New Roman"/>
          <w:color w:val="auto"/>
          <w:sz w:val="28"/>
          <w:szCs w:val="28"/>
        </w:rPr>
        <w:t>ого</w:t>
      </w:r>
      <w:r w:rsidRPr="00D650D8">
        <w:rPr>
          <w:rFonts w:cs="Times New Roman"/>
          <w:color w:val="auto"/>
          <w:sz w:val="28"/>
          <w:szCs w:val="28"/>
        </w:rPr>
        <w:t xml:space="preserve"> участк</w:t>
      </w:r>
      <w:r w:rsidR="00356792">
        <w:rPr>
          <w:rFonts w:cs="Times New Roman"/>
          <w:color w:val="auto"/>
          <w:sz w:val="28"/>
          <w:szCs w:val="28"/>
        </w:rPr>
        <w:t>а</w:t>
      </w:r>
      <w:r w:rsidRPr="00D650D8">
        <w:rPr>
          <w:rFonts w:cs="Times New Roman"/>
          <w:color w:val="auto"/>
          <w:sz w:val="28"/>
          <w:szCs w:val="28"/>
        </w:rPr>
        <w:t xml:space="preserve"> «</w:t>
      </w:r>
      <w:r w:rsidR="00356792">
        <w:rPr>
          <w:rFonts w:cs="Times New Roman"/>
          <w:color w:val="auto"/>
          <w:sz w:val="28"/>
          <w:szCs w:val="28"/>
        </w:rPr>
        <w:t>Приюты для животных, код 3.10.2</w:t>
      </w:r>
      <w:r w:rsidRPr="00D650D8">
        <w:rPr>
          <w:rFonts w:cs="Times New Roman"/>
          <w:color w:val="auto"/>
          <w:sz w:val="28"/>
          <w:szCs w:val="28"/>
        </w:rPr>
        <w:t>».</w:t>
      </w:r>
    </w:p>
    <w:p w:rsidR="006D6529" w:rsidRPr="006D6529" w:rsidRDefault="006D6529" w:rsidP="00DD0A1F">
      <w:pPr>
        <w:pStyle w:val="a3"/>
        <w:tabs>
          <w:tab w:val="left" w:pos="12"/>
          <w:tab w:val="left" w:pos="1695"/>
        </w:tabs>
        <w:spacing w:after="0" w:line="240" w:lineRule="auto"/>
        <w:ind w:firstLine="851"/>
        <w:jc w:val="both"/>
        <w:rPr>
          <w:rFonts w:cs="Times New Roman"/>
          <w:b/>
          <w:i/>
          <w:sz w:val="28"/>
          <w:szCs w:val="28"/>
        </w:rPr>
      </w:pPr>
      <w:r w:rsidRPr="006D6529">
        <w:rPr>
          <w:rFonts w:cs="Times New Roman"/>
          <w:b/>
          <w:i/>
          <w:sz w:val="28"/>
          <w:szCs w:val="28"/>
        </w:rPr>
        <w:t>В графическую часть:</w:t>
      </w:r>
    </w:p>
    <w:p w:rsidR="009A05BA" w:rsidRDefault="00C72FA5" w:rsidP="00DD0A1F">
      <w:pPr>
        <w:pStyle w:val="a3"/>
        <w:tabs>
          <w:tab w:val="clear" w:pos="708"/>
          <w:tab w:val="left" w:pos="0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1.1</w:t>
      </w:r>
      <w:r w:rsidR="007A1816">
        <w:rPr>
          <w:rFonts w:cs="Times New Roman"/>
          <w:sz w:val="28"/>
          <w:szCs w:val="28"/>
        </w:rPr>
        <w:t>.</w:t>
      </w:r>
      <w:r w:rsidR="009A05BA">
        <w:rPr>
          <w:rFonts w:cs="Times New Roman"/>
          <w:sz w:val="28"/>
          <w:szCs w:val="28"/>
        </w:rPr>
        <w:t xml:space="preserve">По корректировке </w:t>
      </w:r>
      <w:r w:rsidR="009A05BA" w:rsidRPr="005B13BD">
        <w:rPr>
          <w:rFonts w:cs="Times New Roman"/>
          <w:sz w:val="28"/>
          <w:szCs w:val="28"/>
        </w:rPr>
        <w:t xml:space="preserve">территориальной зоны </w:t>
      </w:r>
      <w:r w:rsidR="009A05BA" w:rsidRPr="00D650D8">
        <w:rPr>
          <w:rFonts w:cs="Times New Roman"/>
          <w:sz w:val="28"/>
          <w:szCs w:val="28"/>
        </w:rPr>
        <w:t>«</w:t>
      </w:r>
      <w:r w:rsidR="001A311C" w:rsidRPr="00D865A2">
        <w:rPr>
          <w:rFonts w:cs="Times New Roman"/>
          <w:sz w:val="28"/>
          <w:szCs w:val="28"/>
        </w:rPr>
        <w:t>Ж.1 – зона застройки индивидуальными жилыми домами и блокированной жилой застройки</w:t>
      </w:r>
      <w:r w:rsidR="009A05BA" w:rsidRPr="00D650D8">
        <w:rPr>
          <w:rFonts w:cs="Times New Roman"/>
          <w:sz w:val="28"/>
          <w:szCs w:val="28"/>
        </w:rPr>
        <w:t xml:space="preserve">», </w:t>
      </w:r>
      <w:r w:rsidR="009A05BA" w:rsidRPr="005B13BD">
        <w:rPr>
          <w:rFonts w:cs="Times New Roman"/>
          <w:sz w:val="28"/>
          <w:szCs w:val="28"/>
        </w:rPr>
        <w:t>на территориальную зону «</w:t>
      </w:r>
      <w:r w:rsidR="001A311C">
        <w:rPr>
          <w:rFonts w:cs="Times New Roman"/>
          <w:sz w:val="28"/>
          <w:szCs w:val="28"/>
        </w:rPr>
        <w:t>Ж.3 – зона застройки среднеэтажными жилыми домами</w:t>
      </w:r>
      <w:r w:rsidR="009A05BA" w:rsidRPr="005B13BD">
        <w:rPr>
          <w:rFonts w:cs="Times New Roman"/>
          <w:sz w:val="28"/>
          <w:szCs w:val="28"/>
        </w:rPr>
        <w:t xml:space="preserve">» </w:t>
      </w:r>
      <w:r w:rsidR="009A05BA">
        <w:rPr>
          <w:rFonts w:cs="Times New Roman"/>
          <w:sz w:val="28"/>
          <w:szCs w:val="28"/>
        </w:rPr>
        <w:t>для земельн</w:t>
      </w:r>
      <w:r w:rsidR="00A704A3">
        <w:rPr>
          <w:rFonts w:cs="Times New Roman"/>
          <w:sz w:val="28"/>
          <w:szCs w:val="28"/>
        </w:rPr>
        <w:t>ых</w:t>
      </w:r>
      <w:r w:rsidR="009A05BA">
        <w:rPr>
          <w:rFonts w:cs="Times New Roman"/>
          <w:sz w:val="28"/>
          <w:szCs w:val="28"/>
        </w:rPr>
        <w:t xml:space="preserve"> участк</w:t>
      </w:r>
      <w:r w:rsidR="00A704A3">
        <w:rPr>
          <w:rFonts w:cs="Times New Roman"/>
          <w:sz w:val="28"/>
          <w:szCs w:val="28"/>
        </w:rPr>
        <w:t>ов</w:t>
      </w:r>
      <w:r w:rsidR="009A05BA">
        <w:rPr>
          <w:rFonts w:cs="Times New Roman"/>
          <w:sz w:val="28"/>
          <w:szCs w:val="28"/>
        </w:rPr>
        <w:t xml:space="preserve"> с</w:t>
      </w:r>
      <w:r w:rsidR="009A05BA" w:rsidRPr="00D650D8">
        <w:rPr>
          <w:rFonts w:cs="Times New Roman"/>
          <w:sz w:val="28"/>
          <w:szCs w:val="28"/>
        </w:rPr>
        <w:t xml:space="preserve"> кадастров</w:t>
      </w:r>
      <w:r w:rsidR="009A05BA">
        <w:rPr>
          <w:rFonts w:cs="Times New Roman"/>
          <w:sz w:val="28"/>
          <w:szCs w:val="28"/>
        </w:rPr>
        <w:t>ы</w:t>
      </w:r>
      <w:r w:rsidR="009A05BA" w:rsidRPr="00D650D8">
        <w:rPr>
          <w:rFonts w:cs="Times New Roman"/>
          <w:sz w:val="28"/>
          <w:szCs w:val="28"/>
        </w:rPr>
        <w:t>м</w:t>
      </w:r>
      <w:r w:rsidR="00A704A3">
        <w:rPr>
          <w:rFonts w:cs="Times New Roman"/>
          <w:sz w:val="28"/>
          <w:szCs w:val="28"/>
        </w:rPr>
        <w:t>и</w:t>
      </w:r>
      <w:r w:rsidR="009A05BA">
        <w:rPr>
          <w:rFonts w:cs="Times New Roman"/>
          <w:sz w:val="28"/>
          <w:szCs w:val="28"/>
        </w:rPr>
        <w:t>номер</w:t>
      </w:r>
      <w:r w:rsidR="00A704A3">
        <w:rPr>
          <w:rFonts w:cs="Times New Roman"/>
          <w:sz w:val="28"/>
          <w:szCs w:val="28"/>
        </w:rPr>
        <w:t>а</w:t>
      </w:r>
      <w:r w:rsidR="009A05BA">
        <w:rPr>
          <w:rFonts w:cs="Times New Roman"/>
          <w:sz w:val="28"/>
          <w:szCs w:val="28"/>
        </w:rPr>
        <w:t>м</w:t>
      </w:r>
      <w:r w:rsidR="00A704A3">
        <w:rPr>
          <w:rFonts w:cs="Times New Roman"/>
          <w:sz w:val="28"/>
          <w:szCs w:val="28"/>
        </w:rPr>
        <w:t>и</w:t>
      </w:r>
      <w:r w:rsidR="009A05BA" w:rsidRPr="00D650D8">
        <w:rPr>
          <w:rFonts w:cs="Times New Roman"/>
          <w:sz w:val="28"/>
          <w:szCs w:val="28"/>
        </w:rPr>
        <w:t>43:41:0000</w:t>
      </w:r>
      <w:r w:rsidR="001A311C">
        <w:rPr>
          <w:rFonts w:cs="Times New Roman"/>
          <w:sz w:val="28"/>
          <w:szCs w:val="28"/>
        </w:rPr>
        <w:t>46</w:t>
      </w:r>
      <w:r w:rsidR="009A05BA" w:rsidRPr="00D650D8">
        <w:rPr>
          <w:rFonts w:cs="Times New Roman"/>
          <w:sz w:val="28"/>
          <w:szCs w:val="28"/>
        </w:rPr>
        <w:t>:</w:t>
      </w:r>
      <w:r w:rsidR="001A311C">
        <w:rPr>
          <w:rFonts w:cs="Times New Roman"/>
          <w:sz w:val="28"/>
          <w:szCs w:val="28"/>
        </w:rPr>
        <w:t>1021</w:t>
      </w:r>
      <w:r w:rsidR="00A704A3">
        <w:rPr>
          <w:rFonts w:cs="Times New Roman"/>
          <w:sz w:val="28"/>
          <w:szCs w:val="28"/>
        </w:rPr>
        <w:t>, 43:41:000046:1020</w:t>
      </w:r>
      <w:r w:rsidR="009A05BA">
        <w:rPr>
          <w:rFonts w:cs="Times New Roman"/>
          <w:sz w:val="28"/>
          <w:szCs w:val="28"/>
        </w:rPr>
        <w:t>.</w:t>
      </w:r>
    </w:p>
    <w:p w:rsidR="004622B9" w:rsidRDefault="004622B9" w:rsidP="00DD0A1F">
      <w:pPr>
        <w:pStyle w:val="a3"/>
        <w:tabs>
          <w:tab w:val="clear" w:pos="708"/>
          <w:tab w:val="left" w:pos="0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</w:p>
    <w:p w:rsidR="00BE6A47" w:rsidRDefault="00772C82" w:rsidP="00DD0A1F">
      <w:pPr>
        <w:pStyle w:val="a3"/>
        <w:tabs>
          <w:tab w:val="clear" w:pos="708"/>
          <w:tab w:val="left" w:pos="0"/>
          <w:tab w:val="left" w:pos="1695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</w:t>
      </w:r>
      <w:r w:rsidR="00945B42" w:rsidRPr="00945B42">
        <w:rPr>
          <w:rFonts w:cs="Times New Roman"/>
          <w:sz w:val="28"/>
          <w:szCs w:val="28"/>
        </w:rPr>
        <w:tab/>
      </w:r>
      <w:r w:rsidR="00BE6A47" w:rsidRPr="00945B42">
        <w:rPr>
          <w:rFonts w:cs="Times New Roman"/>
          <w:sz w:val="28"/>
          <w:szCs w:val="28"/>
        </w:rPr>
        <w:t xml:space="preserve">Комиссией рекомендовано объявить публичные слушания по предоставлению </w:t>
      </w:r>
      <w:r w:rsidR="00BE6A47" w:rsidRPr="006D6529">
        <w:rPr>
          <w:rFonts w:cs="Times New Roman"/>
          <w:b/>
          <w:sz w:val="28"/>
          <w:szCs w:val="28"/>
        </w:rPr>
        <w:t>разрешения на отклонение от предельных параметров</w:t>
      </w:r>
      <w:r w:rsidR="00BE6A47" w:rsidRPr="00945B42">
        <w:rPr>
          <w:rFonts w:cs="Times New Roman"/>
          <w:sz w:val="28"/>
          <w:szCs w:val="28"/>
        </w:rPr>
        <w:t xml:space="preserve"> разрешенного строительства по следующим заявлениям:</w:t>
      </w:r>
    </w:p>
    <w:p w:rsidR="00A704A3" w:rsidRPr="003A0D5C" w:rsidRDefault="00772C82" w:rsidP="00DD0A1F">
      <w:pPr>
        <w:pStyle w:val="a3"/>
        <w:tabs>
          <w:tab w:val="clear" w:pos="708"/>
          <w:tab w:val="left" w:pos="0"/>
        </w:tabs>
        <w:spacing w:after="0" w:line="240" w:lineRule="auto"/>
        <w:ind w:firstLine="709"/>
        <w:jc w:val="both"/>
        <w:rPr>
          <w:rFonts w:cs="Times New Roman"/>
          <w:color w:val="auto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BE6A47">
        <w:rPr>
          <w:rFonts w:cs="Times New Roman"/>
          <w:sz w:val="28"/>
          <w:szCs w:val="28"/>
        </w:rPr>
        <w:t xml:space="preserve">.1. </w:t>
      </w:r>
      <w:r w:rsidR="00A704A3" w:rsidRPr="003A0D5C">
        <w:rPr>
          <w:rFonts w:cs="Times New Roman"/>
          <w:b/>
          <w:i/>
          <w:sz w:val="28"/>
          <w:szCs w:val="28"/>
        </w:rPr>
        <w:t>Га</w:t>
      </w:r>
      <w:r w:rsidR="00A704A3">
        <w:rPr>
          <w:rFonts w:cs="Times New Roman"/>
          <w:b/>
          <w:i/>
          <w:sz w:val="28"/>
          <w:szCs w:val="28"/>
        </w:rPr>
        <w:t>р</w:t>
      </w:r>
      <w:r w:rsidR="00A704A3" w:rsidRPr="003A0D5C">
        <w:rPr>
          <w:rFonts w:cs="Times New Roman"/>
          <w:b/>
          <w:i/>
          <w:sz w:val="28"/>
          <w:szCs w:val="28"/>
        </w:rPr>
        <w:t>аевой С.Г.</w:t>
      </w:r>
      <w:r w:rsidR="00A704A3" w:rsidRPr="003A0D5C">
        <w:rPr>
          <w:rFonts w:cs="Times New Roman"/>
          <w:color w:val="auto"/>
          <w:sz w:val="28"/>
          <w:szCs w:val="28"/>
        </w:rPr>
        <w:t>о предоставлении разрешения на отклонение от предельных параметров разрешенного строительства объекта капитального строительства для земельного участка с кадастровым номером 43:41:000056:376, расположенного по адресу: г. Вятские Поляны, 3-й пер. Шорина, д. 8 установленных в территориальной зоне «</w:t>
      </w:r>
      <w:r w:rsidR="00A704A3" w:rsidRPr="003A0D5C">
        <w:rPr>
          <w:rFonts w:cs="Times New Roman"/>
          <w:sz w:val="28"/>
          <w:szCs w:val="28"/>
        </w:rPr>
        <w:t>Ж.1 – зона застройки индивидуальными жилыми домами и блокированной жилой застройки</w:t>
      </w:r>
      <w:r w:rsidR="00A704A3" w:rsidRPr="003A0D5C">
        <w:rPr>
          <w:rFonts w:cs="Times New Roman"/>
          <w:color w:val="auto"/>
          <w:sz w:val="28"/>
          <w:szCs w:val="28"/>
        </w:rPr>
        <w:t>», в части сокращения минимального отступа от границ земельного участка согласно схемы планировочной организации земельного участка со стороны дома № 10 по 3-му пер. Шорина с 3-х д 1 м.</w:t>
      </w:r>
    </w:p>
    <w:p w:rsidR="00A704A3" w:rsidRPr="003A0D5C" w:rsidRDefault="00A704A3" w:rsidP="00DD0A1F">
      <w:pPr>
        <w:pStyle w:val="a3"/>
        <w:tabs>
          <w:tab w:val="clear" w:pos="708"/>
          <w:tab w:val="left" w:pos="0"/>
        </w:tabs>
        <w:spacing w:after="0" w:line="240" w:lineRule="auto"/>
        <w:ind w:firstLine="709"/>
        <w:jc w:val="both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 xml:space="preserve">2.2. </w:t>
      </w:r>
      <w:r w:rsidRPr="003A0D5C">
        <w:rPr>
          <w:rFonts w:cs="Times New Roman"/>
          <w:b/>
          <w:i/>
          <w:sz w:val="28"/>
          <w:szCs w:val="28"/>
        </w:rPr>
        <w:t>Альчиковой Г.В.</w:t>
      </w:r>
      <w:r w:rsidRPr="003A0D5C">
        <w:rPr>
          <w:rFonts w:cs="Times New Roman"/>
          <w:color w:val="auto"/>
          <w:sz w:val="28"/>
          <w:szCs w:val="28"/>
        </w:rPr>
        <w:t>о предоставлении разрешения на отклонение от предельных параметров разрешенного строительства объекта капитального строительства для земельного участка с кадастровым номером 43:41:000056:25, расположенного по адресу: г. Вятские Поляны, 2-ой пер. Шорина, д. 4 установленных в территориальной зоне «</w:t>
      </w:r>
      <w:r w:rsidRPr="003A0D5C">
        <w:rPr>
          <w:rFonts w:cs="Times New Roman"/>
          <w:sz w:val="28"/>
          <w:szCs w:val="28"/>
        </w:rPr>
        <w:t>Ж.1 – зона застройки индивидуальными жилыми домами и блокированной жилой застройки</w:t>
      </w:r>
      <w:r w:rsidRPr="003A0D5C">
        <w:rPr>
          <w:rFonts w:cs="Times New Roman"/>
          <w:color w:val="auto"/>
          <w:sz w:val="28"/>
          <w:szCs w:val="28"/>
        </w:rPr>
        <w:t>», в части сокращения минимального отступа от границ земельного участка согласно ситуационного плана земельного участка по точкам от № 3 до № 4 с 3-х д 0 м. (от соседнего домовладения № 2)</w:t>
      </w:r>
    </w:p>
    <w:p w:rsidR="00A704A3" w:rsidRPr="003A0D5C" w:rsidRDefault="00D63CCF" w:rsidP="00DD0A1F">
      <w:pPr>
        <w:pStyle w:val="a3"/>
        <w:tabs>
          <w:tab w:val="clear" w:pos="708"/>
          <w:tab w:val="left" w:pos="0"/>
        </w:tabs>
        <w:spacing w:after="0" w:line="240" w:lineRule="auto"/>
        <w:ind w:firstLine="709"/>
        <w:jc w:val="both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lastRenderedPageBreak/>
        <w:t>2.3</w:t>
      </w:r>
      <w:bookmarkStart w:id="0" w:name="_GoBack"/>
      <w:bookmarkEnd w:id="0"/>
      <w:r w:rsidR="00A704A3">
        <w:rPr>
          <w:rFonts w:cs="Times New Roman"/>
          <w:color w:val="auto"/>
          <w:sz w:val="28"/>
          <w:szCs w:val="28"/>
        </w:rPr>
        <w:t xml:space="preserve">. </w:t>
      </w:r>
      <w:r w:rsidR="00A704A3" w:rsidRPr="003A0D5C">
        <w:rPr>
          <w:rFonts w:cs="Times New Roman"/>
          <w:b/>
          <w:i/>
          <w:sz w:val="28"/>
          <w:szCs w:val="28"/>
        </w:rPr>
        <w:t>Селезневой Т.А.</w:t>
      </w:r>
      <w:r w:rsidR="00A704A3" w:rsidRPr="003A0D5C">
        <w:rPr>
          <w:rFonts w:cs="Times New Roman"/>
          <w:color w:val="auto"/>
          <w:sz w:val="28"/>
          <w:szCs w:val="28"/>
        </w:rPr>
        <w:t>о предоставлении разрешения на отклонение от предельных параметров разрешенного строительства объекта капитального строительства для земельного участка с кадастровым номером 43:41:000007:262, расположенного по адресу: г. Вятские Поляны, ул. Подгорная, д. 14 установленных в территориальной зоне «</w:t>
      </w:r>
      <w:r w:rsidR="00A704A3" w:rsidRPr="003A0D5C">
        <w:rPr>
          <w:rFonts w:cs="Times New Roman"/>
          <w:sz w:val="28"/>
          <w:szCs w:val="28"/>
        </w:rPr>
        <w:t>Ж.1 – зона застройки индивидуальными жилыми домами и блокированной жилой застройки</w:t>
      </w:r>
      <w:r w:rsidR="00A704A3" w:rsidRPr="003A0D5C">
        <w:rPr>
          <w:rFonts w:cs="Times New Roman"/>
          <w:color w:val="auto"/>
          <w:sz w:val="28"/>
          <w:szCs w:val="28"/>
        </w:rPr>
        <w:t>», в части сокращения минимального отступа от границ земельного участка согласно выкопировке земельного участка по точкам от № 4 до № 5 с 3-х д 1 м. (от соседнего домовладения № 12)</w:t>
      </w:r>
    </w:p>
    <w:p w:rsidR="00551C63" w:rsidRPr="008B392B" w:rsidRDefault="00551C63" w:rsidP="00DD0A1F">
      <w:pPr>
        <w:pStyle w:val="a3"/>
        <w:spacing w:after="0" w:line="240" w:lineRule="auto"/>
        <w:rPr>
          <w:rFonts w:cs="Times New Roman"/>
          <w:b/>
          <w:sz w:val="72"/>
          <w:szCs w:val="72"/>
        </w:rPr>
      </w:pPr>
    </w:p>
    <w:p w:rsidR="00DD0A1F" w:rsidRDefault="00665F23" w:rsidP="00DD0A1F">
      <w:pPr>
        <w:pStyle w:val="a3"/>
        <w:tabs>
          <w:tab w:val="left" w:pos="1185"/>
        </w:tabs>
        <w:spacing w:after="0" w:line="240" w:lineRule="auto"/>
        <w:jc w:val="both"/>
        <w:rPr>
          <w:sz w:val="28"/>
          <w:szCs w:val="28"/>
        </w:rPr>
      </w:pPr>
      <w:r w:rsidRPr="00665F23">
        <w:rPr>
          <w:rFonts w:cs="Times New Roman"/>
          <w:sz w:val="28"/>
          <w:szCs w:val="28"/>
        </w:rPr>
        <w:t>Секретарь комиссии</w:t>
      </w:r>
      <w:r w:rsidR="009A0E84" w:rsidRPr="00665F23">
        <w:rPr>
          <w:sz w:val="28"/>
          <w:szCs w:val="28"/>
        </w:rPr>
        <w:tab/>
      </w:r>
      <w:r w:rsidR="00354F6E">
        <w:rPr>
          <w:sz w:val="28"/>
          <w:szCs w:val="28"/>
        </w:rPr>
        <w:tab/>
      </w:r>
      <w:r w:rsidR="004622B9">
        <w:rPr>
          <w:sz w:val="28"/>
          <w:szCs w:val="28"/>
        </w:rPr>
        <w:tab/>
      </w:r>
    </w:p>
    <w:p w:rsidR="00345BD0" w:rsidRPr="00345BD0" w:rsidRDefault="00105090" w:rsidP="00DD0A1F">
      <w:pPr>
        <w:pStyle w:val="a3"/>
        <w:tabs>
          <w:tab w:val="left" w:pos="1185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1D86">
        <w:rPr>
          <w:sz w:val="28"/>
          <w:szCs w:val="28"/>
        </w:rPr>
        <w:tab/>
      </w:r>
      <w:r w:rsidR="00AC1D86">
        <w:rPr>
          <w:sz w:val="28"/>
          <w:szCs w:val="28"/>
        </w:rPr>
        <w:tab/>
      </w:r>
      <w:r w:rsidR="008E71F8">
        <w:rPr>
          <w:sz w:val="28"/>
          <w:szCs w:val="28"/>
        </w:rPr>
        <w:t>Сабирова Р.Р.</w:t>
      </w:r>
    </w:p>
    <w:sectPr w:rsidR="00345BD0" w:rsidRPr="00345BD0" w:rsidSect="00105090">
      <w:pgSz w:w="11906" w:h="16838"/>
      <w:pgMar w:top="851" w:right="720" w:bottom="851" w:left="1276" w:header="720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298" w:rsidRDefault="00323298">
      <w:pPr>
        <w:spacing w:after="0" w:line="240" w:lineRule="auto"/>
      </w:pPr>
      <w:r>
        <w:separator/>
      </w:r>
    </w:p>
  </w:endnote>
  <w:endnote w:type="continuationSeparator" w:id="1">
    <w:p w:rsidR="00323298" w:rsidRDefault="00323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CF3C52" w:usb2="00000016" w:usb3="00000000" w:csb0="0004001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298" w:rsidRDefault="00323298">
      <w:pPr>
        <w:spacing w:after="0" w:line="240" w:lineRule="auto"/>
      </w:pPr>
      <w:r>
        <w:separator/>
      </w:r>
    </w:p>
  </w:footnote>
  <w:footnote w:type="continuationSeparator" w:id="1">
    <w:p w:rsidR="00323298" w:rsidRDefault="00323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21B35"/>
    <w:multiLevelType w:val="multilevel"/>
    <w:tmpl w:val="139EE556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auto"/>
      </w:rPr>
    </w:lvl>
  </w:abstractNum>
  <w:abstractNum w:abstractNumId="1">
    <w:nsid w:val="1D5F010D"/>
    <w:multiLevelType w:val="multilevel"/>
    <w:tmpl w:val="F96AE9E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i/>
        <w:color w:val="00000A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/>
        <w:color w:val="00000A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/>
        <w:color w:val="00000A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i/>
        <w:color w:val="00000A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/>
        <w:color w:val="00000A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i/>
        <w:color w:val="00000A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i/>
        <w:color w:val="00000A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i/>
        <w:color w:val="00000A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i/>
        <w:color w:val="00000A"/>
      </w:rPr>
    </w:lvl>
  </w:abstractNum>
  <w:abstractNum w:abstractNumId="2">
    <w:nsid w:val="206466C2"/>
    <w:multiLevelType w:val="multilevel"/>
    <w:tmpl w:val="B946373E"/>
    <w:lvl w:ilvl="0">
      <w:start w:val="1"/>
      <w:numFmt w:val="decimal"/>
      <w:lvlText w:val="%1."/>
      <w:lvlJc w:val="left"/>
      <w:pPr>
        <w:ind w:left="1510" w:hanging="1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0" w:hanging="1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12" w:hanging="15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63" w:hanging="1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14" w:hanging="1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65" w:hanging="1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3313264E"/>
    <w:multiLevelType w:val="hybridMultilevel"/>
    <w:tmpl w:val="55868536"/>
    <w:lvl w:ilvl="0" w:tplc="371E06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4423EA8"/>
    <w:multiLevelType w:val="multilevel"/>
    <w:tmpl w:val="C484A602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  <w:i/>
        <w:color w:val="auto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  <w:i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i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i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i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i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i/>
        <w:color w:val="auto"/>
      </w:rPr>
    </w:lvl>
  </w:abstractNum>
  <w:abstractNum w:abstractNumId="5">
    <w:nsid w:val="55590749"/>
    <w:multiLevelType w:val="hybridMultilevel"/>
    <w:tmpl w:val="918C1E18"/>
    <w:lvl w:ilvl="0" w:tplc="7400B31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778A4B9C"/>
    <w:multiLevelType w:val="hybridMultilevel"/>
    <w:tmpl w:val="403E0A0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25FF"/>
    <w:rsid w:val="00002AEF"/>
    <w:rsid w:val="00004398"/>
    <w:rsid w:val="00020223"/>
    <w:rsid w:val="000322B4"/>
    <w:rsid w:val="00037EDE"/>
    <w:rsid w:val="0004092C"/>
    <w:rsid w:val="000456D9"/>
    <w:rsid w:val="00066BC8"/>
    <w:rsid w:val="00070B1E"/>
    <w:rsid w:val="00074515"/>
    <w:rsid w:val="00076107"/>
    <w:rsid w:val="000765FA"/>
    <w:rsid w:val="0008081C"/>
    <w:rsid w:val="00080CB7"/>
    <w:rsid w:val="00084BEA"/>
    <w:rsid w:val="00091F5C"/>
    <w:rsid w:val="000A379D"/>
    <w:rsid w:val="000A441C"/>
    <w:rsid w:val="000B441E"/>
    <w:rsid w:val="000B75E6"/>
    <w:rsid w:val="000C031F"/>
    <w:rsid w:val="000C42F6"/>
    <w:rsid w:val="000C71C4"/>
    <w:rsid w:val="000E1434"/>
    <w:rsid w:val="000E4513"/>
    <w:rsid w:val="000F4452"/>
    <w:rsid w:val="000F6E13"/>
    <w:rsid w:val="00101956"/>
    <w:rsid w:val="00105090"/>
    <w:rsid w:val="00111F69"/>
    <w:rsid w:val="001227B0"/>
    <w:rsid w:val="00123570"/>
    <w:rsid w:val="00123FE0"/>
    <w:rsid w:val="00126BBE"/>
    <w:rsid w:val="001333EF"/>
    <w:rsid w:val="00140921"/>
    <w:rsid w:val="001411F1"/>
    <w:rsid w:val="00152A64"/>
    <w:rsid w:val="00154F84"/>
    <w:rsid w:val="00161AAB"/>
    <w:rsid w:val="00167342"/>
    <w:rsid w:val="001713A8"/>
    <w:rsid w:val="00174300"/>
    <w:rsid w:val="0017505A"/>
    <w:rsid w:val="0017684E"/>
    <w:rsid w:val="001934BF"/>
    <w:rsid w:val="001956EA"/>
    <w:rsid w:val="001A169B"/>
    <w:rsid w:val="001A247B"/>
    <w:rsid w:val="001A29D1"/>
    <w:rsid w:val="001A311C"/>
    <w:rsid w:val="001A46CF"/>
    <w:rsid w:val="001A6793"/>
    <w:rsid w:val="001B75A1"/>
    <w:rsid w:val="001D068B"/>
    <w:rsid w:val="001D3E5E"/>
    <w:rsid w:val="001D56AA"/>
    <w:rsid w:val="001D7786"/>
    <w:rsid w:val="0020170D"/>
    <w:rsid w:val="0020442E"/>
    <w:rsid w:val="00210B1E"/>
    <w:rsid w:val="00215F69"/>
    <w:rsid w:val="00216257"/>
    <w:rsid w:val="002162C1"/>
    <w:rsid w:val="002304DF"/>
    <w:rsid w:val="00230B2F"/>
    <w:rsid w:val="00235FE2"/>
    <w:rsid w:val="002455A4"/>
    <w:rsid w:val="00252B27"/>
    <w:rsid w:val="00271B59"/>
    <w:rsid w:val="00286701"/>
    <w:rsid w:val="002A3651"/>
    <w:rsid w:val="002A77C1"/>
    <w:rsid w:val="002B41CE"/>
    <w:rsid w:val="002D0B24"/>
    <w:rsid w:val="002D1B86"/>
    <w:rsid w:val="002D2BE4"/>
    <w:rsid w:val="002D6ADE"/>
    <w:rsid w:val="002E2E99"/>
    <w:rsid w:val="002F1CCE"/>
    <w:rsid w:val="002F62D1"/>
    <w:rsid w:val="0031600C"/>
    <w:rsid w:val="00323298"/>
    <w:rsid w:val="00331D36"/>
    <w:rsid w:val="00345579"/>
    <w:rsid w:val="00345BD0"/>
    <w:rsid w:val="0034656A"/>
    <w:rsid w:val="00353A75"/>
    <w:rsid w:val="00354F6E"/>
    <w:rsid w:val="00356792"/>
    <w:rsid w:val="003652FD"/>
    <w:rsid w:val="003714D6"/>
    <w:rsid w:val="0037369C"/>
    <w:rsid w:val="00391BFE"/>
    <w:rsid w:val="003940CE"/>
    <w:rsid w:val="00394DD3"/>
    <w:rsid w:val="003972E3"/>
    <w:rsid w:val="003A1F10"/>
    <w:rsid w:val="003A6B3B"/>
    <w:rsid w:val="003B2A01"/>
    <w:rsid w:val="003B41B7"/>
    <w:rsid w:val="003C3CC1"/>
    <w:rsid w:val="003D445F"/>
    <w:rsid w:val="003E0331"/>
    <w:rsid w:val="003E0C18"/>
    <w:rsid w:val="003F49BA"/>
    <w:rsid w:val="0040209E"/>
    <w:rsid w:val="00415A6E"/>
    <w:rsid w:val="004163EC"/>
    <w:rsid w:val="004236FA"/>
    <w:rsid w:val="004372E7"/>
    <w:rsid w:val="004421E3"/>
    <w:rsid w:val="00443222"/>
    <w:rsid w:val="00446C3C"/>
    <w:rsid w:val="00447852"/>
    <w:rsid w:val="00450C22"/>
    <w:rsid w:val="00451070"/>
    <w:rsid w:val="004515CE"/>
    <w:rsid w:val="00451A06"/>
    <w:rsid w:val="004622B9"/>
    <w:rsid w:val="0046269B"/>
    <w:rsid w:val="004657B5"/>
    <w:rsid w:val="004713C9"/>
    <w:rsid w:val="004769C5"/>
    <w:rsid w:val="00477A89"/>
    <w:rsid w:val="0048098A"/>
    <w:rsid w:val="0049148D"/>
    <w:rsid w:val="00492D3C"/>
    <w:rsid w:val="00496C93"/>
    <w:rsid w:val="004A1815"/>
    <w:rsid w:val="004A37F9"/>
    <w:rsid w:val="004B6DCF"/>
    <w:rsid w:val="004D2838"/>
    <w:rsid w:val="004D560B"/>
    <w:rsid w:val="004E4F67"/>
    <w:rsid w:val="004E72E3"/>
    <w:rsid w:val="004F08EB"/>
    <w:rsid w:val="004F2387"/>
    <w:rsid w:val="004F6B4D"/>
    <w:rsid w:val="005040AD"/>
    <w:rsid w:val="0051278C"/>
    <w:rsid w:val="00526483"/>
    <w:rsid w:val="005318E1"/>
    <w:rsid w:val="00531C82"/>
    <w:rsid w:val="00551C63"/>
    <w:rsid w:val="00553659"/>
    <w:rsid w:val="00557A45"/>
    <w:rsid w:val="0056576F"/>
    <w:rsid w:val="0056764D"/>
    <w:rsid w:val="005766FF"/>
    <w:rsid w:val="00581B01"/>
    <w:rsid w:val="00591B4B"/>
    <w:rsid w:val="005966B9"/>
    <w:rsid w:val="005A30F4"/>
    <w:rsid w:val="005B57D9"/>
    <w:rsid w:val="005B6A67"/>
    <w:rsid w:val="005C40DA"/>
    <w:rsid w:val="005C51EC"/>
    <w:rsid w:val="005D4B35"/>
    <w:rsid w:val="005E3A0D"/>
    <w:rsid w:val="005E58C3"/>
    <w:rsid w:val="005F652C"/>
    <w:rsid w:val="00604298"/>
    <w:rsid w:val="00604B90"/>
    <w:rsid w:val="00610FBB"/>
    <w:rsid w:val="0061350E"/>
    <w:rsid w:val="006224BC"/>
    <w:rsid w:val="006247CB"/>
    <w:rsid w:val="00627571"/>
    <w:rsid w:val="00633E1D"/>
    <w:rsid w:val="00644765"/>
    <w:rsid w:val="006510F9"/>
    <w:rsid w:val="0065199C"/>
    <w:rsid w:val="00664367"/>
    <w:rsid w:val="00665F23"/>
    <w:rsid w:val="006720CD"/>
    <w:rsid w:val="0067473D"/>
    <w:rsid w:val="00682A7D"/>
    <w:rsid w:val="006925FF"/>
    <w:rsid w:val="0069544C"/>
    <w:rsid w:val="006A600F"/>
    <w:rsid w:val="006B162C"/>
    <w:rsid w:val="006B7829"/>
    <w:rsid w:val="006C2F57"/>
    <w:rsid w:val="006C4036"/>
    <w:rsid w:val="006C4154"/>
    <w:rsid w:val="006C766E"/>
    <w:rsid w:val="006D0272"/>
    <w:rsid w:val="006D6529"/>
    <w:rsid w:val="006D7213"/>
    <w:rsid w:val="006E006C"/>
    <w:rsid w:val="006E09D0"/>
    <w:rsid w:val="006E509B"/>
    <w:rsid w:val="006E784E"/>
    <w:rsid w:val="006F1020"/>
    <w:rsid w:val="006F4C96"/>
    <w:rsid w:val="007004DE"/>
    <w:rsid w:val="00702C66"/>
    <w:rsid w:val="00706A0E"/>
    <w:rsid w:val="00714207"/>
    <w:rsid w:val="007203EF"/>
    <w:rsid w:val="00737B4A"/>
    <w:rsid w:val="00745603"/>
    <w:rsid w:val="00756ACB"/>
    <w:rsid w:val="00761C82"/>
    <w:rsid w:val="00767560"/>
    <w:rsid w:val="00772C82"/>
    <w:rsid w:val="007A1816"/>
    <w:rsid w:val="007A4DA2"/>
    <w:rsid w:val="007D1C0B"/>
    <w:rsid w:val="007E0C2E"/>
    <w:rsid w:val="007F0995"/>
    <w:rsid w:val="007F1200"/>
    <w:rsid w:val="007F6E59"/>
    <w:rsid w:val="00800896"/>
    <w:rsid w:val="008241DD"/>
    <w:rsid w:val="008355F9"/>
    <w:rsid w:val="008361C8"/>
    <w:rsid w:val="00844D85"/>
    <w:rsid w:val="00852003"/>
    <w:rsid w:val="00855D85"/>
    <w:rsid w:val="00864C35"/>
    <w:rsid w:val="00875BD1"/>
    <w:rsid w:val="00886099"/>
    <w:rsid w:val="008B392B"/>
    <w:rsid w:val="008B51E8"/>
    <w:rsid w:val="008B5563"/>
    <w:rsid w:val="008C0250"/>
    <w:rsid w:val="008C22A5"/>
    <w:rsid w:val="008D1DDD"/>
    <w:rsid w:val="008E682E"/>
    <w:rsid w:val="008E71F8"/>
    <w:rsid w:val="008F0019"/>
    <w:rsid w:val="00900D51"/>
    <w:rsid w:val="00903A76"/>
    <w:rsid w:val="00920691"/>
    <w:rsid w:val="00924040"/>
    <w:rsid w:val="00924B7A"/>
    <w:rsid w:val="00930F3B"/>
    <w:rsid w:val="00933A24"/>
    <w:rsid w:val="00936223"/>
    <w:rsid w:val="00945B42"/>
    <w:rsid w:val="00945D63"/>
    <w:rsid w:val="00961873"/>
    <w:rsid w:val="00970A8C"/>
    <w:rsid w:val="00975497"/>
    <w:rsid w:val="00985F76"/>
    <w:rsid w:val="00990377"/>
    <w:rsid w:val="009905EE"/>
    <w:rsid w:val="0099174B"/>
    <w:rsid w:val="00991797"/>
    <w:rsid w:val="009946D5"/>
    <w:rsid w:val="00996C2D"/>
    <w:rsid w:val="009A05BA"/>
    <w:rsid w:val="009A0E84"/>
    <w:rsid w:val="009A7C51"/>
    <w:rsid w:val="009B6D4A"/>
    <w:rsid w:val="009C156C"/>
    <w:rsid w:val="009C450D"/>
    <w:rsid w:val="009D5818"/>
    <w:rsid w:val="009D789B"/>
    <w:rsid w:val="009E38FD"/>
    <w:rsid w:val="009E5B60"/>
    <w:rsid w:val="00A00BFB"/>
    <w:rsid w:val="00A01705"/>
    <w:rsid w:val="00A32DC9"/>
    <w:rsid w:val="00A42C73"/>
    <w:rsid w:val="00A60912"/>
    <w:rsid w:val="00A704A3"/>
    <w:rsid w:val="00A74956"/>
    <w:rsid w:val="00AB0159"/>
    <w:rsid w:val="00AB78AD"/>
    <w:rsid w:val="00AC0989"/>
    <w:rsid w:val="00AC1D86"/>
    <w:rsid w:val="00AC3212"/>
    <w:rsid w:val="00AD2AB6"/>
    <w:rsid w:val="00AD6165"/>
    <w:rsid w:val="00AE015B"/>
    <w:rsid w:val="00AE20CE"/>
    <w:rsid w:val="00AE7CA2"/>
    <w:rsid w:val="00AF0C9F"/>
    <w:rsid w:val="00AF10E5"/>
    <w:rsid w:val="00AF3E6A"/>
    <w:rsid w:val="00B0039E"/>
    <w:rsid w:val="00B02A2B"/>
    <w:rsid w:val="00B07C9A"/>
    <w:rsid w:val="00B26380"/>
    <w:rsid w:val="00B318CE"/>
    <w:rsid w:val="00B37ADF"/>
    <w:rsid w:val="00B41055"/>
    <w:rsid w:val="00B4582A"/>
    <w:rsid w:val="00B758FE"/>
    <w:rsid w:val="00B75A4D"/>
    <w:rsid w:val="00BA1B5E"/>
    <w:rsid w:val="00BA2ACA"/>
    <w:rsid w:val="00BA38BC"/>
    <w:rsid w:val="00BA39A7"/>
    <w:rsid w:val="00BB3FC9"/>
    <w:rsid w:val="00BC1BA9"/>
    <w:rsid w:val="00BC20F3"/>
    <w:rsid w:val="00BC2F34"/>
    <w:rsid w:val="00BE64EE"/>
    <w:rsid w:val="00BE6A47"/>
    <w:rsid w:val="00BF3682"/>
    <w:rsid w:val="00C00D35"/>
    <w:rsid w:val="00C319AF"/>
    <w:rsid w:val="00C35B29"/>
    <w:rsid w:val="00C3711F"/>
    <w:rsid w:val="00C371F5"/>
    <w:rsid w:val="00C51334"/>
    <w:rsid w:val="00C53A0D"/>
    <w:rsid w:val="00C55767"/>
    <w:rsid w:val="00C57C8F"/>
    <w:rsid w:val="00C6107D"/>
    <w:rsid w:val="00C66385"/>
    <w:rsid w:val="00C67A5C"/>
    <w:rsid w:val="00C72FA5"/>
    <w:rsid w:val="00C80583"/>
    <w:rsid w:val="00C91B03"/>
    <w:rsid w:val="00CA74C9"/>
    <w:rsid w:val="00CB319F"/>
    <w:rsid w:val="00CB5B04"/>
    <w:rsid w:val="00CC6B3E"/>
    <w:rsid w:val="00CE2E26"/>
    <w:rsid w:val="00CE4F7A"/>
    <w:rsid w:val="00CF0359"/>
    <w:rsid w:val="00D04B4C"/>
    <w:rsid w:val="00D05E27"/>
    <w:rsid w:val="00D11679"/>
    <w:rsid w:val="00D13B70"/>
    <w:rsid w:val="00D1606E"/>
    <w:rsid w:val="00D17978"/>
    <w:rsid w:val="00D24494"/>
    <w:rsid w:val="00D35201"/>
    <w:rsid w:val="00D44518"/>
    <w:rsid w:val="00D52A6C"/>
    <w:rsid w:val="00D52A9C"/>
    <w:rsid w:val="00D53350"/>
    <w:rsid w:val="00D53B5E"/>
    <w:rsid w:val="00D60E6B"/>
    <w:rsid w:val="00D63CCF"/>
    <w:rsid w:val="00D704A7"/>
    <w:rsid w:val="00D94851"/>
    <w:rsid w:val="00DA057C"/>
    <w:rsid w:val="00DB1932"/>
    <w:rsid w:val="00DB3990"/>
    <w:rsid w:val="00DC590E"/>
    <w:rsid w:val="00DC7901"/>
    <w:rsid w:val="00DD095C"/>
    <w:rsid w:val="00DD0A1F"/>
    <w:rsid w:val="00DD4FFD"/>
    <w:rsid w:val="00DE1F18"/>
    <w:rsid w:val="00DF4940"/>
    <w:rsid w:val="00E0620B"/>
    <w:rsid w:val="00E07AAC"/>
    <w:rsid w:val="00E10878"/>
    <w:rsid w:val="00E23860"/>
    <w:rsid w:val="00E25550"/>
    <w:rsid w:val="00E310AA"/>
    <w:rsid w:val="00E32F6A"/>
    <w:rsid w:val="00E34D9A"/>
    <w:rsid w:val="00E428F8"/>
    <w:rsid w:val="00E470E2"/>
    <w:rsid w:val="00E50B54"/>
    <w:rsid w:val="00E53B8B"/>
    <w:rsid w:val="00E56D2E"/>
    <w:rsid w:val="00E6336A"/>
    <w:rsid w:val="00E646FE"/>
    <w:rsid w:val="00E67FCE"/>
    <w:rsid w:val="00E74F4F"/>
    <w:rsid w:val="00E82C72"/>
    <w:rsid w:val="00E87D03"/>
    <w:rsid w:val="00E93B68"/>
    <w:rsid w:val="00E93DD1"/>
    <w:rsid w:val="00EA5AAC"/>
    <w:rsid w:val="00EB6C98"/>
    <w:rsid w:val="00ED1656"/>
    <w:rsid w:val="00EE4B16"/>
    <w:rsid w:val="00EF374F"/>
    <w:rsid w:val="00EF3B9D"/>
    <w:rsid w:val="00F04909"/>
    <w:rsid w:val="00F13EF8"/>
    <w:rsid w:val="00F24108"/>
    <w:rsid w:val="00F247C9"/>
    <w:rsid w:val="00F256FD"/>
    <w:rsid w:val="00F30148"/>
    <w:rsid w:val="00F31F09"/>
    <w:rsid w:val="00F514F5"/>
    <w:rsid w:val="00F66522"/>
    <w:rsid w:val="00F70A3B"/>
    <w:rsid w:val="00F74576"/>
    <w:rsid w:val="00F76D59"/>
    <w:rsid w:val="00F84DE3"/>
    <w:rsid w:val="00F95819"/>
    <w:rsid w:val="00F95D8E"/>
    <w:rsid w:val="00FA2578"/>
    <w:rsid w:val="00FB23B8"/>
    <w:rsid w:val="00FC26AB"/>
    <w:rsid w:val="00FD2520"/>
    <w:rsid w:val="00FE0AD9"/>
    <w:rsid w:val="00FF0B85"/>
    <w:rsid w:val="00FF1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F0B85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customStyle="1" w:styleId="a4">
    <w:name w:val="Верхний колонтитул Знак"/>
    <w:basedOn w:val="a0"/>
    <w:uiPriority w:val="99"/>
    <w:rsid w:val="00FF0B85"/>
  </w:style>
  <w:style w:type="character" w:customStyle="1" w:styleId="a5">
    <w:name w:val="Нижний колонтитул Знак"/>
    <w:basedOn w:val="a0"/>
    <w:rsid w:val="00FF0B85"/>
  </w:style>
  <w:style w:type="character" w:customStyle="1" w:styleId="ListLabel1">
    <w:name w:val="ListLabel 1"/>
    <w:rsid w:val="00FF0B85"/>
    <w:rPr>
      <w:b/>
    </w:rPr>
  </w:style>
  <w:style w:type="character" w:customStyle="1" w:styleId="ListLabel2">
    <w:name w:val="ListLabel 2"/>
    <w:rsid w:val="00FF0B85"/>
    <w:rPr>
      <w:b/>
      <w:sz w:val="24"/>
      <w:szCs w:val="24"/>
    </w:rPr>
  </w:style>
  <w:style w:type="character" w:customStyle="1" w:styleId="a6">
    <w:name w:val="Символ нумерации"/>
    <w:rsid w:val="00FF0B85"/>
    <w:rPr>
      <w:b/>
      <w:bCs/>
    </w:rPr>
  </w:style>
  <w:style w:type="character" w:customStyle="1" w:styleId="ListLabel3">
    <w:name w:val="ListLabel 3"/>
    <w:rsid w:val="00FF0B85"/>
    <w:rPr>
      <w:b/>
      <w:bCs/>
    </w:rPr>
  </w:style>
  <w:style w:type="character" w:customStyle="1" w:styleId="ListLabel4">
    <w:name w:val="ListLabel 4"/>
    <w:rsid w:val="00FF0B85"/>
    <w:rPr>
      <w:b/>
      <w:bCs/>
    </w:rPr>
  </w:style>
  <w:style w:type="character" w:customStyle="1" w:styleId="ListLabel5">
    <w:name w:val="ListLabel 5"/>
    <w:rsid w:val="00FF0B85"/>
    <w:rPr>
      <w:b/>
      <w:bCs/>
    </w:rPr>
  </w:style>
  <w:style w:type="paragraph" w:customStyle="1" w:styleId="a7">
    <w:name w:val="Заголовок"/>
    <w:basedOn w:val="a3"/>
    <w:next w:val="a8"/>
    <w:rsid w:val="00FF0B85"/>
    <w:pPr>
      <w:keepNext/>
      <w:suppressLineNumbers/>
      <w:spacing w:before="120" w:after="120"/>
    </w:pPr>
    <w:rPr>
      <w:rFonts w:ascii="Arial" w:eastAsia="Microsoft YaHei" w:hAnsi="Arial"/>
      <w:i/>
      <w:iCs/>
      <w:sz w:val="28"/>
      <w:szCs w:val="28"/>
    </w:rPr>
  </w:style>
  <w:style w:type="paragraph" w:styleId="a8">
    <w:name w:val="Body Text"/>
    <w:basedOn w:val="a3"/>
    <w:rsid w:val="00FF0B85"/>
    <w:pPr>
      <w:spacing w:after="120"/>
    </w:pPr>
  </w:style>
  <w:style w:type="paragraph" w:styleId="a9">
    <w:name w:val="List"/>
    <w:basedOn w:val="a8"/>
    <w:rsid w:val="00FF0B85"/>
  </w:style>
  <w:style w:type="paragraph" w:styleId="aa">
    <w:name w:val="Title"/>
    <w:basedOn w:val="a3"/>
    <w:rsid w:val="00FF0B85"/>
    <w:pPr>
      <w:suppressLineNumbers/>
      <w:spacing w:before="120" w:after="120"/>
    </w:pPr>
    <w:rPr>
      <w:i/>
      <w:iCs/>
    </w:rPr>
  </w:style>
  <w:style w:type="paragraph" w:styleId="ab">
    <w:name w:val="index heading"/>
    <w:basedOn w:val="a3"/>
    <w:rsid w:val="00FF0B85"/>
    <w:pPr>
      <w:suppressLineNumbers/>
    </w:pPr>
  </w:style>
  <w:style w:type="paragraph" w:styleId="ac">
    <w:name w:val="List Paragraph"/>
    <w:basedOn w:val="a3"/>
    <w:rsid w:val="00FF0B85"/>
    <w:pPr>
      <w:ind w:left="720"/>
    </w:pPr>
  </w:style>
  <w:style w:type="paragraph" w:styleId="ad">
    <w:name w:val="header"/>
    <w:basedOn w:val="a3"/>
    <w:uiPriority w:val="99"/>
    <w:rsid w:val="00FF0B85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e">
    <w:name w:val="footer"/>
    <w:basedOn w:val="a3"/>
    <w:rsid w:val="00FF0B85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ConsPlusDocList">
    <w:name w:val="ConsPlusDocList"/>
    <w:rsid w:val="00FF0B85"/>
    <w:pPr>
      <w:widowControl w:val="0"/>
      <w:tabs>
        <w:tab w:val="left" w:pos="709"/>
      </w:tabs>
      <w:suppressAutoHyphens/>
    </w:pPr>
    <w:rPr>
      <w:rFonts w:ascii="Arial" w:eastAsia="Arial" w:hAnsi="Arial" w:cs="Arial"/>
      <w:color w:val="00000A"/>
      <w:sz w:val="20"/>
      <w:szCs w:val="20"/>
      <w:lang w:eastAsia="zh-CN" w:bidi="hi-IN"/>
    </w:rPr>
  </w:style>
  <w:style w:type="paragraph" w:customStyle="1" w:styleId="ConsPlusCell">
    <w:name w:val="ConsPlusCell"/>
    <w:rsid w:val="00FF0B85"/>
    <w:pPr>
      <w:widowControl w:val="0"/>
      <w:tabs>
        <w:tab w:val="left" w:pos="709"/>
      </w:tabs>
      <w:suppressAutoHyphens/>
    </w:pPr>
    <w:rPr>
      <w:rFonts w:ascii="Arial" w:eastAsia="Arial" w:hAnsi="Arial" w:cs="Arial"/>
      <w:color w:val="00000A"/>
      <w:sz w:val="20"/>
      <w:szCs w:val="20"/>
      <w:lang w:eastAsia="zh-CN" w:bidi="hi-IN"/>
    </w:rPr>
  </w:style>
  <w:style w:type="paragraph" w:customStyle="1" w:styleId="ConsPlusNonformat">
    <w:name w:val="ConsPlusNonformat"/>
    <w:rsid w:val="00FF0B85"/>
    <w:pPr>
      <w:widowControl w:val="0"/>
      <w:tabs>
        <w:tab w:val="left" w:pos="709"/>
      </w:tabs>
      <w:suppressAutoHyphens/>
    </w:pPr>
    <w:rPr>
      <w:rFonts w:ascii="Courier New" w:eastAsia="Courier New" w:hAnsi="Courier New" w:cs="Courier New"/>
      <w:color w:val="00000A"/>
      <w:sz w:val="20"/>
      <w:szCs w:val="20"/>
      <w:lang w:eastAsia="zh-CN" w:bidi="hi-IN"/>
    </w:rPr>
  </w:style>
  <w:style w:type="paragraph" w:customStyle="1" w:styleId="ConsPlusTitle">
    <w:name w:val="ConsPlusTitle"/>
    <w:rsid w:val="00FF0B85"/>
    <w:pPr>
      <w:widowControl w:val="0"/>
      <w:tabs>
        <w:tab w:val="left" w:pos="709"/>
      </w:tabs>
      <w:suppressAutoHyphens/>
    </w:pPr>
    <w:rPr>
      <w:rFonts w:ascii="Arial" w:eastAsia="Arial" w:hAnsi="Arial" w:cs="Arial"/>
      <w:b/>
      <w:bCs/>
      <w:color w:val="00000A"/>
      <w:sz w:val="20"/>
      <w:szCs w:val="20"/>
      <w:lang w:eastAsia="zh-CN" w:bidi="hi-IN"/>
    </w:rPr>
  </w:style>
  <w:style w:type="paragraph" w:customStyle="1" w:styleId="af">
    <w:name w:val="Содержимое таблицы"/>
    <w:basedOn w:val="a3"/>
    <w:rsid w:val="00FF0B85"/>
    <w:pPr>
      <w:suppressLineNumbers/>
    </w:pPr>
  </w:style>
  <w:style w:type="table" w:styleId="af0">
    <w:name w:val="Table Grid"/>
    <w:basedOn w:val="a1"/>
    <w:uiPriority w:val="59"/>
    <w:rsid w:val="00345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70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06A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customStyle="1" w:styleId="a4">
    <w:name w:val="Верхний колонтитул Знак"/>
    <w:basedOn w:val="a0"/>
    <w:uiPriority w:val="99"/>
  </w:style>
  <w:style w:type="character" w:customStyle="1" w:styleId="a5">
    <w:name w:val="Нижний колонтитул Знак"/>
    <w:basedOn w:val="a0"/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/>
      <w:sz w:val="24"/>
      <w:szCs w:val="24"/>
    </w:rPr>
  </w:style>
  <w:style w:type="character" w:customStyle="1" w:styleId="a6">
    <w:name w:val="Символ нумерации"/>
    <w:rPr>
      <w:b/>
      <w:bCs/>
    </w:rPr>
  </w:style>
  <w:style w:type="character" w:customStyle="1" w:styleId="ListLabel3">
    <w:name w:val="ListLabel 3"/>
    <w:rPr>
      <w:b/>
      <w:bCs/>
    </w:rPr>
  </w:style>
  <w:style w:type="character" w:customStyle="1" w:styleId="ListLabel4">
    <w:name w:val="ListLabel 4"/>
    <w:rPr>
      <w:b/>
      <w:bCs/>
    </w:rPr>
  </w:style>
  <w:style w:type="character" w:customStyle="1" w:styleId="ListLabel5">
    <w:name w:val="ListLabel 5"/>
    <w:rPr>
      <w:b/>
      <w:bCs/>
    </w:rPr>
  </w:style>
  <w:style w:type="paragraph" w:customStyle="1" w:styleId="a7">
    <w:name w:val="Заголовок"/>
    <w:basedOn w:val="a3"/>
    <w:next w:val="a8"/>
    <w:pPr>
      <w:keepNext/>
      <w:suppressLineNumbers/>
      <w:spacing w:before="120" w:after="120"/>
    </w:pPr>
    <w:rPr>
      <w:rFonts w:ascii="Arial" w:eastAsia="Microsoft YaHei" w:hAnsi="Arial"/>
      <w:i/>
      <w:iCs/>
      <w:sz w:val="28"/>
      <w:szCs w:val="28"/>
    </w:rPr>
  </w:style>
  <w:style w:type="paragraph" w:styleId="a8">
    <w:name w:val="Body Text"/>
    <w:basedOn w:val="a3"/>
    <w:pPr>
      <w:spacing w:after="120"/>
    </w:pPr>
  </w:style>
  <w:style w:type="paragraph" w:styleId="a9">
    <w:name w:val="List"/>
    <w:basedOn w:val="a8"/>
  </w:style>
  <w:style w:type="paragraph" w:styleId="aa">
    <w:name w:val="Title"/>
    <w:basedOn w:val="a3"/>
    <w:pPr>
      <w:suppressLineNumbers/>
      <w:spacing w:before="120" w:after="120"/>
    </w:pPr>
    <w:rPr>
      <w:i/>
      <w:iCs/>
    </w:rPr>
  </w:style>
  <w:style w:type="paragraph" w:styleId="ab">
    <w:name w:val="index heading"/>
    <w:basedOn w:val="a3"/>
    <w:pPr>
      <w:suppressLineNumbers/>
    </w:pPr>
  </w:style>
  <w:style w:type="paragraph" w:styleId="ac">
    <w:name w:val="List Paragraph"/>
    <w:basedOn w:val="a3"/>
    <w:pPr>
      <w:ind w:left="720"/>
    </w:pPr>
  </w:style>
  <w:style w:type="paragraph" w:styleId="ad">
    <w:name w:val="header"/>
    <w:basedOn w:val="a3"/>
    <w:uiPriority w:val="99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e">
    <w:name w:val="footer"/>
    <w:basedOn w:val="a3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ConsPlusDocList">
    <w:name w:val="ConsPlusDocList"/>
    <w:pPr>
      <w:widowControl w:val="0"/>
      <w:tabs>
        <w:tab w:val="left" w:pos="709"/>
      </w:tabs>
      <w:suppressAutoHyphens/>
    </w:pPr>
    <w:rPr>
      <w:rFonts w:ascii="Arial" w:eastAsia="Arial" w:hAnsi="Arial" w:cs="Arial"/>
      <w:color w:val="00000A"/>
      <w:sz w:val="20"/>
      <w:szCs w:val="20"/>
      <w:lang w:eastAsia="zh-CN" w:bidi="hi-IN"/>
    </w:rPr>
  </w:style>
  <w:style w:type="paragraph" w:customStyle="1" w:styleId="ConsPlusCell">
    <w:name w:val="ConsPlusCell"/>
    <w:pPr>
      <w:widowControl w:val="0"/>
      <w:tabs>
        <w:tab w:val="left" w:pos="709"/>
      </w:tabs>
      <w:suppressAutoHyphens/>
    </w:pPr>
    <w:rPr>
      <w:rFonts w:ascii="Arial" w:eastAsia="Arial" w:hAnsi="Arial" w:cs="Arial"/>
      <w:color w:val="00000A"/>
      <w:sz w:val="20"/>
      <w:szCs w:val="20"/>
      <w:lang w:eastAsia="zh-CN" w:bidi="hi-IN"/>
    </w:rPr>
  </w:style>
  <w:style w:type="paragraph" w:customStyle="1" w:styleId="ConsPlusNonformat">
    <w:name w:val="ConsPlusNonformat"/>
    <w:pPr>
      <w:widowControl w:val="0"/>
      <w:tabs>
        <w:tab w:val="left" w:pos="709"/>
      </w:tabs>
      <w:suppressAutoHyphens/>
    </w:pPr>
    <w:rPr>
      <w:rFonts w:ascii="Courier New" w:eastAsia="Courier New" w:hAnsi="Courier New" w:cs="Courier New"/>
      <w:color w:val="00000A"/>
      <w:sz w:val="20"/>
      <w:szCs w:val="20"/>
      <w:lang w:eastAsia="zh-CN" w:bidi="hi-IN"/>
    </w:rPr>
  </w:style>
  <w:style w:type="paragraph" w:customStyle="1" w:styleId="ConsPlusTitle">
    <w:name w:val="ConsPlusTitle"/>
    <w:pPr>
      <w:widowControl w:val="0"/>
      <w:tabs>
        <w:tab w:val="left" w:pos="709"/>
      </w:tabs>
      <w:suppressAutoHyphens/>
    </w:pPr>
    <w:rPr>
      <w:rFonts w:ascii="Arial" w:eastAsia="Arial" w:hAnsi="Arial" w:cs="Arial"/>
      <w:b/>
      <w:bCs/>
      <w:color w:val="00000A"/>
      <w:sz w:val="20"/>
      <w:szCs w:val="20"/>
      <w:lang w:eastAsia="zh-CN" w:bidi="hi-IN"/>
    </w:rPr>
  </w:style>
  <w:style w:type="paragraph" w:customStyle="1" w:styleId="af">
    <w:name w:val="Содержимое таблицы"/>
    <w:basedOn w:val="a3"/>
    <w:pPr>
      <w:suppressLineNumbers/>
    </w:pPr>
  </w:style>
  <w:style w:type="table" w:styleId="af0">
    <w:name w:val="Table Grid"/>
    <w:basedOn w:val="a1"/>
    <w:uiPriority w:val="59"/>
    <w:rsid w:val="00345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70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06A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2B0B5-DE45-4509-B754-D662D7649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User3214</dc:creator>
  <cp:lastModifiedBy>User2306</cp:lastModifiedBy>
  <cp:revision>3</cp:revision>
  <cp:lastPrinted>2019-07-01T13:15:00Z</cp:lastPrinted>
  <dcterms:created xsi:type="dcterms:W3CDTF">2019-10-04T09:47:00Z</dcterms:created>
  <dcterms:modified xsi:type="dcterms:W3CDTF">2019-10-04T10:06:00Z</dcterms:modified>
</cp:coreProperties>
</file>