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1A2D13" w:rsidRPr="00B1289E" w:rsidTr="00DB02A6">
        <w:tc>
          <w:tcPr>
            <w:tcW w:w="4785" w:type="dxa"/>
          </w:tcPr>
          <w:p w:rsidR="001A2D13" w:rsidRPr="00B1289E" w:rsidRDefault="001A2D13" w:rsidP="00DB02A6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A2D13" w:rsidRPr="00B1289E" w:rsidRDefault="001A2D13" w:rsidP="00DB02A6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89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1A2D13" w:rsidRPr="00B1289E" w:rsidRDefault="001A2D13" w:rsidP="00DB02A6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2D13" w:rsidRPr="00B1289E" w:rsidRDefault="001A2D13" w:rsidP="00DB02A6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89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A2D13" w:rsidRPr="00B1289E" w:rsidRDefault="001A2D13" w:rsidP="00DB02A6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2D13" w:rsidRPr="00B1289E" w:rsidRDefault="00F36CB2" w:rsidP="00F21437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A2D13" w:rsidRPr="00B1289E">
              <w:rPr>
                <w:rFonts w:ascii="Times New Roman" w:hAnsi="Times New Roman"/>
                <w:sz w:val="28"/>
                <w:szCs w:val="28"/>
              </w:rPr>
              <w:t>остановлением администрации города Вятские Поляны</w:t>
            </w:r>
          </w:p>
          <w:p w:rsidR="001A2D13" w:rsidRPr="00B1289E" w:rsidRDefault="00C56348" w:rsidP="00A66023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1A2D13" w:rsidRPr="00B128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023">
              <w:rPr>
                <w:rFonts w:ascii="Times New Roman" w:hAnsi="Times New Roman"/>
                <w:sz w:val="28"/>
                <w:szCs w:val="28"/>
              </w:rPr>
              <w:t xml:space="preserve">15.07.2016 </w:t>
            </w:r>
            <w:r w:rsidR="001A2D13" w:rsidRPr="00B1289E">
              <w:rPr>
                <w:rFonts w:ascii="Times New Roman" w:hAnsi="Times New Roman"/>
                <w:sz w:val="28"/>
                <w:szCs w:val="28"/>
              </w:rPr>
              <w:t>№</w:t>
            </w:r>
            <w:r w:rsidR="008564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666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A66023" w:rsidRPr="00A66023">
              <w:rPr>
                <w:rFonts w:ascii="Times New Roman" w:hAnsi="Times New Roman"/>
                <w:sz w:val="28"/>
                <w:szCs w:val="28"/>
              </w:rPr>
              <w:t>1314</w:t>
            </w:r>
          </w:p>
        </w:tc>
      </w:tr>
    </w:tbl>
    <w:p w:rsidR="001A2D13" w:rsidRPr="00B1289E" w:rsidRDefault="001A2D13" w:rsidP="001A2D13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1A2D13" w:rsidRPr="00B1289E" w:rsidRDefault="001A2D13" w:rsidP="001A2D13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1A2D13" w:rsidRPr="00B1289E" w:rsidRDefault="001A2D13" w:rsidP="001A2D13">
      <w:pPr>
        <w:pStyle w:val="1"/>
        <w:spacing w:before="0"/>
        <w:jc w:val="center"/>
        <w:textAlignment w:val="baseline"/>
        <w:rPr>
          <w:rFonts w:ascii="Times New Roman" w:hAnsi="Times New Roman"/>
          <w:bCs w:val="0"/>
          <w:color w:val="auto"/>
        </w:rPr>
      </w:pPr>
      <w:r w:rsidRPr="00B1289E">
        <w:rPr>
          <w:rFonts w:ascii="Times New Roman" w:hAnsi="Times New Roman"/>
          <w:bCs w:val="0"/>
          <w:color w:val="auto"/>
        </w:rPr>
        <w:t>Состав</w:t>
      </w:r>
    </w:p>
    <w:p w:rsidR="001A2D13" w:rsidRDefault="001A2D13" w:rsidP="001A2D13">
      <w:pPr>
        <w:pStyle w:val="1"/>
        <w:spacing w:before="0"/>
        <w:jc w:val="center"/>
        <w:textAlignment w:val="baseline"/>
        <w:rPr>
          <w:rFonts w:ascii="Times New Roman" w:hAnsi="Times New Roman"/>
          <w:bCs w:val="0"/>
          <w:color w:val="auto"/>
        </w:rPr>
      </w:pPr>
      <w:r w:rsidRPr="00B1289E">
        <w:rPr>
          <w:rFonts w:ascii="Times New Roman" w:hAnsi="Times New Roman"/>
          <w:bCs w:val="0"/>
          <w:color w:val="auto"/>
        </w:rPr>
        <w:t>Общественного совета при администрации города Вятские Поляны по проведению независимой оценки качества работы муниципальных учреждений культуры, образования в сфере культуры</w:t>
      </w:r>
    </w:p>
    <w:p w:rsidR="001A2D13" w:rsidRPr="00D73F96" w:rsidRDefault="001A2D13" w:rsidP="001A2D13"/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426"/>
        <w:gridCol w:w="5528"/>
      </w:tblGrid>
      <w:tr w:rsidR="004B7889" w:rsidRPr="00B1289E" w:rsidTr="00F21437">
        <w:tc>
          <w:tcPr>
            <w:tcW w:w="3510" w:type="dxa"/>
          </w:tcPr>
          <w:p w:rsidR="004B7889" w:rsidRDefault="004B788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ХУДЫНА</w:t>
            </w:r>
          </w:p>
          <w:p w:rsidR="004B7889" w:rsidRDefault="004B788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Анатолий Николаевич</w:t>
            </w:r>
          </w:p>
        </w:tc>
        <w:tc>
          <w:tcPr>
            <w:tcW w:w="426" w:type="dxa"/>
          </w:tcPr>
          <w:p w:rsidR="004B7889" w:rsidRDefault="004B7889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  <w:vAlign w:val="bottom"/>
          </w:tcPr>
          <w:p w:rsidR="004B7889" w:rsidRDefault="004B7889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Заслуженный работник культуры Кировской области, преподаватель по классу хореографии, руководитель образцового танцевального ансамбля «Ровесник» муниципального бюджетного образовательного учреждения дополнительного образования детская школа искусств города Вятские Поляны Кировской области</w:t>
            </w:r>
            <w:r w:rsidR="007F5486">
              <w:rPr>
                <w:rFonts w:ascii="Times New Roman" w:hAnsi="Times New Roman"/>
                <w:sz w:val="28"/>
                <w:szCs w:val="28"/>
              </w:rPr>
              <w:t xml:space="preserve">, председатель </w:t>
            </w:r>
            <w:r w:rsidR="00FA6C36">
              <w:rPr>
                <w:rFonts w:ascii="Times New Roman" w:hAnsi="Times New Roman"/>
                <w:sz w:val="28"/>
                <w:szCs w:val="28"/>
              </w:rPr>
              <w:t>Общественного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4B7889" w:rsidRDefault="004B7889" w:rsidP="00174BAB">
            <w:pPr>
              <w:pStyle w:val="a3"/>
              <w:spacing w:before="0" w:beforeAutospacing="0" w:after="0" w:afterAutospacing="0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889" w:rsidRPr="00B1289E" w:rsidTr="00F21437">
        <w:tc>
          <w:tcPr>
            <w:tcW w:w="3510" w:type="dxa"/>
          </w:tcPr>
          <w:p w:rsidR="004B7889" w:rsidRDefault="004B788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КРУТИКОВА </w:t>
            </w:r>
          </w:p>
          <w:p w:rsidR="004B7889" w:rsidRDefault="004B788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426" w:type="dxa"/>
          </w:tcPr>
          <w:p w:rsidR="004B7889" w:rsidRDefault="004B7889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  <w:vAlign w:val="bottom"/>
          </w:tcPr>
          <w:p w:rsidR="004B7889" w:rsidRDefault="004B7889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муниципального казенного учреждения «Центр комплексной поддержки учреждений, подведомственных Управлению </w:t>
            </w:r>
            <w:r w:rsidRPr="00E77CB9">
              <w:rPr>
                <w:rFonts w:ascii="Times New Roman" w:hAnsi="Times New Roman"/>
                <w:sz w:val="28"/>
                <w:szCs w:val="28"/>
              </w:rPr>
              <w:t>социальной политики администрации города Вятские Поляны</w:t>
            </w:r>
            <w:r>
              <w:rPr>
                <w:rFonts w:ascii="Times New Roman" w:hAnsi="Times New Roman"/>
                <w:sz w:val="28"/>
                <w:szCs w:val="28"/>
              </w:rPr>
              <w:t>», заместитель председателя</w:t>
            </w:r>
            <w:r w:rsidRPr="00E77C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6C36">
              <w:rPr>
                <w:rFonts w:ascii="Times New Roman" w:hAnsi="Times New Roman"/>
                <w:sz w:val="28"/>
                <w:szCs w:val="28"/>
              </w:rPr>
              <w:t xml:space="preserve">Общественного совета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4B7889" w:rsidRDefault="004B7889" w:rsidP="00174BAB">
            <w:pPr>
              <w:pStyle w:val="a3"/>
              <w:spacing w:before="0" w:beforeAutospacing="0" w:after="0" w:afterAutospacing="0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889" w:rsidRPr="00B1289E" w:rsidTr="00F21437">
        <w:tc>
          <w:tcPr>
            <w:tcW w:w="3510" w:type="dxa"/>
          </w:tcPr>
          <w:p w:rsidR="00FA6C36" w:rsidRDefault="00FA6C36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ТАРАСОВА</w:t>
            </w:r>
          </w:p>
          <w:p w:rsidR="004B7889" w:rsidRDefault="00FA6C36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Гузель Рашитовна</w:t>
            </w:r>
          </w:p>
        </w:tc>
        <w:tc>
          <w:tcPr>
            <w:tcW w:w="426" w:type="dxa"/>
          </w:tcPr>
          <w:p w:rsidR="004B7889" w:rsidRDefault="004B7889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  <w:vAlign w:val="bottom"/>
          </w:tcPr>
          <w:p w:rsidR="00FA6C36" w:rsidRDefault="00FA6C36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юрисконсульт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Поляны», секретарь Общественного совета (по согласованию)</w:t>
            </w:r>
          </w:p>
          <w:p w:rsidR="004B7889" w:rsidRDefault="004B7889" w:rsidP="00174BAB">
            <w:pPr>
              <w:pStyle w:val="a3"/>
              <w:spacing w:before="0" w:beforeAutospacing="0" w:after="0" w:afterAutospacing="0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4086" w:rsidRPr="00B1289E" w:rsidTr="00982772">
        <w:tc>
          <w:tcPr>
            <w:tcW w:w="9464" w:type="dxa"/>
            <w:gridSpan w:val="3"/>
          </w:tcPr>
          <w:p w:rsidR="00C94086" w:rsidRDefault="00C94086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Общественного совета:</w:t>
            </w:r>
          </w:p>
          <w:p w:rsidR="00C94086" w:rsidRDefault="00C94086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D13" w:rsidRPr="00B1289E" w:rsidTr="00F21437"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БИКТАГИРОВА </w:t>
            </w:r>
          </w:p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Надежда Анатольевна</w:t>
            </w:r>
          </w:p>
          <w:p w:rsidR="00752935" w:rsidRPr="00B1289E" w:rsidRDefault="00752935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1A2D13" w:rsidRPr="00B1289E" w:rsidRDefault="00F21437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sym w:font="Symbol" w:char="F02D"/>
            </w:r>
          </w:p>
        </w:tc>
        <w:tc>
          <w:tcPr>
            <w:tcW w:w="5528" w:type="dxa"/>
            <w:vAlign w:val="bottom"/>
          </w:tcPr>
          <w:p w:rsidR="001A2D13" w:rsidRDefault="00296A01" w:rsidP="00174BAB">
            <w:pPr>
              <w:pStyle w:val="a3"/>
              <w:spacing w:before="0" w:beforeAutospacing="0" w:after="0" w:afterAutospacing="0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муниципального казенного учреждения «Центр комплексной поддержки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учреждений, подведомственных Управлению </w:t>
            </w:r>
            <w:r w:rsidRPr="00E77CB9">
              <w:rPr>
                <w:rFonts w:ascii="Times New Roman" w:hAnsi="Times New Roman"/>
                <w:sz w:val="28"/>
                <w:szCs w:val="28"/>
              </w:rPr>
              <w:t>социальной политики администрации города Вятские Поляны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08650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977E6F" w:rsidRPr="00B1289E" w:rsidRDefault="00977E6F" w:rsidP="00174BAB">
            <w:pPr>
              <w:pStyle w:val="a3"/>
              <w:spacing w:before="0" w:beforeAutospacing="0" w:after="0" w:afterAutospacing="0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D13" w:rsidRPr="00B1289E" w:rsidTr="00F21437">
        <w:trPr>
          <w:trHeight w:val="1275"/>
        </w:trPr>
        <w:tc>
          <w:tcPr>
            <w:tcW w:w="3510" w:type="dxa"/>
          </w:tcPr>
          <w:p w:rsidR="00296A01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ГАЛИЕВА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Гульнара Ровельевна</w:t>
            </w:r>
          </w:p>
          <w:p w:rsidR="001A2D13" w:rsidRPr="00B1289E" w:rsidRDefault="001A2D13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1A2D13" w:rsidRPr="00B1289E" w:rsidRDefault="00F21437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  <w:vAlign w:val="bottom"/>
          </w:tcPr>
          <w:p w:rsidR="00F36CB2" w:rsidRDefault="00BD28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райкома</w:t>
            </w:r>
            <w:r w:rsidR="0029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7E6F">
              <w:rPr>
                <w:rFonts w:ascii="Times New Roman" w:hAnsi="Times New Roman"/>
                <w:sz w:val="28"/>
                <w:szCs w:val="28"/>
              </w:rPr>
              <w:t xml:space="preserve">Вятскополянского Отраслевого Совета (райкома) </w:t>
            </w:r>
            <w:r w:rsidR="00296A01">
              <w:rPr>
                <w:rFonts w:ascii="Times New Roman" w:hAnsi="Times New Roman"/>
                <w:sz w:val="28"/>
                <w:szCs w:val="28"/>
              </w:rPr>
              <w:t>профсоюз</w:t>
            </w:r>
            <w:r w:rsidR="00977E6F">
              <w:rPr>
                <w:rFonts w:ascii="Times New Roman" w:hAnsi="Times New Roman"/>
                <w:sz w:val="28"/>
                <w:szCs w:val="28"/>
              </w:rPr>
              <w:t>а</w:t>
            </w:r>
            <w:r w:rsidR="0029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7E6F">
              <w:rPr>
                <w:rFonts w:ascii="Times New Roman" w:hAnsi="Times New Roman"/>
                <w:sz w:val="28"/>
                <w:szCs w:val="28"/>
              </w:rPr>
              <w:t>работников культуры (по согласованию)</w:t>
            </w:r>
          </w:p>
          <w:p w:rsidR="00977E6F" w:rsidRPr="00B1289E" w:rsidRDefault="00977E6F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D13" w:rsidRPr="00B1289E" w:rsidTr="00F21437">
        <w:trPr>
          <w:trHeight w:val="660"/>
        </w:trPr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ГЛУШКОВА </w:t>
            </w:r>
          </w:p>
          <w:p w:rsidR="001A2D13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Анатольевна</w:t>
            </w:r>
          </w:p>
          <w:p w:rsidR="002F5BEA" w:rsidRPr="00B1289E" w:rsidRDefault="002F5BEA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1A2D13" w:rsidRPr="00B1289E" w:rsidRDefault="00F21437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  <w:vAlign w:val="bottom"/>
          </w:tcPr>
          <w:p w:rsidR="00F36CB2" w:rsidRDefault="00467519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отдела маркетинга радиостанции </w:t>
            </w:r>
            <w:r w:rsidR="00296A01">
              <w:rPr>
                <w:rFonts w:ascii="Times New Roman" w:hAnsi="Times New Roman"/>
                <w:sz w:val="28"/>
                <w:szCs w:val="28"/>
              </w:rPr>
              <w:t>«Мария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FM</w:t>
            </w:r>
            <w:r w:rsidR="00296A0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городе Вятские Поляны</w:t>
            </w:r>
            <w:r w:rsidR="0008650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752508" w:rsidRPr="00B1289E" w:rsidRDefault="00752508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D13" w:rsidRPr="00B1289E" w:rsidTr="00F21437"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ЗАВЬЯЛОВА </w:t>
            </w:r>
          </w:p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Анатольевна</w:t>
            </w:r>
          </w:p>
          <w:p w:rsidR="006D3A79" w:rsidRPr="00B1289E" w:rsidRDefault="006D3A7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1A2D13" w:rsidRPr="00B1289E" w:rsidRDefault="00F21437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1A2D13" w:rsidRPr="00B1289E" w:rsidRDefault="00752508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редактор ООО «Центр кабельного телевидения «Молот» (по согласованию)</w:t>
            </w:r>
          </w:p>
        </w:tc>
      </w:tr>
      <w:tr w:rsidR="00933980" w:rsidRPr="00B1289E" w:rsidTr="00F21437">
        <w:tc>
          <w:tcPr>
            <w:tcW w:w="3510" w:type="dxa"/>
          </w:tcPr>
          <w:p w:rsidR="00933980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ЗЛОБИНА 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Ивановна</w:t>
            </w:r>
          </w:p>
        </w:tc>
        <w:tc>
          <w:tcPr>
            <w:tcW w:w="426" w:type="dxa"/>
          </w:tcPr>
          <w:p w:rsidR="00933980" w:rsidRDefault="00933980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933980" w:rsidRDefault="00BD28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</w:t>
            </w:r>
            <w:r w:rsidR="00933980" w:rsidRPr="00B1289E">
              <w:rPr>
                <w:rFonts w:ascii="Times New Roman" w:hAnsi="Times New Roman"/>
                <w:sz w:val="28"/>
                <w:szCs w:val="28"/>
              </w:rPr>
              <w:t xml:space="preserve"> Вятскополянской городской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органов, пенсионер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77CB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3A79" w:rsidRPr="00B1289E" w:rsidTr="00F21437"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ЗЛОБИНА</w:t>
            </w:r>
          </w:p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Сергеевна</w:t>
            </w:r>
          </w:p>
          <w:p w:rsidR="006D3A79" w:rsidRDefault="006D3A79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D3A79" w:rsidRDefault="00752935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6D3A79" w:rsidRDefault="004449C8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52508">
              <w:rPr>
                <w:rFonts w:ascii="Times New Roman" w:hAnsi="Times New Roman"/>
                <w:sz w:val="28"/>
                <w:szCs w:val="28"/>
              </w:rPr>
              <w:t xml:space="preserve">енеджер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разработке туристского продукта </w:t>
            </w:r>
            <w:r w:rsidR="00977E6F">
              <w:rPr>
                <w:rFonts w:ascii="Times New Roman" w:hAnsi="Times New Roman"/>
                <w:sz w:val="28"/>
                <w:szCs w:val="28"/>
              </w:rPr>
              <w:t xml:space="preserve">ООО «Метелица – ТУР»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977E6F" w:rsidRPr="00B1289E" w:rsidRDefault="00977E6F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3D14" w:rsidRPr="00B1289E" w:rsidTr="00F21437"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Сергеевна</w:t>
            </w:r>
          </w:p>
          <w:p w:rsidR="00B03D14" w:rsidRDefault="00B03D14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03D14" w:rsidRDefault="00B03D14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2DDA">
              <w:rPr>
                <w:rFonts w:ascii="Times New Roman" w:hAnsi="Times New Roman"/>
                <w:sz w:val="28"/>
                <w:szCs w:val="28"/>
              </w:rPr>
              <w:t>специалист по связям с общественностью муниципального казенного учреждения по обеспечению обслуживания органов местного самоуправления</w:t>
            </w:r>
            <w:r w:rsidR="0008650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B03D14" w:rsidRDefault="00B03D14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D93" w:rsidRPr="00B1289E" w:rsidTr="00F21437">
        <w:tc>
          <w:tcPr>
            <w:tcW w:w="3510" w:type="dxa"/>
          </w:tcPr>
          <w:p w:rsidR="006E1D93" w:rsidRDefault="006E1D93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КУДРЯВЦЕВА </w:t>
            </w:r>
          </w:p>
          <w:p w:rsidR="006E1D93" w:rsidRDefault="006E1D93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Римма Константиновна </w:t>
            </w:r>
          </w:p>
        </w:tc>
        <w:tc>
          <w:tcPr>
            <w:tcW w:w="426" w:type="dxa"/>
          </w:tcPr>
          <w:p w:rsidR="006E1D93" w:rsidRDefault="006E1D93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6E1D93" w:rsidRDefault="006E1D93" w:rsidP="006E1D93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</w:t>
            </w:r>
            <w:r w:rsidRPr="00B1289E">
              <w:rPr>
                <w:rFonts w:ascii="Times New Roman" w:hAnsi="Times New Roman"/>
                <w:sz w:val="28"/>
                <w:szCs w:val="28"/>
              </w:rPr>
              <w:t xml:space="preserve"> Вятскополянской городской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органов, пенсионер</w:t>
            </w:r>
          </w:p>
          <w:p w:rsidR="006E1D93" w:rsidRDefault="006E1D93" w:rsidP="006E1D93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77CB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E1D93" w:rsidRDefault="006E1D93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E1D93" w:rsidRPr="00BA2DDA" w:rsidRDefault="006E1D93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3D14" w:rsidRPr="00B1289E" w:rsidTr="00F21437">
        <w:tc>
          <w:tcPr>
            <w:tcW w:w="3510" w:type="dxa"/>
          </w:tcPr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МУХАМЕТДИНОВА </w:t>
            </w:r>
          </w:p>
          <w:p w:rsidR="00296A01" w:rsidRDefault="00296A01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Фания Ракиповна</w:t>
            </w:r>
          </w:p>
          <w:p w:rsidR="00B03D14" w:rsidRDefault="00B03D14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03D14" w:rsidRDefault="00296A01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2448AE" w:rsidRDefault="00977E6F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преподаватель, искусствовед муниципального бюджетного образовательного учреждения дополнительного образования детская художественная школа города Вятские Поляны Кировской области (по согласованию)</w:t>
            </w:r>
          </w:p>
          <w:p w:rsidR="002448AE" w:rsidRDefault="002448AE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3D14" w:rsidRPr="00B1289E" w:rsidTr="00F21437">
        <w:tc>
          <w:tcPr>
            <w:tcW w:w="3510" w:type="dxa"/>
          </w:tcPr>
          <w:p w:rsidR="00B03D14" w:rsidRDefault="00B03D14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ПАВЛОВА </w:t>
            </w:r>
          </w:p>
          <w:p w:rsidR="00B03D14" w:rsidRDefault="00B03D14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Михайловна</w:t>
            </w:r>
          </w:p>
          <w:p w:rsidR="00B03D14" w:rsidRPr="00B1289E" w:rsidRDefault="00B03D14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03D14" w:rsidRDefault="00296A01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B03D14" w:rsidRDefault="00752508" w:rsidP="00174BAB">
            <w:pPr>
              <w:pStyle w:val="a3"/>
              <w:spacing w:before="0" w:beforeAutospacing="0" w:after="0" w:afterAutospacing="0"/>
              <w:contextualSpacing/>
              <w:rPr>
                <w:rStyle w:val="FontStyle13"/>
                <w:rFonts w:eastAsia="Calibri"/>
                <w:b w:val="0"/>
                <w:sz w:val="28"/>
                <w:szCs w:val="28"/>
              </w:rPr>
            </w:pPr>
            <w:r>
              <w:rPr>
                <w:rStyle w:val="FontStyle13"/>
                <w:rFonts w:eastAsia="Calibri"/>
                <w:b w:val="0"/>
                <w:sz w:val="28"/>
                <w:szCs w:val="28"/>
              </w:rPr>
              <w:t>главный редактор Кировского областного государственного бюджетного учреждения «Редакция газеты «Вятско-Полянская правда» (по согласованию)</w:t>
            </w:r>
          </w:p>
          <w:p w:rsidR="00752508" w:rsidRPr="00B1289E" w:rsidRDefault="00752508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D13" w:rsidRPr="00B1289E" w:rsidTr="00F21437">
        <w:tc>
          <w:tcPr>
            <w:tcW w:w="3510" w:type="dxa"/>
          </w:tcPr>
          <w:p w:rsidR="001A2D13" w:rsidRPr="00B1289E" w:rsidRDefault="001A2D13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B1289E">
              <w:rPr>
                <w:rFonts w:ascii="Times New Roman" w:hAnsi="Times New Roman"/>
                <w:sz w:val="28"/>
                <w:szCs w:val="28"/>
              </w:rPr>
              <w:t>СУВОРОВ</w:t>
            </w:r>
          </w:p>
          <w:p w:rsidR="001A2D13" w:rsidRPr="00B1289E" w:rsidRDefault="001A2D13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B1289E">
              <w:rPr>
                <w:rFonts w:ascii="Times New Roman" w:hAnsi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426" w:type="dxa"/>
          </w:tcPr>
          <w:p w:rsidR="001A2D13" w:rsidRPr="00B1289E" w:rsidRDefault="00F21437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1A2D13" w:rsidRDefault="001A2D13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289E">
              <w:rPr>
                <w:rFonts w:ascii="Times New Roman" w:hAnsi="Times New Roman"/>
                <w:sz w:val="28"/>
                <w:szCs w:val="28"/>
              </w:rPr>
              <w:t>Заслуженный работник культуры Российской Федерации</w:t>
            </w:r>
            <w:r w:rsidRPr="009720C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720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бюджетного образовательного учреждения дополнительного образования</w:t>
            </w:r>
            <w:r w:rsidRPr="009720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детская школа театрального искусства 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орода</w:t>
            </w:r>
            <w:r w:rsidRPr="009720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Вятские Поляны, режиссер «образцового» молодежного театра «АЗарт»</w:t>
            </w:r>
            <w:r w:rsidRPr="00E77CB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1A2D13" w:rsidRPr="00B1289E" w:rsidRDefault="001A2D13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3980" w:rsidRPr="00B1289E" w:rsidTr="00F21437">
        <w:tc>
          <w:tcPr>
            <w:tcW w:w="3510" w:type="dxa"/>
          </w:tcPr>
          <w:p w:rsidR="00933980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ЯМАШЕВ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Анатолий Иванович</w:t>
            </w:r>
          </w:p>
        </w:tc>
        <w:tc>
          <w:tcPr>
            <w:tcW w:w="426" w:type="dxa"/>
          </w:tcPr>
          <w:p w:rsidR="00933980" w:rsidRDefault="00933980" w:rsidP="00174BA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5528" w:type="dxa"/>
          </w:tcPr>
          <w:p w:rsidR="00933980" w:rsidRDefault="00BD28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</w:t>
            </w:r>
            <w:r w:rsidR="00933980" w:rsidRPr="00B1289E">
              <w:rPr>
                <w:rFonts w:ascii="Times New Roman" w:hAnsi="Times New Roman"/>
                <w:sz w:val="28"/>
                <w:szCs w:val="28"/>
              </w:rPr>
              <w:t xml:space="preserve"> Вятскополянской городской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органов, пенсионер</w:t>
            </w:r>
          </w:p>
          <w:p w:rsidR="00933980" w:rsidRDefault="00933980" w:rsidP="00174BAB">
            <w:pPr>
              <w:pStyle w:val="a3"/>
              <w:spacing w:before="0" w:beforeAutospacing="0" w:after="0" w:afterAutospac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77CB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</w:tbl>
    <w:p w:rsidR="001A2D13" w:rsidRPr="00B1289E" w:rsidRDefault="001A2D13" w:rsidP="001A2D13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1A2D13" w:rsidRDefault="001A2D13" w:rsidP="001A2D13">
      <w:pPr>
        <w:pStyle w:val="a3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080CFA" w:rsidRDefault="00080CFA"/>
    <w:sectPr w:rsidR="00080CFA" w:rsidSect="001C7D17">
      <w:head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40" w:rsidRDefault="00996F40" w:rsidP="00E25C5B">
      <w:r>
        <w:separator/>
      </w:r>
    </w:p>
  </w:endnote>
  <w:endnote w:type="continuationSeparator" w:id="1">
    <w:p w:rsidR="00996F40" w:rsidRDefault="00996F40" w:rsidP="00E2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40" w:rsidRDefault="00996F40" w:rsidP="00E25C5B">
      <w:r>
        <w:separator/>
      </w:r>
    </w:p>
  </w:footnote>
  <w:footnote w:type="continuationSeparator" w:id="1">
    <w:p w:rsidR="00996F40" w:rsidRDefault="00996F40" w:rsidP="00E25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5D8" w:rsidRDefault="00E537F7">
    <w:pPr>
      <w:pStyle w:val="a5"/>
      <w:jc w:val="center"/>
    </w:pPr>
    <w:r>
      <w:fldChar w:fldCharType="begin"/>
    </w:r>
    <w:r w:rsidR="00080CFA">
      <w:instrText xml:space="preserve"> PAGE   \* MERGEFORMAT </w:instrText>
    </w:r>
    <w:r>
      <w:fldChar w:fldCharType="separate"/>
    </w:r>
    <w:r w:rsidR="00A66023">
      <w:rPr>
        <w:noProof/>
      </w:rPr>
      <w:t>2</w:t>
    </w:r>
    <w:r>
      <w:fldChar w:fldCharType="end"/>
    </w:r>
  </w:p>
  <w:p w:rsidR="00C635D8" w:rsidRDefault="00996F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2D13"/>
    <w:rsid w:val="00070E8F"/>
    <w:rsid w:val="00073F02"/>
    <w:rsid w:val="00080CFA"/>
    <w:rsid w:val="00086502"/>
    <w:rsid w:val="00097C22"/>
    <w:rsid w:val="000A0670"/>
    <w:rsid w:val="0017062D"/>
    <w:rsid w:val="00174BAB"/>
    <w:rsid w:val="001A2D13"/>
    <w:rsid w:val="001B240A"/>
    <w:rsid w:val="002448AE"/>
    <w:rsid w:val="0025778F"/>
    <w:rsid w:val="00296A01"/>
    <w:rsid w:val="002E2B1C"/>
    <w:rsid w:val="002F5BEA"/>
    <w:rsid w:val="00324481"/>
    <w:rsid w:val="00387A47"/>
    <w:rsid w:val="003918C7"/>
    <w:rsid w:val="003C1965"/>
    <w:rsid w:val="00443856"/>
    <w:rsid w:val="004449C8"/>
    <w:rsid w:val="00467519"/>
    <w:rsid w:val="0049513F"/>
    <w:rsid w:val="004B7889"/>
    <w:rsid w:val="00501B48"/>
    <w:rsid w:val="0052213A"/>
    <w:rsid w:val="006302A5"/>
    <w:rsid w:val="006403A2"/>
    <w:rsid w:val="006D3A79"/>
    <w:rsid w:val="006E1D93"/>
    <w:rsid w:val="006F3DCB"/>
    <w:rsid w:val="00752508"/>
    <w:rsid w:val="00752935"/>
    <w:rsid w:val="007A50CF"/>
    <w:rsid w:val="007F5486"/>
    <w:rsid w:val="007F5C57"/>
    <w:rsid w:val="008564F9"/>
    <w:rsid w:val="00933980"/>
    <w:rsid w:val="009477E2"/>
    <w:rsid w:val="00977E6F"/>
    <w:rsid w:val="00996F40"/>
    <w:rsid w:val="00A66023"/>
    <w:rsid w:val="00A86B2C"/>
    <w:rsid w:val="00A95FB4"/>
    <w:rsid w:val="00AC2FCE"/>
    <w:rsid w:val="00AC6729"/>
    <w:rsid w:val="00B03D14"/>
    <w:rsid w:val="00BA2DDA"/>
    <w:rsid w:val="00BA6667"/>
    <w:rsid w:val="00BD2880"/>
    <w:rsid w:val="00C56348"/>
    <w:rsid w:val="00C57FE7"/>
    <w:rsid w:val="00C94086"/>
    <w:rsid w:val="00CA228B"/>
    <w:rsid w:val="00CC3369"/>
    <w:rsid w:val="00D008A3"/>
    <w:rsid w:val="00D93D82"/>
    <w:rsid w:val="00E05B14"/>
    <w:rsid w:val="00E25C5B"/>
    <w:rsid w:val="00E537F7"/>
    <w:rsid w:val="00F21437"/>
    <w:rsid w:val="00F36CB2"/>
    <w:rsid w:val="00F64558"/>
    <w:rsid w:val="00F70693"/>
    <w:rsid w:val="00FA6C36"/>
    <w:rsid w:val="00FD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5B"/>
  </w:style>
  <w:style w:type="paragraph" w:styleId="1">
    <w:name w:val="heading 1"/>
    <w:basedOn w:val="a"/>
    <w:next w:val="a"/>
    <w:link w:val="10"/>
    <w:uiPriority w:val="9"/>
    <w:qFormat/>
    <w:rsid w:val="001A2D1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D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1A2D1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table" w:styleId="a4">
    <w:name w:val="Table Grid"/>
    <w:basedOn w:val="a1"/>
    <w:uiPriority w:val="59"/>
    <w:rsid w:val="001A2D1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2D1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A2D13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A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2D13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752508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0A9C-6C14-44B6-9D22-7C939DDE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2016-07-14T11:08:00Z</cp:lastPrinted>
  <dcterms:created xsi:type="dcterms:W3CDTF">2016-07-20T08:26:00Z</dcterms:created>
  <dcterms:modified xsi:type="dcterms:W3CDTF">2016-07-20T08:26:00Z</dcterms:modified>
</cp:coreProperties>
</file>