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FA4" w:rsidRPr="00890346" w:rsidRDefault="00054FA4" w:rsidP="00054FA4">
      <w:pPr>
        <w:suppressAutoHyphens/>
        <w:spacing w:after="0" w:line="240" w:lineRule="auto"/>
        <w:rPr>
          <w:rFonts w:eastAsia="Times New Roman"/>
          <w:sz w:val="24"/>
          <w:szCs w:val="24"/>
          <w:lang w:eastAsia="hi-IN" w:bidi="hi-IN"/>
        </w:rPr>
      </w:pPr>
    </w:p>
    <w:p w:rsidR="00054FA4" w:rsidRPr="00890346" w:rsidRDefault="00054FA4" w:rsidP="00054FA4">
      <w:pPr>
        <w:tabs>
          <w:tab w:val="left" w:pos="5000"/>
          <w:tab w:val="right" w:pos="7230"/>
          <w:tab w:val="left" w:pos="9103"/>
        </w:tabs>
        <w:suppressAutoHyphens/>
        <w:snapToGrid w:val="0"/>
        <w:spacing w:after="0" w:line="240" w:lineRule="auto"/>
        <w:ind w:left="38" w:right="2124" w:firstLine="4962"/>
        <w:rPr>
          <w:rFonts w:ascii="Times New Roman" w:eastAsia="Times New Roman" w:hAnsi="Times New Roman"/>
          <w:sz w:val="28"/>
          <w:szCs w:val="28"/>
          <w:lang w:eastAsia="ar-SA"/>
        </w:rPr>
      </w:pPr>
      <w:r w:rsidRPr="00890346">
        <w:rPr>
          <w:rFonts w:ascii="Times New Roman" w:eastAsia="Times New Roman" w:hAnsi="Times New Roman"/>
          <w:sz w:val="28"/>
          <w:szCs w:val="28"/>
          <w:lang w:eastAsia="ar-SA"/>
        </w:rPr>
        <w:t>Приложение</w:t>
      </w:r>
    </w:p>
    <w:p w:rsidR="00054FA4" w:rsidRPr="00890346" w:rsidRDefault="00054FA4" w:rsidP="00054FA4">
      <w:pPr>
        <w:tabs>
          <w:tab w:val="left" w:pos="5000"/>
          <w:tab w:val="right" w:pos="7230"/>
          <w:tab w:val="left" w:pos="9103"/>
        </w:tabs>
        <w:suppressAutoHyphens/>
        <w:snapToGrid w:val="0"/>
        <w:spacing w:after="0" w:line="240" w:lineRule="auto"/>
        <w:ind w:left="38" w:right="2124" w:firstLine="4962"/>
        <w:rPr>
          <w:rFonts w:ascii="Times New Roman" w:eastAsia="Times New Roman" w:hAnsi="Times New Roman"/>
          <w:sz w:val="28"/>
          <w:szCs w:val="28"/>
          <w:lang w:eastAsia="ar-SA"/>
        </w:rPr>
      </w:pPr>
    </w:p>
    <w:p w:rsidR="00054FA4" w:rsidRPr="00890346" w:rsidRDefault="00054FA4" w:rsidP="00054FA4">
      <w:pPr>
        <w:tabs>
          <w:tab w:val="left" w:pos="5567"/>
          <w:tab w:val="right" w:pos="7230"/>
          <w:tab w:val="left" w:pos="9103"/>
        </w:tabs>
        <w:suppressAutoHyphens/>
        <w:snapToGrid w:val="0"/>
        <w:spacing w:after="0" w:line="240" w:lineRule="auto"/>
        <w:ind w:left="38" w:right="2124" w:firstLine="4537"/>
        <w:jc w:val="center"/>
        <w:rPr>
          <w:rFonts w:ascii="Times New Roman" w:eastAsia="Times New Roman" w:hAnsi="Times New Roman"/>
          <w:sz w:val="28"/>
          <w:szCs w:val="28"/>
          <w:lang w:eastAsia="ar-SA"/>
        </w:rPr>
      </w:pPr>
      <w:r w:rsidRPr="00890346">
        <w:rPr>
          <w:rFonts w:ascii="Times New Roman" w:eastAsia="Times New Roman" w:hAnsi="Times New Roman"/>
          <w:sz w:val="28"/>
          <w:szCs w:val="28"/>
          <w:lang w:eastAsia="ar-SA"/>
        </w:rPr>
        <w:t xml:space="preserve"> УТВЕРЖДЕНА</w:t>
      </w:r>
    </w:p>
    <w:p w:rsidR="00054FA4" w:rsidRPr="00890346" w:rsidRDefault="00054FA4" w:rsidP="00054FA4">
      <w:pPr>
        <w:tabs>
          <w:tab w:val="left" w:pos="5567"/>
        </w:tabs>
        <w:suppressAutoHyphens/>
        <w:spacing w:after="0" w:line="240" w:lineRule="auto"/>
        <w:ind w:left="5000" w:right="-2"/>
        <w:rPr>
          <w:rFonts w:ascii="Times New Roman" w:eastAsia="Times New Roman" w:hAnsi="Times New Roman"/>
          <w:sz w:val="28"/>
          <w:szCs w:val="28"/>
          <w:lang w:eastAsia="ar-SA"/>
        </w:rPr>
      </w:pPr>
    </w:p>
    <w:p w:rsidR="00D8677F" w:rsidRDefault="00054FA4" w:rsidP="00054FA4">
      <w:pPr>
        <w:tabs>
          <w:tab w:val="left" w:pos="5567"/>
        </w:tabs>
        <w:suppressAutoHyphens/>
        <w:spacing w:after="0" w:line="240" w:lineRule="auto"/>
        <w:ind w:left="5000" w:right="-2"/>
        <w:rPr>
          <w:rFonts w:ascii="Times New Roman" w:eastAsia="Times New Roman" w:hAnsi="Times New Roman"/>
          <w:sz w:val="28"/>
          <w:szCs w:val="28"/>
          <w:lang w:eastAsia="ar-SA"/>
        </w:rPr>
      </w:pPr>
      <w:r w:rsidRPr="00890346">
        <w:rPr>
          <w:rFonts w:ascii="Times New Roman" w:eastAsia="Times New Roman" w:hAnsi="Times New Roman"/>
          <w:sz w:val="28"/>
          <w:szCs w:val="28"/>
          <w:lang w:eastAsia="ar-SA"/>
        </w:rPr>
        <w:t xml:space="preserve">постановлением </w:t>
      </w:r>
    </w:p>
    <w:p w:rsidR="00D8677F" w:rsidRDefault="00054FA4" w:rsidP="00054FA4">
      <w:pPr>
        <w:tabs>
          <w:tab w:val="left" w:pos="5567"/>
        </w:tabs>
        <w:suppressAutoHyphens/>
        <w:spacing w:after="0" w:line="240" w:lineRule="auto"/>
        <w:ind w:left="5000" w:right="-2"/>
        <w:rPr>
          <w:rFonts w:ascii="Times New Roman" w:eastAsia="Times New Roman" w:hAnsi="Times New Roman"/>
          <w:sz w:val="28"/>
          <w:szCs w:val="28"/>
          <w:lang w:eastAsia="ar-SA"/>
        </w:rPr>
      </w:pPr>
      <w:r w:rsidRPr="00890346">
        <w:rPr>
          <w:rFonts w:ascii="Times New Roman" w:eastAsia="Times New Roman" w:hAnsi="Times New Roman"/>
          <w:sz w:val="28"/>
          <w:szCs w:val="28"/>
          <w:lang w:eastAsia="ar-SA"/>
        </w:rPr>
        <w:t>администрации города</w:t>
      </w:r>
    </w:p>
    <w:p w:rsidR="00054FA4" w:rsidRPr="00890346" w:rsidRDefault="00054FA4" w:rsidP="00054FA4">
      <w:pPr>
        <w:tabs>
          <w:tab w:val="left" w:pos="5567"/>
        </w:tabs>
        <w:suppressAutoHyphens/>
        <w:spacing w:after="0" w:line="240" w:lineRule="auto"/>
        <w:ind w:left="5000" w:right="-2"/>
        <w:rPr>
          <w:rFonts w:ascii="Times New Roman" w:eastAsia="Times New Roman" w:hAnsi="Times New Roman"/>
          <w:sz w:val="28"/>
          <w:szCs w:val="28"/>
          <w:lang w:eastAsia="ar-SA"/>
        </w:rPr>
      </w:pPr>
      <w:r w:rsidRPr="00890346">
        <w:rPr>
          <w:rFonts w:ascii="Times New Roman" w:eastAsia="Times New Roman" w:hAnsi="Times New Roman"/>
          <w:sz w:val="28"/>
          <w:szCs w:val="28"/>
          <w:lang w:eastAsia="ar-SA"/>
        </w:rPr>
        <w:t>Вятские Поляны</w:t>
      </w:r>
    </w:p>
    <w:p w:rsidR="00D8677F" w:rsidRDefault="00D8677F" w:rsidP="00054FA4">
      <w:pPr>
        <w:tabs>
          <w:tab w:val="left" w:pos="9354"/>
        </w:tabs>
        <w:suppressAutoHyphens/>
        <w:spacing w:after="0" w:line="240" w:lineRule="auto"/>
        <w:ind w:right="-2" w:firstLine="5000"/>
        <w:rPr>
          <w:rFonts w:ascii="Times New Roman" w:eastAsia="Times New Roman" w:hAnsi="Times New Roman"/>
          <w:color w:val="000000" w:themeColor="text1"/>
          <w:sz w:val="28"/>
          <w:szCs w:val="28"/>
          <w:lang w:eastAsia="ar-SA"/>
        </w:rPr>
      </w:pPr>
    </w:p>
    <w:p w:rsidR="00054FA4" w:rsidRPr="00C857B2" w:rsidRDefault="00054FA4" w:rsidP="00054FA4">
      <w:pPr>
        <w:tabs>
          <w:tab w:val="left" w:pos="9354"/>
        </w:tabs>
        <w:suppressAutoHyphens/>
        <w:spacing w:after="0" w:line="240" w:lineRule="auto"/>
        <w:ind w:right="-2" w:firstLine="5000"/>
        <w:rPr>
          <w:rFonts w:ascii="Times New Roman" w:eastAsia="Times New Roman" w:hAnsi="Times New Roman"/>
          <w:color w:val="000000" w:themeColor="text1"/>
          <w:sz w:val="28"/>
          <w:szCs w:val="28"/>
          <w:lang w:eastAsia="ar-SA"/>
        </w:rPr>
      </w:pPr>
      <w:r w:rsidRPr="00C857B2">
        <w:rPr>
          <w:rFonts w:ascii="Times New Roman" w:eastAsia="Times New Roman" w:hAnsi="Times New Roman"/>
          <w:color w:val="000000" w:themeColor="text1"/>
          <w:sz w:val="28"/>
          <w:szCs w:val="28"/>
          <w:lang w:eastAsia="ar-SA"/>
        </w:rPr>
        <w:t xml:space="preserve">от </w:t>
      </w:r>
      <w:r w:rsidR="00AC785E">
        <w:rPr>
          <w:rFonts w:ascii="Times New Roman" w:eastAsia="Times New Roman" w:hAnsi="Times New Roman"/>
          <w:color w:val="000000" w:themeColor="text1"/>
          <w:sz w:val="28"/>
          <w:szCs w:val="28"/>
          <w:lang w:eastAsia="ar-SA"/>
        </w:rPr>
        <w:t xml:space="preserve"> 20.09.2017   </w:t>
      </w:r>
      <w:r w:rsidRPr="00C857B2">
        <w:rPr>
          <w:rFonts w:ascii="Times New Roman" w:eastAsia="Times New Roman" w:hAnsi="Times New Roman"/>
          <w:color w:val="000000" w:themeColor="text1"/>
          <w:sz w:val="28"/>
          <w:szCs w:val="28"/>
          <w:lang w:eastAsia="ar-SA"/>
        </w:rPr>
        <w:t xml:space="preserve">№  </w:t>
      </w:r>
      <w:r w:rsidR="00AC785E">
        <w:rPr>
          <w:rFonts w:ascii="Times New Roman" w:eastAsia="Times New Roman" w:hAnsi="Times New Roman"/>
          <w:color w:val="000000" w:themeColor="text1"/>
          <w:sz w:val="28"/>
          <w:szCs w:val="28"/>
          <w:lang w:eastAsia="ar-SA"/>
        </w:rPr>
        <w:t>1443</w:t>
      </w:r>
    </w:p>
    <w:p w:rsidR="00054FA4" w:rsidRPr="00890346"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890346"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890346"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890346"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890346"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890346" w:rsidRDefault="00054FA4" w:rsidP="00054FA4">
      <w:pPr>
        <w:suppressAutoHyphens/>
        <w:autoSpaceDE w:val="0"/>
        <w:spacing w:after="0" w:line="360" w:lineRule="auto"/>
        <w:jc w:val="center"/>
        <w:rPr>
          <w:rFonts w:ascii="Times New Roman" w:eastAsia="Arial" w:hAnsi="Times New Roman" w:cs="Arial"/>
          <w:b/>
          <w:sz w:val="44"/>
          <w:szCs w:val="44"/>
          <w:lang w:eastAsia="hi-IN" w:bidi="hi-IN"/>
        </w:rPr>
      </w:pPr>
      <w:r w:rsidRPr="00890346">
        <w:rPr>
          <w:rFonts w:ascii="Times New Roman" w:eastAsia="Arial" w:hAnsi="Times New Roman" w:cs="Arial"/>
          <w:b/>
          <w:sz w:val="44"/>
          <w:szCs w:val="44"/>
          <w:lang w:eastAsia="hi-IN" w:bidi="hi-IN"/>
        </w:rPr>
        <w:t>ПРОГРАММА</w:t>
      </w:r>
    </w:p>
    <w:p w:rsidR="00054FA4" w:rsidRPr="00890346" w:rsidRDefault="00054FA4" w:rsidP="00054FA4">
      <w:pPr>
        <w:suppressAutoHyphens/>
        <w:spacing w:after="0" w:line="240" w:lineRule="auto"/>
        <w:jc w:val="center"/>
        <w:rPr>
          <w:rFonts w:ascii="Times New Roman" w:eastAsia="Times New Roman" w:hAnsi="Times New Roman"/>
          <w:b/>
          <w:bCs/>
          <w:sz w:val="28"/>
          <w:szCs w:val="28"/>
          <w:lang w:eastAsia="ar-SA"/>
        </w:rPr>
      </w:pPr>
      <w:r w:rsidRPr="00890346">
        <w:rPr>
          <w:rFonts w:ascii="Times New Roman" w:eastAsia="Times New Roman" w:hAnsi="Times New Roman"/>
          <w:b/>
          <w:sz w:val="36"/>
          <w:szCs w:val="36"/>
          <w:lang w:eastAsia="ar-SA"/>
        </w:rPr>
        <w:br/>
      </w:r>
      <w:r w:rsidRPr="00890346">
        <w:rPr>
          <w:rFonts w:ascii="Times New Roman" w:eastAsia="Times New Roman" w:hAnsi="Times New Roman"/>
          <w:b/>
          <w:bCs/>
          <w:sz w:val="28"/>
          <w:szCs w:val="28"/>
          <w:lang w:eastAsia="ar-SA"/>
        </w:rPr>
        <w:t>МУНИЦИПАЛЬНАЯ ПРОГРАММА</w:t>
      </w:r>
    </w:p>
    <w:p w:rsidR="00054FA4" w:rsidRPr="00890346" w:rsidRDefault="00054FA4" w:rsidP="00054FA4">
      <w:pPr>
        <w:suppressAutoHyphens/>
        <w:spacing w:after="0" w:line="240" w:lineRule="auto"/>
        <w:jc w:val="center"/>
        <w:rPr>
          <w:rFonts w:ascii="Times New Roman" w:eastAsia="Times New Roman" w:hAnsi="Times New Roman"/>
          <w:b/>
          <w:bCs/>
          <w:sz w:val="28"/>
          <w:szCs w:val="28"/>
          <w:lang w:eastAsia="ar-SA"/>
        </w:rPr>
      </w:pPr>
      <w:r w:rsidRPr="00890346">
        <w:rPr>
          <w:rFonts w:ascii="Times New Roman" w:eastAsia="Times New Roman" w:hAnsi="Times New Roman"/>
          <w:b/>
          <w:bCs/>
          <w:sz w:val="28"/>
          <w:szCs w:val="28"/>
          <w:lang w:eastAsia="ar-SA"/>
        </w:rPr>
        <w:t>МУНИЦИПАЛЬНОГО ОБРАЗОВАНИЯ ГОРОДСКОГО ОКРУГА</w:t>
      </w:r>
    </w:p>
    <w:p w:rsidR="00054FA4" w:rsidRPr="00890346" w:rsidRDefault="00054FA4" w:rsidP="00054FA4">
      <w:pPr>
        <w:suppressAutoHyphens/>
        <w:spacing w:after="0" w:line="240" w:lineRule="auto"/>
        <w:jc w:val="center"/>
        <w:rPr>
          <w:rFonts w:ascii="Times New Roman" w:eastAsia="Times New Roman" w:hAnsi="Times New Roman"/>
          <w:b/>
          <w:bCs/>
          <w:sz w:val="28"/>
          <w:szCs w:val="28"/>
          <w:lang w:eastAsia="ar-SA"/>
        </w:rPr>
      </w:pPr>
      <w:r w:rsidRPr="00890346">
        <w:rPr>
          <w:rFonts w:ascii="Times New Roman" w:eastAsia="Times New Roman" w:hAnsi="Times New Roman"/>
          <w:b/>
          <w:bCs/>
          <w:sz w:val="28"/>
          <w:szCs w:val="28"/>
          <w:lang w:eastAsia="ar-SA"/>
        </w:rPr>
        <w:t>ГОРОД ВЯТСКИЕ ПОЛЯНЫ КИРОВСКОЙ ОБЛАСТИ</w:t>
      </w:r>
    </w:p>
    <w:p w:rsidR="00054FA4" w:rsidRPr="00890346" w:rsidRDefault="00054FA4" w:rsidP="00054FA4">
      <w:pPr>
        <w:suppressAutoHyphens/>
        <w:spacing w:after="0" w:line="240" w:lineRule="auto"/>
        <w:jc w:val="center"/>
        <w:rPr>
          <w:rFonts w:ascii="Times New Roman" w:eastAsia="Times New Roman" w:hAnsi="Times New Roman"/>
          <w:b/>
          <w:bCs/>
          <w:sz w:val="28"/>
          <w:szCs w:val="28"/>
          <w:lang w:eastAsia="ar-SA"/>
        </w:rPr>
      </w:pPr>
      <w:r w:rsidRPr="00890346">
        <w:rPr>
          <w:rFonts w:ascii="Times New Roman" w:eastAsia="Times New Roman" w:hAnsi="Times New Roman"/>
          <w:b/>
          <w:bCs/>
          <w:sz w:val="28"/>
          <w:szCs w:val="28"/>
          <w:lang w:eastAsia="ar-SA"/>
        </w:rPr>
        <w:t xml:space="preserve">«РАЗВИТИЕ ЖИЛИЩНО-КОММУНАЛЬНОЙ ИНФРАСТРУКТУРЫ </w:t>
      </w:r>
    </w:p>
    <w:p w:rsidR="00054FA4" w:rsidRDefault="00054FA4" w:rsidP="00054FA4">
      <w:pPr>
        <w:suppressAutoHyphens/>
        <w:spacing w:after="0" w:line="240" w:lineRule="auto"/>
        <w:jc w:val="center"/>
        <w:rPr>
          <w:rFonts w:ascii="Times New Roman" w:eastAsia="Times New Roman" w:hAnsi="Times New Roman"/>
          <w:b/>
          <w:bCs/>
          <w:sz w:val="28"/>
          <w:szCs w:val="28"/>
          <w:lang w:eastAsia="ar-SA"/>
        </w:rPr>
      </w:pPr>
      <w:r w:rsidRPr="00890346">
        <w:rPr>
          <w:rFonts w:ascii="Times New Roman" w:eastAsia="Times New Roman" w:hAnsi="Times New Roman"/>
          <w:b/>
          <w:bCs/>
          <w:sz w:val="28"/>
          <w:szCs w:val="28"/>
          <w:lang w:eastAsia="ar-SA"/>
        </w:rPr>
        <w:t>ГОРОДА ВЯТСКИЕ ПОЛЯНЫ» НА 2014-2020 ГОДЫ</w:t>
      </w:r>
    </w:p>
    <w:p w:rsidR="000C4142" w:rsidRPr="00890346" w:rsidRDefault="000C4142" w:rsidP="00054FA4">
      <w:pPr>
        <w:suppressAutoHyphens/>
        <w:spacing w:after="0" w:line="240" w:lineRule="auto"/>
        <w:jc w:val="center"/>
        <w:rPr>
          <w:rFonts w:ascii="Times New Roman" w:eastAsia="Times New Roman" w:hAnsi="Times New Roman"/>
          <w:sz w:val="28"/>
          <w:szCs w:val="28"/>
          <w:lang w:eastAsia="ar-SA"/>
        </w:rPr>
      </w:pPr>
      <w:r>
        <w:rPr>
          <w:rFonts w:ascii="Times New Roman" w:eastAsia="Times New Roman" w:hAnsi="Times New Roman"/>
          <w:b/>
          <w:bCs/>
          <w:sz w:val="28"/>
          <w:szCs w:val="28"/>
          <w:lang w:eastAsia="ar-SA"/>
        </w:rPr>
        <w:t>(в новой редакции)</w:t>
      </w:r>
    </w:p>
    <w:p w:rsidR="00054FA4" w:rsidRPr="00890346" w:rsidRDefault="00054FA4" w:rsidP="00054FA4">
      <w:pPr>
        <w:suppressAutoHyphens/>
        <w:spacing w:after="0" w:line="240" w:lineRule="auto"/>
        <w:rPr>
          <w:rFonts w:eastAsia="Times New Roman"/>
          <w:sz w:val="28"/>
          <w:szCs w:val="28"/>
          <w:lang w:eastAsia="hi-IN" w:bidi="hi-IN"/>
        </w:rPr>
      </w:pPr>
    </w:p>
    <w:p w:rsidR="00054FA4" w:rsidRPr="00890346" w:rsidRDefault="00054FA4" w:rsidP="00054FA4">
      <w:pPr>
        <w:suppressAutoHyphens/>
        <w:spacing w:after="0" w:line="240" w:lineRule="auto"/>
        <w:jc w:val="right"/>
        <w:rPr>
          <w:rFonts w:ascii="Times New Roman" w:eastAsia="Times New Roman" w:hAnsi="Times New Roman"/>
          <w:sz w:val="28"/>
          <w:szCs w:val="28"/>
          <w:lang w:eastAsia="ar-SA"/>
        </w:rPr>
      </w:pPr>
    </w:p>
    <w:p w:rsidR="00054FA4" w:rsidRPr="00890346" w:rsidRDefault="00054FA4" w:rsidP="00054FA4">
      <w:pPr>
        <w:suppressAutoHyphens/>
        <w:spacing w:after="0" w:line="240" w:lineRule="auto"/>
        <w:jc w:val="right"/>
        <w:rPr>
          <w:rFonts w:ascii="Times New Roman" w:eastAsia="Times New Roman" w:hAnsi="Times New Roman"/>
          <w:sz w:val="28"/>
          <w:szCs w:val="28"/>
          <w:lang w:eastAsia="ar-SA"/>
        </w:rPr>
      </w:pPr>
    </w:p>
    <w:p w:rsidR="00054FA4" w:rsidRPr="00890346" w:rsidRDefault="00054FA4" w:rsidP="00054FA4">
      <w:pPr>
        <w:suppressAutoHyphens/>
        <w:spacing w:after="0" w:line="240" w:lineRule="auto"/>
        <w:jc w:val="center"/>
        <w:rPr>
          <w:rFonts w:eastAsia="Times New Roman"/>
          <w:b/>
          <w:sz w:val="28"/>
          <w:szCs w:val="28"/>
          <w:lang w:eastAsia="ar-SA"/>
        </w:rPr>
      </w:pPr>
    </w:p>
    <w:p w:rsidR="00054FA4" w:rsidRPr="00890346" w:rsidRDefault="00054FA4" w:rsidP="00054FA4">
      <w:pPr>
        <w:suppressAutoHyphens/>
        <w:spacing w:after="0" w:line="240" w:lineRule="auto"/>
        <w:jc w:val="center"/>
        <w:rPr>
          <w:rFonts w:eastAsia="Times New Roman"/>
          <w:b/>
          <w:sz w:val="28"/>
          <w:szCs w:val="28"/>
          <w:lang w:eastAsia="ar-SA"/>
        </w:rPr>
      </w:pPr>
    </w:p>
    <w:p w:rsidR="00054FA4" w:rsidRPr="00890346" w:rsidRDefault="00054FA4" w:rsidP="00054FA4">
      <w:pPr>
        <w:suppressAutoHyphens/>
        <w:spacing w:after="0" w:line="240" w:lineRule="auto"/>
        <w:jc w:val="center"/>
        <w:rPr>
          <w:rFonts w:eastAsia="Times New Roman"/>
          <w:b/>
          <w:sz w:val="32"/>
          <w:szCs w:val="32"/>
          <w:lang w:eastAsia="ar-SA"/>
        </w:rPr>
      </w:pPr>
    </w:p>
    <w:p w:rsidR="00054FA4" w:rsidRPr="00890346" w:rsidRDefault="00054FA4" w:rsidP="00054FA4">
      <w:pPr>
        <w:suppressAutoHyphens/>
        <w:spacing w:after="0" w:line="240" w:lineRule="auto"/>
        <w:jc w:val="center"/>
        <w:rPr>
          <w:rFonts w:eastAsia="Times New Roman"/>
          <w:b/>
          <w:sz w:val="32"/>
          <w:szCs w:val="32"/>
          <w:lang w:eastAsia="ar-SA"/>
        </w:rPr>
      </w:pPr>
    </w:p>
    <w:p w:rsidR="00054FA4" w:rsidRPr="00890346" w:rsidRDefault="00054FA4" w:rsidP="00054FA4">
      <w:pPr>
        <w:suppressAutoHyphens/>
        <w:spacing w:after="0" w:line="240" w:lineRule="auto"/>
        <w:jc w:val="center"/>
        <w:rPr>
          <w:rFonts w:eastAsia="Times New Roman"/>
          <w:b/>
          <w:sz w:val="32"/>
          <w:szCs w:val="32"/>
          <w:lang w:eastAsia="ar-SA"/>
        </w:rPr>
      </w:pPr>
    </w:p>
    <w:p w:rsidR="00054FA4" w:rsidRDefault="00054FA4" w:rsidP="00054FA4">
      <w:pPr>
        <w:suppressAutoHyphens/>
        <w:spacing w:after="0" w:line="240" w:lineRule="auto"/>
        <w:jc w:val="center"/>
        <w:rPr>
          <w:rFonts w:eastAsia="Times New Roman"/>
          <w:b/>
          <w:sz w:val="32"/>
          <w:szCs w:val="32"/>
          <w:lang w:eastAsia="ar-SA"/>
        </w:rPr>
      </w:pPr>
    </w:p>
    <w:p w:rsidR="00890346" w:rsidRPr="00890346" w:rsidRDefault="00890346" w:rsidP="00054FA4">
      <w:pPr>
        <w:suppressAutoHyphens/>
        <w:spacing w:after="0" w:line="240" w:lineRule="auto"/>
        <w:jc w:val="center"/>
        <w:rPr>
          <w:rFonts w:eastAsia="Times New Roman"/>
          <w:b/>
          <w:sz w:val="32"/>
          <w:szCs w:val="32"/>
          <w:lang w:eastAsia="ar-SA"/>
        </w:rPr>
      </w:pPr>
    </w:p>
    <w:p w:rsidR="00054FA4" w:rsidRPr="00890346" w:rsidRDefault="00054FA4" w:rsidP="00054FA4">
      <w:pPr>
        <w:suppressAutoHyphens/>
        <w:spacing w:after="0" w:line="240" w:lineRule="auto"/>
        <w:jc w:val="center"/>
        <w:rPr>
          <w:rFonts w:eastAsia="Times New Roman"/>
          <w:b/>
          <w:sz w:val="32"/>
          <w:szCs w:val="32"/>
          <w:lang w:eastAsia="ar-SA"/>
        </w:rPr>
      </w:pPr>
    </w:p>
    <w:p w:rsidR="00054FA4" w:rsidRPr="00890346" w:rsidRDefault="00054FA4" w:rsidP="00054FA4">
      <w:pPr>
        <w:suppressAutoHyphens/>
        <w:spacing w:after="0" w:line="240" w:lineRule="auto"/>
        <w:jc w:val="center"/>
        <w:rPr>
          <w:rFonts w:eastAsia="Times New Roman"/>
          <w:b/>
          <w:sz w:val="32"/>
          <w:szCs w:val="32"/>
          <w:lang w:eastAsia="ar-SA"/>
        </w:rPr>
      </w:pPr>
    </w:p>
    <w:p w:rsidR="00054FA4" w:rsidRPr="00890346" w:rsidRDefault="00054FA4" w:rsidP="00054FA4">
      <w:pPr>
        <w:suppressAutoHyphens/>
        <w:spacing w:after="0" w:line="240" w:lineRule="auto"/>
        <w:jc w:val="center"/>
        <w:rPr>
          <w:rFonts w:eastAsia="Times New Roman"/>
          <w:b/>
          <w:sz w:val="32"/>
          <w:szCs w:val="32"/>
          <w:lang w:eastAsia="ar-SA"/>
        </w:rPr>
      </w:pPr>
    </w:p>
    <w:p w:rsidR="00054FA4" w:rsidRPr="00890346" w:rsidRDefault="00054FA4" w:rsidP="00054FA4">
      <w:pPr>
        <w:suppressAutoHyphens/>
        <w:spacing w:after="0" w:line="240" w:lineRule="auto"/>
        <w:jc w:val="center"/>
        <w:rPr>
          <w:rFonts w:eastAsia="Times New Roman"/>
          <w:b/>
          <w:sz w:val="32"/>
          <w:szCs w:val="32"/>
          <w:lang w:eastAsia="ar-SA"/>
        </w:rPr>
      </w:pPr>
    </w:p>
    <w:p w:rsidR="00054FA4" w:rsidRPr="00890346" w:rsidRDefault="00DA366C" w:rsidP="00054FA4">
      <w:pPr>
        <w:tabs>
          <w:tab w:val="left" w:pos="2460"/>
        </w:tabs>
        <w:suppressAutoHyphens/>
        <w:spacing w:after="0" w:line="240" w:lineRule="auto"/>
        <w:jc w:val="center"/>
        <w:rPr>
          <w:rFonts w:eastAsia="Times New Roman"/>
          <w:sz w:val="24"/>
          <w:szCs w:val="24"/>
          <w:lang w:eastAsia="ar-SA"/>
        </w:rPr>
      </w:pPr>
      <w:r>
        <w:rPr>
          <w:rFonts w:ascii="Times New Roman" w:eastAsia="Times New Roman" w:hAnsi="Times New Roman"/>
          <w:b/>
          <w:sz w:val="32"/>
          <w:szCs w:val="32"/>
          <w:lang w:eastAsia="ar-SA"/>
        </w:rPr>
        <w:t>2017</w:t>
      </w:r>
      <w:r w:rsidR="00054FA4" w:rsidRPr="00890346">
        <w:rPr>
          <w:rFonts w:ascii="Times New Roman" w:eastAsia="Times New Roman" w:hAnsi="Times New Roman"/>
          <w:b/>
          <w:sz w:val="32"/>
          <w:szCs w:val="32"/>
          <w:lang w:eastAsia="ar-SA"/>
        </w:rPr>
        <w:t xml:space="preserve"> год</w:t>
      </w:r>
    </w:p>
    <w:p w:rsidR="00784F98" w:rsidRPr="00890346" w:rsidRDefault="00DD5F04"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lastRenderedPageBreak/>
        <w:t>МУНИЦИПА</w:t>
      </w:r>
      <w:r w:rsidR="00D8677F">
        <w:rPr>
          <w:rFonts w:ascii="Times New Roman" w:hAnsi="Times New Roman" w:cs="Times New Roman"/>
          <w:b/>
          <w:bCs/>
          <w:sz w:val="28"/>
          <w:szCs w:val="28"/>
        </w:rPr>
        <w:t>Л</w:t>
      </w:r>
      <w:r w:rsidRPr="00890346">
        <w:rPr>
          <w:rFonts w:ascii="Times New Roman" w:hAnsi="Times New Roman" w:cs="Times New Roman"/>
          <w:b/>
          <w:bCs/>
          <w:sz w:val="28"/>
          <w:szCs w:val="28"/>
        </w:rPr>
        <w:t>ЬН</w:t>
      </w:r>
      <w:r w:rsidR="007B7610" w:rsidRPr="00890346">
        <w:rPr>
          <w:rFonts w:ascii="Times New Roman" w:hAnsi="Times New Roman" w:cs="Times New Roman"/>
          <w:b/>
          <w:bCs/>
          <w:sz w:val="28"/>
          <w:szCs w:val="28"/>
        </w:rPr>
        <w:t>АЯ ПРОГРАММА</w:t>
      </w:r>
    </w:p>
    <w:p w:rsidR="00784F98" w:rsidRPr="00890346"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МУНИЦИПАЛЬНОГО ОБРАЗОВАНИЯ ГОРОДСКОГО ОКРУГА                  ГОРОД ВЯТСКИЕ ПОЛЯНЫ КИРОВСКОЙ ОБЛАСТИ</w:t>
      </w:r>
    </w:p>
    <w:p w:rsidR="00784F98" w:rsidRPr="00890346" w:rsidRDefault="007146CD"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w:t>
      </w:r>
      <w:r w:rsidR="00784F98" w:rsidRPr="00890346">
        <w:rPr>
          <w:rFonts w:ascii="Times New Roman" w:hAnsi="Times New Roman" w:cs="Times New Roman"/>
          <w:b/>
          <w:bCs/>
          <w:sz w:val="28"/>
          <w:szCs w:val="28"/>
        </w:rPr>
        <w:t>РАЗВИТИЕ ЖИЛИЩНО-КОММУНАЛЬНОЙ ИНФРАСТРУКТУРЫ</w:t>
      </w:r>
    </w:p>
    <w:p w:rsidR="00784F98" w:rsidRPr="00890346" w:rsidRDefault="007146CD"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ГОРОДА ВЯТСКИЕ ПОЛЯНЫ»</w:t>
      </w:r>
      <w:r w:rsidR="00784F98" w:rsidRPr="00890346">
        <w:rPr>
          <w:rFonts w:ascii="Times New Roman" w:hAnsi="Times New Roman" w:cs="Times New Roman"/>
          <w:b/>
          <w:bCs/>
          <w:sz w:val="28"/>
          <w:szCs w:val="28"/>
        </w:rPr>
        <w:t xml:space="preserve"> НА 2014 - 20</w:t>
      </w:r>
      <w:r w:rsidR="0056463B" w:rsidRPr="00890346">
        <w:rPr>
          <w:rFonts w:ascii="Times New Roman" w:hAnsi="Times New Roman" w:cs="Times New Roman"/>
          <w:b/>
          <w:bCs/>
          <w:sz w:val="28"/>
          <w:szCs w:val="28"/>
        </w:rPr>
        <w:t>20</w:t>
      </w:r>
      <w:r w:rsidR="00784F98" w:rsidRPr="00890346">
        <w:rPr>
          <w:rFonts w:ascii="Times New Roman" w:hAnsi="Times New Roman" w:cs="Times New Roman"/>
          <w:b/>
          <w:bCs/>
          <w:sz w:val="28"/>
          <w:szCs w:val="28"/>
        </w:rPr>
        <w:t xml:space="preserve"> ГОДЫ</w:t>
      </w:r>
    </w:p>
    <w:p w:rsidR="00784F98" w:rsidRPr="00890346"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Pr="00890346"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90346">
        <w:rPr>
          <w:rFonts w:ascii="Times New Roman" w:hAnsi="Times New Roman" w:cs="Times New Roman"/>
          <w:sz w:val="28"/>
          <w:szCs w:val="28"/>
        </w:rPr>
        <w:t xml:space="preserve">Паспорт  </w:t>
      </w:r>
    </w:p>
    <w:p w:rsidR="00784F98" w:rsidRPr="00890346"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90346">
        <w:rPr>
          <w:rFonts w:ascii="Times New Roman" w:hAnsi="Times New Roman" w:cs="Times New Roman"/>
          <w:sz w:val="28"/>
          <w:szCs w:val="28"/>
        </w:rPr>
        <w:t>муниципальной  программы муниципального образования городского округа город Вятские Поляны Кировской области</w:t>
      </w:r>
    </w:p>
    <w:p w:rsidR="00784F98" w:rsidRPr="00890346" w:rsidRDefault="007146CD" w:rsidP="00064A6E">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w:t>
      </w:r>
      <w:r w:rsidR="00784F98" w:rsidRPr="00890346">
        <w:rPr>
          <w:rFonts w:ascii="Times New Roman" w:hAnsi="Times New Roman" w:cs="Times New Roman"/>
          <w:sz w:val="28"/>
          <w:szCs w:val="28"/>
        </w:rPr>
        <w:t xml:space="preserve">Развитие  жилищно-коммунальной  инфраструктуры </w:t>
      </w:r>
    </w:p>
    <w:p w:rsidR="00784F98" w:rsidRPr="00890346"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города  Вятские Поляны» на 2014 - 20</w:t>
      </w:r>
      <w:r w:rsidR="0056463B" w:rsidRPr="00890346">
        <w:rPr>
          <w:rFonts w:ascii="Times New Roman" w:hAnsi="Times New Roman" w:cs="Times New Roman"/>
          <w:sz w:val="28"/>
          <w:szCs w:val="28"/>
        </w:rPr>
        <w:t>20</w:t>
      </w:r>
      <w:r w:rsidRPr="00890346">
        <w:rPr>
          <w:rFonts w:ascii="Times New Roman" w:hAnsi="Times New Roman" w:cs="Times New Roman"/>
          <w:sz w:val="28"/>
          <w:szCs w:val="28"/>
        </w:rPr>
        <w:t xml:space="preserve"> годы</w:t>
      </w:r>
    </w:p>
    <w:p w:rsidR="00471945" w:rsidRPr="00890346" w:rsidRDefault="007814D2" w:rsidP="00064A6E">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(далее – муниципальная п</w:t>
      </w:r>
      <w:r w:rsidR="00471945" w:rsidRPr="00890346">
        <w:rPr>
          <w:rFonts w:ascii="Times New Roman" w:hAnsi="Times New Roman" w:cs="Times New Roman"/>
          <w:sz w:val="28"/>
          <w:szCs w:val="28"/>
        </w:rPr>
        <w:t>рограмма)</w:t>
      </w:r>
    </w:p>
    <w:p w:rsidR="00784F98" w:rsidRPr="00890346"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p>
    <w:tbl>
      <w:tblPr>
        <w:tblW w:w="96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99"/>
        <w:gridCol w:w="7478"/>
      </w:tblGrid>
      <w:tr w:rsidR="00784F98" w:rsidRPr="00890346" w:rsidTr="000844D7">
        <w:tc>
          <w:tcPr>
            <w:tcW w:w="2199" w:type="dxa"/>
          </w:tcPr>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 xml:space="preserve">Ответственный исполнитель муниципальной программы  </w:t>
            </w:r>
          </w:p>
        </w:tc>
        <w:tc>
          <w:tcPr>
            <w:tcW w:w="7478" w:type="dxa"/>
          </w:tcPr>
          <w:p w:rsidR="0030580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муниципальное казённое учреждение  «Управление жилищно-коммунального х</w:t>
            </w:r>
            <w:r w:rsidR="00305807">
              <w:rPr>
                <w:rFonts w:ascii="Times New Roman" w:hAnsi="Times New Roman" w:cs="Times New Roman"/>
                <w:sz w:val="28"/>
                <w:szCs w:val="28"/>
              </w:rPr>
              <w:t>озяйства города Вятские Поляны»;</w:t>
            </w:r>
          </w:p>
          <w:p w:rsidR="00784F98" w:rsidRPr="00890346" w:rsidRDefault="00305807" w:rsidP="00316731">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администрация города Вятские Поляны.</w:t>
            </w:r>
          </w:p>
        </w:tc>
      </w:tr>
      <w:tr w:rsidR="00850459" w:rsidRPr="00890346" w:rsidTr="000844D7">
        <w:tc>
          <w:tcPr>
            <w:tcW w:w="2199" w:type="dxa"/>
          </w:tcPr>
          <w:p w:rsidR="00850459" w:rsidRPr="00890346" w:rsidRDefault="00850459"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Соисполнители муниципальной программы</w:t>
            </w:r>
          </w:p>
        </w:tc>
        <w:tc>
          <w:tcPr>
            <w:tcW w:w="7478" w:type="dxa"/>
          </w:tcPr>
          <w:p w:rsidR="00850459" w:rsidRPr="00890346"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r w:rsidRPr="00BF72EE">
              <w:rPr>
                <w:rFonts w:ascii="Times New Roman" w:hAnsi="Times New Roman" w:cs="Times New Roman"/>
                <w:sz w:val="28"/>
                <w:szCs w:val="28"/>
              </w:rPr>
              <w:t>администрация города Вятские Поляны;</w:t>
            </w:r>
          </w:p>
          <w:p w:rsidR="00850459" w:rsidRPr="00890346"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Управление по делам муниципальной собственности города Вятские Поляны;</w:t>
            </w:r>
          </w:p>
          <w:p w:rsidR="00850459" w:rsidRPr="00890346"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муниципальное казённое учреждение «Организация капитального строительства города Вятские Поляны»;</w:t>
            </w:r>
          </w:p>
          <w:p w:rsidR="00850459" w:rsidRPr="00890346" w:rsidRDefault="00850459" w:rsidP="00316731">
            <w:pPr>
              <w:widowControl w:val="0"/>
              <w:autoSpaceDE w:val="0"/>
              <w:autoSpaceDN w:val="0"/>
              <w:adjustRightInd w:val="0"/>
              <w:spacing w:after="0" w:line="240" w:lineRule="auto"/>
              <w:jc w:val="both"/>
              <w:rPr>
                <w:rFonts w:ascii="Times New Roman" w:hAnsi="Times New Roman" w:cs="Times New Roman"/>
                <w:spacing w:val="-2"/>
                <w:sz w:val="28"/>
                <w:szCs w:val="28"/>
              </w:rPr>
            </w:pPr>
            <w:r w:rsidRPr="00890346">
              <w:rPr>
                <w:rFonts w:ascii="Times New Roman" w:hAnsi="Times New Roman" w:cs="Times New Roman"/>
                <w:sz w:val="28"/>
                <w:szCs w:val="28"/>
              </w:rPr>
              <w:t xml:space="preserve">предприятия жилищно-коммунального комплекса города; </w:t>
            </w:r>
            <w:r w:rsidRPr="00890346">
              <w:rPr>
                <w:rFonts w:ascii="Times New Roman" w:hAnsi="Times New Roman" w:cs="Times New Roman"/>
                <w:spacing w:val="-2"/>
                <w:sz w:val="28"/>
                <w:szCs w:val="28"/>
              </w:rPr>
              <w:t>товарищества собственников жилья;</w:t>
            </w:r>
          </w:p>
          <w:p w:rsidR="00850459" w:rsidRDefault="00850459" w:rsidP="00316731">
            <w:pPr>
              <w:widowControl w:val="0"/>
              <w:autoSpaceDE w:val="0"/>
              <w:autoSpaceDN w:val="0"/>
              <w:adjustRightInd w:val="0"/>
              <w:spacing w:after="0" w:line="240" w:lineRule="auto"/>
              <w:jc w:val="both"/>
              <w:rPr>
                <w:rFonts w:ascii="Times New Roman" w:hAnsi="Times New Roman" w:cs="Times New Roman"/>
                <w:spacing w:val="-2"/>
                <w:sz w:val="28"/>
                <w:szCs w:val="28"/>
              </w:rPr>
            </w:pPr>
            <w:r w:rsidRPr="00890346">
              <w:rPr>
                <w:rFonts w:ascii="Times New Roman" w:hAnsi="Times New Roman" w:cs="Times New Roman"/>
                <w:spacing w:val="-2"/>
                <w:sz w:val="28"/>
                <w:szCs w:val="28"/>
              </w:rPr>
              <w:t>управляющие организации города Вятские Поляны</w:t>
            </w:r>
            <w:r w:rsidR="00305807">
              <w:rPr>
                <w:rFonts w:ascii="Times New Roman" w:hAnsi="Times New Roman" w:cs="Times New Roman"/>
                <w:spacing w:val="-2"/>
                <w:sz w:val="28"/>
                <w:szCs w:val="28"/>
              </w:rPr>
              <w:t>;</w:t>
            </w:r>
          </w:p>
          <w:p w:rsidR="00305807" w:rsidRPr="0030580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305807">
              <w:rPr>
                <w:rFonts w:ascii="Times New Roman" w:hAnsi="Times New Roman" w:cs="Times New Roman"/>
                <w:sz w:val="28"/>
                <w:szCs w:val="28"/>
              </w:rPr>
              <w:t>муниципальное предприятие «Благоустройство города Вятские Поляны</w:t>
            </w:r>
            <w:r>
              <w:rPr>
                <w:rFonts w:ascii="Times New Roman" w:hAnsi="Times New Roman" w:cs="Times New Roman"/>
                <w:sz w:val="28"/>
                <w:szCs w:val="28"/>
              </w:rPr>
              <w:t>»</w:t>
            </w:r>
            <w:r w:rsidRPr="00305807">
              <w:rPr>
                <w:rFonts w:ascii="Times New Roman" w:hAnsi="Times New Roman" w:cs="Times New Roman"/>
                <w:sz w:val="28"/>
                <w:szCs w:val="28"/>
              </w:rPr>
              <w:t>;</w:t>
            </w:r>
          </w:p>
          <w:p w:rsidR="00305807" w:rsidRPr="00890346"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305807">
              <w:rPr>
                <w:rFonts w:ascii="Times New Roman" w:hAnsi="Times New Roman" w:cs="Times New Roman"/>
                <w:sz w:val="28"/>
                <w:szCs w:val="28"/>
              </w:rPr>
              <w:t>общественные организации, политические партии и движения</w:t>
            </w:r>
            <w:r>
              <w:rPr>
                <w:rFonts w:ascii="Times New Roman" w:hAnsi="Times New Roman" w:cs="Times New Roman"/>
                <w:sz w:val="28"/>
                <w:szCs w:val="28"/>
              </w:rPr>
              <w:t>.</w:t>
            </w:r>
          </w:p>
        </w:tc>
      </w:tr>
      <w:tr w:rsidR="00784F98" w:rsidRPr="00890346" w:rsidTr="000844D7">
        <w:tc>
          <w:tcPr>
            <w:tcW w:w="2199" w:type="dxa"/>
          </w:tcPr>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Наименование подпрограмм</w:t>
            </w:r>
          </w:p>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муниципальной программы</w:t>
            </w:r>
          </w:p>
        </w:tc>
        <w:tc>
          <w:tcPr>
            <w:tcW w:w="7478" w:type="dxa"/>
          </w:tcPr>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«Модернизация и реформирование жилищно-коммунального хозяйства города Вятские Поляны» на 2014-20</w:t>
            </w:r>
            <w:r w:rsidR="0056463B" w:rsidRPr="00890346">
              <w:rPr>
                <w:rFonts w:ascii="Times New Roman" w:hAnsi="Times New Roman" w:cs="Times New Roman"/>
                <w:sz w:val="28"/>
                <w:szCs w:val="28"/>
              </w:rPr>
              <w:t>20</w:t>
            </w:r>
            <w:r w:rsidRPr="00890346">
              <w:rPr>
                <w:rFonts w:ascii="Times New Roman" w:hAnsi="Times New Roman" w:cs="Times New Roman"/>
                <w:sz w:val="28"/>
                <w:szCs w:val="28"/>
              </w:rPr>
              <w:t xml:space="preserve"> годы;</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«Обеспечение благоустройства города Вятские Поляны» на  2014-20</w:t>
            </w:r>
            <w:r w:rsidR="0056463B" w:rsidRPr="00890346">
              <w:rPr>
                <w:rFonts w:ascii="Times New Roman" w:hAnsi="Times New Roman" w:cs="Times New Roman"/>
                <w:sz w:val="28"/>
                <w:szCs w:val="28"/>
              </w:rPr>
              <w:t>20</w:t>
            </w:r>
            <w:r w:rsidRPr="00890346">
              <w:rPr>
                <w:rFonts w:ascii="Times New Roman" w:hAnsi="Times New Roman" w:cs="Times New Roman"/>
                <w:sz w:val="28"/>
                <w:szCs w:val="28"/>
              </w:rPr>
              <w:t xml:space="preserve"> годы;</w:t>
            </w:r>
          </w:p>
          <w:p w:rsidR="00784F98"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«Энергосбережение и повышение энергетической эффективности города Вятские Поляны»</w:t>
            </w:r>
            <w:r w:rsidR="007146CD" w:rsidRPr="00890346">
              <w:rPr>
                <w:rFonts w:ascii="Times New Roman" w:hAnsi="Times New Roman" w:cs="Times New Roman"/>
                <w:sz w:val="28"/>
                <w:szCs w:val="28"/>
              </w:rPr>
              <w:t>на  2014-20</w:t>
            </w:r>
            <w:r w:rsidR="0056463B" w:rsidRPr="00890346">
              <w:rPr>
                <w:rFonts w:ascii="Times New Roman" w:hAnsi="Times New Roman" w:cs="Times New Roman"/>
                <w:sz w:val="28"/>
                <w:szCs w:val="28"/>
              </w:rPr>
              <w:t>20</w:t>
            </w:r>
            <w:r w:rsidR="007146CD" w:rsidRPr="00890346">
              <w:rPr>
                <w:rFonts w:ascii="Times New Roman" w:hAnsi="Times New Roman" w:cs="Times New Roman"/>
                <w:sz w:val="28"/>
                <w:szCs w:val="28"/>
              </w:rPr>
              <w:t xml:space="preserve"> годы</w:t>
            </w:r>
            <w:r w:rsidR="00305807">
              <w:rPr>
                <w:rFonts w:ascii="Times New Roman" w:hAnsi="Times New Roman" w:cs="Times New Roman"/>
                <w:sz w:val="28"/>
                <w:szCs w:val="28"/>
              </w:rPr>
              <w:t>;</w:t>
            </w:r>
          </w:p>
          <w:p w:rsidR="00305807" w:rsidRPr="00890346"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305807">
              <w:rPr>
                <w:rFonts w:ascii="Times New Roman" w:hAnsi="Times New Roman" w:cs="Times New Roman"/>
                <w:sz w:val="28"/>
                <w:szCs w:val="28"/>
              </w:rPr>
              <w:t>«Городская комфортная среда» на 2017 год.</w:t>
            </w:r>
          </w:p>
        </w:tc>
      </w:tr>
      <w:tr w:rsidR="00784F98" w:rsidRPr="00890346" w:rsidTr="000844D7">
        <w:tc>
          <w:tcPr>
            <w:tcW w:w="2199" w:type="dxa"/>
          </w:tcPr>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Цели муниципальной программы</w:t>
            </w:r>
          </w:p>
        </w:tc>
        <w:tc>
          <w:tcPr>
            <w:tcW w:w="7478" w:type="dxa"/>
          </w:tcPr>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повышение уровня надежности  поставки  коммунальных ресурсов потребителям;</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создание системы комплексного благоустройства территории города;</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создание максимально благоприятных, комфортных и безопасных условий для проживания и отдыха жителей на </w:t>
            </w:r>
            <w:r w:rsidRPr="00890346">
              <w:rPr>
                <w:rFonts w:ascii="Times New Roman" w:hAnsi="Times New Roman" w:cs="Times New Roman"/>
                <w:sz w:val="28"/>
                <w:szCs w:val="28"/>
              </w:rPr>
              <w:lastRenderedPageBreak/>
              <w:t>территории города Вятские Поляны;</w:t>
            </w:r>
          </w:p>
          <w:p w:rsidR="00784F98" w:rsidRPr="00890346" w:rsidRDefault="00784F98" w:rsidP="00316731">
            <w:pPr>
              <w:widowControl w:val="0"/>
              <w:snapToGrid w:val="0"/>
              <w:spacing w:after="0" w:line="240" w:lineRule="auto"/>
              <w:jc w:val="both"/>
              <w:textAlignment w:val="baseline"/>
              <w:rPr>
                <w:rFonts w:ascii="Times New Roman" w:hAnsi="Times New Roman" w:cs="Times New Roman"/>
                <w:kern w:val="1"/>
                <w:sz w:val="28"/>
                <w:szCs w:val="28"/>
              </w:rPr>
            </w:pPr>
            <w:r w:rsidRPr="00890346">
              <w:rPr>
                <w:rFonts w:ascii="Times New Roman" w:hAnsi="Times New Roman" w:cs="Times New Roman"/>
                <w:kern w:val="1"/>
                <w:sz w:val="28"/>
                <w:szCs w:val="28"/>
              </w:rPr>
              <w:t>обеспечение ускорения перевода экономики города на энергоэффективный путь развития;</w:t>
            </w:r>
          </w:p>
          <w:p w:rsidR="00A30CF7" w:rsidRDefault="00784F98" w:rsidP="00316731">
            <w:pPr>
              <w:widowControl w:val="0"/>
              <w:autoSpaceDE w:val="0"/>
              <w:autoSpaceDN w:val="0"/>
              <w:adjustRightInd w:val="0"/>
              <w:spacing w:after="0" w:line="240" w:lineRule="auto"/>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эффективн</w:t>
            </w:r>
            <w:r w:rsidR="00305807">
              <w:rPr>
                <w:rFonts w:ascii="Times New Roman" w:hAnsi="Times New Roman" w:cs="Times New Roman"/>
                <w:sz w:val="28"/>
                <w:szCs w:val="28"/>
                <w:lang w:eastAsia="ar-SA"/>
              </w:rPr>
              <w:t>ое использование энергоресурсов;</w:t>
            </w:r>
          </w:p>
          <w:p w:rsidR="00850459" w:rsidRPr="00890346"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305807">
              <w:rPr>
                <w:rFonts w:ascii="Times New Roman" w:hAnsi="Times New Roman" w:cs="Times New Roman"/>
                <w:sz w:val="28"/>
                <w:szCs w:val="28"/>
                <w:lang w:eastAsia="ar-SA"/>
              </w:rPr>
              <w:t>повышение уровня благоустройства территории муниципального образования</w:t>
            </w:r>
            <w:r>
              <w:rPr>
                <w:rFonts w:ascii="Times New Roman" w:hAnsi="Times New Roman" w:cs="Times New Roman"/>
                <w:sz w:val="28"/>
                <w:szCs w:val="28"/>
                <w:lang w:eastAsia="ar-SA"/>
              </w:rPr>
              <w:t>.</w:t>
            </w:r>
          </w:p>
        </w:tc>
      </w:tr>
      <w:tr w:rsidR="00784F98" w:rsidRPr="00890346" w:rsidTr="000844D7">
        <w:tc>
          <w:tcPr>
            <w:tcW w:w="2199" w:type="dxa"/>
          </w:tcPr>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lastRenderedPageBreak/>
              <w:t>Задачи муниципальной программы</w:t>
            </w:r>
          </w:p>
        </w:tc>
        <w:tc>
          <w:tcPr>
            <w:tcW w:w="7478" w:type="dxa"/>
          </w:tcPr>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обеспечение   модернизации   объектов   коммунальной инфраструктуры</w:t>
            </w:r>
            <w:r w:rsidR="003D63F2" w:rsidRPr="00890346">
              <w:rPr>
                <w:rFonts w:ascii="Times New Roman" w:hAnsi="Times New Roman" w:cs="Times New Roman"/>
                <w:sz w:val="28"/>
                <w:szCs w:val="28"/>
              </w:rPr>
              <w:t xml:space="preserve"> города</w:t>
            </w:r>
            <w:r w:rsidRPr="00890346">
              <w:rPr>
                <w:rFonts w:ascii="Times New Roman" w:hAnsi="Times New Roman" w:cs="Times New Roman"/>
                <w:sz w:val="28"/>
                <w:szCs w:val="28"/>
              </w:rPr>
              <w:t xml:space="preserve">; </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повышение комфортности проживания;</w:t>
            </w:r>
          </w:p>
          <w:p w:rsidR="00C818B4" w:rsidRPr="00890346" w:rsidRDefault="00C818B4"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обеспечение</w:t>
            </w:r>
            <w:r w:rsidR="00AC785E">
              <w:rPr>
                <w:rFonts w:ascii="Times New Roman" w:hAnsi="Times New Roman" w:cs="Times New Roman"/>
                <w:sz w:val="28"/>
                <w:szCs w:val="28"/>
              </w:rPr>
              <w:t xml:space="preserve"> </w:t>
            </w:r>
            <w:r w:rsidRPr="00890346">
              <w:rPr>
                <w:rFonts w:ascii="Times New Roman" w:hAnsi="Times New Roman" w:cs="Times New Roman"/>
                <w:sz w:val="28"/>
                <w:szCs w:val="28"/>
              </w:rPr>
              <w:t>создания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p w:rsidR="00784F98" w:rsidRPr="00890346" w:rsidRDefault="00784F98" w:rsidP="00316731">
            <w:pPr>
              <w:shd w:val="clear" w:color="auto" w:fill="FFFFFF"/>
              <w:tabs>
                <w:tab w:val="left" w:pos="259"/>
                <w:tab w:val="left" w:pos="3011"/>
              </w:tabs>
              <w:spacing w:after="0" w:line="240" w:lineRule="auto"/>
              <w:rPr>
                <w:rFonts w:ascii="Times New Roman" w:hAnsi="Times New Roman" w:cs="Times New Roman"/>
                <w:sz w:val="28"/>
                <w:szCs w:val="28"/>
              </w:rPr>
            </w:pPr>
            <w:r w:rsidRPr="00890346">
              <w:rPr>
                <w:rFonts w:ascii="Times New Roman" w:hAnsi="Times New Roman" w:cs="Times New Roman"/>
                <w:sz w:val="28"/>
                <w:szCs w:val="28"/>
              </w:rPr>
              <w:t>энергосбережение и повышение энергетической</w:t>
            </w:r>
            <w:r w:rsidR="00AC785E">
              <w:rPr>
                <w:rFonts w:ascii="Times New Roman" w:hAnsi="Times New Roman" w:cs="Times New Roman"/>
                <w:sz w:val="28"/>
                <w:szCs w:val="28"/>
              </w:rPr>
              <w:t xml:space="preserve"> </w:t>
            </w:r>
            <w:r w:rsidRPr="00890346">
              <w:rPr>
                <w:rFonts w:ascii="Times New Roman" w:hAnsi="Times New Roman" w:cs="Times New Roman"/>
                <w:sz w:val="28"/>
                <w:szCs w:val="28"/>
              </w:rPr>
              <w:t>эффектив</w:t>
            </w:r>
            <w:r w:rsidR="00A30CF7" w:rsidRPr="00890346">
              <w:rPr>
                <w:rFonts w:ascii="Times New Roman" w:hAnsi="Times New Roman" w:cs="Times New Roman"/>
                <w:sz w:val="28"/>
                <w:szCs w:val="28"/>
              </w:rPr>
              <w:t>-</w:t>
            </w:r>
            <w:r w:rsidRPr="00890346">
              <w:rPr>
                <w:rFonts w:ascii="Times New Roman" w:hAnsi="Times New Roman" w:cs="Times New Roman"/>
                <w:sz w:val="28"/>
                <w:szCs w:val="28"/>
              </w:rPr>
              <w:t>ности;</w:t>
            </w:r>
          </w:p>
          <w:p w:rsidR="00784F98" w:rsidRPr="00890346" w:rsidRDefault="00784F98" w:rsidP="00316731">
            <w:pPr>
              <w:shd w:val="clear" w:color="auto" w:fill="FFFFFF"/>
              <w:tabs>
                <w:tab w:val="left" w:pos="259"/>
                <w:tab w:val="left" w:pos="3011"/>
              </w:tabs>
              <w:spacing w:after="0" w:line="240" w:lineRule="auto"/>
              <w:rPr>
                <w:rFonts w:ascii="Times New Roman" w:hAnsi="Times New Roman" w:cs="Times New Roman"/>
                <w:sz w:val="28"/>
                <w:szCs w:val="28"/>
              </w:rPr>
            </w:pPr>
            <w:r w:rsidRPr="00890346">
              <w:rPr>
                <w:rFonts w:ascii="Times New Roman" w:hAnsi="Times New Roman" w:cs="Times New Roman"/>
                <w:sz w:val="28"/>
                <w:szCs w:val="28"/>
              </w:rPr>
              <w:t xml:space="preserve">организация на территории муниципального образования мероприятий, направленных на координацию деятельности организаций жилищно-коммунального комплекса города; </w:t>
            </w:r>
          </w:p>
          <w:p w:rsidR="00900979" w:rsidRDefault="0094568B"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предоставление субсидий</w:t>
            </w:r>
            <w:r w:rsidR="00784F98" w:rsidRPr="00890346">
              <w:rPr>
                <w:rFonts w:ascii="Times New Roman" w:hAnsi="Times New Roman" w:cs="Times New Roman"/>
                <w:sz w:val="28"/>
                <w:szCs w:val="28"/>
              </w:rPr>
              <w:t xml:space="preserve"> из бюджета города на возмещение </w:t>
            </w:r>
            <w:r w:rsidR="008D1EE3" w:rsidRPr="00890346">
              <w:rPr>
                <w:rFonts w:ascii="Times New Roman" w:hAnsi="Times New Roman" w:cs="Times New Roman"/>
                <w:sz w:val="28"/>
                <w:szCs w:val="28"/>
              </w:rPr>
              <w:t>недополученных</w:t>
            </w:r>
            <w:r w:rsidR="00784F98" w:rsidRPr="00890346">
              <w:rPr>
                <w:rFonts w:ascii="Times New Roman" w:hAnsi="Times New Roman" w:cs="Times New Roman"/>
                <w:sz w:val="28"/>
                <w:szCs w:val="28"/>
              </w:rPr>
              <w:t xml:space="preserve"> доходов организациям</w:t>
            </w:r>
            <w:r w:rsidR="00AE1709" w:rsidRPr="00890346">
              <w:rPr>
                <w:rFonts w:ascii="Times New Roman" w:hAnsi="Times New Roman" w:cs="Times New Roman"/>
                <w:sz w:val="28"/>
                <w:szCs w:val="28"/>
              </w:rPr>
              <w:t xml:space="preserve"> жилищно-коммунального </w:t>
            </w:r>
            <w:r w:rsidR="00850459" w:rsidRPr="00890346">
              <w:rPr>
                <w:rFonts w:ascii="Times New Roman" w:hAnsi="Times New Roman" w:cs="Times New Roman"/>
                <w:sz w:val="28"/>
                <w:szCs w:val="28"/>
              </w:rPr>
              <w:t>комплекса города</w:t>
            </w:r>
            <w:r w:rsidR="00305807">
              <w:rPr>
                <w:rFonts w:ascii="Times New Roman" w:hAnsi="Times New Roman" w:cs="Times New Roman"/>
                <w:sz w:val="28"/>
                <w:szCs w:val="28"/>
              </w:rPr>
              <w:t>;</w:t>
            </w:r>
          </w:p>
          <w:p w:rsidR="00305807" w:rsidRPr="0030580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305807">
              <w:rPr>
                <w:rFonts w:ascii="Times New Roman" w:hAnsi="Times New Roman" w:cs="Times New Roman"/>
                <w:sz w:val="28"/>
                <w:szCs w:val="28"/>
              </w:rPr>
              <w:t xml:space="preserve">повышение уровня благоустройства дворовых территорий муниципального образования; </w:t>
            </w:r>
          </w:p>
          <w:p w:rsidR="00305807" w:rsidRPr="0030580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305807">
              <w:rPr>
                <w:rFonts w:ascii="Times New Roman" w:hAnsi="Times New Roman" w:cs="Times New Roman"/>
                <w:sz w:val="28"/>
                <w:szCs w:val="28"/>
              </w:rPr>
              <w:t xml:space="preserve">повышение уровня благоустройства муниципальных территорий общего пользования (парков, скверов, набережной и т.д.); </w:t>
            </w:r>
          </w:p>
          <w:p w:rsidR="00305807" w:rsidRPr="00890346"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305807">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784F98" w:rsidRPr="00890346" w:rsidTr="000844D7">
        <w:tc>
          <w:tcPr>
            <w:tcW w:w="2199" w:type="dxa"/>
          </w:tcPr>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Целевые показатели эффективности реализации муниципальной программы</w:t>
            </w:r>
          </w:p>
        </w:tc>
        <w:tc>
          <w:tcPr>
            <w:tcW w:w="7478" w:type="dxa"/>
          </w:tcPr>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количество аварий на источниках теплоснабжения, паровых и тепловых сетях (в год);</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количество аварий на канализационных сетях</w:t>
            </w:r>
            <w:r w:rsidR="0094568B" w:rsidRPr="00890346">
              <w:rPr>
                <w:rFonts w:ascii="Times New Roman" w:hAnsi="Times New Roman" w:cs="Times New Roman"/>
                <w:sz w:val="28"/>
                <w:szCs w:val="28"/>
              </w:rPr>
              <w:t xml:space="preserve"> (в год)</w:t>
            </w:r>
            <w:r w:rsidRPr="00890346">
              <w:rPr>
                <w:rFonts w:ascii="Times New Roman" w:hAnsi="Times New Roman" w:cs="Times New Roman"/>
                <w:sz w:val="28"/>
                <w:szCs w:val="28"/>
              </w:rPr>
              <w:t>;</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обслуж</w:t>
            </w:r>
            <w:r w:rsidR="00FF1DDD" w:rsidRPr="00890346">
              <w:rPr>
                <w:rFonts w:ascii="Times New Roman" w:hAnsi="Times New Roman" w:cs="Times New Roman"/>
                <w:sz w:val="28"/>
                <w:szCs w:val="28"/>
              </w:rPr>
              <w:t xml:space="preserve">иваемая площадь скверов, парков </w:t>
            </w:r>
            <w:r w:rsidRPr="00890346">
              <w:rPr>
                <w:rFonts w:ascii="Times New Roman" w:hAnsi="Times New Roman" w:cs="Times New Roman"/>
                <w:sz w:val="28"/>
                <w:szCs w:val="28"/>
              </w:rPr>
              <w:t>и уличного озеленения;</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доля муниципальных учреждений города</w:t>
            </w:r>
            <w:r w:rsidR="00750727" w:rsidRPr="00890346">
              <w:rPr>
                <w:rFonts w:ascii="Times New Roman" w:hAnsi="Times New Roman" w:cs="Times New Roman"/>
                <w:sz w:val="28"/>
                <w:szCs w:val="28"/>
              </w:rPr>
              <w:t>,</w:t>
            </w:r>
            <w:r w:rsidRPr="00890346">
              <w:rPr>
                <w:rFonts w:ascii="Times New Roman" w:hAnsi="Times New Roman" w:cs="Times New Roman"/>
                <w:sz w:val="28"/>
                <w:szCs w:val="28"/>
              </w:rPr>
              <w:t xml:space="preserve"> оснащенных приборами учета (далее - ПУ) холодной воды</w:t>
            </w:r>
            <w:r w:rsidR="00736DD3">
              <w:rPr>
                <w:rFonts w:ascii="Times New Roman" w:hAnsi="Times New Roman" w:cs="Times New Roman"/>
                <w:sz w:val="28"/>
                <w:szCs w:val="28"/>
              </w:rPr>
              <w:t>,</w:t>
            </w:r>
            <w:r w:rsidRPr="00890346">
              <w:rPr>
                <w:rFonts w:ascii="Times New Roman" w:hAnsi="Times New Roman" w:cs="Times New Roman"/>
                <w:sz w:val="28"/>
                <w:szCs w:val="28"/>
              </w:rPr>
              <w:t xml:space="preserve"> в общем числе муниципальных учреждений</w:t>
            </w:r>
            <w:r w:rsidR="008A218F" w:rsidRPr="00890346">
              <w:rPr>
                <w:rFonts w:ascii="Times New Roman" w:hAnsi="Times New Roman" w:cs="Times New Roman"/>
                <w:sz w:val="28"/>
                <w:szCs w:val="28"/>
              </w:rPr>
              <w:t>,</w:t>
            </w:r>
            <w:r w:rsidR="008A218F" w:rsidRPr="00890346">
              <w:rPr>
                <w:rFonts w:ascii="Times New Roman" w:hAnsi="Times New Roman" w:cs="Times New Roman"/>
                <w:sz w:val="28"/>
                <w:szCs w:val="28"/>
                <w:lang w:eastAsia="ar-SA"/>
              </w:rPr>
              <w:t xml:space="preserve"> подлежащих оснащению ПУ</w:t>
            </w:r>
            <w:r w:rsidRPr="00890346">
              <w:rPr>
                <w:rFonts w:ascii="Times New Roman" w:hAnsi="Times New Roman" w:cs="Times New Roman"/>
                <w:sz w:val="28"/>
                <w:szCs w:val="28"/>
              </w:rPr>
              <w:t>;</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lastRenderedPageBreak/>
              <w:t>доля муниципальных учреждений города</w:t>
            </w:r>
            <w:r w:rsidR="000B0530" w:rsidRPr="00890346">
              <w:rPr>
                <w:rFonts w:ascii="Times New Roman" w:hAnsi="Times New Roman" w:cs="Times New Roman"/>
                <w:sz w:val="28"/>
                <w:szCs w:val="28"/>
              </w:rPr>
              <w:t>,</w:t>
            </w:r>
            <w:r w:rsidRPr="00890346">
              <w:rPr>
                <w:rFonts w:ascii="Times New Roman" w:hAnsi="Times New Roman" w:cs="Times New Roman"/>
                <w:sz w:val="28"/>
                <w:szCs w:val="28"/>
              </w:rPr>
              <w:t xml:space="preserve"> оснащенных </w:t>
            </w:r>
            <w:r w:rsidR="007814D2" w:rsidRPr="00890346">
              <w:rPr>
                <w:rFonts w:ascii="Times New Roman" w:hAnsi="Times New Roman" w:cs="Times New Roman"/>
                <w:sz w:val="28"/>
                <w:szCs w:val="28"/>
              </w:rPr>
              <w:t>ПУ</w:t>
            </w:r>
            <w:r w:rsidRPr="00890346">
              <w:rPr>
                <w:rFonts w:ascii="Times New Roman" w:hAnsi="Times New Roman" w:cs="Times New Roman"/>
                <w:sz w:val="28"/>
                <w:szCs w:val="28"/>
              </w:rPr>
              <w:t xml:space="preserve"> тепловой энергии</w:t>
            </w:r>
            <w:r w:rsidR="000B0530" w:rsidRPr="00890346">
              <w:rPr>
                <w:rFonts w:ascii="Times New Roman" w:hAnsi="Times New Roman" w:cs="Times New Roman"/>
                <w:sz w:val="28"/>
                <w:szCs w:val="28"/>
              </w:rPr>
              <w:t>,</w:t>
            </w:r>
            <w:r w:rsidRPr="00890346">
              <w:rPr>
                <w:rFonts w:ascii="Times New Roman" w:hAnsi="Times New Roman" w:cs="Times New Roman"/>
                <w:sz w:val="28"/>
                <w:szCs w:val="28"/>
              </w:rPr>
              <w:t xml:space="preserve"> в общем числе муниципальных учреждений</w:t>
            </w:r>
            <w:r w:rsidR="008A218F" w:rsidRPr="00890346">
              <w:rPr>
                <w:rFonts w:ascii="Times New Roman" w:hAnsi="Times New Roman" w:cs="Times New Roman"/>
                <w:sz w:val="28"/>
                <w:szCs w:val="28"/>
              </w:rPr>
              <w:t>,</w:t>
            </w:r>
            <w:r w:rsidR="008A218F" w:rsidRPr="00890346">
              <w:rPr>
                <w:rFonts w:ascii="Times New Roman" w:hAnsi="Times New Roman" w:cs="Times New Roman"/>
                <w:sz w:val="28"/>
                <w:szCs w:val="28"/>
                <w:lang w:eastAsia="ar-SA"/>
              </w:rPr>
              <w:t xml:space="preserve"> подлежащих оснащению ПУ</w:t>
            </w:r>
            <w:r w:rsidRPr="00890346">
              <w:rPr>
                <w:rFonts w:ascii="Times New Roman" w:hAnsi="Times New Roman" w:cs="Times New Roman"/>
                <w:sz w:val="28"/>
                <w:szCs w:val="28"/>
              </w:rPr>
              <w:t>;</w:t>
            </w:r>
          </w:p>
          <w:p w:rsidR="001F2B31" w:rsidRDefault="00784F98" w:rsidP="00316731">
            <w:pPr>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количество организаций жилищно-коммунального комп</w:t>
            </w:r>
            <w:r w:rsidR="00CE47C5" w:rsidRPr="00890346">
              <w:rPr>
                <w:rFonts w:ascii="Times New Roman" w:hAnsi="Times New Roman" w:cs="Times New Roman"/>
                <w:sz w:val="28"/>
                <w:szCs w:val="28"/>
              </w:rPr>
              <w:t>лекса города Вятские Поляны</w:t>
            </w:r>
            <w:r w:rsidR="00723AD1">
              <w:rPr>
                <w:rFonts w:ascii="Times New Roman" w:hAnsi="Times New Roman" w:cs="Times New Roman"/>
                <w:sz w:val="28"/>
                <w:szCs w:val="28"/>
              </w:rPr>
              <w:t>;</w:t>
            </w:r>
          </w:p>
          <w:p w:rsidR="003A409A" w:rsidRPr="00890346" w:rsidRDefault="003A409A" w:rsidP="003A409A">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количество квартир, отремонтированных участникам Великой Отечественной войны;</w:t>
            </w:r>
          </w:p>
          <w:p w:rsidR="003A409A" w:rsidRPr="00890346" w:rsidRDefault="003A409A" w:rsidP="003A409A">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количество управляющих организаций, получающих субсидию;</w:t>
            </w:r>
          </w:p>
          <w:p w:rsidR="008E61C3" w:rsidRPr="008E61C3" w:rsidRDefault="008E61C3" w:rsidP="008E61C3">
            <w:pPr>
              <w:spacing w:after="0" w:line="240" w:lineRule="auto"/>
              <w:jc w:val="both"/>
              <w:rPr>
                <w:rFonts w:ascii="Times New Roman" w:hAnsi="Times New Roman" w:cs="Times New Roman"/>
                <w:sz w:val="28"/>
                <w:szCs w:val="28"/>
              </w:rPr>
            </w:pPr>
            <w:r w:rsidRPr="008E61C3">
              <w:rPr>
                <w:rFonts w:ascii="Times New Roman" w:hAnsi="Times New Roman" w:cs="Times New Roman"/>
                <w:sz w:val="28"/>
                <w:szCs w:val="28"/>
              </w:rPr>
              <w:t>количество благоустроенных дворовых территорий;</w:t>
            </w:r>
          </w:p>
          <w:p w:rsidR="008E61C3" w:rsidRDefault="008E61C3" w:rsidP="008E61C3">
            <w:pPr>
              <w:spacing w:after="0" w:line="240" w:lineRule="auto"/>
              <w:jc w:val="both"/>
              <w:rPr>
                <w:rFonts w:ascii="Times New Roman" w:hAnsi="Times New Roman" w:cs="Times New Roman"/>
                <w:sz w:val="28"/>
                <w:szCs w:val="28"/>
              </w:rPr>
            </w:pPr>
            <w:r w:rsidRPr="008E61C3">
              <w:rPr>
                <w:rFonts w:ascii="Times New Roman" w:hAnsi="Times New Roman" w:cs="Times New Roman"/>
                <w:sz w:val="28"/>
                <w:szCs w:val="28"/>
              </w:rPr>
              <w:t>площадь благоустроенных дворовых территорий;</w:t>
            </w:r>
          </w:p>
          <w:p w:rsidR="00723AD1" w:rsidRPr="00723AD1" w:rsidRDefault="00723AD1" w:rsidP="00723AD1">
            <w:pPr>
              <w:spacing w:after="0" w:line="240" w:lineRule="auto"/>
              <w:jc w:val="both"/>
              <w:rPr>
                <w:rFonts w:ascii="Times New Roman" w:hAnsi="Times New Roman" w:cs="Times New Roman"/>
                <w:sz w:val="28"/>
                <w:szCs w:val="28"/>
              </w:rPr>
            </w:pPr>
            <w:r w:rsidRPr="00723AD1">
              <w:rPr>
                <w:rFonts w:ascii="Times New Roman" w:hAnsi="Times New Roman" w:cs="Times New Roman"/>
                <w:sz w:val="28"/>
                <w:szCs w:val="28"/>
              </w:rPr>
              <w:t>доля благоустроенных дворовых территорий от общего количества дворовых территорий;</w:t>
            </w:r>
          </w:p>
          <w:p w:rsidR="00723AD1" w:rsidRPr="00723AD1" w:rsidRDefault="00723AD1" w:rsidP="00723AD1">
            <w:pPr>
              <w:spacing w:after="0" w:line="240" w:lineRule="auto"/>
              <w:jc w:val="both"/>
              <w:rPr>
                <w:rFonts w:ascii="Times New Roman" w:hAnsi="Times New Roman" w:cs="Times New Roman"/>
                <w:sz w:val="28"/>
                <w:szCs w:val="28"/>
              </w:rPr>
            </w:pPr>
            <w:r w:rsidRPr="00723AD1">
              <w:rPr>
                <w:rFonts w:ascii="Times New Roman" w:hAnsi="Times New Roman" w:cs="Times New Roman"/>
                <w:sz w:val="28"/>
                <w:szCs w:val="28"/>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p>
          <w:p w:rsidR="00723AD1" w:rsidRPr="00723AD1" w:rsidRDefault="00723AD1" w:rsidP="00723AD1">
            <w:pPr>
              <w:spacing w:after="0" w:line="240" w:lineRule="auto"/>
              <w:jc w:val="both"/>
              <w:rPr>
                <w:rFonts w:ascii="Times New Roman" w:hAnsi="Times New Roman" w:cs="Times New Roman"/>
                <w:sz w:val="28"/>
                <w:szCs w:val="28"/>
              </w:rPr>
            </w:pPr>
            <w:r w:rsidRPr="00723AD1">
              <w:rPr>
                <w:rFonts w:ascii="Times New Roman" w:hAnsi="Times New Roman" w:cs="Times New Roman"/>
                <w:sz w:val="28"/>
                <w:szCs w:val="28"/>
              </w:rPr>
              <w:t>количество благоустроенных общественных территорий;</w:t>
            </w:r>
          </w:p>
          <w:p w:rsidR="00723AD1" w:rsidRPr="00723AD1" w:rsidRDefault="00723AD1" w:rsidP="00723AD1">
            <w:pPr>
              <w:spacing w:after="0" w:line="240" w:lineRule="auto"/>
              <w:jc w:val="both"/>
              <w:rPr>
                <w:rFonts w:ascii="Times New Roman" w:hAnsi="Times New Roman" w:cs="Times New Roman"/>
                <w:sz w:val="28"/>
                <w:szCs w:val="28"/>
              </w:rPr>
            </w:pPr>
            <w:r w:rsidRPr="00723AD1">
              <w:rPr>
                <w:rFonts w:ascii="Times New Roman" w:hAnsi="Times New Roman" w:cs="Times New Roman"/>
                <w:sz w:val="28"/>
                <w:szCs w:val="28"/>
              </w:rPr>
              <w:t>площадь благоустроенных общественных территорий;</w:t>
            </w:r>
          </w:p>
          <w:p w:rsidR="00723AD1" w:rsidRPr="00723AD1" w:rsidRDefault="00723AD1" w:rsidP="00723AD1">
            <w:pPr>
              <w:spacing w:after="0" w:line="240" w:lineRule="auto"/>
              <w:jc w:val="both"/>
              <w:rPr>
                <w:rFonts w:ascii="Times New Roman" w:hAnsi="Times New Roman" w:cs="Times New Roman"/>
                <w:sz w:val="28"/>
                <w:szCs w:val="28"/>
              </w:rPr>
            </w:pPr>
            <w:r w:rsidRPr="00723AD1">
              <w:rPr>
                <w:rFonts w:ascii="Times New Roman" w:hAnsi="Times New Roman" w:cs="Times New Roman"/>
                <w:sz w:val="28"/>
                <w:szCs w:val="28"/>
              </w:rPr>
              <w:t>доля площади благоустроенных общественных территорий к общей площади общественных территорий;</w:t>
            </w:r>
          </w:p>
          <w:p w:rsidR="00723AD1" w:rsidRPr="00723AD1" w:rsidRDefault="00723AD1" w:rsidP="00723AD1">
            <w:pPr>
              <w:spacing w:after="0" w:line="240" w:lineRule="auto"/>
              <w:jc w:val="both"/>
              <w:rPr>
                <w:rFonts w:ascii="Times New Roman" w:hAnsi="Times New Roman" w:cs="Times New Roman"/>
                <w:sz w:val="28"/>
                <w:szCs w:val="28"/>
              </w:rPr>
            </w:pPr>
            <w:r w:rsidRPr="00723AD1">
              <w:rPr>
                <w:rFonts w:ascii="Times New Roman" w:hAnsi="Times New Roman" w:cs="Times New Roman"/>
                <w:sz w:val="28"/>
                <w:szCs w:val="28"/>
              </w:rPr>
              <w:t>площадь благоустроенных общественных территорий, приходящихся на 1 жителя муниципального образования;</w:t>
            </w:r>
          </w:p>
          <w:p w:rsidR="00723AD1" w:rsidRPr="00890346" w:rsidRDefault="00723AD1" w:rsidP="001E48B3">
            <w:pPr>
              <w:spacing w:after="0" w:line="240" w:lineRule="auto"/>
              <w:jc w:val="both"/>
              <w:rPr>
                <w:rFonts w:ascii="Times New Roman" w:hAnsi="Times New Roman" w:cs="Times New Roman"/>
                <w:sz w:val="28"/>
                <w:szCs w:val="28"/>
              </w:rPr>
            </w:pPr>
            <w:r w:rsidRPr="00723AD1">
              <w:rPr>
                <w:rFonts w:ascii="Times New Roman" w:hAnsi="Times New Roman" w:cs="Times New Roman"/>
                <w:sz w:val="28"/>
                <w:szCs w:val="28"/>
              </w:rPr>
              <w:t xml:space="preserve">доля финансового участия заинтересованных лиц в выполнении </w:t>
            </w:r>
            <w:r w:rsidRPr="00723AD1">
              <w:rPr>
                <w:rFonts w:ascii="Times New Roman" w:hAnsi="Times New Roman" w:cs="Times New Roman"/>
                <w:b/>
                <w:sz w:val="28"/>
                <w:szCs w:val="28"/>
              </w:rPr>
              <w:t xml:space="preserve">дополнительного </w:t>
            </w:r>
            <w:r w:rsidRPr="00723AD1">
              <w:rPr>
                <w:rFonts w:ascii="Times New Roman" w:hAnsi="Times New Roman" w:cs="Times New Roman"/>
                <w:sz w:val="28"/>
                <w:szCs w:val="28"/>
              </w:rPr>
              <w:t>перечня работ по благоустройству дворовых территорий (при наличии) от общей стоимости работ дополнительного перечня, включенных в подпрограмму</w:t>
            </w:r>
            <w:r>
              <w:rPr>
                <w:rFonts w:ascii="Times New Roman" w:hAnsi="Times New Roman" w:cs="Times New Roman"/>
                <w:sz w:val="28"/>
                <w:szCs w:val="28"/>
              </w:rPr>
              <w:t>.</w:t>
            </w:r>
          </w:p>
        </w:tc>
      </w:tr>
      <w:tr w:rsidR="00784F98" w:rsidRPr="00890346" w:rsidTr="000844D7">
        <w:tc>
          <w:tcPr>
            <w:tcW w:w="2199" w:type="dxa"/>
          </w:tcPr>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lastRenderedPageBreak/>
              <w:t>Этапы и сроки реализации муниципальной программы</w:t>
            </w:r>
          </w:p>
        </w:tc>
        <w:tc>
          <w:tcPr>
            <w:tcW w:w="7478" w:type="dxa"/>
          </w:tcPr>
          <w:p w:rsidR="00784F98" w:rsidRDefault="001F2D1A"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w:t>
            </w:r>
            <w:r w:rsidR="000C4142">
              <w:rPr>
                <w:rFonts w:ascii="Times New Roman" w:hAnsi="Times New Roman" w:cs="Times New Roman"/>
                <w:sz w:val="28"/>
                <w:szCs w:val="28"/>
              </w:rPr>
              <w:t>рок реализации:</w:t>
            </w:r>
            <w:r w:rsidR="00784F98" w:rsidRPr="00890346">
              <w:rPr>
                <w:rFonts w:ascii="Times New Roman" w:hAnsi="Times New Roman" w:cs="Times New Roman"/>
                <w:sz w:val="28"/>
                <w:szCs w:val="28"/>
              </w:rPr>
              <w:t xml:space="preserve"> 2014-20</w:t>
            </w:r>
            <w:r w:rsidR="0056463B" w:rsidRPr="00890346">
              <w:rPr>
                <w:rFonts w:ascii="Times New Roman" w:hAnsi="Times New Roman" w:cs="Times New Roman"/>
                <w:sz w:val="28"/>
                <w:szCs w:val="28"/>
              </w:rPr>
              <w:t>20</w:t>
            </w:r>
            <w:r w:rsidRPr="00890346">
              <w:rPr>
                <w:rFonts w:ascii="Times New Roman" w:hAnsi="Times New Roman" w:cs="Times New Roman"/>
                <w:sz w:val="28"/>
                <w:szCs w:val="28"/>
              </w:rPr>
              <w:t xml:space="preserve"> годы.</w:t>
            </w:r>
          </w:p>
          <w:p w:rsidR="005D2A1E" w:rsidRPr="00890346" w:rsidRDefault="005D2A1E" w:rsidP="00316731">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w:t>
            </w:r>
            <w:r w:rsidRPr="005D2A1E">
              <w:rPr>
                <w:rFonts w:ascii="Times New Roman" w:hAnsi="Times New Roman" w:cs="Times New Roman"/>
                <w:sz w:val="28"/>
                <w:szCs w:val="28"/>
              </w:rPr>
              <w:t>рок реализации подпрограммы «Городская комфортная среда»</w:t>
            </w:r>
            <w:r w:rsidR="000C4142">
              <w:rPr>
                <w:rFonts w:ascii="Times New Roman" w:hAnsi="Times New Roman" w:cs="Times New Roman"/>
                <w:sz w:val="28"/>
                <w:szCs w:val="28"/>
              </w:rPr>
              <w:t xml:space="preserve">: </w:t>
            </w:r>
            <w:r w:rsidRPr="005D2A1E">
              <w:rPr>
                <w:rFonts w:ascii="Times New Roman" w:hAnsi="Times New Roman" w:cs="Times New Roman"/>
                <w:sz w:val="28"/>
                <w:szCs w:val="28"/>
              </w:rPr>
              <w:t xml:space="preserve"> 2017 год</w:t>
            </w:r>
            <w:r>
              <w:rPr>
                <w:rFonts w:ascii="Times New Roman" w:hAnsi="Times New Roman" w:cs="Times New Roman"/>
                <w:sz w:val="28"/>
                <w:szCs w:val="28"/>
              </w:rPr>
              <w:t>.</w:t>
            </w:r>
          </w:p>
          <w:p w:rsidR="00784F98" w:rsidRPr="00890346" w:rsidRDefault="001F2D1A"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Э</w:t>
            </w:r>
            <w:r w:rsidR="00784F98" w:rsidRPr="00890346">
              <w:rPr>
                <w:rFonts w:ascii="Times New Roman" w:hAnsi="Times New Roman" w:cs="Times New Roman"/>
                <w:sz w:val="28"/>
                <w:szCs w:val="28"/>
              </w:rPr>
              <w:t>тапы реализации  муниципальной программы не выделяются</w:t>
            </w:r>
            <w:r w:rsidRPr="00890346">
              <w:rPr>
                <w:rFonts w:ascii="Times New Roman" w:hAnsi="Times New Roman" w:cs="Times New Roman"/>
                <w:sz w:val="28"/>
                <w:szCs w:val="28"/>
              </w:rPr>
              <w:t>.</w:t>
            </w:r>
          </w:p>
        </w:tc>
      </w:tr>
      <w:tr w:rsidR="00784F98" w:rsidRPr="00890346" w:rsidTr="000844D7">
        <w:tc>
          <w:tcPr>
            <w:tcW w:w="2199" w:type="dxa"/>
          </w:tcPr>
          <w:p w:rsidR="00784F98" w:rsidRPr="005D2A1E"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5D2A1E">
              <w:rPr>
                <w:rFonts w:ascii="Times New Roman" w:hAnsi="Times New Roman" w:cs="Times New Roman"/>
                <w:sz w:val="28"/>
                <w:szCs w:val="28"/>
              </w:rPr>
              <w:t>Объемы финансирования муниципальной программы</w:t>
            </w:r>
          </w:p>
        </w:tc>
        <w:tc>
          <w:tcPr>
            <w:tcW w:w="7478" w:type="dxa"/>
          </w:tcPr>
          <w:p w:rsidR="00784F98" w:rsidRPr="00C857B2" w:rsidRDefault="00784F98" w:rsidP="00316731">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C857B2">
              <w:rPr>
                <w:rFonts w:ascii="Times New Roman" w:hAnsi="Times New Roman" w:cs="Times New Roman"/>
                <w:color w:val="000000" w:themeColor="text1"/>
                <w:sz w:val="28"/>
                <w:szCs w:val="28"/>
              </w:rPr>
              <w:t>общий объем финансирования –</w:t>
            </w:r>
            <w:r w:rsidR="005D2A1E" w:rsidRPr="00C857B2">
              <w:rPr>
                <w:rFonts w:ascii="Times New Roman" w:hAnsi="Times New Roman" w:cs="Times New Roman"/>
                <w:color w:val="000000" w:themeColor="text1"/>
                <w:sz w:val="28"/>
                <w:szCs w:val="28"/>
              </w:rPr>
              <w:t>23</w:t>
            </w:r>
            <w:r w:rsidR="00C857B2" w:rsidRPr="00C857B2">
              <w:rPr>
                <w:rFonts w:ascii="Times New Roman" w:hAnsi="Times New Roman" w:cs="Times New Roman"/>
                <w:color w:val="000000" w:themeColor="text1"/>
                <w:sz w:val="28"/>
                <w:szCs w:val="28"/>
              </w:rPr>
              <w:t>8260,2</w:t>
            </w:r>
            <w:r w:rsidR="005D2A1E" w:rsidRPr="00C857B2">
              <w:rPr>
                <w:rFonts w:ascii="Times New Roman" w:hAnsi="Times New Roman" w:cs="Times New Roman"/>
                <w:color w:val="000000" w:themeColor="text1"/>
                <w:sz w:val="28"/>
                <w:szCs w:val="28"/>
              </w:rPr>
              <w:t>50</w:t>
            </w:r>
            <w:r w:rsidR="000B0530" w:rsidRPr="00C857B2">
              <w:rPr>
                <w:rFonts w:ascii="Times New Roman" w:hAnsi="Times New Roman" w:cs="Times New Roman"/>
                <w:color w:val="000000" w:themeColor="text1"/>
                <w:sz w:val="28"/>
                <w:szCs w:val="28"/>
              </w:rPr>
              <w:t xml:space="preserve"> тыс. рублей,</w:t>
            </w:r>
          </w:p>
          <w:p w:rsidR="00930E4D" w:rsidRPr="00C857B2" w:rsidRDefault="00784F98" w:rsidP="00316731">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C857B2">
              <w:rPr>
                <w:rFonts w:ascii="Times New Roman" w:hAnsi="Times New Roman" w:cs="Times New Roman"/>
                <w:color w:val="000000" w:themeColor="text1"/>
                <w:sz w:val="28"/>
                <w:szCs w:val="28"/>
              </w:rPr>
              <w:t>в том числе:</w:t>
            </w:r>
          </w:p>
          <w:p w:rsidR="005D2A1E" w:rsidRPr="00C857B2" w:rsidRDefault="005D2A1E" w:rsidP="00316731">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C857B2">
              <w:rPr>
                <w:rFonts w:ascii="Times New Roman" w:hAnsi="Times New Roman" w:cs="Times New Roman"/>
                <w:color w:val="000000" w:themeColor="text1"/>
                <w:sz w:val="28"/>
                <w:szCs w:val="28"/>
              </w:rPr>
              <w:t>средства федерального бюджета – 12549,000 тыс. рублей;</w:t>
            </w:r>
          </w:p>
          <w:p w:rsidR="00784F98" w:rsidRPr="00C857B2" w:rsidRDefault="00784F98" w:rsidP="00316731">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C857B2">
              <w:rPr>
                <w:rFonts w:ascii="Times New Roman" w:hAnsi="Times New Roman" w:cs="Times New Roman"/>
                <w:color w:val="000000" w:themeColor="text1"/>
                <w:sz w:val="28"/>
                <w:szCs w:val="28"/>
              </w:rPr>
              <w:t>средств</w:t>
            </w:r>
            <w:r w:rsidR="004311EC" w:rsidRPr="00C857B2">
              <w:rPr>
                <w:rFonts w:ascii="Times New Roman" w:hAnsi="Times New Roman" w:cs="Times New Roman"/>
                <w:color w:val="000000" w:themeColor="text1"/>
                <w:sz w:val="28"/>
                <w:szCs w:val="28"/>
              </w:rPr>
              <w:t>а областного бюджета –</w:t>
            </w:r>
            <w:r w:rsidR="00560A42" w:rsidRPr="00C857B2">
              <w:rPr>
                <w:rFonts w:ascii="Times New Roman" w:hAnsi="Times New Roman" w:cs="Times New Roman"/>
                <w:color w:val="000000" w:themeColor="text1"/>
                <w:sz w:val="28"/>
                <w:szCs w:val="28"/>
              </w:rPr>
              <w:t>53</w:t>
            </w:r>
            <w:r w:rsidR="008E61C3" w:rsidRPr="00C857B2">
              <w:rPr>
                <w:rFonts w:ascii="Times New Roman" w:hAnsi="Times New Roman" w:cs="Times New Roman"/>
                <w:color w:val="000000" w:themeColor="text1"/>
                <w:sz w:val="28"/>
                <w:szCs w:val="28"/>
              </w:rPr>
              <w:t>676,3</w:t>
            </w:r>
            <w:r w:rsidR="0047344D" w:rsidRPr="00C857B2">
              <w:rPr>
                <w:rFonts w:ascii="Times New Roman" w:hAnsi="Times New Roman" w:cs="Times New Roman"/>
                <w:color w:val="000000" w:themeColor="text1"/>
                <w:sz w:val="28"/>
                <w:szCs w:val="28"/>
              </w:rPr>
              <w:t>00</w:t>
            </w:r>
            <w:r w:rsidRPr="00C857B2">
              <w:rPr>
                <w:rFonts w:ascii="Times New Roman" w:hAnsi="Times New Roman" w:cs="Times New Roman"/>
                <w:color w:val="000000" w:themeColor="text1"/>
                <w:sz w:val="28"/>
                <w:szCs w:val="28"/>
              </w:rPr>
              <w:t xml:space="preserve"> тыс. рублей; </w:t>
            </w:r>
          </w:p>
          <w:p w:rsidR="00784F98" w:rsidRPr="00C857B2" w:rsidRDefault="00784F98" w:rsidP="00316731">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C857B2">
              <w:rPr>
                <w:rFonts w:ascii="Times New Roman" w:hAnsi="Times New Roman" w:cs="Times New Roman"/>
                <w:color w:val="000000" w:themeColor="text1"/>
                <w:sz w:val="28"/>
                <w:szCs w:val="28"/>
              </w:rPr>
              <w:t>средства городского бюджета –</w:t>
            </w:r>
            <w:r w:rsidR="00DA366C" w:rsidRPr="00C857B2">
              <w:rPr>
                <w:rFonts w:ascii="Times New Roman" w:hAnsi="Times New Roman" w:cs="Times New Roman"/>
                <w:color w:val="000000" w:themeColor="text1"/>
                <w:sz w:val="28"/>
                <w:szCs w:val="28"/>
              </w:rPr>
              <w:t>17</w:t>
            </w:r>
            <w:r w:rsidR="00C857B2" w:rsidRPr="00C857B2">
              <w:rPr>
                <w:rFonts w:ascii="Times New Roman" w:hAnsi="Times New Roman" w:cs="Times New Roman"/>
                <w:color w:val="000000" w:themeColor="text1"/>
                <w:sz w:val="28"/>
                <w:szCs w:val="28"/>
              </w:rPr>
              <w:t>1914,9</w:t>
            </w:r>
            <w:r w:rsidR="005812C2" w:rsidRPr="00C857B2">
              <w:rPr>
                <w:rFonts w:ascii="Times New Roman" w:hAnsi="Times New Roman" w:cs="Times New Roman"/>
                <w:color w:val="000000" w:themeColor="text1"/>
                <w:sz w:val="28"/>
                <w:szCs w:val="28"/>
              </w:rPr>
              <w:t>50</w:t>
            </w:r>
            <w:r w:rsidRPr="00C857B2">
              <w:rPr>
                <w:rFonts w:ascii="Times New Roman" w:hAnsi="Times New Roman" w:cs="Times New Roman"/>
                <w:color w:val="000000" w:themeColor="text1"/>
                <w:sz w:val="28"/>
                <w:szCs w:val="28"/>
              </w:rPr>
              <w:t xml:space="preserve"> тыс. рублей;</w:t>
            </w:r>
          </w:p>
          <w:p w:rsidR="00784F98" w:rsidRPr="00C857B2" w:rsidRDefault="00784F98" w:rsidP="00316731">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C857B2">
              <w:rPr>
                <w:rFonts w:ascii="Times New Roman" w:hAnsi="Times New Roman" w:cs="Times New Roman"/>
                <w:color w:val="000000" w:themeColor="text1"/>
                <w:sz w:val="28"/>
                <w:szCs w:val="28"/>
              </w:rPr>
              <w:t>внебюджетные средства –</w:t>
            </w:r>
            <w:r w:rsidR="00560A42" w:rsidRPr="00C857B2">
              <w:rPr>
                <w:rFonts w:ascii="Times New Roman" w:hAnsi="Times New Roman" w:cs="Times New Roman"/>
                <w:color w:val="000000" w:themeColor="text1"/>
                <w:sz w:val="28"/>
                <w:szCs w:val="28"/>
              </w:rPr>
              <w:t>120</w:t>
            </w:r>
            <w:r w:rsidR="00C0714A" w:rsidRPr="00C857B2">
              <w:rPr>
                <w:rFonts w:ascii="Times New Roman" w:hAnsi="Times New Roman" w:cs="Times New Roman"/>
                <w:color w:val="000000" w:themeColor="text1"/>
                <w:sz w:val="28"/>
                <w:szCs w:val="28"/>
              </w:rPr>
              <w:t>,000</w:t>
            </w:r>
            <w:r w:rsidRPr="00C857B2">
              <w:rPr>
                <w:rFonts w:ascii="Times New Roman" w:hAnsi="Times New Roman" w:cs="Times New Roman"/>
                <w:color w:val="000000" w:themeColor="text1"/>
                <w:sz w:val="28"/>
                <w:szCs w:val="28"/>
              </w:rPr>
              <w:t xml:space="preserve">  тыс.  рублей</w:t>
            </w:r>
          </w:p>
        </w:tc>
      </w:tr>
      <w:tr w:rsidR="00784F98" w:rsidRPr="00890346" w:rsidTr="000844D7">
        <w:tc>
          <w:tcPr>
            <w:tcW w:w="2199" w:type="dxa"/>
          </w:tcPr>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 xml:space="preserve">Ожидаемые конечные результаты реализации </w:t>
            </w:r>
            <w:r w:rsidRPr="00890346">
              <w:rPr>
                <w:rFonts w:ascii="Times New Roman" w:hAnsi="Times New Roman" w:cs="Times New Roman"/>
                <w:sz w:val="28"/>
                <w:szCs w:val="28"/>
              </w:rPr>
              <w:lastRenderedPageBreak/>
              <w:t>муниципальной программы</w:t>
            </w:r>
          </w:p>
        </w:tc>
        <w:tc>
          <w:tcPr>
            <w:tcW w:w="7478" w:type="dxa"/>
          </w:tcPr>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lastRenderedPageBreak/>
              <w:t>к концу 20</w:t>
            </w:r>
            <w:r w:rsidR="0056463B" w:rsidRPr="00890346">
              <w:rPr>
                <w:rFonts w:ascii="Times New Roman" w:hAnsi="Times New Roman" w:cs="Times New Roman"/>
                <w:sz w:val="28"/>
                <w:szCs w:val="28"/>
              </w:rPr>
              <w:t>20</w:t>
            </w:r>
            <w:r w:rsidRPr="00890346">
              <w:rPr>
                <w:rFonts w:ascii="Times New Roman" w:hAnsi="Times New Roman" w:cs="Times New Roman"/>
                <w:sz w:val="28"/>
                <w:szCs w:val="28"/>
              </w:rPr>
              <w:t xml:space="preserve"> года планируется:</w:t>
            </w:r>
          </w:p>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 xml:space="preserve">снизить количество аварий на источниках теплоснабжения, паровых и тепловых сетях </w:t>
            </w:r>
            <w:r w:rsidR="00A55BDD" w:rsidRPr="00890346">
              <w:rPr>
                <w:rFonts w:ascii="Times New Roman" w:hAnsi="Times New Roman" w:cs="Times New Roman"/>
                <w:sz w:val="28"/>
                <w:szCs w:val="28"/>
              </w:rPr>
              <w:t xml:space="preserve">до 10 единиц </w:t>
            </w:r>
            <w:r w:rsidRPr="00890346">
              <w:rPr>
                <w:rFonts w:ascii="Times New Roman" w:hAnsi="Times New Roman" w:cs="Times New Roman"/>
                <w:sz w:val="28"/>
                <w:szCs w:val="28"/>
              </w:rPr>
              <w:t>(в год);</w:t>
            </w:r>
          </w:p>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снизить количество аварий на канализационных сетях</w:t>
            </w:r>
            <w:r w:rsidR="00A55BDD" w:rsidRPr="00890346">
              <w:rPr>
                <w:rFonts w:ascii="Times New Roman" w:hAnsi="Times New Roman" w:cs="Times New Roman"/>
                <w:sz w:val="28"/>
                <w:szCs w:val="28"/>
              </w:rPr>
              <w:t xml:space="preserve"> до 5 </w:t>
            </w:r>
            <w:r w:rsidR="00A55BDD" w:rsidRPr="00890346">
              <w:rPr>
                <w:rFonts w:ascii="Times New Roman" w:hAnsi="Times New Roman" w:cs="Times New Roman"/>
                <w:sz w:val="28"/>
                <w:szCs w:val="28"/>
              </w:rPr>
              <w:lastRenderedPageBreak/>
              <w:t>единиц (в год);</w:t>
            </w:r>
          </w:p>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сохранить уровень общей площади</w:t>
            </w:r>
            <w:r w:rsidR="00E75FB0" w:rsidRPr="00890346">
              <w:rPr>
                <w:rFonts w:ascii="Times New Roman" w:hAnsi="Times New Roman" w:cs="Times New Roman"/>
                <w:sz w:val="28"/>
                <w:szCs w:val="28"/>
              </w:rPr>
              <w:t xml:space="preserve"> обслуживаемых</w:t>
            </w:r>
            <w:r w:rsidR="00AC785E">
              <w:rPr>
                <w:rFonts w:ascii="Times New Roman" w:hAnsi="Times New Roman" w:cs="Times New Roman"/>
                <w:sz w:val="28"/>
                <w:szCs w:val="28"/>
              </w:rPr>
              <w:t xml:space="preserve"> </w:t>
            </w:r>
            <w:r w:rsidRPr="00890346">
              <w:rPr>
                <w:rFonts w:ascii="Times New Roman" w:hAnsi="Times New Roman" w:cs="Times New Roman"/>
                <w:sz w:val="28"/>
                <w:szCs w:val="28"/>
              </w:rPr>
              <w:t>зеленых насаждений в пределах городской черты от общей площади городских земель</w:t>
            </w:r>
            <w:r w:rsidR="00A55BDD" w:rsidRPr="00890346">
              <w:rPr>
                <w:rFonts w:ascii="Times New Roman" w:hAnsi="Times New Roman" w:cs="Times New Roman"/>
                <w:sz w:val="28"/>
                <w:szCs w:val="28"/>
              </w:rPr>
              <w:t xml:space="preserve"> - 12%</w:t>
            </w:r>
            <w:r w:rsidRPr="00890346">
              <w:rPr>
                <w:rFonts w:ascii="Times New Roman" w:hAnsi="Times New Roman" w:cs="Times New Roman"/>
                <w:sz w:val="28"/>
                <w:szCs w:val="28"/>
              </w:rPr>
              <w:t>;</w:t>
            </w:r>
          </w:p>
          <w:p w:rsidR="00784F98" w:rsidRPr="00890346"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сохранить уровень обслуживаемых площадей скверов, парков и уличного озеленения</w:t>
            </w:r>
            <w:r w:rsidR="00A55BDD" w:rsidRPr="00890346">
              <w:rPr>
                <w:rFonts w:ascii="Times New Roman" w:hAnsi="Times New Roman" w:cs="Times New Roman"/>
                <w:sz w:val="28"/>
                <w:szCs w:val="28"/>
              </w:rPr>
              <w:t xml:space="preserve">  - 99 га</w:t>
            </w:r>
            <w:r w:rsidRPr="00890346">
              <w:rPr>
                <w:rFonts w:ascii="Times New Roman" w:hAnsi="Times New Roman" w:cs="Times New Roman"/>
                <w:sz w:val="28"/>
                <w:szCs w:val="28"/>
              </w:rPr>
              <w:t>;</w:t>
            </w:r>
          </w:p>
          <w:p w:rsidR="00784F98" w:rsidRPr="00890346"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увеличить до 100% долю муниципальных учреждений города, оснащенных </w:t>
            </w:r>
            <w:r w:rsidR="0067277F" w:rsidRPr="00890346">
              <w:rPr>
                <w:rFonts w:ascii="Times New Roman" w:hAnsi="Times New Roman" w:cs="Times New Roman"/>
                <w:sz w:val="28"/>
                <w:szCs w:val="28"/>
              </w:rPr>
              <w:t>ПУ</w:t>
            </w:r>
            <w:r w:rsidRPr="00890346">
              <w:rPr>
                <w:rFonts w:ascii="Times New Roman" w:hAnsi="Times New Roman" w:cs="Times New Roman"/>
                <w:sz w:val="28"/>
                <w:szCs w:val="28"/>
              </w:rPr>
              <w:t xml:space="preserve"> холодной воды, в общем числе муниципальных учреждений</w:t>
            </w:r>
            <w:r w:rsidR="00272FA5" w:rsidRPr="00890346">
              <w:rPr>
                <w:rFonts w:ascii="Times New Roman" w:hAnsi="Times New Roman" w:cs="Times New Roman"/>
                <w:sz w:val="28"/>
                <w:szCs w:val="28"/>
              </w:rPr>
              <w:t>,</w:t>
            </w:r>
            <w:r w:rsidR="00272FA5" w:rsidRPr="00890346">
              <w:rPr>
                <w:rFonts w:ascii="Times New Roman" w:hAnsi="Times New Roman" w:cs="Times New Roman"/>
                <w:sz w:val="28"/>
                <w:szCs w:val="28"/>
                <w:lang w:eastAsia="ar-SA"/>
              </w:rPr>
              <w:t xml:space="preserve"> подлежащих оснащению ПУ</w:t>
            </w:r>
            <w:r w:rsidRPr="00890346">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увеличить до 100% долю муниципальных учреждений города, оснащенных </w:t>
            </w:r>
            <w:r w:rsidR="0067277F" w:rsidRPr="00890346">
              <w:rPr>
                <w:rFonts w:ascii="Times New Roman" w:hAnsi="Times New Roman" w:cs="Times New Roman"/>
                <w:sz w:val="28"/>
                <w:szCs w:val="28"/>
              </w:rPr>
              <w:t>ПУ</w:t>
            </w:r>
            <w:r w:rsidRPr="00890346">
              <w:rPr>
                <w:rFonts w:ascii="Times New Roman" w:hAnsi="Times New Roman" w:cs="Times New Roman"/>
                <w:sz w:val="28"/>
                <w:szCs w:val="28"/>
              </w:rPr>
              <w:t xml:space="preserve"> тепловой энергии, в общем числе муниципальных учреждений</w:t>
            </w:r>
            <w:r w:rsidR="00272FA5" w:rsidRPr="00890346">
              <w:rPr>
                <w:rFonts w:ascii="Times New Roman" w:hAnsi="Times New Roman" w:cs="Times New Roman"/>
                <w:sz w:val="28"/>
                <w:szCs w:val="28"/>
              </w:rPr>
              <w:t>,</w:t>
            </w:r>
            <w:r w:rsidR="00272FA5" w:rsidRPr="00890346">
              <w:rPr>
                <w:rFonts w:ascii="Times New Roman" w:hAnsi="Times New Roman" w:cs="Times New Roman"/>
                <w:sz w:val="28"/>
                <w:szCs w:val="28"/>
                <w:lang w:eastAsia="ar-SA"/>
              </w:rPr>
              <w:t xml:space="preserve"> подлежащих оснащению ПУ</w:t>
            </w:r>
            <w:r w:rsidR="00A53596" w:rsidRPr="00890346">
              <w:rPr>
                <w:rFonts w:ascii="Times New Roman" w:hAnsi="Times New Roman" w:cs="Times New Roman"/>
                <w:sz w:val="28"/>
                <w:szCs w:val="28"/>
              </w:rPr>
              <w:t>.</w:t>
            </w:r>
          </w:p>
          <w:p w:rsidR="003C2BB0"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3C2BB0">
              <w:rPr>
                <w:rFonts w:ascii="Times New Roman" w:hAnsi="Times New Roman" w:cs="Times New Roman"/>
                <w:sz w:val="28"/>
                <w:szCs w:val="28"/>
              </w:rPr>
              <w:t>к концу 2017 года планируется:</w:t>
            </w:r>
          </w:p>
          <w:p w:rsidR="006A2763" w:rsidRDefault="008E61C3" w:rsidP="003C2BB0">
            <w:pPr>
              <w:widowControl w:val="0"/>
              <w:autoSpaceDE w:val="0"/>
              <w:autoSpaceDN w:val="0"/>
              <w:adjustRightInd w:val="0"/>
              <w:spacing w:after="0" w:line="240" w:lineRule="auto"/>
              <w:jc w:val="both"/>
              <w:rPr>
                <w:rFonts w:ascii="Times New Roman" w:hAnsi="Times New Roman" w:cs="Times New Roman"/>
                <w:sz w:val="28"/>
                <w:szCs w:val="28"/>
              </w:rPr>
            </w:pPr>
            <w:r w:rsidRPr="008E61C3">
              <w:rPr>
                <w:rFonts w:ascii="Times New Roman" w:hAnsi="Times New Roman" w:cs="Times New Roman"/>
                <w:sz w:val="28"/>
                <w:szCs w:val="28"/>
              </w:rPr>
              <w:t>увеличить количество благоустроенных дворовых территорий – до 6 единиц;</w:t>
            </w:r>
          </w:p>
          <w:p w:rsidR="008E61C3" w:rsidRDefault="008E61C3" w:rsidP="003C2BB0">
            <w:pPr>
              <w:widowControl w:val="0"/>
              <w:autoSpaceDE w:val="0"/>
              <w:autoSpaceDN w:val="0"/>
              <w:adjustRightInd w:val="0"/>
              <w:spacing w:after="0" w:line="240" w:lineRule="auto"/>
              <w:jc w:val="both"/>
              <w:rPr>
                <w:rFonts w:ascii="Times New Roman" w:hAnsi="Times New Roman" w:cs="Times New Roman"/>
                <w:sz w:val="28"/>
                <w:szCs w:val="28"/>
              </w:rPr>
            </w:pPr>
            <w:r w:rsidRPr="008E61C3">
              <w:rPr>
                <w:rFonts w:ascii="Times New Roman" w:hAnsi="Times New Roman" w:cs="Times New Roman"/>
                <w:sz w:val="28"/>
                <w:szCs w:val="28"/>
              </w:rPr>
              <w:t>увеличить площадь благоустроенных дворовых территорий – до 9173,4 кв. м</w:t>
            </w:r>
            <w:r>
              <w:rPr>
                <w:rFonts w:ascii="Times New Roman" w:hAnsi="Times New Roman" w:cs="Times New Roman"/>
                <w:sz w:val="28"/>
                <w:szCs w:val="28"/>
              </w:rPr>
              <w:t>;</w:t>
            </w:r>
          </w:p>
          <w:p w:rsidR="008E61C3" w:rsidRPr="00032F53" w:rsidRDefault="008E61C3" w:rsidP="003C2BB0">
            <w:pPr>
              <w:widowControl w:val="0"/>
              <w:autoSpaceDE w:val="0"/>
              <w:autoSpaceDN w:val="0"/>
              <w:adjustRightInd w:val="0"/>
              <w:spacing w:after="0" w:line="240" w:lineRule="auto"/>
              <w:jc w:val="both"/>
              <w:rPr>
                <w:rFonts w:ascii="Times New Roman" w:hAnsi="Times New Roman" w:cs="Times New Roman"/>
                <w:sz w:val="28"/>
                <w:szCs w:val="28"/>
              </w:rPr>
            </w:pPr>
            <w:r w:rsidRPr="008E61C3">
              <w:rPr>
                <w:rFonts w:ascii="Times New Roman" w:hAnsi="Times New Roman" w:cs="Times New Roman"/>
                <w:sz w:val="28"/>
                <w:szCs w:val="28"/>
              </w:rPr>
              <w:t>увеличить долю благоустроенных дворовых территорий от общего количества – до 2</w:t>
            </w:r>
            <w:r w:rsidRPr="00032F53">
              <w:rPr>
                <w:rFonts w:ascii="Times New Roman" w:hAnsi="Times New Roman" w:cs="Times New Roman"/>
                <w:sz w:val="28"/>
                <w:szCs w:val="28"/>
              </w:rPr>
              <w:t>,16%;</w:t>
            </w:r>
          </w:p>
          <w:p w:rsidR="003C2BB0" w:rsidRPr="00032F53"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32F53">
              <w:rPr>
                <w:rFonts w:ascii="Times New Roman" w:hAnsi="Times New Roman" w:cs="Times New Roman"/>
                <w:sz w:val="28"/>
                <w:szCs w:val="28"/>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 – до 3,58%;</w:t>
            </w:r>
          </w:p>
          <w:p w:rsidR="003C2BB0" w:rsidRPr="00032F53"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32F53">
              <w:rPr>
                <w:rFonts w:ascii="Times New Roman" w:hAnsi="Times New Roman" w:cs="Times New Roman"/>
                <w:sz w:val="28"/>
                <w:szCs w:val="28"/>
              </w:rPr>
              <w:t>увеличить количество благоустроенных общественных территорий – до 1 ед.;</w:t>
            </w:r>
          </w:p>
          <w:p w:rsidR="003C2BB0" w:rsidRPr="00032F53"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32F53">
              <w:rPr>
                <w:rFonts w:ascii="Times New Roman" w:hAnsi="Times New Roman" w:cs="Times New Roman"/>
                <w:sz w:val="28"/>
                <w:szCs w:val="28"/>
              </w:rPr>
              <w:t>увеличить площадь благоустроенных общественных территорий – до 2270 кв.м;</w:t>
            </w:r>
          </w:p>
          <w:p w:rsidR="003C2BB0" w:rsidRPr="00032F53"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32F53">
              <w:rPr>
                <w:rFonts w:ascii="Times New Roman" w:hAnsi="Times New Roman" w:cs="Times New Roman"/>
                <w:sz w:val="28"/>
                <w:szCs w:val="28"/>
              </w:rPr>
              <w:t>увеличить долю  площади благоустроенных общественных территорий к общей площади общественных территорий – до 1,79 %;</w:t>
            </w:r>
          </w:p>
          <w:p w:rsidR="003C2BB0" w:rsidRPr="00032F53"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32F53">
              <w:rPr>
                <w:rFonts w:ascii="Times New Roman" w:hAnsi="Times New Roman" w:cs="Times New Roman"/>
                <w:sz w:val="28"/>
                <w:szCs w:val="28"/>
              </w:rPr>
              <w:t xml:space="preserve">увеличить площадь благоустроенных общественных территорий, приходящихся на 1 жителя муниципального образования – до 0,069 кв.м; </w:t>
            </w:r>
          </w:p>
          <w:p w:rsidR="003C2BB0" w:rsidRPr="00890346" w:rsidRDefault="006A2763" w:rsidP="003C2BB0">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увеличить </w:t>
            </w:r>
            <w:r w:rsidR="003C2BB0" w:rsidRPr="003C2BB0">
              <w:rPr>
                <w:rFonts w:ascii="Times New Roman" w:hAnsi="Times New Roman" w:cs="Times New Roman"/>
                <w:sz w:val="28"/>
                <w:szCs w:val="28"/>
              </w:rPr>
              <w:t xml:space="preserve">уровень финансового участия заинтересованных лиц в выполнении </w:t>
            </w:r>
            <w:r w:rsidR="003C2BB0" w:rsidRPr="003C2BB0">
              <w:rPr>
                <w:rFonts w:ascii="Times New Roman" w:hAnsi="Times New Roman" w:cs="Times New Roman"/>
                <w:b/>
                <w:sz w:val="28"/>
                <w:szCs w:val="28"/>
              </w:rPr>
              <w:t>дополнительного</w:t>
            </w:r>
            <w:r w:rsidR="003C2BB0" w:rsidRPr="003C2BB0">
              <w:rPr>
                <w:rFonts w:ascii="Times New Roman" w:hAnsi="Times New Roman" w:cs="Times New Roman"/>
                <w:sz w:val="28"/>
                <w:szCs w:val="28"/>
              </w:rPr>
              <w:t xml:space="preserve"> перечня работ по благоустройству дворовых территорий (при наличии) от общей стоимости работ дополнительного перечня, включенных в подпрограмму - 30 %</w:t>
            </w:r>
            <w:r w:rsidR="003C2BB0">
              <w:rPr>
                <w:rFonts w:ascii="Times New Roman" w:hAnsi="Times New Roman" w:cs="Times New Roman"/>
                <w:sz w:val="28"/>
                <w:szCs w:val="28"/>
              </w:rPr>
              <w:t>.</w:t>
            </w:r>
          </w:p>
        </w:tc>
      </w:tr>
    </w:tbl>
    <w:p w:rsidR="00784F98" w:rsidRPr="00890346" w:rsidRDefault="00784F98" w:rsidP="00272FA5">
      <w:pPr>
        <w:widowControl w:val="0"/>
        <w:autoSpaceDE w:val="0"/>
        <w:autoSpaceDN w:val="0"/>
        <w:adjustRightInd w:val="0"/>
        <w:spacing w:before="240" w:after="0" w:line="240" w:lineRule="auto"/>
        <w:jc w:val="center"/>
        <w:outlineLvl w:val="1"/>
        <w:rPr>
          <w:rFonts w:ascii="Times New Roman" w:hAnsi="Times New Roman" w:cs="Times New Roman"/>
          <w:b/>
          <w:bCs/>
          <w:sz w:val="28"/>
          <w:szCs w:val="28"/>
        </w:rPr>
      </w:pPr>
      <w:r w:rsidRPr="00890346">
        <w:rPr>
          <w:rFonts w:ascii="Times New Roman" w:hAnsi="Times New Roman" w:cs="Times New Roman"/>
          <w:b/>
          <w:sz w:val="28"/>
          <w:szCs w:val="28"/>
        </w:rPr>
        <w:lastRenderedPageBreak/>
        <w:t xml:space="preserve">1. </w:t>
      </w:r>
      <w:r w:rsidRPr="00890346">
        <w:rPr>
          <w:rFonts w:ascii="Times New Roman" w:hAnsi="Times New Roman" w:cs="Times New Roman"/>
          <w:b/>
          <w:bCs/>
          <w:sz w:val="28"/>
          <w:szCs w:val="28"/>
        </w:rPr>
        <w:t>Общая характеристика сферы реализации</w:t>
      </w:r>
    </w:p>
    <w:p w:rsidR="00784F98" w:rsidRPr="00890346"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муниципальной программы, в том числе формулировки</w:t>
      </w:r>
    </w:p>
    <w:p w:rsidR="00784F98" w:rsidRPr="00890346"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основных проблем в указанной сфере и прогноз ее развития</w:t>
      </w:r>
    </w:p>
    <w:p w:rsidR="00784F98" w:rsidRPr="00890346"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Pr="00202F1B" w:rsidRDefault="00784F98" w:rsidP="003130E8">
      <w:pPr>
        <w:widowControl w:val="0"/>
        <w:shd w:val="clear" w:color="auto" w:fill="FFFFFF"/>
        <w:tabs>
          <w:tab w:val="left" w:pos="0"/>
        </w:tabs>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 xml:space="preserve">Город Вятские Поляны расположен на правом берегу Вятки, правобережного притока реки Камы, в южной части Кировской области на </w:t>
      </w:r>
      <w:r w:rsidRPr="00187C14">
        <w:rPr>
          <w:rFonts w:ascii="Times New Roman" w:hAnsi="Times New Roman" w:cs="Times New Roman"/>
          <w:sz w:val="28"/>
          <w:szCs w:val="28"/>
        </w:rPr>
        <w:lastRenderedPageBreak/>
        <w:t xml:space="preserve">границе ее с Республикой Татарстан и Удмуртской Республикой, в 350 километрах от областного центра - города Кирова. Город связан с областным центром железнодорожной и автомобильными дорогами. Кроме того, он расположен на основной Транссибирской железнодорожной магистрали в 150 километрах от Казани и имеет хорошие предпосылки своего развития. Территория муниципального образования городского округа город Вятские Поляны Кировской области составляет 2834 га. Численность населения по статистическим </w:t>
      </w:r>
      <w:r w:rsidRPr="00202F1B">
        <w:rPr>
          <w:rFonts w:ascii="Times New Roman" w:hAnsi="Times New Roman" w:cs="Times New Roman"/>
          <w:sz w:val="28"/>
          <w:szCs w:val="28"/>
        </w:rPr>
        <w:t>данным в 201</w:t>
      </w:r>
      <w:r w:rsidR="00202F1B" w:rsidRPr="00202F1B">
        <w:rPr>
          <w:rFonts w:ascii="Times New Roman" w:hAnsi="Times New Roman" w:cs="Times New Roman"/>
          <w:sz w:val="28"/>
          <w:szCs w:val="28"/>
        </w:rPr>
        <w:t>6</w:t>
      </w:r>
      <w:r w:rsidR="008B12C1" w:rsidRPr="00202F1B">
        <w:rPr>
          <w:rFonts w:ascii="Times New Roman" w:hAnsi="Times New Roman" w:cs="Times New Roman"/>
          <w:sz w:val="28"/>
          <w:szCs w:val="28"/>
        </w:rPr>
        <w:t xml:space="preserve"> году составила </w:t>
      </w:r>
      <w:r w:rsidR="00202F1B" w:rsidRPr="00202F1B">
        <w:rPr>
          <w:rFonts w:ascii="Times New Roman" w:hAnsi="Times New Roman" w:cs="Times New Roman"/>
          <w:sz w:val="28"/>
          <w:szCs w:val="28"/>
        </w:rPr>
        <w:t>32,935</w:t>
      </w:r>
      <w:r w:rsidRPr="00202F1B">
        <w:rPr>
          <w:rFonts w:ascii="Times New Roman" w:hAnsi="Times New Roman" w:cs="Times New Roman"/>
          <w:sz w:val="28"/>
          <w:szCs w:val="28"/>
        </w:rPr>
        <w:t xml:space="preserve"> тыс. человек. В настоящее время Вятские Поляны – это современный, сохранивший свою самобытность город. И задача не только сохранить наследие прошлого, но и улучшить облик родного города.</w:t>
      </w:r>
    </w:p>
    <w:p w:rsidR="0036485A" w:rsidRPr="00202F1B" w:rsidRDefault="00784F98"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202F1B">
        <w:rPr>
          <w:rFonts w:ascii="Times New Roman" w:hAnsi="Times New Roman" w:cs="Times New Roman"/>
          <w:sz w:val="28"/>
          <w:szCs w:val="28"/>
          <w:lang w:eastAsia="ru-RU"/>
        </w:rPr>
        <w:t>Жилищно-коммунальное хозяйство города Вятские Поляны функционирует в условиях большой энергозатратности производства услуг при низком уровне доходов населения (среднедушевой доход</w:t>
      </w:r>
      <w:r w:rsidR="00202F1B" w:rsidRPr="00202F1B">
        <w:rPr>
          <w:rFonts w:ascii="Times New Roman" w:hAnsi="Times New Roman" w:cs="Times New Roman"/>
          <w:sz w:val="28"/>
          <w:szCs w:val="28"/>
          <w:lang w:eastAsia="ru-RU"/>
        </w:rPr>
        <w:t xml:space="preserve"> за 2016</w:t>
      </w:r>
      <w:r w:rsidR="006202D7" w:rsidRPr="00202F1B">
        <w:rPr>
          <w:rFonts w:ascii="Times New Roman" w:hAnsi="Times New Roman" w:cs="Times New Roman"/>
          <w:sz w:val="28"/>
          <w:szCs w:val="28"/>
          <w:lang w:eastAsia="ru-RU"/>
        </w:rPr>
        <w:t xml:space="preserve"> год</w:t>
      </w:r>
      <w:r w:rsidRPr="00202F1B">
        <w:rPr>
          <w:rFonts w:ascii="Times New Roman" w:hAnsi="Times New Roman" w:cs="Times New Roman"/>
          <w:sz w:val="28"/>
          <w:szCs w:val="28"/>
          <w:lang w:eastAsia="ru-RU"/>
        </w:rPr>
        <w:t xml:space="preserve"> – </w:t>
      </w:r>
      <w:r w:rsidR="00202F1B" w:rsidRPr="00202F1B">
        <w:rPr>
          <w:rFonts w:ascii="Times New Roman" w:hAnsi="Times New Roman" w:cs="Times New Roman"/>
          <w:sz w:val="28"/>
          <w:szCs w:val="28"/>
          <w:lang w:eastAsia="ru-RU"/>
        </w:rPr>
        <w:t>17680</w:t>
      </w:r>
      <w:r w:rsidRPr="00202F1B">
        <w:rPr>
          <w:rFonts w:ascii="Times New Roman" w:hAnsi="Times New Roman" w:cs="Times New Roman"/>
          <w:sz w:val="28"/>
          <w:szCs w:val="28"/>
          <w:lang w:eastAsia="ru-RU"/>
        </w:rPr>
        <w:t xml:space="preserve"> рублей).</w:t>
      </w:r>
    </w:p>
    <w:p w:rsidR="00784F98" w:rsidRDefault="00784F98"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 xml:space="preserve">Несмотря на проводимую модернизацию, объекты коммунальной инфраструктуры также находятся в изношенном состоянии, износ большинства объектов коммунальной инфраструктуры города составляет  от </w:t>
      </w:r>
      <w:r w:rsidRPr="00BF72EE">
        <w:rPr>
          <w:rFonts w:ascii="Times New Roman" w:hAnsi="Times New Roman" w:cs="Times New Roman"/>
          <w:sz w:val="28"/>
          <w:szCs w:val="28"/>
          <w:lang w:eastAsia="ru-RU"/>
        </w:rPr>
        <w:t>50% до 91%.</w:t>
      </w:r>
    </w:p>
    <w:p w:rsidR="00B8439F" w:rsidRDefault="00B8439F" w:rsidP="003130E8">
      <w:pPr>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Основными источниками производства тепловой энергии в городе Вятские Поляны являются муниципальные котельные, из которых большая часть передана в хозяйственное ведение МУП «КЭС «Энерго», оставшаяся часть – в аренду ООО «Малая энергетика». Производство тепловой энергии осуществляют также котельные, принадлежащие на праве собственности ООО «Тепловик» и другим промпредприятиям города. Г</w:t>
      </w:r>
      <w:r>
        <w:rPr>
          <w:rFonts w:ascii="Times New Roman" w:hAnsi="Times New Roman" w:cs="Times New Roman"/>
          <w:sz w:val="28"/>
          <w:szCs w:val="28"/>
        </w:rPr>
        <w:t>рафик температуры сетевой воды:</w:t>
      </w:r>
      <w:r w:rsidRPr="00187C14">
        <w:rPr>
          <w:rFonts w:ascii="Times New Roman" w:eastAsia="Times New Roman" w:hAnsi="Times New Roman" w:cs="Times New Roman"/>
          <w:sz w:val="28"/>
          <w:szCs w:val="28"/>
        </w:rPr>
        <w:t>95/70°С</w:t>
      </w:r>
      <w:r w:rsidRPr="00187C14">
        <w:rPr>
          <w:rFonts w:ascii="Times New Roman" w:hAnsi="Times New Roman" w:cs="Times New Roman"/>
          <w:sz w:val="28"/>
          <w:szCs w:val="28"/>
        </w:rPr>
        <w:t>.</w:t>
      </w:r>
    </w:p>
    <w:p w:rsidR="00B8439F" w:rsidRDefault="00B8439F" w:rsidP="003130E8">
      <w:pPr>
        <w:autoSpaceDE w:val="0"/>
        <w:autoSpaceDN w:val="0"/>
        <w:adjustRightInd w:val="0"/>
        <w:spacing w:after="60" w:line="240" w:lineRule="auto"/>
        <w:ind w:firstLine="709"/>
        <w:jc w:val="both"/>
        <w:rPr>
          <w:rFonts w:ascii="Times New Roman" w:hAnsi="Times New Roman" w:cs="Times New Roman"/>
          <w:iCs/>
          <w:sz w:val="28"/>
          <w:szCs w:val="28"/>
        </w:rPr>
      </w:pPr>
      <w:r w:rsidRPr="00187C14">
        <w:rPr>
          <w:rFonts w:ascii="Times New Roman" w:hAnsi="Times New Roman" w:cs="Times New Roman"/>
          <w:sz w:val="28"/>
          <w:szCs w:val="28"/>
        </w:rPr>
        <w:t xml:space="preserve">Муниципальными котельными производится </w:t>
      </w:r>
      <w:r>
        <w:rPr>
          <w:rFonts w:ascii="Times New Roman" w:hAnsi="Times New Roman" w:cs="Times New Roman"/>
          <w:sz w:val="28"/>
          <w:szCs w:val="28"/>
        </w:rPr>
        <w:t>почти</w:t>
      </w:r>
      <w:r w:rsidRPr="00187C14">
        <w:rPr>
          <w:rFonts w:ascii="Times New Roman" w:hAnsi="Times New Roman" w:cs="Times New Roman"/>
          <w:sz w:val="28"/>
          <w:szCs w:val="28"/>
        </w:rPr>
        <w:t xml:space="preserve"> 95% тепловой энергии в городе Вятские Поляны. Из них основными являютс</w:t>
      </w:r>
      <w:r w:rsidR="00677585">
        <w:rPr>
          <w:rFonts w:ascii="Times New Roman" w:hAnsi="Times New Roman" w:cs="Times New Roman"/>
          <w:sz w:val="28"/>
          <w:szCs w:val="28"/>
        </w:rPr>
        <w:t>я: котельная по ул. Тойменка, 8Е</w:t>
      </w:r>
      <w:r w:rsidRPr="00187C14">
        <w:rPr>
          <w:rFonts w:ascii="Times New Roman" w:hAnsi="Times New Roman" w:cs="Times New Roman"/>
          <w:sz w:val="28"/>
          <w:szCs w:val="28"/>
        </w:rPr>
        <w:t xml:space="preserve"> (проектная мощность 320 Гкал/ч), кварталь</w:t>
      </w:r>
      <w:r w:rsidR="00677585">
        <w:rPr>
          <w:rFonts w:ascii="Times New Roman" w:hAnsi="Times New Roman" w:cs="Times New Roman"/>
          <w:sz w:val="28"/>
          <w:szCs w:val="28"/>
        </w:rPr>
        <w:t>ная котельная, ул. Гагарина, 12А</w:t>
      </w:r>
      <w:r w:rsidRPr="00187C14">
        <w:rPr>
          <w:rFonts w:ascii="Times New Roman" w:hAnsi="Times New Roman" w:cs="Times New Roman"/>
          <w:sz w:val="28"/>
          <w:szCs w:val="28"/>
        </w:rPr>
        <w:t xml:space="preserve"> (проектная мощность 30 Гка</w:t>
      </w:r>
      <w:r w:rsidR="00677585">
        <w:rPr>
          <w:rFonts w:ascii="Times New Roman" w:hAnsi="Times New Roman" w:cs="Times New Roman"/>
          <w:sz w:val="28"/>
          <w:szCs w:val="28"/>
        </w:rPr>
        <w:t>л/ч), котельная по ул. Азина, 9А</w:t>
      </w:r>
      <w:r>
        <w:rPr>
          <w:rFonts w:ascii="Times New Roman" w:hAnsi="Times New Roman" w:cs="Times New Roman"/>
          <w:sz w:val="28"/>
          <w:szCs w:val="28"/>
        </w:rPr>
        <w:t xml:space="preserve">(проектная мощность </w:t>
      </w:r>
      <w:r w:rsidRPr="00B343F3">
        <w:rPr>
          <w:rFonts w:ascii="Times New Roman" w:hAnsi="Times New Roman" w:cs="Times New Roman"/>
          <w:sz w:val="28"/>
          <w:szCs w:val="28"/>
        </w:rPr>
        <w:t>11,199</w:t>
      </w:r>
      <w:r w:rsidRPr="00187C14">
        <w:rPr>
          <w:rFonts w:ascii="Times New Roman" w:hAnsi="Times New Roman" w:cs="Times New Roman"/>
          <w:sz w:val="28"/>
          <w:szCs w:val="28"/>
        </w:rPr>
        <w:t>Гкал/ч</w:t>
      </w:r>
      <w:r>
        <w:rPr>
          <w:rFonts w:ascii="Times New Roman" w:hAnsi="Times New Roman" w:cs="Times New Roman"/>
          <w:sz w:val="28"/>
          <w:szCs w:val="28"/>
        </w:rPr>
        <w:t xml:space="preserve">), </w:t>
      </w:r>
      <w:r w:rsidRPr="00187C14">
        <w:rPr>
          <w:rFonts w:ascii="Times New Roman" w:hAnsi="Times New Roman" w:cs="Times New Roman"/>
          <w:sz w:val="28"/>
          <w:szCs w:val="28"/>
        </w:rPr>
        <w:t>эксплуатируемые МУП «КЭС «Энерго».</w:t>
      </w:r>
      <w:r w:rsidRPr="00187C14">
        <w:rPr>
          <w:rFonts w:ascii="Times New Roman" w:hAnsi="Times New Roman" w:cs="Times New Roman"/>
          <w:iCs/>
          <w:sz w:val="28"/>
          <w:szCs w:val="28"/>
        </w:rPr>
        <w:t>Котельное оборудование эксплуатируется</w:t>
      </w:r>
      <w:r>
        <w:rPr>
          <w:rFonts w:ascii="Times New Roman" w:hAnsi="Times New Roman" w:cs="Times New Roman"/>
          <w:iCs/>
          <w:sz w:val="28"/>
          <w:szCs w:val="28"/>
        </w:rPr>
        <w:t xml:space="preserve"> с 1978 года, поэтому требуется</w:t>
      </w:r>
      <w:r w:rsidRPr="00187C14">
        <w:rPr>
          <w:rFonts w:ascii="Times New Roman" w:hAnsi="Times New Roman" w:cs="Times New Roman"/>
          <w:iCs/>
          <w:sz w:val="28"/>
          <w:szCs w:val="28"/>
        </w:rPr>
        <w:t>серьезная модернизация и реконструкц</w:t>
      </w:r>
      <w:r>
        <w:rPr>
          <w:rFonts w:ascii="Times New Roman" w:hAnsi="Times New Roman" w:cs="Times New Roman"/>
          <w:iCs/>
          <w:sz w:val="28"/>
          <w:szCs w:val="28"/>
        </w:rPr>
        <w:t>ия основного и вспомогательного</w:t>
      </w:r>
      <w:r w:rsidR="00AC785E">
        <w:rPr>
          <w:rFonts w:ascii="Times New Roman" w:hAnsi="Times New Roman" w:cs="Times New Roman"/>
          <w:iCs/>
          <w:sz w:val="28"/>
          <w:szCs w:val="28"/>
        </w:rPr>
        <w:t xml:space="preserve"> </w:t>
      </w:r>
      <w:r>
        <w:rPr>
          <w:rFonts w:ascii="Times New Roman" w:hAnsi="Times New Roman" w:cs="Times New Roman"/>
          <w:iCs/>
          <w:sz w:val="28"/>
          <w:szCs w:val="28"/>
        </w:rPr>
        <w:t>оборудования.</w:t>
      </w:r>
    </w:p>
    <w:p w:rsidR="00B8439F" w:rsidRPr="00A75243" w:rsidRDefault="00B8439F" w:rsidP="003130E8">
      <w:pPr>
        <w:spacing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последние годы  складывается сложная ситуация на котельной ПК№2 </w:t>
      </w:r>
      <w:r w:rsidRPr="00187C14">
        <w:rPr>
          <w:rFonts w:ascii="Times New Roman" w:hAnsi="Times New Roman" w:cs="Times New Roman"/>
          <w:sz w:val="28"/>
          <w:szCs w:val="28"/>
        </w:rPr>
        <w:t>по ул. Тойменка, 8</w:t>
      </w:r>
      <w:r w:rsidR="00677585">
        <w:rPr>
          <w:rFonts w:ascii="Times New Roman" w:hAnsi="Times New Roman" w:cs="Times New Roman"/>
          <w:sz w:val="28"/>
          <w:szCs w:val="28"/>
        </w:rPr>
        <w:t>Е</w:t>
      </w:r>
      <w:r>
        <w:rPr>
          <w:rFonts w:ascii="Times New Roman" w:hAnsi="Times New Roman" w:cs="Times New Roman"/>
          <w:sz w:val="28"/>
          <w:szCs w:val="28"/>
        </w:rPr>
        <w:t xml:space="preserve">. </w:t>
      </w:r>
      <w:r w:rsidRPr="00A75243">
        <w:rPr>
          <w:rFonts w:ascii="Times New Roman" w:hAnsi="Times New Roman" w:cs="Times New Roman"/>
          <w:sz w:val="28"/>
          <w:szCs w:val="28"/>
        </w:rPr>
        <w:t xml:space="preserve">На протяжении всего периода эксплуатации </w:t>
      </w:r>
      <w:r>
        <w:rPr>
          <w:rFonts w:ascii="Times New Roman" w:hAnsi="Times New Roman" w:cs="Times New Roman"/>
          <w:sz w:val="28"/>
          <w:szCs w:val="28"/>
        </w:rPr>
        <w:t xml:space="preserve">данной </w:t>
      </w:r>
      <w:r w:rsidRPr="00A75243">
        <w:rPr>
          <w:rFonts w:ascii="Times New Roman" w:hAnsi="Times New Roman" w:cs="Times New Roman"/>
          <w:sz w:val="28"/>
          <w:szCs w:val="28"/>
        </w:rPr>
        <w:t xml:space="preserve">котельной </w:t>
      </w:r>
      <w:r>
        <w:rPr>
          <w:rFonts w:ascii="Times New Roman" w:hAnsi="Times New Roman" w:cs="Times New Roman"/>
          <w:sz w:val="28"/>
          <w:szCs w:val="28"/>
        </w:rPr>
        <w:t xml:space="preserve">ее </w:t>
      </w:r>
      <w:r w:rsidRPr="00A75243">
        <w:rPr>
          <w:rFonts w:ascii="Times New Roman" w:hAnsi="Times New Roman" w:cs="Times New Roman"/>
          <w:sz w:val="28"/>
          <w:szCs w:val="28"/>
        </w:rPr>
        <w:t>проектные мощности теплогенерации в полной мере никогда не использовались (максимальная загрузкадо 70 Гкал/ч</w:t>
      </w:r>
      <w:r>
        <w:rPr>
          <w:rFonts w:ascii="Times New Roman" w:hAnsi="Times New Roman" w:cs="Times New Roman"/>
          <w:sz w:val="28"/>
          <w:szCs w:val="28"/>
        </w:rPr>
        <w:t xml:space="preserve"> фиксировалась в 80-х годах, когда на МСЗ «Молот» в полную мощность работали кузнечные, гальванические и производственные цеха</w:t>
      </w:r>
      <w:r w:rsidRPr="00A75243">
        <w:rPr>
          <w:rFonts w:ascii="Times New Roman" w:hAnsi="Times New Roman" w:cs="Times New Roman"/>
          <w:sz w:val="28"/>
          <w:szCs w:val="28"/>
        </w:rPr>
        <w:t>).</w:t>
      </w:r>
      <w:r w:rsidRPr="00BF72EE">
        <w:rPr>
          <w:rFonts w:ascii="Times New Roman" w:hAnsi="Times New Roman" w:cs="Times New Roman"/>
          <w:sz w:val="28"/>
          <w:szCs w:val="28"/>
        </w:rPr>
        <w:t>Фактическая среднегодовая выработка тепловой энергии</w:t>
      </w:r>
      <w:r w:rsidR="00BF72EE">
        <w:rPr>
          <w:rFonts w:ascii="Times New Roman" w:hAnsi="Times New Roman" w:cs="Times New Roman"/>
          <w:sz w:val="28"/>
          <w:szCs w:val="28"/>
        </w:rPr>
        <w:t xml:space="preserve"> котельной</w:t>
      </w:r>
      <w:r w:rsidRPr="00BF72EE">
        <w:rPr>
          <w:rFonts w:ascii="Times New Roman" w:hAnsi="Times New Roman" w:cs="Times New Roman"/>
          <w:sz w:val="28"/>
          <w:szCs w:val="28"/>
        </w:rPr>
        <w:t xml:space="preserve"> по водогрейной части составляет 8,8%</w:t>
      </w:r>
      <w:r w:rsidR="00BF72EE" w:rsidRPr="00BF72EE">
        <w:rPr>
          <w:rFonts w:ascii="Times New Roman" w:hAnsi="Times New Roman" w:cs="Times New Roman"/>
          <w:sz w:val="28"/>
          <w:szCs w:val="28"/>
        </w:rPr>
        <w:t xml:space="preserve"> от проектной мощности</w:t>
      </w:r>
      <w:r w:rsidRPr="00BF72EE">
        <w:rPr>
          <w:rFonts w:ascii="Times New Roman" w:hAnsi="Times New Roman" w:cs="Times New Roman"/>
          <w:sz w:val="28"/>
          <w:szCs w:val="28"/>
        </w:rPr>
        <w:t>, а по паровой - 3%. Режим работы котлов при</w:t>
      </w:r>
      <w:r w:rsidRPr="00A75243">
        <w:rPr>
          <w:rFonts w:ascii="Times New Roman" w:hAnsi="Times New Roman" w:cs="Times New Roman"/>
          <w:sz w:val="28"/>
          <w:szCs w:val="28"/>
        </w:rPr>
        <w:t xml:space="preserve"> такой генерации находится в зоне критически низких нагрузок </w:t>
      </w:r>
      <w:r w:rsidRPr="00A75243">
        <w:rPr>
          <w:rFonts w:ascii="Times New Roman" w:hAnsi="Times New Roman" w:cs="Times New Roman"/>
          <w:sz w:val="28"/>
          <w:szCs w:val="28"/>
        </w:rPr>
        <w:lastRenderedPageBreak/>
        <w:t xml:space="preserve">(предаварийный режим). Как следствие </w:t>
      </w:r>
      <w:r>
        <w:rPr>
          <w:rFonts w:ascii="Times New Roman" w:hAnsi="Times New Roman" w:cs="Times New Roman"/>
          <w:sz w:val="28"/>
          <w:szCs w:val="28"/>
        </w:rPr>
        <w:t>происходит</w:t>
      </w:r>
      <w:r w:rsidRPr="00A75243">
        <w:rPr>
          <w:rFonts w:ascii="Times New Roman" w:hAnsi="Times New Roman" w:cs="Times New Roman"/>
          <w:sz w:val="28"/>
          <w:szCs w:val="28"/>
        </w:rPr>
        <w:t xml:space="preserve"> перерасход газа против установленных нормативов, учтённых в устанавливаемых РСТ тарифах.</w:t>
      </w:r>
    </w:p>
    <w:p w:rsidR="00B8439F" w:rsidRPr="00A75243" w:rsidRDefault="00B8439F" w:rsidP="003130E8">
      <w:pPr>
        <w:spacing w:after="60" w:line="240" w:lineRule="auto"/>
        <w:ind w:firstLine="567"/>
        <w:jc w:val="both"/>
        <w:rPr>
          <w:rFonts w:ascii="Times New Roman" w:hAnsi="Times New Roman" w:cs="Times New Roman"/>
          <w:sz w:val="28"/>
          <w:szCs w:val="28"/>
        </w:rPr>
      </w:pPr>
      <w:r w:rsidRPr="00A75243">
        <w:rPr>
          <w:rFonts w:ascii="Times New Roman" w:hAnsi="Times New Roman" w:cs="Times New Roman"/>
          <w:sz w:val="28"/>
          <w:szCs w:val="28"/>
        </w:rPr>
        <w:t>В последнее время</w:t>
      </w:r>
      <w:r w:rsidR="000550B2">
        <w:rPr>
          <w:rFonts w:ascii="Times New Roman" w:hAnsi="Times New Roman" w:cs="Times New Roman"/>
          <w:sz w:val="28"/>
          <w:szCs w:val="28"/>
        </w:rPr>
        <w:t>,</w:t>
      </w:r>
      <w:r w:rsidR="00AC785E">
        <w:rPr>
          <w:rFonts w:ascii="Times New Roman" w:hAnsi="Times New Roman" w:cs="Times New Roman"/>
          <w:sz w:val="28"/>
          <w:szCs w:val="28"/>
        </w:rPr>
        <w:t xml:space="preserve"> </w:t>
      </w:r>
      <w:r>
        <w:rPr>
          <w:rFonts w:ascii="Times New Roman" w:hAnsi="Times New Roman" w:cs="Times New Roman"/>
          <w:sz w:val="28"/>
          <w:szCs w:val="28"/>
        </w:rPr>
        <w:t xml:space="preserve">в результате </w:t>
      </w:r>
      <w:r w:rsidRPr="00A75243">
        <w:rPr>
          <w:rFonts w:ascii="Times New Roman" w:hAnsi="Times New Roman" w:cs="Times New Roman"/>
          <w:sz w:val="28"/>
          <w:szCs w:val="28"/>
        </w:rPr>
        <w:t>постоянн</w:t>
      </w:r>
      <w:r>
        <w:rPr>
          <w:rFonts w:ascii="Times New Roman" w:hAnsi="Times New Roman" w:cs="Times New Roman"/>
          <w:sz w:val="28"/>
          <w:szCs w:val="28"/>
        </w:rPr>
        <w:t>ого</w:t>
      </w:r>
      <w:r w:rsidRPr="00A75243">
        <w:rPr>
          <w:rFonts w:ascii="Times New Roman" w:hAnsi="Times New Roman" w:cs="Times New Roman"/>
          <w:sz w:val="28"/>
          <w:szCs w:val="28"/>
        </w:rPr>
        <w:t xml:space="preserve"> снижени</w:t>
      </w:r>
      <w:r>
        <w:rPr>
          <w:rFonts w:ascii="Times New Roman" w:hAnsi="Times New Roman" w:cs="Times New Roman"/>
          <w:sz w:val="28"/>
          <w:szCs w:val="28"/>
        </w:rPr>
        <w:t>я</w:t>
      </w:r>
      <w:r w:rsidRPr="00A75243">
        <w:rPr>
          <w:rFonts w:ascii="Times New Roman" w:hAnsi="Times New Roman" w:cs="Times New Roman"/>
          <w:sz w:val="28"/>
          <w:szCs w:val="28"/>
        </w:rPr>
        <w:t xml:space="preserve"> потребления пара на технологические нужды ООО «Молот-Оружие»</w:t>
      </w:r>
      <w:r>
        <w:rPr>
          <w:rFonts w:ascii="Times New Roman" w:hAnsi="Times New Roman" w:cs="Times New Roman"/>
          <w:sz w:val="28"/>
          <w:szCs w:val="28"/>
        </w:rPr>
        <w:t xml:space="preserve"> ситуация только ухудшается</w:t>
      </w:r>
      <w:r w:rsidRPr="00A75243">
        <w:rPr>
          <w:rFonts w:ascii="Times New Roman" w:hAnsi="Times New Roman" w:cs="Times New Roman"/>
          <w:sz w:val="28"/>
          <w:szCs w:val="28"/>
        </w:rPr>
        <w:t>. За последние три года ООО «Молот-Оружие» уменьшил потребление пара на 32%</w:t>
      </w:r>
      <w:r>
        <w:rPr>
          <w:rFonts w:ascii="Times New Roman" w:hAnsi="Times New Roman" w:cs="Times New Roman"/>
          <w:sz w:val="28"/>
          <w:szCs w:val="28"/>
        </w:rPr>
        <w:t>,</w:t>
      </w:r>
      <w:r w:rsidRPr="00A75243">
        <w:rPr>
          <w:rFonts w:ascii="Times New Roman" w:hAnsi="Times New Roman" w:cs="Times New Roman"/>
          <w:sz w:val="28"/>
          <w:szCs w:val="28"/>
        </w:rPr>
        <w:t xml:space="preserve"> и снижение продолжается, что ставит под угрозу возможность вырабатывать тепловую энергию для обеспечения ГВС потребителей города в неотопительный период. Существующие нагрузки недостаточны для эффективной работы котла, даже в аварийном режиме.</w:t>
      </w:r>
    </w:p>
    <w:p w:rsidR="00B8439F" w:rsidRDefault="00B8439F" w:rsidP="003130E8">
      <w:pPr>
        <w:spacing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К тому же,</w:t>
      </w:r>
      <w:r w:rsidR="000550B2">
        <w:rPr>
          <w:rFonts w:ascii="Times New Roman" w:hAnsi="Times New Roman" w:cs="Times New Roman"/>
          <w:sz w:val="28"/>
          <w:szCs w:val="28"/>
        </w:rPr>
        <w:t xml:space="preserve"> в результате</w:t>
      </w:r>
      <w:r w:rsidRPr="00A75243">
        <w:rPr>
          <w:rFonts w:ascii="Times New Roman" w:hAnsi="Times New Roman" w:cs="Times New Roman"/>
          <w:sz w:val="28"/>
          <w:szCs w:val="28"/>
        </w:rPr>
        <w:t>36 лет эксплуатации</w:t>
      </w:r>
      <w:r w:rsidR="0044622D">
        <w:rPr>
          <w:rFonts w:ascii="Times New Roman" w:hAnsi="Times New Roman" w:cs="Times New Roman"/>
          <w:sz w:val="28"/>
          <w:szCs w:val="28"/>
        </w:rPr>
        <w:t>,</w:t>
      </w:r>
      <w:r w:rsidRPr="00A75243">
        <w:rPr>
          <w:rFonts w:ascii="Times New Roman" w:hAnsi="Times New Roman" w:cs="Times New Roman"/>
          <w:sz w:val="28"/>
          <w:szCs w:val="28"/>
        </w:rPr>
        <w:t xml:space="preserve"> оборудование котельной имеет износ 60-70%</w:t>
      </w:r>
      <w:r>
        <w:rPr>
          <w:rFonts w:ascii="Times New Roman" w:hAnsi="Times New Roman" w:cs="Times New Roman"/>
          <w:sz w:val="28"/>
          <w:szCs w:val="28"/>
        </w:rPr>
        <w:t xml:space="preserve">, </w:t>
      </w:r>
      <w:r w:rsidRPr="00A75243">
        <w:rPr>
          <w:rFonts w:ascii="Times New Roman" w:hAnsi="Times New Roman" w:cs="Times New Roman"/>
          <w:sz w:val="28"/>
          <w:szCs w:val="28"/>
        </w:rPr>
        <w:t xml:space="preserve"> а, по отдельным блокам</w:t>
      </w:r>
      <w:r>
        <w:rPr>
          <w:rFonts w:ascii="Times New Roman" w:hAnsi="Times New Roman" w:cs="Times New Roman"/>
          <w:sz w:val="28"/>
          <w:szCs w:val="28"/>
        </w:rPr>
        <w:t>,</w:t>
      </w:r>
      <w:r w:rsidRPr="00A75243">
        <w:rPr>
          <w:rFonts w:ascii="Times New Roman" w:hAnsi="Times New Roman" w:cs="Times New Roman"/>
          <w:sz w:val="28"/>
          <w:szCs w:val="28"/>
        </w:rPr>
        <w:t xml:space="preserve"> достиг 100%, но самое главное</w:t>
      </w:r>
      <w:r>
        <w:rPr>
          <w:rFonts w:ascii="Times New Roman" w:hAnsi="Times New Roman" w:cs="Times New Roman"/>
          <w:sz w:val="28"/>
          <w:szCs w:val="28"/>
        </w:rPr>
        <w:t>:</w:t>
      </w:r>
      <w:r w:rsidRPr="00A75243">
        <w:rPr>
          <w:rFonts w:ascii="Times New Roman" w:hAnsi="Times New Roman" w:cs="Times New Roman"/>
          <w:sz w:val="28"/>
          <w:szCs w:val="28"/>
        </w:rPr>
        <w:t xml:space="preserve"> техническая и технологическая основа обо</w:t>
      </w:r>
      <w:r>
        <w:rPr>
          <w:rFonts w:ascii="Times New Roman" w:hAnsi="Times New Roman" w:cs="Times New Roman"/>
          <w:sz w:val="28"/>
          <w:szCs w:val="28"/>
        </w:rPr>
        <w:t>рудования разработки 70-х годов прошлого века</w:t>
      </w:r>
      <w:r w:rsidRPr="00A75243">
        <w:rPr>
          <w:rFonts w:ascii="Times New Roman" w:hAnsi="Times New Roman" w:cs="Times New Roman"/>
          <w:sz w:val="28"/>
          <w:szCs w:val="28"/>
        </w:rPr>
        <w:t xml:space="preserve"> на данный момент морально и физически устарел</w:t>
      </w:r>
      <w:r>
        <w:rPr>
          <w:rFonts w:ascii="Times New Roman" w:hAnsi="Times New Roman" w:cs="Times New Roman"/>
          <w:sz w:val="28"/>
          <w:szCs w:val="28"/>
        </w:rPr>
        <w:t>а</w:t>
      </w:r>
      <w:r w:rsidRPr="00A75243">
        <w:rPr>
          <w:rFonts w:ascii="Times New Roman" w:hAnsi="Times New Roman" w:cs="Times New Roman"/>
          <w:sz w:val="28"/>
          <w:szCs w:val="28"/>
        </w:rPr>
        <w:t xml:space="preserve"> и не отвечает современным предъявляемым</w:t>
      </w:r>
      <w:r>
        <w:rPr>
          <w:rFonts w:ascii="Times New Roman" w:hAnsi="Times New Roman" w:cs="Times New Roman"/>
          <w:sz w:val="28"/>
          <w:szCs w:val="28"/>
        </w:rPr>
        <w:t xml:space="preserve"> требованиям </w:t>
      </w:r>
      <w:r w:rsidRPr="00A75243">
        <w:rPr>
          <w:rFonts w:ascii="Times New Roman" w:hAnsi="Times New Roman" w:cs="Times New Roman"/>
          <w:sz w:val="28"/>
          <w:szCs w:val="28"/>
        </w:rPr>
        <w:t>по энергоэ</w:t>
      </w:r>
      <w:r>
        <w:rPr>
          <w:rFonts w:ascii="Times New Roman" w:hAnsi="Times New Roman" w:cs="Times New Roman"/>
          <w:sz w:val="28"/>
          <w:szCs w:val="28"/>
        </w:rPr>
        <w:t>ффективности.</w:t>
      </w:r>
    </w:p>
    <w:p w:rsidR="00B8439F" w:rsidRDefault="00B8439F" w:rsidP="003130E8">
      <w:pPr>
        <w:spacing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приведения в соответствие </w:t>
      </w:r>
      <w:r w:rsidR="0044622D">
        <w:rPr>
          <w:rFonts w:ascii="Times New Roman" w:hAnsi="Times New Roman" w:cs="Times New Roman"/>
          <w:sz w:val="28"/>
          <w:szCs w:val="28"/>
        </w:rPr>
        <w:t>существующих нагрузок следует</w:t>
      </w:r>
      <w:r>
        <w:rPr>
          <w:rFonts w:ascii="Times New Roman" w:hAnsi="Times New Roman" w:cs="Times New Roman"/>
          <w:sz w:val="28"/>
          <w:szCs w:val="28"/>
        </w:rPr>
        <w:t>, что необходима полная реконструкция существующей котельной по ул. Тойменка, 8Е или строительство новой модульной котельной вместо нее.</w:t>
      </w:r>
    </w:p>
    <w:p w:rsidR="00B8439F" w:rsidRPr="00187C14" w:rsidRDefault="00B8439F" w:rsidP="003130E8">
      <w:pPr>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В котельной по ул. Гагарина, 12А присутствует проблема дефицита генерации тепловой энергии, поэтому МУП «КЭС «Энерго» планирует по инвестиционной программе в сфере теплоснабжения на 2015-2018 годы установку в 2018 году водогрейного котла ТТ100-5000 (мощностью 5 МВт).</w:t>
      </w:r>
    </w:p>
    <w:p w:rsidR="00B8439F" w:rsidRDefault="00677585" w:rsidP="003130E8">
      <w:pPr>
        <w:autoSpaceDE w:val="0"/>
        <w:autoSpaceDN w:val="0"/>
        <w:adjustRightInd w:val="0"/>
        <w:spacing w:after="6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В котельной по ул. Азина, 9А</w:t>
      </w:r>
      <w:r w:rsidR="00B8439F" w:rsidRPr="00187C14">
        <w:rPr>
          <w:rFonts w:ascii="Times New Roman" w:hAnsi="Times New Roman" w:cs="Times New Roman"/>
          <w:iCs/>
          <w:sz w:val="28"/>
          <w:szCs w:val="28"/>
        </w:rPr>
        <w:t xml:space="preserve"> в 2013 и 2015 годах произведена замена котлов ОПИ-ЗМЗ-4-14 на водогрейные котлы «Термотехник ТТ100» 3000 кВт и 5000 кВт соответственно. Для установки последнего из вышеуказанных котлов была предоставлена субсидия из областного бюджета в рамках государственной программы Кировской области «Развитие коммунальной и жилищной инфраструктуры на 2013-2020 годы».</w:t>
      </w:r>
    </w:p>
    <w:p w:rsidR="00B8439F" w:rsidRPr="00187C14" w:rsidRDefault="00B8439F" w:rsidP="003130E8">
      <w:pPr>
        <w:spacing w:after="60" w:line="240" w:lineRule="auto"/>
        <w:ind w:firstLine="709"/>
        <w:jc w:val="both"/>
        <w:rPr>
          <w:rFonts w:ascii="Times New Roman" w:eastAsia="Times New Roman" w:hAnsi="Times New Roman" w:cs="Times New Roman"/>
          <w:sz w:val="28"/>
          <w:szCs w:val="28"/>
        </w:rPr>
      </w:pPr>
      <w:r w:rsidRPr="00187C14">
        <w:rPr>
          <w:rFonts w:ascii="Times New Roman" w:eastAsia="Times New Roman" w:hAnsi="Times New Roman" w:cs="Times New Roman"/>
          <w:sz w:val="28"/>
          <w:szCs w:val="28"/>
        </w:rPr>
        <w:t>МУП «КЭС «Энерго» эксплуатирует также 8 центральных тепловых пунктов (далее – ЦТП) и 1 повышающую насосную станцию. Основная проблема, что все ЦТП подключены к тепловой сети по двухтрубной системе и в осенне-весенний период, когда при определенной температуре наружного воздуха требуется температуру теплоносителя на котельной держать ниже 70°С, а по факту предприятие вынуждено держать именно 70°С, чтобы обеспечить температурный режим ГВС на границе эксплуатационной и балансовой принадлежности с потребителями, что приводит к перерасходу топлива и убыткам организации</w:t>
      </w:r>
      <w:r>
        <w:rPr>
          <w:rFonts w:ascii="Times New Roman" w:eastAsia="Times New Roman" w:hAnsi="Times New Roman" w:cs="Times New Roman"/>
          <w:sz w:val="28"/>
          <w:szCs w:val="28"/>
        </w:rPr>
        <w:t xml:space="preserve"> (за исключением модернизированных ЦТП №3 и ЦТП №5)</w:t>
      </w:r>
      <w:r w:rsidRPr="00187C14">
        <w:rPr>
          <w:rFonts w:ascii="Times New Roman" w:eastAsia="Times New Roman" w:hAnsi="Times New Roman" w:cs="Times New Roman"/>
          <w:sz w:val="28"/>
          <w:szCs w:val="28"/>
        </w:rPr>
        <w:t>.</w:t>
      </w:r>
    </w:p>
    <w:p w:rsidR="00B8439F" w:rsidRDefault="00B8439F" w:rsidP="003130E8">
      <w:pPr>
        <w:spacing w:after="60" w:line="240" w:lineRule="auto"/>
        <w:ind w:firstLine="709"/>
        <w:jc w:val="both"/>
        <w:rPr>
          <w:rFonts w:ascii="Times New Roman" w:eastAsia="Times New Roman" w:hAnsi="Times New Roman" w:cs="Times New Roman"/>
          <w:color w:val="000000" w:themeColor="text1"/>
          <w:sz w:val="28"/>
          <w:szCs w:val="28"/>
        </w:rPr>
      </w:pPr>
      <w:r w:rsidRPr="00250A90">
        <w:rPr>
          <w:rFonts w:ascii="Times New Roman" w:eastAsia="Times New Roman" w:hAnsi="Times New Roman" w:cs="Times New Roman"/>
          <w:color w:val="000000" w:themeColor="text1"/>
          <w:sz w:val="28"/>
          <w:szCs w:val="28"/>
        </w:rPr>
        <w:t xml:space="preserve">Во избежание режима «перетопа» при эксплуатации ЦТП необходимо заменить существующее оборудование на энергоэффективное с установкой погодозависимой автоматики: провести техническое перевооружение ЦТП №4 и №6. Техническое перевооружение включает в себя замену </w:t>
      </w:r>
      <w:r w:rsidRPr="00250A90">
        <w:rPr>
          <w:rFonts w:ascii="Times New Roman" w:eastAsia="Times New Roman" w:hAnsi="Times New Roman" w:cs="Times New Roman"/>
          <w:color w:val="000000" w:themeColor="text1"/>
          <w:sz w:val="28"/>
          <w:szCs w:val="28"/>
        </w:rPr>
        <w:lastRenderedPageBreak/>
        <w:t>теплообменного оборудования, насосов, запорно-регулирующую арматуру и установку погодозависимой автоматики.</w:t>
      </w:r>
    </w:p>
    <w:p w:rsidR="00B8439F" w:rsidRPr="00B8439F" w:rsidRDefault="00B8439F" w:rsidP="003130E8">
      <w:pPr>
        <w:spacing w:after="60" w:line="240" w:lineRule="auto"/>
        <w:ind w:firstLine="709"/>
        <w:jc w:val="both"/>
        <w:rPr>
          <w:rFonts w:ascii="Times New Roman" w:eastAsia="Times New Roman" w:hAnsi="Times New Roman" w:cs="Times New Roman"/>
          <w:color w:val="000000" w:themeColor="text1"/>
          <w:sz w:val="28"/>
          <w:szCs w:val="28"/>
        </w:rPr>
      </w:pPr>
      <w:r w:rsidRPr="00B8439F">
        <w:rPr>
          <w:rFonts w:ascii="Times New Roman" w:eastAsia="Times New Roman" w:hAnsi="Times New Roman" w:cs="Times New Roman"/>
          <w:color w:val="000000" w:themeColor="text1"/>
          <w:sz w:val="28"/>
          <w:szCs w:val="28"/>
        </w:rPr>
        <w:t xml:space="preserve">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22 артезианские скважины, которые образуют 6 водозаборов. Производительность скважин составляет от 10 до 80 куб.м. Артезианские скважины находятся в кирпичных павильонах и оборудованы приборами учета воды типа «Взлет» диаметром от 50 до 100 мм. На водозаборах установлены ограждения зоны санитарной охраны первого пояса. Водозаборы закольцованы, что дает возможность не отключать большие участки города от водоснабжения при аварии на водопроводных сетях или водозаборах. На каждом водозаборе </w:t>
      </w:r>
      <w:r w:rsidR="007E6625">
        <w:rPr>
          <w:rFonts w:ascii="Times New Roman" w:eastAsia="Times New Roman" w:hAnsi="Times New Roman" w:cs="Times New Roman"/>
          <w:color w:val="000000" w:themeColor="text1"/>
          <w:sz w:val="28"/>
          <w:szCs w:val="28"/>
        </w:rPr>
        <w:t>круглосуточно</w:t>
      </w:r>
      <w:r w:rsidRPr="00B8439F">
        <w:rPr>
          <w:rFonts w:ascii="Times New Roman" w:eastAsia="Times New Roman" w:hAnsi="Times New Roman" w:cs="Times New Roman"/>
          <w:color w:val="000000" w:themeColor="text1"/>
          <w:sz w:val="28"/>
          <w:szCs w:val="28"/>
        </w:rPr>
        <w:t xml:space="preserve"> обслуживание насосов проводит машинист насосных установок.</w:t>
      </w:r>
    </w:p>
    <w:p w:rsidR="00B8439F" w:rsidRPr="00B8439F" w:rsidRDefault="00B8439F" w:rsidP="003130E8">
      <w:pPr>
        <w:spacing w:after="60" w:line="240" w:lineRule="auto"/>
        <w:ind w:firstLine="709"/>
        <w:jc w:val="both"/>
        <w:rPr>
          <w:rFonts w:ascii="Times New Roman" w:eastAsia="Times New Roman" w:hAnsi="Times New Roman" w:cs="Times New Roman"/>
          <w:color w:val="000000" w:themeColor="text1"/>
          <w:sz w:val="28"/>
          <w:szCs w:val="28"/>
        </w:rPr>
      </w:pPr>
      <w:r w:rsidRPr="00B8439F">
        <w:rPr>
          <w:rFonts w:ascii="Times New Roman" w:eastAsia="Times New Roman" w:hAnsi="Times New Roman" w:cs="Times New Roman"/>
          <w:color w:val="000000" w:themeColor="text1"/>
          <w:sz w:val="28"/>
          <w:szCs w:val="28"/>
        </w:rPr>
        <w:t>Контроль качества воды осуществляется на основании программы производственного контроля  филиалом федерального бюджетного учреждения здравоохранения «Центр гигиены и эпидемиологии Кировской области в Вятскополянском районе».  В городе Вятские Поляны проводятся полные химические и бактериологические анализы воды, добываемой из артезианских скважин, а также на разводящей сети в точках водоразбора. Качество подаваемой воды  в целом соответствует нормативам СанПин 2.1.4.1074-01 «Питьевая вода». Существует незначительное превышение гигиенических нормативов по общей  жесткости</w:t>
      </w:r>
      <w:r w:rsidR="00707C11">
        <w:rPr>
          <w:rFonts w:ascii="Times New Roman" w:eastAsia="Times New Roman" w:hAnsi="Times New Roman" w:cs="Times New Roman"/>
          <w:color w:val="000000" w:themeColor="text1"/>
          <w:sz w:val="28"/>
          <w:szCs w:val="28"/>
        </w:rPr>
        <w:t>,</w:t>
      </w:r>
      <w:r w:rsidRPr="00B8439F">
        <w:rPr>
          <w:rFonts w:ascii="Times New Roman" w:eastAsia="Times New Roman" w:hAnsi="Times New Roman" w:cs="Times New Roman"/>
          <w:color w:val="000000" w:themeColor="text1"/>
          <w:sz w:val="28"/>
          <w:szCs w:val="28"/>
        </w:rPr>
        <w:t xml:space="preserve"> для чего необходимо подготовить план мероприятий для приведения показателей качества к нормативным. </w:t>
      </w:r>
    </w:p>
    <w:p w:rsidR="00B8439F" w:rsidRDefault="00B8439F" w:rsidP="003130E8">
      <w:pPr>
        <w:spacing w:after="60" w:line="240" w:lineRule="auto"/>
        <w:ind w:firstLine="709"/>
        <w:jc w:val="both"/>
        <w:rPr>
          <w:rFonts w:ascii="Times New Roman" w:eastAsia="Times New Roman" w:hAnsi="Times New Roman" w:cs="Times New Roman"/>
          <w:color w:val="000000" w:themeColor="text1"/>
          <w:sz w:val="28"/>
          <w:szCs w:val="28"/>
        </w:rPr>
      </w:pPr>
      <w:r w:rsidRPr="00B8439F">
        <w:rPr>
          <w:rFonts w:ascii="Times New Roman" w:eastAsia="Times New Roman" w:hAnsi="Times New Roman" w:cs="Times New Roman"/>
          <w:color w:val="000000" w:themeColor="text1"/>
          <w:sz w:val="28"/>
          <w:szCs w:val="28"/>
        </w:rPr>
        <w:t>Общество с ограниченной ответственностью «Водоканал» добывает  в год около 2200 тыс. куб. метров воды. Объем добытой воды определяют приборы учета, установленные на всех 22 артезианских скважинах. Подача воды до потребителей осуществляется по водоводам общей протяженностью 89,279 км., часть которых находится в неудовлетворительном состоянии и требует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в недостаточных объемах. Техническое состояние водоводов не позволяет обеспечить в летнее время бесперебойное водоснабжение потребителей города Вятские Поляны, проживающих в микрорайоне «Сокол» и районе железнодорожного вокзала, где водопроводные сети эксплуатируются с 1914 года.</w:t>
      </w:r>
    </w:p>
    <w:p w:rsidR="00707C11" w:rsidRPr="00187C14" w:rsidRDefault="00707C11"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w:t>
      </w:r>
    </w:p>
    <w:p w:rsidR="00B8439F" w:rsidRPr="00187C14" w:rsidRDefault="00B8439F"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187C14">
        <w:rPr>
          <w:rFonts w:ascii="Times New Roman" w:eastAsia="Times New Roman" w:hAnsi="Times New Roman" w:cs="Times New Roman"/>
          <w:sz w:val="28"/>
          <w:szCs w:val="28"/>
          <w:lang w:eastAsia="ar-SA"/>
        </w:rPr>
        <w:lastRenderedPageBreak/>
        <w:t>Источником технической воды является река Вятка. Водозабор технической воды находится на берегу реки Вятка и состоит из двух насосных станций. Одна станция является подвижной типа «Фуникулёр», вторая станция стационарная. Водозаборные клапана каждой станции оснащены рыбозащитными устройствами.</w:t>
      </w:r>
    </w:p>
    <w:p w:rsidR="00B8439F" w:rsidRPr="00FE4B49" w:rsidRDefault="00B8439F" w:rsidP="003130E8">
      <w:pPr>
        <w:suppressAutoHyphens/>
        <w:spacing w:after="60" w:line="240" w:lineRule="auto"/>
        <w:ind w:firstLine="709"/>
        <w:jc w:val="both"/>
        <w:rPr>
          <w:rFonts w:ascii="Times New Roman" w:eastAsia="Times New Roman" w:hAnsi="Times New Roman" w:cs="Times New Roman"/>
          <w:color w:val="000000" w:themeColor="text1"/>
          <w:sz w:val="28"/>
          <w:szCs w:val="28"/>
          <w:lang w:eastAsia="ar-SA"/>
        </w:rPr>
      </w:pPr>
      <w:r w:rsidRPr="00187C14">
        <w:rPr>
          <w:rFonts w:ascii="Times New Roman" w:eastAsia="Times New Roman" w:hAnsi="Times New Roman" w:cs="Times New Roman"/>
          <w:sz w:val="28"/>
          <w:szCs w:val="28"/>
          <w:lang w:eastAsia="ar-SA"/>
        </w:rPr>
        <w:t>Оборудование: насосы станций первого подъема и второго подъема и распределительная сеть. Установленная производственная мощность 2,31</w:t>
      </w:r>
      <w:r w:rsidR="00677585">
        <w:rPr>
          <w:rFonts w:ascii="Times New Roman" w:eastAsia="Times New Roman" w:hAnsi="Times New Roman" w:cs="Times New Roman"/>
          <w:sz w:val="28"/>
          <w:szCs w:val="28"/>
          <w:lang w:eastAsia="ar-SA"/>
        </w:rPr>
        <w:t>-</w:t>
      </w:r>
      <w:r w:rsidRPr="00187C14">
        <w:rPr>
          <w:rFonts w:ascii="Times New Roman" w:eastAsia="Times New Roman" w:hAnsi="Times New Roman" w:cs="Times New Roman"/>
          <w:sz w:val="28"/>
          <w:szCs w:val="28"/>
          <w:lang w:eastAsia="ar-SA"/>
        </w:rPr>
        <w:t xml:space="preserve"> тыс. м</w:t>
      </w:r>
      <w:r w:rsidRPr="00187C14">
        <w:rPr>
          <w:rFonts w:ascii="Times New Roman" w:eastAsia="Times New Roman" w:hAnsi="Times New Roman" w:cs="Times New Roman"/>
          <w:sz w:val="28"/>
          <w:szCs w:val="28"/>
          <w:vertAlign w:val="superscript"/>
          <w:lang w:eastAsia="ar-SA"/>
        </w:rPr>
        <w:t>3</w:t>
      </w:r>
      <w:r w:rsidRPr="00187C14">
        <w:rPr>
          <w:rFonts w:ascii="Times New Roman" w:eastAsia="Times New Roman" w:hAnsi="Times New Roman" w:cs="Times New Roman"/>
          <w:sz w:val="28"/>
          <w:szCs w:val="28"/>
          <w:lang w:eastAsia="ar-SA"/>
        </w:rPr>
        <w:t>/час</w:t>
      </w:r>
      <w:r w:rsidRPr="00FE4B49">
        <w:rPr>
          <w:rFonts w:ascii="Times New Roman" w:eastAsia="Times New Roman" w:hAnsi="Times New Roman" w:cs="Times New Roman"/>
          <w:color w:val="000000" w:themeColor="text1"/>
          <w:sz w:val="28"/>
          <w:szCs w:val="28"/>
          <w:lang w:eastAsia="ar-SA"/>
        </w:rPr>
        <w:t>. Протяженность сетей – 6,927 км.</w:t>
      </w:r>
    </w:p>
    <w:p w:rsidR="00B8439F" w:rsidRPr="00187C14" w:rsidRDefault="00B8439F" w:rsidP="003130E8">
      <w:pPr>
        <w:widowControl w:val="0"/>
        <w:suppressAutoHyphens/>
        <w:autoSpaceDE w:val="0"/>
        <w:spacing w:after="60" w:line="240" w:lineRule="auto"/>
        <w:ind w:firstLine="709"/>
        <w:jc w:val="both"/>
        <w:rPr>
          <w:rFonts w:ascii="Times New Roman" w:hAnsi="Times New Roman" w:cs="Times New Roman"/>
          <w:sz w:val="28"/>
          <w:szCs w:val="28"/>
          <w:lang w:eastAsia="ru-RU"/>
        </w:rPr>
      </w:pPr>
      <w:r w:rsidRPr="00FE4B49">
        <w:rPr>
          <w:rFonts w:ascii="Times New Roman" w:eastAsia="Times New Roman" w:hAnsi="Times New Roman" w:cs="Times New Roman"/>
          <w:color w:val="000000" w:themeColor="text1"/>
          <w:sz w:val="28"/>
          <w:szCs w:val="28"/>
          <w:lang w:eastAsia="ar-SA"/>
        </w:rPr>
        <w:t xml:space="preserve">Водозабор на реке Вятка, напорные водоводы общей протяженностью 6,927 км, </w:t>
      </w:r>
      <w:r w:rsidRPr="00187C14">
        <w:rPr>
          <w:rFonts w:ascii="Times New Roman" w:eastAsia="Times New Roman" w:hAnsi="Times New Roman" w:cs="Times New Roman"/>
          <w:sz w:val="28"/>
          <w:szCs w:val="28"/>
          <w:lang w:eastAsia="ar-SA"/>
        </w:rPr>
        <w:t>накопительный бассейн (</w:t>
      </w:r>
      <w:r w:rsidRPr="00187C14">
        <w:rPr>
          <w:rFonts w:ascii="Times New Roman" w:eastAsia="Times New Roman" w:hAnsi="Times New Roman" w:cs="Times New Roman"/>
          <w:sz w:val="28"/>
          <w:szCs w:val="28"/>
          <w:lang w:val="en-US" w:eastAsia="ar-SA"/>
        </w:rPr>
        <w:t>V</w:t>
      </w:r>
      <w:r w:rsidRPr="00187C14">
        <w:rPr>
          <w:rFonts w:ascii="Times New Roman" w:eastAsia="Times New Roman" w:hAnsi="Times New Roman" w:cs="Times New Roman"/>
          <w:sz w:val="28"/>
          <w:szCs w:val="28"/>
          <w:lang w:eastAsia="ar-SA"/>
        </w:rPr>
        <w:t>=3800м</w:t>
      </w:r>
      <w:r w:rsidRPr="00187C14">
        <w:rPr>
          <w:rFonts w:ascii="Times New Roman" w:eastAsia="Times New Roman" w:hAnsi="Times New Roman" w:cs="Times New Roman"/>
          <w:sz w:val="28"/>
          <w:szCs w:val="28"/>
          <w:vertAlign w:val="superscript"/>
          <w:lang w:eastAsia="ar-SA"/>
        </w:rPr>
        <w:t>3</w:t>
      </w:r>
      <w:r w:rsidRPr="00187C14">
        <w:rPr>
          <w:rFonts w:ascii="Times New Roman" w:eastAsia="Times New Roman" w:hAnsi="Times New Roman" w:cs="Times New Roman"/>
          <w:sz w:val="28"/>
          <w:szCs w:val="28"/>
          <w:lang w:eastAsia="ar-SA"/>
        </w:rPr>
        <w:t>) и станция 2-го подъёма переданы в хозяйственное ведение МУП «КЭС «Энерго». Проектная мощность водозабора технической воды – 2310 м</w:t>
      </w:r>
      <w:r w:rsidRPr="00187C14">
        <w:rPr>
          <w:rFonts w:ascii="Times New Roman" w:eastAsia="Times New Roman" w:hAnsi="Times New Roman" w:cs="Times New Roman"/>
          <w:sz w:val="28"/>
          <w:szCs w:val="28"/>
          <w:vertAlign w:val="superscript"/>
          <w:lang w:eastAsia="ar-SA"/>
        </w:rPr>
        <w:t>3</w:t>
      </w:r>
      <w:r w:rsidRPr="00187C14">
        <w:rPr>
          <w:rFonts w:ascii="Times New Roman" w:eastAsia="Times New Roman" w:hAnsi="Times New Roman" w:cs="Times New Roman"/>
          <w:sz w:val="28"/>
          <w:szCs w:val="28"/>
          <w:lang w:eastAsia="ar-SA"/>
        </w:rPr>
        <w:t xml:space="preserve">/ч. </w:t>
      </w:r>
    </w:p>
    <w:p w:rsidR="007E6625" w:rsidRPr="00187C14" w:rsidRDefault="007E662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Сточные воды от жилой застройки, предприятий и организаций города Вятские Поляны отводятся системой самотечно-напорных коллекторов на очистные</w:t>
      </w:r>
      <w:r w:rsidR="00AC785E">
        <w:rPr>
          <w:rFonts w:ascii="Times New Roman" w:hAnsi="Times New Roman" w:cs="Times New Roman"/>
          <w:sz w:val="28"/>
          <w:szCs w:val="28"/>
        </w:rPr>
        <w:t xml:space="preserve"> </w:t>
      </w:r>
      <w:r w:rsidRPr="00187C14">
        <w:rPr>
          <w:rFonts w:ascii="Times New Roman" w:hAnsi="Times New Roman" w:cs="Times New Roman"/>
          <w:sz w:val="28"/>
          <w:szCs w:val="28"/>
        </w:rPr>
        <w:t>сооружения биологической очистки проектной производительностью 15,7 тыс. куб. м/сут. Выпуск очищенных сточных вод осуществляется в реку Вятка ниже города по течению реки.</w:t>
      </w:r>
    </w:p>
    <w:p w:rsidR="007E6625" w:rsidRPr="00187C14" w:rsidRDefault="007E662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7E6625" w:rsidRPr="00187C14" w:rsidRDefault="007E6625" w:rsidP="003130E8">
      <w:pPr>
        <w:widowControl w:val="0"/>
        <w:suppressAutoHyphens/>
        <w:autoSpaceDE w:val="0"/>
        <w:spacing w:after="60" w:line="240" w:lineRule="auto"/>
        <w:ind w:firstLine="709"/>
        <w:jc w:val="both"/>
        <w:rPr>
          <w:rFonts w:ascii="Times New Roman" w:eastAsia="Times New Roman" w:hAnsi="Times New Roman" w:cs="Times New Roman"/>
          <w:sz w:val="28"/>
          <w:szCs w:val="28"/>
          <w:lang w:eastAsia="ar-SA"/>
        </w:rPr>
      </w:pPr>
      <w:r w:rsidRPr="00187C14">
        <w:rPr>
          <w:rFonts w:ascii="Times New Roman" w:eastAsia="Times New Roman" w:hAnsi="Times New Roman" w:cs="Times New Roman"/>
          <w:sz w:val="28"/>
          <w:szCs w:val="28"/>
          <w:lang w:eastAsia="ar-SA"/>
        </w:rPr>
        <w:t>По системе, состоящей из трубопроводов, коллекторов общей протяженностью более 55,8 км и 7 канализационных насосных станций, отводятся на очистку все городские сточные воды, образующиеся на территории города Вятские Поляны.</w:t>
      </w:r>
    </w:p>
    <w:p w:rsidR="007E6625" w:rsidRPr="00187C14" w:rsidRDefault="007E6625" w:rsidP="003130E8">
      <w:pPr>
        <w:spacing w:after="60" w:line="240" w:lineRule="auto"/>
        <w:ind w:firstLine="540"/>
        <w:jc w:val="both"/>
        <w:rPr>
          <w:rFonts w:ascii="Times New Roman" w:hAnsi="Times New Roman" w:cs="Times New Roman"/>
          <w:sz w:val="28"/>
          <w:szCs w:val="28"/>
        </w:rPr>
      </w:pPr>
      <w:r w:rsidRPr="00187C14">
        <w:rPr>
          <w:rFonts w:ascii="Times New Roman" w:eastAsia="Times New Roman,Calibri" w:hAnsi="Times New Roman" w:cs="Times New Roman"/>
          <w:sz w:val="28"/>
          <w:szCs w:val="28"/>
        </w:rPr>
        <w:t>Система канализации города эксплуатируется более 30 лет. Износ канализационных сетей составляет более 70%. Оборудование отработало свой ресурс. В период эксплуатации принимаются меры по обновлению оборудования, реконструкции сетей и сооружений.</w:t>
      </w:r>
    </w:p>
    <w:p w:rsidR="007E6625" w:rsidRPr="00187C14" w:rsidRDefault="007E6625" w:rsidP="003130E8">
      <w:pPr>
        <w:spacing w:after="60" w:line="240" w:lineRule="auto"/>
        <w:ind w:firstLine="540"/>
        <w:jc w:val="both"/>
        <w:rPr>
          <w:rFonts w:ascii="Times New Roman" w:hAnsi="Times New Roman" w:cs="Times New Roman"/>
          <w:sz w:val="28"/>
          <w:szCs w:val="28"/>
        </w:rPr>
      </w:pPr>
      <w:r w:rsidRPr="00187C14">
        <w:rPr>
          <w:rFonts w:ascii="Times New Roman" w:hAnsi="Times New Roman" w:cs="Times New Roman"/>
          <w:sz w:val="28"/>
          <w:szCs w:val="28"/>
        </w:rPr>
        <w:t xml:space="preserve">Необходим ремонт бетонных конструкций 1,2,3,4,5 линий блока емкостей очистных сооружений, замена насосов </w:t>
      </w:r>
      <w:r w:rsidRPr="007E6625">
        <w:rPr>
          <w:rFonts w:ascii="Times New Roman" w:hAnsi="Times New Roman" w:cs="Times New Roman"/>
          <w:sz w:val="28"/>
          <w:szCs w:val="28"/>
        </w:rPr>
        <w:t>КНС №1,2,3,4,5,6,7,</w:t>
      </w:r>
      <w:r w:rsidRPr="00187C14">
        <w:rPr>
          <w:rFonts w:ascii="Times New Roman" w:hAnsi="Times New Roman" w:cs="Times New Roman"/>
          <w:sz w:val="28"/>
          <w:szCs w:val="28"/>
        </w:rPr>
        <w:t xml:space="preserve">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Действующая система канализации обслуживается предприятием ООО «Водоотведение».</w:t>
      </w:r>
    </w:p>
    <w:p w:rsidR="007E6625" w:rsidRPr="00187C14"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pacing w:val="-2"/>
          <w:sz w:val="28"/>
          <w:szCs w:val="28"/>
          <w:lang w:eastAsia="ru-RU"/>
        </w:rPr>
        <w:t>Представленная характеристика жилищно-коммунального хозяйства города Вятские Поляны показывает, что отказ от решения проблем 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7E6625" w:rsidRPr="00187C14"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 xml:space="preserve">Из-за недостаточности доходов от предоставленных жилищно-коммунальных услуг, отсутствия инвестиций в основные производственные </w:t>
      </w:r>
      <w:r w:rsidRPr="00187C14">
        <w:rPr>
          <w:rFonts w:ascii="Times New Roman" w:hAnsi="Times New Roman" w:cs="Times New Roman"/>
          <w:sz w:val="28"/>
          <w:szCs w:val="28"/>
          <w:lang w:eastAsia="ru-RU"/>
        </w:rPr>
        <w:lastRenderedPageBreak/>
        <w:t>фонды в объемах, необходимых не только для развития инфраструктуры, но и для ее поддержки,  предприятия коммунального комплекса города оказались в сложном экономическом положении, возник ряд проблем, основными из которых являются:</w:t>
      </w:r>
    </w:p>
    <w:p w:rsidR="007E6625" w:rsidRPr="00187C14"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7E6625" w:rsidRPr="00187C14"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низкая ресурсная эффективность коммунальной инфраструктуры;</w:t>
      </w:r>
    </w:p>
    <w:p w:rsidR="007E6625" w:rsidRPr="00187C14"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неэффективно загруженные производственные мощности;</w:t>
      </w:r>
    </w:p>
    <w:p w:rsidR="007E6625" w:rsidRPr="00187C14"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высокий уровень морального и физического износа коммунальной инфраструктуры;</w:t>
      </w:r>
    </w:p>
    <w:p w:rsidR="007E6625" w:rsidRPr="00187C14"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сверхплановые потери коммунального ресурса в процессе производства и транспортировки его до потребителей (</w:t>
      </w:r>
      <w:r w:rsidRPr="00187C14">
        <w:rPr>
          <w:rFonts w:ascii="Times New Roman" w:hAnsi="Times New Roman" w:cs="Times New Roman"/>
          <w:sz w:val="28"/>
          <w:szCs w:val="28"/>
        </w:rPr>
        <w:t>уровень потерь при транспортировке воды</w:t>
      </w:r>
      <w:r w:rsidRPr="00187C14">
        <w:rPr>
          <w:rFonts w:ascii="Times New Roman" w:hAnsi="Times New Roman" w:cs="Times New Roman"/>
          <w:sz w:val="28"/>
          <w:szCs w:val="28"/>
          <w:lang w:eastAsia="ru-RU"/>
        </w:rPr>
        <w:t xml:space="preserve">составляет </w:t>
      </w:r>
      <w:r>
        <w:rPr>
          <w:rFonts w:ascii="Times New Roman" w:hAnsi="Times New Roman" w:cs="Times New Roman"/>
          <w:sz w:val="28"/>
          <w:szCs w:val="28"/>
          <w:lang w:eastAsia="ru-RU"/>
        </w:rPr>
        <w:t>34,7</w:t>
      </w:r>
      <w:r w:rsidRPr="00187C14">
        <w:rPr>
          <w:rFonts w:ascii="Times New Roman" w:hAnsi="Times New Roman" w:cs="Times New Roman"/>
          <w:sz w:val="28"/>
          <w:szCs w:val="28"/>
          <w:lang w:eastAsia="ru-RU"/>
        </w:rPr>
        <w:t xml:space="preserve"> %, </w:t>
      </w:r>
      <w:r w:rsidRPr="00187C14">
        <w:rPr>
          <w:rFonts w:ascii="Times New Roman" w:hAnsi="Times New Roman" w:cs="Times New Roman"/>
          <w:sz w:val="28"/>
          <w:szCs w:val="28"/>
        </w:rPr>
        <w:t xml:space="preserve">уровень потерь тепловой энергии  при транспортировке потребителям составляет </w:t>
      </w:r>
      <w:r w:rsidRPr="00187C14">
        <w:rPr>
          <w:rFonts w:ascii="Times New Roman" w:hAnsi="Times New Roman" w:cs="Times New Roman"/>
          <w:sz w:val="28"/>
          <w:szCs w:val="28"/>
          <w:lang w:eastAsia="ru-RU"/>
        </w:rPr>
        <w:t>13,</w:t>
      </w:r>
      <w:r>
        <w:rPr>
          <w:rFonts w:ascii="Times New Roman" w:hAnsi="Times New Roman" w:cs="Times New Roman"/>
          <w:sz w:val="28"/>
          <w:szCs w:val="28"/>
          <w:lang w:eastAsia="ru-RU"/>
        </w:rPr>
        <w:t>7</w:t>
      </w:r>
      <w:r w:rsidRPr="00187C14">
        <w:rPr>
          <w:rFonts w:ascii="Times New Roman" w:hAnsi="Times New Roman" w:cs="Times New Roman"/>
          <w:sz w:val="28"/>
          <w:szCs w:val="28"/>
          <w:lang w:eastAsia="ru-RU"/>
        </w:rPr>
        <w:t xml:space="preserve"> %).</w:t>
      </w:r>
    </w:p>
    <w:p w:rsidR="007E6625" w:rsidRPr="00187C14" w:rsidRDefault="007E662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Недостаточность средств, направляемых на модернизацию коммунальной инфраструктуры, ведет к снижению качества оказываемых услуг и надежности обслуживания потребителей, ресурсной эффективности производства жилищно-коммунальных услуг, а в конечном итоге - к снижению качества и комфортности проживания.</w:t>
      </w:r>
    </w:p>
    <w:p w:rsidR="005C0CBE"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 города.</w:t>
      </w:r>
    </w:p>
    <w:p w:rsidR="00784F98" w:rsidRPr="005C0CBE" w:rsidRDefault="00784F98"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5C0CBE">
        <w:rPr>
          <w:rFonts w:ascii="Times New Roman" w:hAnsi="Times New Roman" w:cs="Times New Roman"/>
          <w:color w:val="000000" w:themeColor="text1"/>
          <w:sz w:val="28"/>
          <w:szCs w:val="28"/>
        </w:rPr>
        <w:t xml:space="preserve">К вопросам местного значения городского округа, установленным </w:t>
      </w:r>
      <w:r w:rsidR="005C0CBE">
        <w:rPr>
          <w:rFonts w:ascii="Times New Roman" w:hAnsi="Times New Roman" w:cs="Times New Roman"/>
          <w:color w:val="000000" w:themeColor="text1"/>
          <w:sz w:val="28"/>
          <w:szCs w:val="28"/>
        </w:rPr>
        <w:t xml:space="preserve">статьей  16  </w:t>
      </w:r>
      <w:r w:rsidRPr="005C0CBE">
        <w:rPr>
          <w:rFonts w:ascii="Times New Roman" w:hAnsi="Times New Roman" w:cs="Times New Roman"/>
          <w:color w:val="000000" w:themeColor="text1"/>
          <w:sz w:val="28"/>
          <w:szCs w:val="28"/>
        </w:rPr>
        <w:t>Федеральн</w:t>
      </w:r>
      <w:r w:rsidR="005C0CBE">
        <w:rPr>
          <w:rFonts w:ascii="Times New Roman" w:hAnsi="Times New Roman" w:cs="Times New Roman"/>
          <w:color w:val="000000" w:themeColor="text1"/>
          <w:sz w:val="28"/>
          <w:szCs w:val="28"/>
        </w:rPr>
        <w:t>ого</w:t>
      </w:r>
      <w:r w:rsidRPr="005C0CBE">
        <w:rPr>
          <w:rFonts w:ascii="Times New Roman" w:hAnsi="Times New Roman" w:cs="Times New Roman"/>
          <w:color w:val="000000" w:themeColor="text1"/>
          <w:sz w:val="28"/>
          <w:szCs w:val="28"/>
        </w:rPr>
        <w:t xml:space="preserve"> закон</w:t>
      </w:r>
      <w:r w:rsidR="005C0CBE">
        <w:rPr>
          <w:rFonts w:ascii="Times New Roman" w:hAnsi="Times New Roman" w:cs="Times New Roman"/>
          <w:color w:val="000000" w:themeColor="text1"/>
          <w:sz w:val="28"/>
          <w:szCs w:val="28"/>
        </w:rPr>
        <w:t>а</w:t>
      </w:r>
      <w:r w:rsidRPr="005C0CBE">
        <w:rPr>
          <w:rFonts w:ascii="Times New Roman" w:hAnsi="Times New Roman" w:cs="Times New Roman"/>
          <w:color w:val="000000" w:themeColor="text1"/>
          <w:sz w:val="28"/>
          <w:szCs w:val="28"/>
        </w:rPr>
        <w:t xml:space="preserve"> от 06.10.2003 №131-ФЗ «Об общих принципах организации местного самоуправления в Российской Федерации»,в </w:t>
      </w:r>
      <w:r w:rsidR="005C0CBE" w:rsidRPr="005C0CBE">
        <w:rPr>
          <w:rFonts w:ascii="Times New Roman" w:hAnsi="Times New Roman" w:cs="Times New Roman"/>
          <w:color w:val="000000" w:themeColor="text1"/>
          <w:sz w:val="28"/>
          <w:szCs w:val="28"/>
        </w:rPr>
        <w:t xml:space="preserve">сфере </w:t>
      </w:r>
      <w:r w:rsidRPr="005C0CBE">
        <w:rPr>
          <w:rFonts w:ascii="Times New Roman" w:hAnsi="Times New Roman" w:cs="Times New Roman"/>
          <w:color w:val="000000" w:themeColor="text1"/>
          <w:sz w:val="28"/>
          <w:szCs w:val="28"/>
        </w:rPr>
        <w:t xml:space="preserve"> жилищно-коммунального хозяйства относ</w:t>
      </w:r>
      <w:r w:rsidR="005C0CBE" w:rsidRPr="005C0CBE">
        <w:rPr>
          <w:rFonts w:ascii="Times New Roman" w:hAnsi="Times New Roman" w:cs="Times New Roman"/>
          <w:color w:val="000000" w:themeColor="text1"/>
          <w:sz w:val="28"/>
          <w:szCs w:val="28"/>
        </w:rPr>
        <w:t>я</w:t>
      </w:r>
      <w:r w:rsidRPr="005C0CBE">
        <w:rPr>
          <w:rFonts w:ascii="Times New Roman" w:hAnsi="Times New Roman" w:cs="Times New Roman"/>
          <w:color w:val="000000" w:themeColor="text1"/>
          <w:sz w:val="28"/>
          <w:szCs w:val="28"/>
        </w:rPr>
        <w:t>тся</w:t>
      </w:r>
      <w:r w:rsidR="005C0CBE" w:rsidRPr="005C0CBE">
        <w:rPr>
          <w:rFonts w:ascii="Times New Roman" w:hAnsi="Times New Roman" w:cs="Times New Roman"/>
          <w:color w:val="000000" w:themeColor="text1"/>
          <w:sz w:val="28"/>
          <w:szCs w:val="28"/>
        </w:rPr>
        <w:t>:</w:t>
      </w:r>
      <w:r w:rsidR="00AC785E">
        <w:rPr>
          <w:rFonts w:ascii="Times New Roman" w:hAnsi="Times New Roman" w:cs="Times New Roman"/>
          <w:color w:val="000000" w:themeColor="text1"/>
          <w:sz w:val="28"/>
          <w:szCs w:val="28"/>
        </w:rPr>
        <w:t xml:space="preserve"> м</w:t>
      </w:r>
      <w:r w:rsidRPr="005C0CBE">
        <w:rPr>
          <w:rFonts w:ascii="Times New Roman" w:hAnsi="Times New Roman" w:cs="Times New Roman"/>
          <w:color w:val="000000" w:themeColor="text1"/>
          <w:sz w:val="28"/>
          <w:szCs w:val="28"/>
        </w:rPr>
        <w:t xml:space="preserve">организация в границах городского округа электро-, тепло-, газо- и водоснабжения населения, водоотведения, снабжения населения топливом; организация благоустройства территории городского округа (включая освещение улиц, озеленение территории). </w:t>
      </w:r>
    </w:p>
    <w:p w:rsidR="00784F98" w:rsidRPr="00187C14"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784F98" w:rsidRPr="00187C14"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С точки зрения потребления энергоресурсов город Вятские Поляны  является энергодефицитным. Вся электроэнергия поступает перетоками  из других регионов, все первичные энергоресурсы являются завозными. Почти полное обеспечение первичными энергоносителями от внешних поставщиков ставит экономику города в зависимость от условий поставки и цен на</w:t>
      </w:r>
      <w:r w:rsidR="0067277F" w:rsidRPr="00187C14">
        <w:rPr>
          <w:rFonts w:ascii="Times New Roman" w:hAnsi="Times New Roman" w:cs="Times New Roman"/>
          <w:sz w:val="28"/>
          <w:szCs w:val="28"/>
        </w:rPr>
        <w:t xml:space="preserve"> энергетические ресурсы, </w:t>
      </w:r>
      <w:r w:rsidRPr="00187C14">
        <w:rPr>
          <w:rFonts w:ascii="Times New Roman" w:hAnsi="Times New Roman" w:cs="Times New Roman"/>
          <w:sz w:val="28"/>
          <w:szCs w:val="28"/>
        </w:rPr>
        <w:t xml:space="preserve">диктуемых поставщиками, и снижает </w:t>
      </w:r>
      <w:r w:rsidRPr="00187C14">
        <w:rPr>
          <w:rFonts w:ascii="Times New Roman" w:hAnsi="Times New Roman" w:cs="Times New Roman"/>
          <w:sz w:val="28"/>
          <w:szCs w:val="28"/>
        </w:rPr>
        <w:lastRenderedPageBreak/>
        <w:t>энергетическую безопасность муниципального образования.</w:t>
      </w:r>
    </w:p>
    <w:p w:rsidR="00784F98" w:rsidRPr="00187C14"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 xml:space="preserve">В этих условиях одной из основных угроз социально-экономическому развитию города Вятские Поляны становится снижение эффективности расходования средств </w:t>
      </w:r>
      <w:r w:rsidR="0067657E" w:rsidRPr="00187C14">
        <w:rPr>
          <w:rFonts w:ascii="Times New Roman" w:hAnsi="Times New Roman" w:cs="Times New Roman"/>
          <w:sz w:val="28"/>
          <w:szCs w:val="28"/>
        </w:rPr>
        <w:t>городского</w:t>
      </w:r>
      <w:r w:rsidRPr="00187C14">
        <w:rPr>
          <w:rFonts w:ascii="Times New Roman" w:hAnsi="Times New Roman" w:cs="Times New Roman"/>
          <w:sz w:val="28"/>
          <w:szCs w:val="28"/>
        </w:rPr>
        <w:t xml:space="preserve"> бюджета, вызванное ростом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w:t>
      </w:r>
    </w:p>
    <w:p w:rsidR="00A62E6C"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В связи с этим энергосбережение и повышение энергоэффективности является одними из основных приоритетов социа</w:t>
      </w:r>
      <w:r w:rsidR="000D6BC6" w:rsidRPr="00187C14">
        <w:rPr>
          <w:rFonts w:ascii="Times New Roman" w:hAnsi="Times New Roman" w:cs="Times New Roman"/>
          <w:sz w:val="28"/>
          <w:szCs w:val="28"/>
        </w:rPr>
        <w:t>льно-экономического развития  города</w:t>
      </w:r>
      <w:r w:rsidRPr="00187C14">
        <w:rPr>
          <w:rFonts w:ascii="Times New Roman" w:hAnsi="Times New Roman" w:cs="Times New Roman"/>
          <w:sz w:val="28"/>
          <w:szCs w:val="28"/>
        </w:rPr>
        <w:t xml:space="preserve"> Вятские Поляны. </w:t>
      </w:r>
    </w:p>
    <w:p w:rsidR="00A62E6C" w:rsidRDefault="005736D4"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E6C">
        <w:rPr>
          <w:rFonts w:ascii="Times New Roman" w:hAnsi="Times New Roman" w:cs="Times New Roman"/>
          <w:color w:val="000000" w:themeColor="text1"/>
          <w:sz w:val="28"/>
          <w:szCs w:val="28"/>
        </w:rPr>
        <w:t>Потребность в повышении эффективности использования энергоресурсов диктуется</w:t>
      </w:r>
      <w:r w:rsidR="00A62E6C">
        <w:rPr>
          <w:rFonts w:ascii="Times New Roman" w:hAnsi="Times New Roman" w:cs="Times New Roman"/>
          <w:color w:val="000000" w:themeColor="text1"/>
          <w:sz w:val="28"/>
          <w:szCs w:val="28"/>
        </w:rPr>
        <w:t>:</w:t>
      </w:r>
    </w:p>
    <w:p w:rsidR="00A62E6C" w:rsidRDefault="005736D4"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E6C">
        <w:rPr>
          <w:rFonts w:ascii="Times New Roman" w:hAnsi="Times New Roman" w:cs="Times New Roman"/>
          <w:color w:val="000000" w:themeColor="text1"/>
          <w:sz w:val="28"/>
          <w:szCs w:val="28"/>
        </w:rPr>
        <w:t xml:space="preserve">Федеральным законом от 23.11.2009 № 261-ФЗ «Об энергосбережении </w:t>
      </w:r>
      <w:r w:rsidR="001523CD">
        <w:rPr>
          <w:rFonts w:ascii="Times New Roman" w:hAnsi="Times New Roman" w:cs="Times New Roman"/>
          <w:color w:val="000000" w:themeColor="text1"/>
          <w:sz w:val="28"/>
          <w:szCs w:val="28"/>
        </w:rPr>
        <w:t xml:space="preserve">и </w:t>
      </w:r>
      <w:r w:rsidRPr="00A62E6C">
        <w:rPr>
          <w:rFonts w:ascii="Times New Roman" w:hAnsi="Times New Roman" w:cs="Times New Roman"/>
          <w:color w:val="000000" w:themeColor="text1"/>
          <w:sz w:val="28"/>
          <w:szCs w:val="28"/>
        </w:rPr>
        <w:t>о повышении энергетической эффективности и о внесении изменений в отдельные законодательные акты Российской Федерации»</w:t>
      </w:r>
      <w:r w:rsidR="00A62E6C">
        <w:rPr>
          <w:rFonts w:ascii="Times New Roman" w:hAnsi="Times New Roman" w:cs="Times New Roman"/>
          <w:color w:val="000000" w:themeColor="text1"/>
          <w:sz w:val="28"/>
          <w:szCs w:val="28"/>
        </w:rPr>
        <w:t>;</w:t>
      </w:r>
    </w:p>
    <w:p w:rsidR="00A62E6C" w:rsidRDefault="005736D4"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E6C">
        <w:rPr>
          <w:rFonts w:ascii="Times New Roman" w:hAnsi="Times New Roman" w:cs="Times New Roman"/>
          <w:color w:val="000000" w:themeColor="text1"/>
          <w:sz w:val="28"/>
          <w:szCs w:val="28"/>
        </w:rPr>
        <w:t>Указом Президента Российской Федерации от 04.06.2008 № 889 «О некоторых мерах по повышению энергетической и экологической эффе</w:t>
      </w:r>
      <w:r w:rsidR="00A62E6C">
        <w:rPr>
          <w:rFonts w:ascii="Times New Roman" w:hAnsi="Times New Roman" w:cs="Times New Roman"/>
          <w:color w:val="000000" w:themeColor="text1"/>
          <w:sz w:val="28"/>
          <w:szCs w:val="28"/>
        </w:rPr>
        <w:t>ктивности российской экономики»;</w:t>
      </w:r>
    </w:p>
    <w:p w:rsidR="00A62E6C" w:rsidRDefault="00A62E6C" w:rsidP="003130E8">
      <w:pPr>
        <w:widowControl w:val="0"/>
        <w:autoSpaceDE w:val="0"/>
        <w:autoSpaceDN w:val="0"/>
        <w:adjustRightInd w:val="0"/>
        <w:spacing w:after="60" w:line="240" w:lineRule="auto"/>
        <w:ind w:firstLine="709"/>
        <w:jc w:val="both"/>
        <w:rPr>
          <w:rStyle w:val="blk"/>
          <w:rFonts w:ascii="Times New Roman" w:hAnsi="Times New Roman" w:cs="Times New Roman"/>
          <w:color w:val="000000" w:themeColor="text1"/>
          <w:sz w:val="28"/>
          <w:szCs w:val="28"/>
        </w:rPr>
      </w:pPr>
      <w:r>
        <w:rPr>
          <w:rStyle w:val="blk"/>
          <w:rFonts w:ascii="Times New Roman" w:hAnsi="Times New Roman" w:cs="Times New Roman"/>
          <w:color w:val="000000" w:themeColor="text1"/>
          <w:sz w:val="28"/>
          <w:szCs w:val="28"/>
        </w:rPr>
        <w:t>р</w:t>
      </w:r>
      <w:r w:rsidRPr="00A62E6C">
        <w:rPr>
          <w:rStyle w:val="blk"/>
          <w:rFonts w:ascii="Times New Roman" w:hAnsi="Times New Roman" w:cs="Times New Roman"/>
          <w:color w:val="000000" w:themeColor="text1"/>
          <w:sz w:val="28"/>
          <w:szCs w:val="28"/>
        </w:rPr>
        <w:t>аспоряжение Правительства Р</w:t>
      </w:r>
      <w:r>
        <w:rPr>
          <w:rStyle w:val="blk"/>
          <w:rFonts w:ascii="Times New Roman" w:hAnsi="Times New Roman" w:cs="Times New Roman"/>
          <w:color w:val="000000" w:themeColor="text1"/>
          <w:sz w:val="28"/>
          <w:szCs w:val="28"/>
        </w:rPr>
        <w:t xml:space="preserve">оссийской  </w:t>
      </w:r>
      <w:r w:rsidRPr="00A62E6C">
        <w:rPr>
          <w:rStyle w:val="blk"/>
          <w:rFonts w:ascii="Times New Roman" w:hAnsi="Times New Roman" w:cs="Times New Roman"/>
          <w:color w:val="000000" w:themeColor="text1"/>
          <w:sz w:val="28"/>
          <w:szCs w:val="28"/>
        </w:rPr>
        <w:t>Ф</w:t>
      </w:r>
      <w:r>
        <w:rPr>
          <w:rStyle w:val="blk"/>
          <w:rFonts w:ascii="Times New Roman" w:hAnsi="Times New Roman" w:cs="Times New Roman"/>
          <w:color w:val="000000" w:themeColor="text1"/>
          <w:sz w:val="28"/>
          <w:szCs w:val="28"/>
        </w:rPr>
        <w:t xml:space="preserve">едерации </w:t>
      </w:r>
      <w:r w:rsidRPr="00A62E6C">
        <w:rPr>
          <w:rStyle w:val="blk"/>
          <w:rFonts w:ascii="Times New Roman" w:hAnsi="Times New Roman" w:cs="Times New Roman"/>
          <w:color w:val="000000" w:themeColor="text1"/>
          <w:sz w:val="28"/>
          <w:szCs w:val="28"/>
        </w:rPr>
        <w:t xml:space="preserve"> от 13.11.2009 </w:t>
      </w:r>
      <w:r>
        <w:rPr>
          <w:rStyle w:val="blk"/>
          <w:rFonts w:ascii="Times New Roman" w:hAnsi="Times New Roman" w:cs="Times New Roman"/>
          <w:color w:val="000000" w:themeColor="text1"/>
          <w:sz w:val="28"/>
          <w:szCs w:val="28"/>
        </w:rPr>
        <w:t>№</w:t>
      </w:r>
      <w:r w:rsidRPr="00A62E6C">
        <w:rPr>
          <w:rStyle w:val="blk"/>
          <w:rFonts w:ascii="Times New Roman" w:hAnsi="Times New Roman" w:cs="Times New Roman"/>
          <w:color w:val="000000" w:themeColor="text1"/>
          <w:sz w:val="28"/>
          <w:szCs w:val="28"/>
        </w:rPr>
        <w:t>1715-р</w:t>
      </w:r>
      <w:r>
        <w:rPr>
          <w:rStyle w:val="blk"/>
          <w:rFonts w:ascii="Times New Roman" w:hAnsi="Times New Roman" w:cs="Times New Roman"/>
          <w:color w:val="000000" w:themeColor="text1"/>
          <w:sz w:val="28"/>
          <w:szCs w:val="28"/>
        </w:rPr>
        <w:t xml:space="preserve">  «Об  </w:t>
      </w:r>
      <w:r w:rsidRPr="00A62E6C">
        <w:rPr>
          <w:rStyle w:val="blk"/>
          <w:rFonts w:ascii="Times New Roman" w:hAnsi="Times New Roman" w:cs="Times New Roman"/>
          <w:color w:val="000000" w:themeColor="text1"/>
          <w:sz w:val="28"/>
          <w:szCs w:val="28"/>
        </w:rPr>
        <w:t>Энергетической стратегии России на период до 2030 года</w:t>
      </w:r>
      <w:r>
        <w:rPr>
          <w:rStyle w:val="blk"/>
          <w:rFonts w:ascii="Times New Roman" w:hAnsi="Times New Roman" w:cs="Times New Roman"/>
          <w:color w:val="000000" w:themeColor="text1"/>
          <w:sz w:val="28"/>
          <w:szCs w:val="28"/>
        </w:rPr>
        <w:t>»;</w:t>
      </w:r>
    </w:p>
    <w:p w:rsidR="00A62E6C" w:rsidRPr="00A62E6C" w:rsidRDefault="00A62E6C" w:rsidP="003130E8">
      <w:pPr>
        <w:widowControl w:val="0"/>
        <w:autoSpaceDE w:val="0"/>
        <w:autoSpaceDN w:val="0"/>
        <w:adjustRightInd w:val="0"/>
        <w:spacing w:after="60" w:line="240" w:lineRule="auto"/>
        <w:ind w:firstLine="709"/>
        <w:jc w:val="both"/>
        <w:rPr>
          <w:rFonts w:ascii="Times New Roman" w:eastAsia="Times New Roman" w:hAnsi="Times New Roman" w:cs="Times New Roman"/>
          <w:color w:val="000000" w:themeColor="text1"/>
          <w:sz w:val="28"/>
          <w:szCs w:val="28"/>
          <w:lang w:eastAsia="ru-RU"/>
        </w:rPr>
      </w:pPr>
      <w:r w:rsidRPr="00A62E6C">
        <w:rPr>
          <w:rFonts w:ascii="Times New Roman" w:hAnsi="Times New Roman" w:cs="Times New Roman"/>
          <w:color w:val="000000" w:themeColor="text1"/>
          <w:sz w:val="28"/>
          <w:szCs w:val="28"/>
        </w:rPr>
        <w:t>п</w:t>
      </w:r>
      <w:r w:rsidRPr="00A62E6C">
        <w:rPr>
          <w:rFonts w:ascii="Times New Roman" w:eastAsia="Times New Roman" w:hAnsi="Times New Roman" w:cs="Times New Roman"/>
          <w:color w:val="000000" w:themeColor="text1"/>
          <w:sz w:val="28"/>
          <w:szCs w:val="28"/>
          <w:lang w:eastAsia="ru-RU"/>
        </w:rPr>
        <w:t>остановлением Законодательного Собрания Кировской области от 25.09.2008 № 28/194 (с изменениями) «О «Стратегии социально-экономического развития Кировской области на период до 2020 года».</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 xml:space="preserve">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 дворовых территорий, общественных территорий, малых архитектурных форм, 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 </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Все со временем ветшает и требует значительных средств на восстановление и обновление. Проведенный анализ состояния благоустройства территории муниципального образования выявил износ более 60 процентов элементов благоустройства. Проблема  благоустройства территории города является одной из самых насущных, требующая каждодневного внимания и эффективного решения. Неухоженность парков и скверов, отсутствие детских игровых площадок и зон отдыха во дворах, устаревшие малые архитектурные формы – все это негативно влияет на эмоциональное состояние и качество жизни населения.</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lastRenderedPageBreak/>
        <w:t>В настоящее время в Вятских Полянах назрела необходимость принятия комплекса мер, направленных на приведение в надлежащее состояние территорий общего пользования,  придомовых и дворовых  территорий, парков, скверов, мест погребения.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 xml:space="preserve">По состоянию на 01.01.2017  в городе Вятские Поляны имеется 616 многоквартирных домов, (без домов блокированной застройки – 278), из них 251 многоквартирный дом вошел в региональную программу «Капитальный ремонт общего имущества многоквартирных домов в Кировской области»,  которая реализуется с 2014 года. За 2015-2016 годы в рамках указанной региональной программы в городе Вятские Поляны проведен капитальный ремонт 22 многоквартирных домов на сумму 21 962 661,55 руб.  </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Практически возле каждого многоквартирного дома есть дворовая территория, но не все эти территории благоустроены: освещены, оборудованы местами для проведения досуга и отдыха разными группами населения - спортивными площадками, детскими площадками, малыми архитектурными формами и т.д. На территории города имеются общественные зоны: парки, скверы, набережная, которые  также требуют выполнения мероприятий по благоустройству.</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Решение проблемы создания комфортной среды проживания на территории города путем качественного повышения уровня благоустройства территорий, способствует обеспечению устойчивого социально-экономического развития города, повышению его туристической привлекательности, привлечению дополнительных инвестиций.</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Необходимость решения проблемы благоустройства территории города  программно-целевым методом обусловлена следующими объективными причинами:</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наличием единого и неразрывного объекта благоустройства (территории города), требующего единого комплексного подхода;</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многообразием видов и объемов работ, требующих привлечения значительных инвестиций из различных источников финансирования;</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необходимостью выбора оптимальных решений при наличии ограниченных ресурсов и сроков реализации.</w:t>
      </w:r>
    </w:p>
    <w:p w:rsidR="00632659"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 xml:space="preserve"> 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числе финансовыми, для достижения целей, поставленных в рамках </w:t>
      </w:r>
      <w:r w:rsidRPr="00187C14">
        <w:rPr>
          <w:rFonts w:ascii="Times New Roman" w:hAnsi="Times New Roman" w:cs="Times New Roman"/>
          <w:sz w:val="28"/>
          <w:szCs w:val="28"/>
        </w:rPr>
        <w:lastRenderedPageBreak/>
        <w:t>настоящей муниципальной программы.</w:t>
      </w:r>
    </w:p>
    <w:p w:rsidR="00784F98" w:rsidRPr="00187C14"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 xml:space="preserve">В результате реализации </w:t>
      </w:r>
      <w:r w:rsidR="006444C1" w:rsidRPr="00187C14">
        <w:rPr>
          <w:rFonts w:ascii="Times New Roman" w:hAnsi="Times New Roman" w:cs="Times New Roman"/>
          <w:sz w:val="28"/>
          <w:szCs w:val="28"/>
        </w:rPr>
        <w:t>муниципальной программы</w:t>
      </w:r>
      <w:r w:rsidR="00AC785E">
        <w:rPr>
          <w:rFonts w:ascii="Times New Roman" w:hAnsi="Times New Roman" w:cs="Times New Roman"/>
          <w:sz w:val="28"/>
          <w:szCs w:val="28"/>
        </w:rPr>
        <w:t xml:space="preserve"> </w:t>
      </w:r>
      <w:r w:rsidRPr="00187C14">
        <w:rPr>
          <w:rFonts w:ascii="Times New Roman" w:hAnsi="Times New Roman" w:cs="Times New Roman"/>
          <w:sz w:val="28"/>
          <w:szCs w:val="28"/>
        </w:rPr>
        <w:t>планируется решить проблемы развития и обустройства мест проживания и отд</w:t>
      </w:r>
      <w:r w:rsidR="0048323B">
        <w:rPr>
          <w:rFonts w:ascii="Times New Roman" w:hAnsi="Times New Roman" w:cs="Times New Roman"/>
          <w:sz w:val="28"/>
          <w:szCs w:val="28"/>
        </w:rPr>
        <w:t xml:space="preserve">ыха населения города, а также </w:t>
      </w:r>
      <w:r w:rsidR="00784F98" w:rsidRPr="00187C14">
        <w:rPr>
          <w:rFonts w:ascii="Times New Roman" w:hAnsi="Times New Roman" w:cs="Times New Roman"/>
          <w:sz w:val="28"/>
          <w:szCs w:val="28"/>
        </w:rPr>
        <w:t>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в необходимых объемах, решить проблемы развития и обустройства мест проживания и отдыха населения города, повысить уровень энергосбережения и энергетической эффективности города.</w:t>
      </w:r>
    </w:p>
    <w:p w:rsidR="0048323B" w:rsidRDefault="0048323B" w:rsidP="006A5232">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784F98" w:rsidRPr="00890346" w:rsidRDefault="00784F98" w:rsidP="006A5232">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890346">
        <w:rPr>
          <w:rFonts w:ascii="Times New Roman" w:hAnsi="Times New Roman" w:cs="Times New Roman"/>
          <w:b/>
          <w:sz w:val="28"/>
          <w:szCs w:val="28"/>
        </w:rPr>
        <w:t xml:space="preserve">2. </w:t>
      </w:r>
      <w:r w:rsidRPr="00890346">
        <w:rPr>
          <w:rFonts w:ascii="Times New Roman" w:hAnsi="Times New Roman" w:cs="Times New Roman"/>
          <w:b/>
          <w:bCs/>
          <w:sz w:val="28"/>
          <w:szCs w:val="28"/>
        </w:rPr>
        <w:t>Приоритеты муниципальной политики в сфере реализации муниципальной программы, цели, задачи,</w:t>
      </w:r>
    </w:p>
    <w:p w:rsidR="00784F98" w:rsidRPr="00890346"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целевые показатели эффективности, описание ожидаемых конечных результатов,</w:t>
      </w:r>
      <w:r w:rsidR="00AC785E">
        <w:rPr>
          <w:rFonts w:ascii="Times New Roman" w:hAnsi="Times New Roman" w:cs="Times New Roman"/>
          <w:b/>
          <w:bCs/>
          <w:sz w:val="28"/>
          <w:szCs w:val="28"/>
        </w:rPr>
        <w:t xml:space="preserve"> </w:t>
      </w:r>
      <w:r w:rsidRPr="00890346">
        <w:rPr>
          <w:rFonts w:ascii="Times New Roman" w:hAnsi="Times New Roman" w:cs="Times New Roman"/>
          <w:b/>
          <w:bCs/>
          <w:sz w:val="28"/>
          <w:szCs w:val="28"/>
        </w:rPr>
        <w:t>сроков и этапов реализации муниципальной программы</w:t>
      </w:r>
    </w:p>
    <w:p w:rsidR="00784F98" w:rsidRPr="00890346" w:rsidRDefault="00784F98" w:rsidP="006A5232">
      <w:pPr>
        <w:widowControl w:val="0"/>
        <w:autoSpaceDE w:val="0"/>
        <w:autoSpaceDN w:val="0"/>
        <w:adjustRightInd w:val="0"/>
        <w:spacing w:after="0" w:line="360" w:lineRule="auto"/>
        <w:jc w:val="both"/>
        <w:rPr>
          <w:rFonts w:ascii="Times New Roman" w:hAnsi="Times New Roman" w:cs="Times New Roman"/>
          <w:sz w:val="28"/>
          <w:szCs w:val="28"/>
        </w:rPr>
      </w:pPr>
    </w:p>
    <w:p w:rsidR="00784F98" w:rsidRPr="00A6238C" w:rsidRDefault="00784F98"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Программа базируется и разработана в соответствии с действующим законодательством Российской Федерации, Кировской области и муниципальными правовыми актами, в частности:</w:t>
      </w:r>
    </w:p>
    <w:p w:rsidR="00784F98" w:rsidRPr="00A6238C" w:rsidRDefault="00542A17"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Конституцией</w:t>
      </w:r>
      <w:r w:rsidR="00784F98" w:rsidRPr="00A6238C">
        <w:rPr>
          <w:rFonts w:ascii="Times New Roman" w:hAnsi="Times New Roman" w:cs="Times New Roman"/>
          <w:color w:val="000000" w:themeColor="text1"/>
          <w:sz w:val="28"/>
          <w:szCs w:val="28"/>
        </w:rPr>
        <w:t xml:space="preserve"> Российской Федерации;</w:t>
      </w:r>
    </w:p>
    <w:p w:rsidR="00784F98" w:rsidRPr="00A6238C" w:rsidRDefault="00542A17"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Жилищным</w:t>
      </w:r>
      <w:r w:rsidR="00784F98" w:rsidRPr="00A6238C">
        <w:rPr>
          <w:rFonts w:ascii="Times New Roman" w:hAnsi="Times New Roman" w:cs="Times New Roman"/>
          <w:color w:val="000000" w:themeColor="text1"/>
          <w:sz w:val="28"/>
          <w:szCs w:val="28"/>
        </w:rPr>
        <w:t xml:space="preserve"> кодекс</w:t>
      </w:r>
      <w:r w:rsidRPr="00A6238C">
        <w:rPr>
          <w:rFonts w:ascii="Times New Roman" w:hAnsi="Times New Roman" w:cs="Times New Roman"/>
          <w:color w:val="000000" w:themeColor="text1"/>
          <w:sz w:val="28"/>
          <w:szCs w:val="28"/>
        </w:rPr>
        <w:t>ом</w:t>
      </w:r>
      <w:r w:rsidR="00784F98" w:rsidRPr="00A6238C">
        <w:rPr>
          <w:rFonts w:ascii="Times New Roman" w:hAnsi="Times New Roman" w:cs="Times New Roman"/>
          <w:color w:val="000000" w:themeColor="text1"/>
          <w:sz w:val="28"/>
          <w:szCs w:val="28"/>
        </w:rPr>
        <w:t xml:space="preserve"> Росси</w:t>
      </w:r>
      <w:r w:rsidR="0068742E" w:rsidRPr="00A6238C">
        <w:rPr>
          <w:rFonts w:ascii="Times New Roman" w:hAnsi="Times New Roman" w:cs="Times New Roman"/>
          <w:color w:val="000000" w:themeColor="text1"/>
          <w:sz w:val="28"/>
          <w:szCs w:val="28"/>
        </w:rPr>
        <w:t>йской Федерации</w:t>
      </w:r>
      <w:r w:rsidR="00784F98" w:rsidRPr="00A6238C">
        <w:rPr>
          <w:rFonts w:ascii="Times New Roman" w:hAnsi="Times New Roman" w:cs="Times New Roman"/>
          <w:color w:val="000000" w:themeColor="text1"/>
          <w:sz w:val="28"/>
          <w:szCs w:val="28"/>
        </w:rPr>
        <w:t>;</w:t>
      </w:r>
    </w:p>
    <w:p w:rsidR="00784F98" w:rsidRPr="00A6238C" w:rsidRDefault="00542A17"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Федеральным</w:t>
      </w:r>
      <w:r w:rsidR="00784F98" w:rsidRPr="00A6238C">
        <w:rPr>
          <w:rFonts w:ascii="Times New Roman" w:hAnsi="Times New Roman" w:cs="Times New Roman"/>
          <w:color w:val="000000" w:themeColor="text1"/>
          <w:sz w:val="28"/>
          <w:szCs w:val="28"/>
        </w:rPr>
        <w:t xml:space="preserve"> закон</w:t>
      </w:r>
      <w:r w:rsidRPr="00A6238C">
        <w:rPr>
          <w:rFonts w:ascii="Times New Roman" w:hAnsi="Times New Roman" w:cs="Times New Roman"/>
          <w:color w:val="000000" w:themeColor="text1"/>
          <w:sz w:val="28"/>
          <w:szCs w:val="28"/>
        </w:rPr>
        <w:t>ом</w:t>
      </w:r>
      <w:r w:rsidR="00AC785E">
        <w:rPr>
          <w:rFonts w:ascii="Times New Roman" w:hAnsi="Times New Roman" w:cs="Times New Roman"/>
          <w:color w:val="000000" w:themeColor="text1"/>
          <w:sz w:val="28"/>
          <w:szCs w:val="28"/>
        </w:rPr>
        <w:t xml:space="preserve"> </w:t>
      </w:r>
      <w:r w:rsidR="00784F98" w:rsidRPr="00A6238C">
        <w:rPr>
          <w:rFonts w:ascii="Times New Roman" w:hAnsi="Times New Roman" w:cs="Times New Roman"/>
          <w:color w:val="000000" w:themeColor="text1"/>
          <w:sz w:val="28"/>
          <w:szCs w:val="28"/>
        </w:rPr>
        <w:t>от 10.01.2002 №7-ФЗ «Об охране окружающей среды»;</w:t>
      </w:r>
    </w:p>
    <w:p w:rsidR="00784F98" w:rsidRPr="00A6238C" w:rsidRDefault="00542A17"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Федеральным</w:t>
      </w:r>
      <w:r w:rsidR="00784F98" w:rsidRPr="00A6238C">
        <w:rPr>
          <w:rFonts w:ascii="Times New Roman" w:hAnsi="Times New Roman" w:cs="Times New Roman"/>
          <w:color w:val="000000" w:themeColor="text1"/>
          <w:sz w:val="28"/>
          <w:szCs w:val="28"/>
        </w:rPr>
        <w:t xml:space="preserve"> закон</w:t>
      </w:r>
      <w:r w:rsidRPr="00A6238C">
        <w:rPr>
          <w:rFonts w:ascii="Times New Roman" w:hAnsi="Times New Roman" w:cs="Times New Roman"/>
          <w:color w:val="000000" w:themeColor="text1"/>
          <w:sz w:val="28"/>
          <w:szCs w:val="28"/>
        </w:rPr>
        <w:t>ом</w:t>
      </w:r>
      <w:r w:rsidR="00AC785E">
        <w:rPr>
          <w:rFonts w:ascii="Times New Roman" w:hAnsi="Times New Roman" w:cs="Times New Roman"/>
          <w:color w:val="000000" w:themeColor="text1"/>
          <w:sz w:val="28"/>
          <w:szCs w:val="28"/>
        </w:rPr>
        <w:t xml:space="preserve"> </w:t>
      </w:r>
      <w:r w:rsidR="00784F98" w:rsidRPr="00A6238C">
        <w:rPr>
          <w:rFonts w:ascii="Times New Roman" w:hAnsi="Times New Roman" w:cs="Times New Roman"/>
          <w:color w:val="000000" w:themeColor="text1"/>
          <w:sz w:val="28"/>
          <w:szCs w:val="28"/>
        </w:rPr>
        <w:t>от 06.10.2003 №131-ФЗ «Об общих принципах</w:t>
      </w:r>
      <w:r w:rsidR="00AC785E">
        <w:rPr>
          <w:rFonts w:ascii="Times New Roman" w:hAnsi="Times New Roman" w:cs="Times New Roman"/>
          <w:color w:val="000000" w:themeColor="text1"/>
          <w:sz w:val="28"/>
          <w:szCs w:val="28"/>
        </w:rPr>
        <w:t xml:space="preserve"> </w:t>
      </w:r>
      <w:r w:rsidR="00784F98" w:rsidRPr="00A6238C">
        <w:rPr>
          <w:rFonts w:ascii="Times New Roman" w:hAnsi="Times New Roman" w:cs="Times New Roman"/>
          <w:color w:val="000000" w:themeColor="text1"/>
          <w:sz w:val="28"/>
          <w:szCs w:val="28"/>
        </w:rPr>
        <w:t>организации местного самоуправления в Российской Федерации»;</w:t>
      </w:r>
    </w:p>
    <w:p w:rsidR="00784F98" w:rsidRPr="00A6238C" w:rsidRDefault="00542A17"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Федеральным</w:t>
      </w:r>
      <w:r w:rsidR="00AC785E">
        <w:rPr>
          <w:rFonts w:ascii="Times New Roman" w:hAnsi="Times New Roman" w:cs="Times New Roman"/>
          <w:color w:val="000000" w:themeColor="text1"/>
          <w:sz w:val="28"/>
          <w:szCs w:val="28"/>
        </w:rPr>
        <w:t xml:space="preserve"> </w:t>
      </w:r>
      <w:hyperlink r:id="rId8" w:history="1">
        <w:r w:rsidR="00784F98" w:rsidRPr="00A6238C">
          <w:rPr>
            <w:rStyle w:val="a8"/>
            <w:rFonts w:ascii="Times New Roman" w:hAnsi="Times New Roman" w:cs="Times New Roman"/>
            <w:color w:val="000000" w:themeColor="text1"/>
            <w:sz w:val="28"/>
            <w:szCs w:val="28"/>
            <w:u w:val="none"/>
          </w:rPr>
          <w:t>закон</w:t>
        </w:r>
      </w:hyperlink>
      <w:r w:rsidRPr="00A6238C">
        <w:rPr>
          <w:rStyle w:val="a8"/>
          <w:rFonts w:ascii="Times New Roman" w:hAnsi="Times New Roman" w:cs="Times New Roman"/>
          <w:color w:val="000000" w:themeColor="text1"/>
          <w:sz w:val="28"/>
          <w:szCs w:val="28"/>
          <w:u w:val="none"/>
        </w:rPr>
        <w:t>ом</w:t>
      </w:r>
      <w:r w:rsidR="00AC785E">
        <w:rPr>
          <w:rStyle w:val="a8"/>
          <w:rFonts w:ascii="Times New Roman" w:hAnsi="Times New Roman" w:cs="Times New Roman"/>
          <w:color w:val="000000" w:themeColor="text1"/>
          <w:sz w:val="28"/>
          <w:szCs w:val="28"/>
          <w:u w:val="none"/>
        </w:rPr>
        <w:t xml:space="preserve"> </w:t>
      </w:r>
      <w:r w:rsidR="00A53596" w:rsidRPr="00A6238C">
        <w:rPr>
          <w:rFonts w:ascii="Times New Roman" w:hAnsi="Times New Roman" w:cs="Times New Roman"/>
          <w:color w:val="000000" w:themeColor="text1"/>
          <w:sz w:val="28"/>
          <w:szCs w:val="28"/>
        </w:rPr>
        <w:t>от 23.11.2009 № 261-ФЗ «</w:t>
      </w:r>
      <w:r w:rsidR="00784F98" w:rsidRPr="00A6238C">
        <w:rPr>
          <w:rFonts w:ascii="Times New Roman" w:hAnsi="Times New Roman" w:cs="Times New Roman"/>
          <w:color w:val="000000" w:themeColor="text1"/>
          <w:sz w:val="28"/>
          <w:szCs w:val="28"/>
        </w:rPr>
        <w:t>Об энергосбережении и повышении энергетической эффективности и о внесении изменений в отдельные законодате</w:t>
      </w:r>
      <w:r w:rsidR="00A53596" w:rsidRPr="00A6238C">
        <w:rPr>
          <w:rFonts w:ascii="Times New Roman" w:hAnsi="Times New Roman" w:cs="Times New Roman"/>
          <w:color w:val="000000" w:themeColor="text1"/>
          <w:sz w:val="28"/>
          <w:szCs w:val="28"/>
        </w:rPr>
        <w:t>льные акты Российской Федерации»</w:t>
      </w:r>
      <w:r w:rsidR="00784F98" w:rsidRPr="00A6238C">
        <w:rPr>
          <w:rFonts w:ascii="Times New Roman" w:hAnsi="Times New Roman" w:cs="Times New Roman"/>
          <w:color w:val="000000" w:themeColor="text1"/>
          <w:sz w:val="28"/>
          <w:szCs w:val="28"/>
        </w:rPr>
        <w:t>;</w:t>
      </w:r>
    </w:p>
    <w:p w:rsidR="00784F98" w:rsidRPr="00A6238C" w:rsidRDefault="00784F98"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Указ</w:t>
      </w:r>
      <w:r w:rsidR="00542A17" w:rsidRPr="00A6238C">
        <w:rPr>
          <w:rFonts w:ascii="Times New Roman" w:hAnsi="Times New Roman" w:cs="Times New Roman"/>
          <w:color w:val="000000" w:themeColor="text1"/>
          <w:sz w:val="28"/>
          <w:szCs w:val="28"/>
        </w:rPr>
        <w:t>ом</w:t>
      </w:r>
      <w:r w:rsidR="00AC785E">
        <w:rPr>
          <w:rFonts w:ascii="Times New Roman" w:hAnsi="Times New Roman" w:cs="Times New Roman"/>
          <w:color w:val="000000" w:themeColor="text1"/>
          <w:sz w:val="28"/>
          <w:szCs w:val="28"/>
        </w:rPr>
        <w:t xml:space="preserve"> </w:t>
      </w:r>
      <w:r w:rsidRPr="00A6238C">
        <w:rPr>
          <w:rFonts w:ascii="Times New Roman" w:hAnsi="Times New Roman" w:cs="Times New Roman"/>
          <w:color w:val="000000" w:themeColor="text1"/>
          <w:sz w:val="28"/>
          <w:szCs w:val="28"/>
        </w:rPr>
        <w:t>Президента Росс</w:t>
      </w:r>
      <w:r w:rsidR="00A53596" w:rsidRPr="00A6238C">
        <w:rPr>
          <w:rFonts w:ascii="Times New Roman" w:hAnsi="Times New Roman" w:cs="Times New Roman"/>
          <w:color w:val="000000" w:themeColor="text1"/>
          <w:sz w:val="28"/>
          <w:szCs w:val="28"/>
        </w:rPr>
        <w:t>ийско</w:t>
      </w:r>
      <w:r w:rsidR="00542A17" w:rsidRPr="00A6238C">
        <w:rPr>
          <w:rFonts w:ascii="Times New Roman" w:hAnsi="Times New Roman" w:cs="Times New Roman"/>
          <w:color w:val="000000" w:themeColor="text1"/>
          <w:sz w:val="28"/>
          <w:szCs w:val="28"/>
        </w:rPr>
        <w:t>й Федерации от 04</w:t>
      </w:r>
      <w:r w:rsidR="00A53596" w:rsidRPr="00A6238C">
        <w:rPr>
          <w:rFonts w:ascii="Times New Roman" w:hAnsi="Times New Roman" w:cs="Times New Roman"/>
          <w:color w:val="000000" w:themeColor="text1"/>
          <w:sz w:val="28"/>
          <w:szCs w:val="28"/>
        </w:rPr>
        <w:t>.06.2008 №</w:t>
      </w:r>
      <w:r w:rsidRPr="00A6238C">
        <w:rPr>
          <w:rFonts w:ascii="Times New Roman" w:hAnsi="Times New Roman" w:cs="Times New Roman"/>
          <w:color w:val="000000" w:themeColor="text1"/>
          <w:sz w:val="28"/>
          <w:szCs w:val="28"/>
        </w:rPr>
        <w:t>889</w:t>
      </w:r>
      <w:r w:rsidR="00A53596" w:rsidRPr="00A6238C">
        <w:rPr>
          <w:rFonts w:ascii="Times New Roman" w:hAnsi="Times New Roman" w:cs="Times New Roman"/>
          <w:color w:val="000000" w:themeColor="text1"/>
          <w:sz w:val="28"/>
          <w:szCs w:val="28"/>
        </w:rPr>
        <w:t>«</w:t>
      </w:r>
      <w:r w:rsidRPr="00A6238C">
        <w:rPr>
          <w:rFonts w:ascii="Times New Roman" w:hAnsi="Times New Roman" w:cs="Times New Roman"/>
          <w:color w:val="000000" w:themeColor="text1"/>
          <w:sz w:val="28"/>
          <w:szCs w:val="28"/>
        </w:rPr>
        <w:t>О некоторых мерах по повышению энергетической и экологической эффективности российской экономики</w:t>
      </w:r>
      <w:r w:rsidR="00A53596" w:rsidRPr="00A6238C">
        <w:rPr>
          <w:rFonts w:ascii="Times New Roman" w:hAnsi="Times New Roman" w:cs="Times New Roman"/>
          <w:color w:val="000000" w:themeColor="text1"/>
          <w:sz w:val="28"/>
          <w:szCs w:val="28"/>
        </w:rPr>
        <w:t>»</w:t>
      </w:r>
      <w:r w:rsidRPr="00A6238C">
        <w:rPr>
          <w:rFonts w:ascii="Times New Roman" w:hAnsi="Times New Roman" w:cs="Times New Roman"/>
          <w:color w:val="000000" w:themeColor="text1"/>
          <w:sz w:val="28"/>
          <w:szCs w:val="28"/>
        </w:rPr>
        <w:t>;</w:t>
      </w:r>
    </w:p>
    <w:p w:rsidR="008A7C3A" w:rsidRPr="00A6238C" w:rsidRDefault="008A7C3A"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постановлением Правительства</w:t>
      </w:r>
      <w:r w:rsidR="00AC785E">
        <w:rPr>
          <w:rFonts w:ascii="Times New Roman" w:hAnsi="Times New Roman" w:cs="Times New Roman"/>
          <w:color w:val="000000" w:themeColor="text1"/>
          <w:sz w:val="28"/>
          <w:szCs w:val="28"/>
        </w:rPr>
        <w:t xml:space="preserve"> </w:t>
      </w:r>
      <w:r w:rsidRPr="00A6238C">
        <w:rPr>
          <w:rFonts w:ascii="Times New Roman" w:hAnsi="Times New Roman" w:cs="Times New Roman"/>
          <w:color w:val="000000" w:themeColor="text1"/>
          <w:sz w:val="28"/>
          <w:szCs w:val="28"/>
        </w:rPr>
        <w:t xml:space="preserve">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8A7C3A" w:rsidRPr="00A6238C" w:rsidRDefault="008A7C3A"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приказом Министерства строительства и жилищно-коммунального хозяйства Российской Федерации от 21.02.2017 № 114 «Об утверждении методических рекомендаций по подготовке государственных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2017 год;</w:t>
      </w:r>
    </w:p>
    <w:p w:rsidR="003C69D5" w:rsidRPr="00A6238C" w:rsidRDefault="00A6238C" w:rsidP="003130E8">
      <w:pPr>
        <w:widowControl w:val="0"/>
        <w:autoSpaceDE w:val="0"/>
        <w:autoSpaceDN w:val="0"/>
        <w:adjustRightInd w:val="0"/>
        <w:spacing w:after="60" w:line="240" w:lineRule="auto"/>
        <w:ind w:firstLine="709"/>
        <w:jc w:val="both"/>
        <w:rPr>
          <w:rFonts w:ascii="Times New Roman" w:eastAsia="Times New Roman" w:hAnsi="Times New Roman" w:cs="Times New Roman"/>
          <w:color w:val="000000"/>
          <w:sz w:val="28"/>
          <w:szCs w:val="28"/>
          <w:lang w:eastAsia="ru-RU"/>
        </w:rPr>
      </w:pPr>
      <w:r w:rsidRPr="00A6238C">
        <w:rPr>
          <w:rFonts w:ascii="Times New Roman" w:eastAsia="Times New Roman" w:hAnsi="Times New Roman" w:cs="Times New Roman"/>
          <w:color w:val="000000"/>
          <w:sz w:val="28"/>
          <w:szCs w:val="28"/>
          <w:lang w:eastAsia="ru-RU"/>
        </w:rPr>
        <w:t>п</w:t>
      </w:r>
      <w:r w:rsidR="003C69D5" w:rsidRPr="00A6238C">
        <w:rPr>
          <w:rFonts w:ascii="Times New Roman" w:eastAsia="Times New Roman" w:hAnsi="Times New Roman" w:cs="Times New Roman"/>
          <w:color w:val="000000"/>
          <w:sz w:val="28"/>
          <w:szCs w:val="28"/>
          <w:lang w:eastAsia="ru-RU"/>
        </w:rPr>
        <w:t>остановление</w:t>
      </w:r>
      <w:r w:rsidRPr="00A6238C">
        <w:rPr>
          <w:rFonts w:ascii="Times New Roman" w:eastAsia="Times New Roman" w:hAnsi="Times New Roman" w:cs="Times New Roman"/>
          <w:color w:val="000000"/>
          <w:sz w:val="28"/>
          <w:szCs w:val="28"/>
          <w:lang w:eastAsia="ru-RU"/>
        </w:rPr>
        <w:t>м</w:t>
      </w:r>
      <w:r w:rsidR="003C69D5" w:rsidRPr="00A6238C">
        <w:rPr>
          <w:rFonts w:ascii="Times New Roman" w:eastAsia="Times New Roman" w:hAnsi="Times New Roman" w:cs="Times New Roman"/>
          <w:color w:val="000000"/>
          <w:sz w:val="28"/>
          <w:szCs w:val="28"/>
          <w:lang w:eastAsia="ru-RU"/>
        </w:rPr>
        <w:t xml:space="preserve"> Правительства Кировской области от 28.12.2012</w:t>
      </w:r>
      <w:r w:rsidRPr="00A6238C">
        <w:rPr>
          <w:rFonts w:ascii="Times New Roman" w:eastAsia="Times New Roman" w:hAnsi="Times New Roman" w:cs="Times New Roman"/>
          <w:color w:val="000000"/>
          <w:sz w:val="28"/>
          <w:szCs w:val="28"/>
          <w:lang w:eastAsia="ru-RU"/>
        </w:rPr>
        <w:t>№</w:t>
      </w:r>
      <w:r w:rsidR="003C69D5" w:rsidRPr="00A6238C">
        <w:rPr>
          <w:rFonts w:ascii="Times New Roman" w:eastAsia="Times New Roman" w:hAnsi="Times New Roman" w:cs="Times New Roman"/>
          <w:color w:val="000000"/>
          <w:sz w:val="28"/>
          <w:szCs w:val="28"/>
          <w:lang w:eastAsia="ru-RU"/>
        </w:rPr>
        <w:t xml:space="preserve"> </w:t>
      </w:r>
      <w:r w:rsidR="003C69D5" w:rsidRPr="00A6238C">
        <w:rPr>
          <w:rFonts w:ascii="Times New Roman" w:eastAsia="Times New Roman" w:hAnsi="Times New Roman" w:cs="Times New Roman"/>
          <w:color w:val="000000"/>
          <w:sz w:val="28"/>
          <w:szCs w:val="28"/>
          <w:lang w:eastAsia="ru-RU"/>
        </w:rPr>
        <w:lastRenderedPageBreak/>
        <w:t>189/838(</w:t>
      </w:r>
      <w:r w:rsidRPr="00A6238C">
        <w:rPr>
          <w:rFonts w:ascii="Times New Roman" w:eastAsia="Times New Roman" w:hAnsi="Times New Roman" w:cs="Times New Roman"/>
          <w:color w:val="000000"/>
          <w:sz w:val="28"/>
          <w:szCs w:val="28"/>
          <w:lang w:eastAsia="ru-RU"/>
        </w:rPr>
        <w:t>с изменениями и дополнениями) «</w:t>
      </w:r>
      <w:r w:rsidR="003C69D5" w:rsidRPr="00A6238C">
        <w:rPr>
          <w:rFonts w:ascii="Times New Roman" w:eastAsia="Times New Roman" w:hAnsi="Times New Roman" w:cs="Times New Roman"/>
          <w:color w:val="000000"/>
          <w:sz w:val="28"/>
          <w:szCs w:val="28"/>
          <w:lang w:eastAsia="ru-RU"/>
        </w:rPr>
        <w:t xml:space="preserve">Об утверждении государственной программы Кировской области </w:t>
      </w:r>
      <w:r w:rsidRPr="00A6238C">
        <w:rPr>
          <w:rFonts w:ascii="Times New Roman" w:eastAsia="Times New Roman" w:hAnsi="Times New Roman" w:cs="Times New Roman"/>
          <w:color w:val="000000"/>
          <w:sz w:val="28"/>
          <w:szCs w:val="28"/>
          <w:lang w:eastAsia="ru-RU"/>
        </w:rPr>
        <w:t>«</w:t>
      </w:r>
      <w:r w:rsidR="003C69D5" w:rsidRPr="00A6238C">
        <w:rPr>
          <w:rFonts w:ascii="Times New Roman" w:eastAsia="Times New Roman" w:hAnsi="Times New Roman" w:cs="Times New Roman"/>
          <w:color w:val="000000"/>
          <w:sz w:val="28"/>
          <w:szCs w:val="28"/>
          <w:lang w:eastAsia="ru-RU"/>
        </w:rPr>
        <w:t>Обеспечение доступным и комфортным жильем и коммунальными услугами жителей Кировск</w:t>
      </w:r>
      <w:r w:rsidRPr="00A6238C">
        <w:rPr>
          <w:rFonts w:ascii="Times New Roman" w:eastAsia="Times New Roman" w:hAnsi="Times New Roman" w:cs="Times New Roman"/>
          <w:color w:val="000000"/>
          <w:sz w:val="28"/>
          <w:szCs w:val="28"/>
          <w:lang w:eastAsia="ru-RU"/>
        </w:rPr>
        <w:t>ой области</w:t>
      </w:r>
      <w:r>
        <w:rPr>
          <w:rFonts w:ascii="Times New Roman" w:eastAsia="Times New Roman" w:hAnsi="Times New Roman" w:cs="Times New Roman"/>
          <w:color w:val="000000"/>
          <w:sz w:val="28"/>
          <w:szCs w:val="28"/>
          <w:lang w:eastAsia="ru-RU"/>
        </w:rPr>
        <w:t>»</w:t>
      </w:r>
      <w:r w:rsidRPr="00A6238C">
        <w:rPr>
          <w:rFonts w:ascii="Times New Roman" w:eastAsia="Times New Roman" w:hAnsi="Times New Roman" w:cs="Times New Roman"/>
          <w:color w:val="000000"/>
          <w:sz w:val="28"/>
          <w:szCs w:val="28"/>
          <w:lang w:eastAsia="ru-RU"/>
        </w:rPr>
        <w:t xml:space="preserve"> на 2013 - 2020 годы»;</w:t>
      </w:r>
    </w:p>
    <w:p w:rsidR="008A7C3A" w:rsidRPr="00A6238C" w:rsidRDefault="00187C14"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8A7C3A" w:rsidRPr="00A6238C">
        <w:rPr>
          <w:rFonts w:ascii="Times New Roman" w:hAnsi="Times New Roman" w:cs="Times New Roman"/>
          <w:color w:val="000000" w:themeColor="text1"/>
          <w:sz w:val="28"/>
          <w:szCs w:val="28"/>
        </w:rPr>
        <w:t>равилами благоустройства территории</w:t>
      </w:r>
      <w:r w:rsidR="00AC785E">
        <w:rPr>
          <w:rFonts w:ascii="Times New Roman" w:hAnsi="Times New Roman" w:cs="Times New Roman"/>
          <w:color w:val="000000" w:themeColor="text1"/>
          <w:sz w:val="28"/>
          <w:szCs w:val="28"/>
        </w:rPr>
        <w:t xml:space="preserve"> </w:t>
      </w:r>
      <w:r w:rsidR="008A7C3A" w:rsidRPr="00A6238C">
        <w:rPr>
          <w:rFonts w:ascii="Times New Roman" w:hAnsi="Times New Roman" w:cs="Times New Roman"/>
          <w:color w:val="000000" w:themeColor="text1"/>
          <w:sz w:val="28"/>
          <w:szCs w:val="28"/>
        </w:rPr>
        <w:t>муниципального образования городского округа город Вятские Поляны Кировской области, утвержденными решением Вятскополянской городской Думы Кировской области от 06.08.2013 № 49</w:t>
      </w:r>
      <w:r w:rsidR="00A6238C">
        <w:rPr>
          <w:rFonts w:ascii="Times New Roman" w:hAnsi="Times New Roman" w:cs="Times New Roman"/>
          <w:color w:val="000000" w:themeColor="text1"/>
          <w:sz w:val="28"/>
          <w:szCs w:val="28"/>
        </w:rPr>
        <w:t xml:space="preserve">  (с изменениями</w:t>
      </w:r>
      <w:r>
        <w:rPr>
          <w:rFonts w:ascii="Times New Roman" w:hAnsi="Times New Roman" w:cs="Times New Roman"/>
          <w:color w:val="000000" w:themeColor="text1"/>
          <w:sz w:val="28"/>
          <w:szCs w:val="28"/>
        </w:rPr>
        <w:t xml:space="preserve">  и  дополнениями)</w:t>
      </w:r>
      <w:r w:rsidR="008A7C3A" w:rsidRPr="00A6238C">
        <w:rPr>
          <w:rFonts w:ascii="Times New Roman" w:hAnsi="Times New Roman" w:cs="Times New Roman"/>
          <w:color w:val="000000" w:themeColor="text1"/>
          <w:sz w:val="28"/>
          <w:szCs w:val="28"/>
        </w:rPr>
        <w:t>;</w:t>
      </w:r>
    </w:p>
    <w:p w:rsidR="008A7C3A" w:rsidRPr="00A6238C" w:rsidRDefault="00187C14"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8A7C3A" w:rsidRPr="00A6238C">
        <w:rPr>
          <w:rFonts w:ascii="Times New Roman" w:hAnsi="Times New Roman" w:cs="Times New Roman"/>
          <w:color w:val="000000" w:themeColor="text1"/>
          <w:sz w:val="28"/>
          <w:szCs w:val="28"/>
        </w:rPr>
        <w:t>орядком и сроками представления, рассмотрения и оценки предложений заинтересованных лиц о включении дворовой территории в подпрограмму, утвержденным постановлением администрации города Вятские Поляны Кировской области от 30.03.2017 №  475;</w:t>
      </w:r>
    </w:p>
    <w:p w:rsidR="008A7C3A" w:rsidRPr="00A6238C" w:rsidRDefault="00187C14"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8A7C3A" w:rsidRPr="00A6238C">
        <w:rPr>
          <w:rFonts w:ascii="Times New Roman" w:hAnsi="Times New Roman" w:cs="Times New Roman"/>
          <w:color w:val="000000" w:themeColor="text1"/>
          <w:sz w:val="28"/>
          <w:szCs w:val="28"/>
        </w:rPr>
        <w:t>орядком и сроками представления, рассмотрения и оценки предложений граждан и организаций о включении наиболее посещаемой общественной территории города Вятские Поляны, подлежащей благоустройству в 2017 году, утвержденным постановлением администрации города Вятские Поляны Кировской области от 30.03.2017 № 476;</w:t>
      </w:r>
    </w:p>
    <w:p w:rsidR="008A7C3A" w:rsidRPr="00A6238C" w:rsidRDefault="00187C14"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8A7C3A" w:rsidRPr="00A6238C">
        <w:rPr>
          <w:rFonts w:ascii="Times New Roman" w:hAnsi="Times New Roman" w:cs="Times New Roman"/>
          <w:color w:val="000000" w:themeColor="text1"/>
          <w:sz w:val="28"/>
          <w:szCs w:val="28"/>
        </w:rPr>
        <w:t>орядком общественного обсуждения проекта подпрограммы, утвержденным постановлением администрации города Вятские Поляны Кировской области от 30.03.2017 № 474;</w:t>
      </w:r>
    </w:p>
    <w:p w:rsidR="00784F98" w:rsidRPr="00A6238C" w:rsidRDefault="00542A17"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иными действующими</w:t>
      </w:r>
      <w:r w:rsidR="00784F98" w:rsidRPr="00A6238C">
        <w:rPr>
          <w:rFonts w:ascii="Times New Roman" w:hAnsi="Times New Roman" w:cs="Times New Roman"/>
          <w:color w:val="000000" w:themeColor="text1"/>
          <w:sz w:val="28"/>
          <w:szCs w:val="28"/>
        </w:rPr>
        <w:t xml:space="preserve"> нормативно-правовы</w:t>
      </w:r>
      <w:r w:rsidR="00187C14">
        <w:rPr>
          <w:rFonts w:ascii="Times New Roman" w:hAnsi="Times New Roman" w:cs="Times New Roman"/>
          <w:color w:val="000000" w:themeColor="text1"/>
          <w:sz w:val="28"/>
          <w:szCs w:val="28"/>
        </w:rPr>
        <w:t>ми</w:t>
      </w:r>
      <w:r w:rsidR="00784F98" w:rsidRPr="00A6238C">
        <w:rPr>
          <w:rFonts w:ascii="Times New Roman" w:hAnsi="Times New Roman" w:cs="Times New Roman"/>
          <w:color w:val="000000" w:themeColor="text1"/>
          <w:sz w:val="28"/>
          <w:szCs w:val="28"/>
        </w:rPr>
        <w:t xml:space="preserve"> акт</w:t>
      </w:r>
      <w:r w:rsidR="00187C14">
        <w:rPr>
          <w:rFonts w:ascii="Times New Roman" w:hAnsi="Times New Roman" w:cs="Times New Roman"/>
          <w:color w:val="000000" w:themeColor="text1"/>
          <w:sz w:val="28"/>
          <w:szCs w:val="28"/>
        </w:rPr>
        <w:t xml:space="preserve">ами,  </w:t>
      </w:r>
      <w:r w:rsidRPr="00A6238C">
        <w:rPr>
          <w:rFonts w:ascii="Times New Roman" w:hAnsi="Times New Roman" w:cs="Times New Roman"/>
          <w:color w:val="000000" w:themeColor="text1"/>
          <w:sz w:val="28"/>
          <w:szCs w:val="28"/>
        </w:rPr>
        <w:t>муниципальными правовыми актами, затрагивающими</w:t>
      </w:r>
      <w:r w:rsidR="00036EBD" w:rsidRPr="00A6238C">
        <w:rPr>
          <w:rFonts w:ascii="Times New Roman" w:hAnsi="Times New Roman" w:cs="Times New Roman"/>
          <w:color w:val="000000" w:themeColor="text1"/>
          <w:sz w:val="28"/>
          <w:szCs w:val="28"/>
        </w:rPr>
        <w:t xml:space="preserve"> сферу реализации настоящей муниципальной п</w:t>
      </w:r>
      <w:r w:rsidR="00784F98" w:rsidRPr="00A6238C">
        <w:rPr>
          <w:rFonts w:ascii="Times New Roman" w:hAnsi="Times New Roman" w:cs="Times New Roman"/>
          <w:color w:val="000000" w:themeColor="text1"/>
          <w:sz w:val="28"/>
          <w:szCs w:val="28"/>
        </w:rPr>
        <w:t>рограммы.</w:t>
      </w:r>
    </w:p>
    <w:p w:rsidR="00BC5209"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Цели муниципальной программы</w:t>
      </w:r>
      <w:r w:rsidR="00BC5209" w:rsidRPr="00890346">
        <w:rPr>
          <w:rFonts w:ascii="Times New Roman" w:hAnsi="Times New Roman" w:cs="Times New Roman"/>
          <w:sz w:val="28"/>
          <w:szCs w:val="28"/>
        </w:rPr>
        <w:t>:</w:t>
      </w:r>
    </w:p>
    <w:p w:rsidR="00BC5209"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повышение уровня надежности</w:t>
      </w:r>
      <w:r w:rsidR="00603326" w:rsidRPr="00890346">
        <w:rPr>
          <w:rFonts w:ascii="Times New Roman" w:hAnsi="Times New Roman" w:cs="Times New Roman"/>
          <w:sz w:val="28"/>
          <w:szCs w:val="28"/>
        </w:rPr>
        <w:t xml:space="preserve"> поставки коммунальных ресурсов</w:t>
      </w:r>
      <w:r w:rsidR="00060F09" w:rsidRPr="00890346">
        <w:rPr>
          <w:rFonts w:ascii="Times New Roman" w:hAnsi="Times New Roman" w:cs="Times New Roman"/>
          <w:sz w:val="28"/>
          <w:szCs w:val="28"/>
        </w:rPr>
        <w:t xml:space="preserve"> потребителям</w:t>
      </w:r>
      <w:r w:rsidRPr="00890346">
        <w:rPr>
          <w:rFonts w:ascii="Times New Roman" w:hAnsi="Times New Roman" w:cs="Times New Roman"/>
          <w:sz w:val="28"/>
          <w:szCs w:val="28"/>
        </w:rPr>
        <w:t>;</w:t>
      </w:r>
    </w:p>
    <w:p w:rsidR="00BC5209"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создание системы комплексного благоустройства территории города;</w:t>
      </w:r>
    </w:p>
    <w:p w:rsidR="00BC5209"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w:t>
      </w:r>
      <w:r w:rsidR="00036EBD" w:rsidRPr="00890346">
        <w:rPr>
          <w:rFonts w:ascii="Times New Roman" w:hAnsi="Times New Roman" w:cs="Times New Roman"/>
          <w:sz w:val="28"/>
          <w:szCs w:val="28"/>
        </w:rPr>
        <w:t>а</w:t>
      </w:r>
      <w:r w:rsidRPr="00890346">
        <w:rPr>
          <w:rFonts w:ascii="Times New Roman" w:hAnsi="Times New Roman" w:cs="Times New Roman"/>
          <w:sz w:val="28"/>
          <w:szCs w:val="28"/>
        </w:rPr>
        <w:t xml:space="preserve"> Вятские Поляны;</w:t>
      </w:r>
    </w:p>
    <w:p w:rsidR="00BC5209"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обеспечение ускорения перевода экономики города на энергоэффективный путь развития;</w:t>
      </w:r>
    </w:p>
    <w:p w:rsidR="00784F98"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эффективн</w:t>
      </w:r>
      <w:r w:rsidR="008A7C3A">
        <w:rPr>
          <w:rFonts w:ascii="Times New Roman" w:hAnsi="Times New Roman" w:cs="Times New Roman"/>
          <w:sz w:val="28"/>
          <w:szCs w:val="28"/>
        </w:rPr>
        <w:t>ое использование энергоресурсов;</w:t>
      </w:r>
    </w:p>
    <w:p w:rsidR="008A7C3A" w:rsidRPr="00890346" w:rsidRDefault="008A7C3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A7C3A">
        <w:rPr>
          <w:rFonts w:ascii="Times New Roman" w:hAnsi="Times New Roman" w:cs="Times New Roman"/>
          <w:sz w:val="28"/>
          <w:szCs w:val="28"/>
        </w:rPr>
        <w:t>повышение уровня благоустройства территории муниципального образования</w:t>
      </w:r>
      <w:r>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Для достижения поставленных целей должны быть решены следующие задачи:</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обеспечение модернизации объектов коммунальной инфраструктуры</w:t>
      </w:r>
      <w:r w:rsidR="00E45F33" w:rsidRPr="00890346">
        <w:rPr>
          <w:rFonts w:ascii="Times New Roman" w:hAnsi="Times New Roman" w:cs="Times New Roman"/>
          <w:sz w:val="28"/>
          <w:szCs w:val="28"/>
        </w:rPr>
        <w:t xml:space="preserve"> города</w:t>
      </w:r>
      <w:r w:rsidRPr="00890346">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повышение комфортности проживания;</w:t>
      </w:r>
    </w:p>
    <w:p w:rsidR="00C818B4" w:rsidRPr="00890346" w:rsidRDefault="00C818B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обеспечение собственников (владельцев) помещений в  </w:t>
      </w:r>
      <w:r w:rsidRPr="00890346">
        <w:rPr>
          <w:rFonts w:ascii="Times New Roman" w:hAnsi="Times New Roman" w:cs="Times New Roman"/>
          <w:sz w:val="28"/>
          <w:szCs w:val="28"/>
        </w:rPr>
        <w:lastRenderedPageBreak/>
        <w:t>многоквартирных домах, а также индивидуальных жилых  домов коммунальными услугами нормативного качества;</w:t>
      </w:r>
    </w:p>
    <w:p w:rsidR="00603326" w:rsidRPr="00890346" w:rsidRDefault="0060332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обеспечение создания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p w:rsidR="00603326" w:rsidRPr="00890346" w:rsidRDefault="00603326" w:rsidP="003130E8">
      <w:pPr>
        <w:shd w:val="clear" w:color="auto" w:fill="FFFFFF"/>
        <w:tabs>
          <w:tab w:val="left" w:pos="259"/>
          <w:tab w:val="left" w:pos="3011"/>
        </w:tabs>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энергосбережение и повышение энергетической эффективности;</w:t>
      </w:r>
    </w:p>
    <w:p w:rsidR="00603326" w:rsidRPr="00890346" w:rsidRDefault="00603326" w:rsidP="003130E8">
      <w:pPr>
        <w:shd w:val="clear" w:color="auto" w:fill="FFFFFF"/>
        <w:tabs>
          <w:tab w:val="left" w:pos="284"/>
        </w:tabs>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организация на территории муниципального образования мероприятий, направленных на координацию деятельности организаций жилищно-коммунального комплекса города; </w:t>
      </w:r>
    </w:p>
    <w:p w:rsidR="00603326" w:rsidRDefault="0060332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предоставление субси</w:t>
      </w:r>
      <w:r w:rsidR="0094568B" w:rsidRPr="00890346">
        <w:rPr>
          <w:rFonts w:ascii="Times New Roman" w:hAnsi="Times New Roman" w:cs="Times New Roman"/>
          <w:sz w:val="28"/>
          <w:szCs w:val="28"/>
        </w:rPr>
        <w:t>дий</w:t>
      </w:r>
      <w:r w:rsidRPr="00890346">
        <w:rPr>
          <w:rFonts w:ascii="Times New Roman" w:hAnsi="Times New Roman" w:cs="Times New Roman"/>
          <w:sz w:val="28"/>
          <w:szCs w:val="28"/>
        </w:rPr>
        <w:t xml:space="preserve"> из бюджета города на возмещение </w:t>
      </w:r>
      <w:r w:rsidR="009724F0" w:rsidRPr="00890346">
        <w:rPr>
          <w:rFonts w:ascii="Times New Roman" w:hAnsi="Times New Roman" w:cs="Times New Roman"/>
          <w:sz w:val="28"/>
          <w:szCs w:val="28"/>
        </w:rPr>
        <w:t>недополученных</w:t>
      </w:r>
      <w:r w:rsidRPr="00890346">
        <w:rPr>
          <w:rFonts w:ascii="Times New Roman" w:hAnsi="Times New Roman" w:cs="Times New Roman"/>
          <w:sz w:val="28"/>
          <w:szCs w:val="28"/>
        </w:rPr>
        <w:t xml:space="preserve"> доходов организациям</w:t>
      </w:r>
      <w:r w:rsidR="00850459" w:rsidRPr="00890346">
        <w:rPr>
          <w:rFonts w:ascii="Times New Roman" w:hAnsi="Times New Roman" w:cs="Times New Roman"/>
          <w:sz w:val="28"/>
          <w:szCs w:val="28"/>
        </w:rPr>
        <w:t xml:space="preserve"> жилищно-коммунального комплекса города</w:t>
      </w:r>
      <w:r w:rsidR="00427C99">
        <w:rPr>
          <w:rFonts w:ascii="Times New Roman" w:hAnsi="Times New Roman" w:cs="Times New Roman"/>
          <w:sz w:val="28"/>
          <w:szCs w:val="28"/>
        </w:rPr>
        <w:t>;</w:t>
      </w:r>
    </w:p>
    <w:p w:rsidR="006444C1" w:rsidRPr="00305807" w:rsidRDefault="006444C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05807">
        <w:rPr>
          <w:rFonts w:ascii="Times New Roman" w:hAnsi="Times New Roman" w:cs="Times New Roman"/>
          <w:sz w:val="28"/>
          <w:szCs w:val="28"/>
        </w:rPr>
        <w:t xml:space="preserve">повышение уровня благоустройства дворовых территорий муниципального образования; </w:t>
      </w:r>
    </w:p>
    <w:p w:rsidR="006444C1" w:rsidRPr="00305807" w:rsidRDefault="006444C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05807">
        <w:rPr>
          <w:rFonts w:ascii="Times New Roman" w:hAnsi="Times New Roman" w:cs="Times New Roman"/>
          <w:sz w:val="28"/>
          <w:szCs w:val="28"/>
        </w:rPr>
        <w:t xml:space="preserve">повышение уровня благоустройства муниципальных территорий общего пользования (парков, скверов, набережной и т.д.); </w:t>
      </w:r>
    </w:p>
    <w:p w:rsidR="006444C1" w:rsidRDefault="006444C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05807">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r w:rsidR="009B5462">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Целевыми показателями эффективности реализации </w:t>
      </w:r>
      <w:r w:rsidR="00036EBD" w:rsidRPr="00890346">
        <w:rPr>
          <w:rFonts w:ascii="Times New Roman" w:hAnsi="Times New Roman" w:cs="Times New Roman"/>
          <w:sz w:val="28"/>
          <w:szCs w:val="28"/>
        </w:rPr>
        <w:t>муниципальной п</w:t>
      </w:r>
      <w:r w:rsidRPr="00890346">
        <w:rPr>
          <w:rFonts w:ascii="Times New Roman" w:hAnsi="Times New Roman" w:cs="Times New Roman"/>
          <w:sz w:val="28"/>
          <w:szCs w:val="28"/>
        </w:rPr>
        <w:t>рограммы являются:</w:t>
      </w:r>
    </w:p>
    <w:p w:rsidR="003A6926" w:rsidRPr="00890346" w:rsidRDefault="003A692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количество квартир, отремонтированных участникам Великой Отечественной войны;</w:t>
      </w:r>
    </w:p>
    <w:p w:rsidR="007D2EC2" w:rsidRPr="00890346" w:rsidRDefault="007D2EC2"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количество управляющих организаций, получающих субсидию;</w:t>
      </w:r>
    </w:p>
    <w:p w:rsidR="006A5232"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количество аварий на источниках теплоснабжения, паровых и тепловых сетях (в год);</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количество аварий на канализационных сетях</w:t>
      </w:r>
      <w:r w:rsidR="0094568B" w:rsidRPr="00890346">
        <w:rPr>
          <w:rFonts w:ascii="Times New Roman" w:hAnsi="Times New Roman" w:cs="Times New Roman"/>
          <w:sz w:val="28"/>
          <w:szCs w:val="28"/>
        </w:rPr>
        <w:t xml:space="preserve"> (в год)</w:t>
      </w:r>
      <w:r w:rsidRPr="00890346">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общая площадь </w:t>
      </w:r>
      <w:r w:rsidR="00A876C6" w:rsidRPr="00890346">
        <w:rPr>
          <w:rFonts w:ascii="Times New Roman" w:hAnsi="Times New Roman" w:cs="Times New Roman"/>
          <w:sz w:val="28"/>
          <w:szCs w:val="28"/>
        </w:rPr>
        <w:t xml:space="preserve">обслуживаемых </w:t>
      </w:r>
      <w:r w:rsidRPr="00890346">
        <w:rPr>
          <w:rFonts w:ascii="Times New Roman" w:hAnsi="Times New Roman" w:cs="Times New Roman"/>
          <w:sz w:val="28"/>
          <w:szCs w:val="28"/>
        </w:rPr>
        <w:t>зеленых насаждений в пределах городской черты от общей площади городских земель;</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обслуживаемая площадь скверов, парков и уличного озеленения;</w:t>
      </w:r>
    </w:p>
    <w:p w:rsidR="00784F98"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доля муниципальных учреждений города</w:t>
      </w:r>
      <w:r w:rsidR="00521D99" w:rsidRPr="00890346">
        <w:rPr>
          <w:rFonts w:ascii="Times New Roman" w:hAnsi="Times New Roman" w:cs="Times New Roman"/>
          <w:sz w:val="28"/>
          <w:szCs w:val="28"/>
        </w:rPr>
        <w:t>,</w:t>
      </w:r>
      <w:r w:rsidRPr="00890346">
        <w:rPr>
          <w:rFonts w:ascii="Times New Roman" w:hAnsi="Times New Roman" w:cs="Times New Roman"/>
          <w:sz w:val="28"/>
          <w:szCs w:val="28"/>
        </w:rPr>
        <w:t xml:space="preserve"> оснащенных </w:t>
      </w:r>
      <w:r w:rsidR="00036EBD" w:rsidRPr="00890346">
        <w:rPr>
          <w:rFonts w:ascii="Times New Roman" w:hAnsi="Times New Roman" w:cs="Times New Roman"/>
          <w:sz w:val="28"/>
          <w:szCs w:val="28"/>
        </w:rPr>
        <w:t xml:space="preserve">ПУ </w:t>
      </w:r>
      <w:r w:rsidRPr="00890346">
        <w:rPr>
          <w:rFonts w:ascii="Times New Roman" w:hAnsi="Times New Roman" w:cs="Times New Roman"/>
          <w:sz w:val="28"/>
          <w:szCs w:val="28"/>
        </w:rPr>
        <w:t>холодной воды</w:t>
      </w:r>
      <w:r w:rsidR="00736DD3">
        <w:rPr>
          <w:rFonts w:ascii="Times New Roman" w:hAnsi="Times New Roman" w:cs="Times New Roman"/>
          <w:sz w:val="28"/>
          <w:szCs w:val="28"/>
        </w:rPr>
        <w:t>,</w:t>
      </w:r>
      <w:r w:rsidRPr="00890346">
        <w:rPr>
          <w:rFonts w:ascii="Times New Roman" w:hAnsi="Times New Roman" w:cs="Times New Roman"/>
          <w:sz w:val="28"/>
          <w:szCs w:val="28"/>
        </w:rPr>
        <w:t xml:space="preserve"> в общем числе муниципальных учреждений</w:t>
      </w:r>
      <w:r w:rsidR="008A218F" w:rsidRPr="00890346">
        <w:rPr>
          <w:rFonts w:ascii="Times New Roman" w:hAnsi="Times New Roman" w:cs="Times New Roman"/>
          <w:sz w:val="28"/>
          <w:szCs w:val="28"/>
        </w:rPr>
        <w:t>,</w:t>
      </w:r>
      <w:r w:rsidR="008A218F" w:rsidRPr="00890346">
        <w:rPr>
          <w:rFonts w:ascii="Times New Roman" w:hAnsi="Times New Roman" w:cs="Times New Roman"/>
          <w:sz w:val="28"/>
          <w:szCs w:val="28"/>
          <w:lang w:eastAsia="ar-SA"/>
        </w:rPr>
        <w:t xml:space="preserve"> подлежащих оснащению ПУ</w:t>
      </w:r>
      <w:r w:rsidRPr="00890346">
        <w:rPr>
          <w:rFonts w:ascii="Times New Roman" w:hAnsi="Times New Roman" w:cs="Times New Roman"/>
          <w:sz w:val="28"/>
          <w:szCs w:val="28"/>
        </w:rPr>
        <w:t>;</w:t>
      </w:r>
    </w:p>
    <w:p w:rsidR="00427C99" w:rsidRDefault="00784F98" w:rsidP="003130E8">
      <w:pPr>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доля муниципальных учреждений города</w:t>
      </w:r>
      <w:r w:rsidR="00521D99" w:rsidRPr="00890346">
        <w:rPr>
          <w:rFonts w:ascii="Times New Roman" w:hAnsi="Times New Roman" w:cs="Times New Roman"/>
          <w:sz w:val="28"/>
          <w:szCs w:val="28"/>
        </w:rPr>
        <w:t>,</w:t>
      </w:r>
      <w:r w:rsidRPr="00890346">
        <w:rPr>
          <w:rFonts w:ascii="Times New Roman" w:hAnsi="Times New Roman" w:cs="Times New Roman"/>
          <w:sz w:val="28"/>
          <w:szCs w:val="28"/>
        </w:rPr>
        <w:t xml:space="preserve"> оснащенных </w:t>
      </w:r>
      <w:r w:rsidR="00036EBD" w:rsidRPr="00890346">
        <w:rPr>
          <w:rFonts w:ascii="Times New Roman" w:hAnsi="Times New Roman" w:cs="Times New Roman"/>
          <w:sz w:val="28"/>
          <w:szCs w:val="28"/>
        </w:rPr>
        <w:t xml:space="preserve">ПУ </w:t>
      </w:r>
      <w:r w:rsidRPr="00890346">
        <w:rPr>
          <w:rFonts w:ascii="Times New Roman" w:hAnsi="Times New Roman" w:cs="Times New Roman"/>
          <w:sz w:val="28"/>
          <w:szCs w:val="28"/>
        </w:rPr>
        <w:t>тепловой энергии</w:t>
      </w:r>
      <w:r w:rsidR="00736DD3">
        <w:rPr>
          <w:rFonts w:ascii="Times New Roman" w:hAnsi="Times New Roman" w:cs="Times New Roman"/>
          <w:sz w:val="28"/>
          <w:szCs w:val="28"/>
        </w:rPr>
        <w:t>,</w:t>
      </w:r>
      <w:r w:rsidRPr="00890346">
        <w:rPr>
          <w:rFonts w:ascii="Times New Roman" w:hAnsi="Times New Roman" w:cs="Times New Roman"/>
          <w:sz w:val="28"/>
          <w:szCs w:val="28"/>
        </w:rPr>
        <w:t xml:space="preserve"> в общем числе муниципальных учреждений</w:t>
      </w:r>
      <w:r w:rsidR="008A218F" w:rsidRPr="00890346">
        <w:rPr>
          <w:rFonts w:ascii="Times New Roman" w:hAnsi="Times New Roman" w:cs="Times New Roman"/>
          <w:sz w:val="28"/>
          <w:szCs w:val="28"/>
        </w:rPr>
        <w:t>,</w:t>
      </w:r>
      <w:r w:rsidR="008A218F" w:rsidRPr="00890346">
        <w:rPr>
          <w:rFonts w:ascii="Times New Roman" w:hAnsi="Times New Roman" w:cs="Times New Roman"/>
          <w:sz w:val="28"/>
          <w:szCs w:val="28"/>
          <w:lang w:eastAsia="ar-SA"/>
        </w:rPr>
        <w:t xml:space="preserve"> подлежащих оснащению ПУ</w:t>
      </w:r>
      <w:r w:rsidRPr="00890346">
        <w:rPr>
          <w:rFonts w:ascii="Times New Roman" w:hAnsi="Times New Roman" w:cs="Times New Roman"/>
          <w:sz w:val="28"/>
          <w:szCs w:val="28"/>
        </w:rPr>
        <w:t xml:space="preserve">; </w:t>
      </w:r>
    </w:p>
    <w:p w:rsidR="00427C99" w:rsidRDefault="00784F98" w:rsidP="003130E8">
      <w:pPr>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количество организаций жилищно-коммунального комп</w:t>
      </w:r>
      <w:r w:rsidR="00427C99">
        <w:rPr>
          <w:rFonts w:ascii="Times New Roman" w:hAnsi="Times New Roman" w:cs="Times New Roman"/>
          <w:sz w:val="28"/>
          <w:szCs w:val="28"/>
        </w:rPr>
        <w:t>лекса города Вятские Поляны;</w:t>
      </w:r>
    </w:p>
    <w:p w:rsidR="008E61C3" w:rsidRPr="008E61C3" w:rsidRDefault="008E61C3" w:rsidP="003130E8">
      <w:pPr>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t>количество благоустроенных дворовых территорий;</w:t>
      </w:r>
    </w:p>
    <w:p w:rsidR="008E61C3" w:rsidRDefault="008E61C3" w:rsidP="003130E8">
      <w:pPr>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t>площадь благоустроенных дворовых территорий;</w:t>
      </w:r>
    </w:p>
    <w:p w:rsidR="00427C99" w:rsidRPr="00427C99" w:rsidRDefault="00427C99" w:rsidP="003130E8">
      <w:pPr>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lastRenderedPageBreak/>
        <w:t>доля благоустроенных дворовых территорий от общего количества дворовых территорий;</w:t>
      </w:r>
    </w:p>
    <w:p w:rsidR="00427C99" w:rsidRPr="00427C99" w:rsidRDefault="00427C99" w:rsidP="003130E8">
      <w:pPr>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p>
    <w:p w:rsidR="00427C99" w:rsidRPr="00427C99" w:rsidRDefault="00427C99" w:rsidP="003130E8">
      <w:pPr>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 xml:space="preserve">количество благоустроенных общественных территорий; </w:t>
      </w:r>
    </w:p>
    <w:p w:rsidR="00427C99" w:rsidRPr="00427C99" w:rsidRDefault="00427C99" w:rsidP="003130E8">
      <w:pPr>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 xml:space="preserve">площадь благоустроенных общественных территорий; </w:t>
      </w:r>
    </w:p>
    <w:p w:rsidR="00427C99" w:rsidRPr="00427C99" w:rsidRDefault="00427C99" w:rsidP="003130E8">
      <w:pPr>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доля площади благоустроенных общественных территорий к общей площади общественных территорий;</w:t>
      </w:r>
    </w:p>
    <w:p w:rsidR="00427C99" w:rsidRPr="00427C99" w:rsidRDefault="00427C99" w:rsidP="003130E8">
      <w:pPr>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 xml:space="preserve">площадь благоустроенных общественных территорий, приходящихся на 1 жителя муниципального образования; </w:t>
      </w:r>
    </w:p>
    <w:p w:rsidR="008C011A" w:rsidRPr="001E48B3" w:rsidRDefault="00427C99" w:rsidP="003130E8">
      <w:pPr>
        <w:spacing w:after="60" w:line="240" w:lineRule="auto"/>
        <w:ind w:firstLine="709"/>
        <w:jc w:val="both"/>
        <w:rPr>
          <w:rFonts w:ascii="Times New Roman" w:hAnsi="Times New Roman" w:cs="Times New Roman"/>
          <w:sz w:val="28"/>
          <w:szCs w:val="28"/>
        </w:rPr>
      </w:pPr>
      <w:r w:rsidRPr="001E48B3">
        <w:rPr>
          <w:rFonts w:ascii="Times New Roman" w:hAnsi="Times New Roman" w:cs="Times New Roman"/>
          <w:sz w:val="28"/>
          <w:szCs w:val="28"/>
        </w:rPr>
        <w:t xml:space="preserve">доля финансового участия заинтересованных лиц в выполнении </w:t>
      </w:r>
      <w:r w:rsidRPr="001E48B3">
        <w:rPr>
          <w:rFonts w:ascii="Times New Roman" w:hAnsi="Times New Roman" w:cs="Times New Roman"/>
          <w:b/>
          <w:sz w:val="28"/>
          <w:szCs w:val="28"/>
        </w:rPr>
        <w:t xml:space="preserve">дополнительного </w:t>
      </w:r>
      <w:r w:rsidRPr="001E48B3">
        <w:rPr>
          <w:rFonts w:ascii="Times New Roman" w:hAnsi="Times New Roman" w:cs="Times New Roman"/>
          <w:sz w:val="28"/>
          <w:szCs w:val="28"/>
        </w:rPr>
        <w:t>перечня работ по благоустройству дворовых территорий (при наличии) от общей стоимости работ дополнительного перечня, включенных в подпрограмму.</w:t>
      </w:r>
      <w:r w:rsidR="003A6926" w:rsidRPr="001E48B3">
        <w:rPr>
          <w:rFonts w:ascii="Times New Roman" w:hAnsi="Times New Roman" w:cs="Times New Roman"/>
          <w:sz w:val="28"/>
          <w:szCs w:val="28"/>
        </w:rPr>
        <w:tab/>
      </w:r>
    </w:p>
    <w:p w:rsidR="003A6926" w:rsidRPr="00890346"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528A3">
        <w:rPr>
          <w:rFonts w:ascii="Times New Roman" w:hAnsi="Times New Roman" w:cs="Times New Roman"/>
          <w:sz w:val="28"/>
          <w:szCs w:val="28"/>
          <w:u w:val="single"/>
        </w:rPr>
        <w:t>Показатель</w:t>
      </w:r>
      <w:r w:rsidRPr="00890346">
        <w:rPr>
          <w:rFonts w:ascii="Times New Roman" w:hAnsi="Times New Roman" w:cs="Times New Roman"/>
          <w:sz w:val="28"/>
          <w:szCs w:val="28"/>
        </w:rPr>
        <w:t xml:space="preserve"> «</w:t>
      </w:r>
      <w:r w:rsidR="003A6926" w:rsidRPr="00890346">
        <w:rPr>
          <w:rFonts w:ascii="Times New Roman" w:hAnsi="Times New Roman" w:cs="Times New Roman"/>
          <w:sz w:val="28"/>
          <w:szCs w:val="28"/>
        </w:rPr>
        <w:t>количество квартир, отремонтированных участникам Великой Отечественной войны</w:t>
      </w:r>
      <w:r w:rsidRPr="00890346">
        <w:rPr>
          <w:rFonts w:ascii="Times New Roman" w:hAnsi="Times New Roman" w:cs="Times New Roman"/>
          <w:sz w:val="28"/>
          <w:szCs w:val="28"/>
        </w:rPr>
        <w:t>»</w:t>
      </w:r>
      <w:r w:rsidR="003A6926" w:rsidRPr="00890346">
        <w:rPr>
          <w:rFonts w:ascii="Times New Roman" w:hAnsi="Times New Roman" w:cs="Times New Roman"/>
          <w:sz w:val="28"/>
          <w:szCs w:val="28"/>
        </w:rPr>
        <w:t xml:space="preserve">, предоставляется </w:t>
      </w:r>
      <w:r w:rsidR="00A3490E" w:rsidRPr="00890346">
        <w:rPr>
          <w:rFonts w:ascii="Times New Roman" w:hAnsi="Times New Roman" w:cs="Times New Roman"/>
          <w:sz w:val="28"/>
          <w:szCs w:val="28"/>
        </w:rPr>
        <w:t>МКУ</w:t>
      </w:r>
      <w:r w:rsidR="003A6926" w:rsidRPr="00890346">
        <w:rPr>
          <w:rFonts w:ascii="Times New Roman" w:hAnsi="Times New Roman" w:cs="Times New Roman"/>
          <w:sz w:val="28"/>
          <w:szCs w:val="28"/>
        </w:rPr>
        <w:t xml:space="preserve"> «Организация капитального строительства города Вятские Поляны» по фактически подп</w:t>
      </w:r>
      <w:r w:rsidR="00427C99">
        <w:rPr>
          <w:rFonts w:ascii="Times New Roman" w:hAnsi="Times New Roman" w:cs="Times New Roman"/>
          <w:sz w:val="28"/>
          <w:szCs w:val="28"/>
        </w:rPr>
        <w:t>исанным актам выполненных работ.</w:t>
      </w:r>
    </w:p>
    <w:p w:rsidR="007D2EC2" w:rsidRPr="00890346" w:rsidRDefault="00850459" w:rsidP="003130E8">
      <w:pPr>
        <w:spacing w:after="60" w:line="240" w:lineRule="auto"/>
        <w:ind w:firstLine="709"/>
        <w:jc w:val="both"/>
        <w:rPr>
          <w:rFonts w:ascii="Times New Roman" w:hAnsi="Times New Roman" w:cs="Times New Roman"/>
          <w:sz w:val="28"/>
          <w:szCs w:val="28"/>
        </w:rPr>
      </w:pPr>
      <w:r w:rsidRPr="003528A3">
        <w:rPr>
          <w:rFonts w:ascii="Times New Roman" w:hAnsi="Times New Roman" w:cs="Times New Roman"/>
          <w:sz w:val="28"/>
          <w:szCs w:val="28"/>
          <w:u w:val="single"/>
        </w:rPr>
        <w:t>Показатель</w:t>
      </w:r>
      <w:r w:rsidRPr="00890346">
        <w:rPr>
          <w:rFonts w:ascii="Times New Roman" w:hAnsi="Times New Roman" w:cs="Times New Roman"/>
          <w:sz w:val="28"/>
          <w:szCs w:val="28"/>
        </w:rPr>
        <w:t xml:space="preserve"> «</w:t>
      </w:r>
      <w:r w:rsidR="007D2EC2" w:rsidRPr="00890346">
        <w:rPr>
          <w:rFonts w:ascii="Times New Roman" w:hAnsi="Times New Roman" w:cs="Times New Roman"/>
          <w:sz w:val="28"/>
          <w:szCs w:val="28"/>
        </w:rPr>
        <w:t>количество управляющих организаций, получающих субсидию</w:t>
      </w:r>
      <w:r w:rsidRPr="00890346">
        <w:rPr>
          <w:rFonts w:ascii="Times New Roman" w:hAnsi="Times New Roman" w:cs="Times New Roman"/>
          <w:sz w:val="28"/>
          <w:szCs w:val="28"/>
        </w:rPr>
        <w:t>»</w:t>
      </w:r>
      <w:r w:rsidR="007D2EC2" w:rsidRPr="00890346">
        <w:rPr>
          <w:rFonts w:ascii="Times New Roman" w:hAnsi="Times New Roman" w:cs="Times New Roman"/>
          <w:sz w:val="28"/>
          <w:szCs w:val="28"/>
        </w:rPr>
        <w:t xml:space="preserve">, определяется по фактическому наличию таких </w:t>
      </w:r>
      <w:r w:rsidR="00542A17" w:rsidRPr="00890346">
        <w:rPr>
          <w:rFonts w:ascii="Times New Roman" w:hAnsi="Times New Roman" w:cs="Times New Roman"/>
          <w:sz w:val="28"/>
          <w:szCs w:val="28"/>
        </w:rPr>
        <w:t xml:space="preserve">управляющих </w:t>
      </w:r>
      <w:r w:rsidR="007D2EC2" w:rsidRPr="00890346">
        <w:rPr>
          <w:rFonts w:ascii="Times New Roman" w:hAnsi="Times New Roman" w:cs="Times New Roman"/>
          <w:sz w:val="28"/>
          <w:szCs w:val="28"/>
        </w:rPr>
        <w:t>организаций в городе</w:t>
      </w:r>
      <w:r w:rsidR="00542A17" w:rsidRPr="00890346">
        <w:rPr>
          <w:rFonts w:ascii="Times New Roman" w:hAnsi="Times New Roman" w:cs="Times New Roman"/>
          <w:sz w:val="28"/>
          <w:szCs w:val="28"/>
        </w:rPr>
        <w:t>, получивших субсидию</w:t>
      </w:r>
      <w:r w:rsidR="00427C99">
        <w:rPr>
          <w:rFonts w:ascii="Times New Roman" w:hAnsi="Times New Roman" w:cs="Times New Roman"/>
          <w:sz w:val="28"/>
          <w:szCs w:val="28"/>
        </w:rPr>
        <w:t>.</w:t>
      </w:r>
    </w:p>
    <w:p w:rsidR="00784F98" w:rsidRPr="00890346"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528A3">
        <w:rPr>
          <w:rFonts w:ascii="Times New Roman" w:hAnsi="Times New Roman" w:cs="Times New Roman"/>
          <w:sz w:val="28"/>
          <w:szCs w:val="28"/>
          <w:u w:val="single"/>
        </w:rPr>
        <w:t>Показатель</w:t>
      </w:r>
      <w:r w:rsidRPr="00890346">
        <w:rPr>
          <w:rFonts w:ascii="Times New Roman" w:hAnsi="Times New Roman" w:cs="Times New Roman"/>
          <w:sz w:val="28"/>
          <w:szCs w:val="28"/>
        </w:rPr>
        <w:t xml:space="preserve"> «</w:t>
      </w:r>
      <w:r w:rsidR="00784F98" w:rsidRPr="00890346">
        <w:rPr>
          <w:rFonts w:ascii="Times New Roman" w:hAnsi="Times New Roman" w:cs="Times New Roman"/>
          <w:sz w:val="28"/>
          <w:szCs w:val="28"/>
        </w:rPr>
        <w:t>количество аварий на источниках теплоснабжения, паровых и тепловых сетях (в год)</w:t>
      </w:r>
      <w:r w:rsidRPr="00890346">
        <w:rPr>
          <w:rFonts w:ascii="Times New Roman" w:hAnsi="Times New Roman" w:cs="Times New Roman"/>
          <w:sz w:val="28"/>
          <w:szCs w:val="28"/>
        </w:rPr>
        <w:t>»</w:t>
      </w:r>
      <w:r w:rsidR="00784F98" w:rsidRPr="00890346">
        <w:rPr>
          <w:rFonts w:ascii="Times New Roman" w:hAnsi="Times New Roman" w:cs="Times New Roman"/>
          <w:sz w:val="28"/>
          <w:szCs w:val="28"/>
        </w:rPr>
        <w:t xml:space="preserve">, </w:t>
      </w:r>
      <w:r w:rsidR="00542A17" w:rsidRPr="00890346">
        <w:rPr>
          <w:rFonts w:ascii="Times New Roman" w:hAnsi="Times New Roman" w:cs="Times New Roman"/>
          <w:sz w:val="28"/>
          <w:szCs w:val="28"/>
        </w:rPr>
        <w:t xml:space="preserve">определяется по данным формы статистического наблюдения </w:t>
      </w:r>
      <w:r w:rsidR="0094568B" w:rsidRPr="00890346">
        <w:rPr>
          <w:rFonts w:ascii="Times New Roman" w:hAnsi="Times New Roman" w:cs="Times New Roman"/>
          <w:sz w:val="28"/>
          <w:szCs w:val="28"/>
        </w:rPr>
        <w:t xml:space="preserve">№ </w:t>
      </w:r>
      <w:r w:rsidR="00542A17" w:rsidRPr="00890346">
        <w:rPr>
          <w:rFonts w:ascii="Times New Roman" w:hAnsi="Times New Roman" w:cs="Times New Roman"/>
          <w:sz w:val="28"/>
          <w:szCs w:val="28"/>
        </w:rPr>
        <w:t>1-ТЕП</w:t>
      </w:r>
      <w:r w:rsidR="00784F98" w:rsidRPr="00890346">
        <w:rPr>
          <w:rFonts w:ascii="Times New Roman" w:hAnsi="Times New Roman" w:cs="Times New Roman"/>
          <w:sz w:val="28"/>
          <w:szCs w:val="28"/>
        </w:rPr>
        <w:t>.</w:t>
      </w:r>
    </w:p>
    <w:p w:rsidR="00784F98" w:rsidRPr="00890346"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528A3">
        <w:rPr>
          <w:rFonts w:ascii="Times New Roman" w:hAnsi="Times New Roman" w:cs="Times New Roman"/>
          <w:sz w:val="28"/>
          <w:szCs w:val="28"/>
          <w:u w:val="single"/>
        </w:rPr>
        <w:t>Показатель</w:t>
      </w:r>
      <w:r w:rsidRPr="00890346">
        <w:rPr>
          <w:rFonts w:ascii="Times New Roman" w:hAnsi="Times New Roman" w:cs="Times New Roman"/>
          <w:sz w:val="28"/>
          <w:szCs w:val="28"/>
        </w:rPr>
        <w:t xml:space="preserve"> «</w:t>
      </w:r>
      <w:r w:rsidR="00784F98" w:rsidRPr="00890346">
        <w:rPr>
          <w:rFonts w:ascii="Times New Roman" w:hAnsi="Times New Roman" w:cs="Times New Roman"/>
          <w:sz w:val="28"/>
          <w:szCs w:val="28"/>
        </w:rPr>
        <w:t>количество аварий на канализационных сетях</w:t>
      </w:r>
      <w:r w:rsidR="0094568B" w:rsidRPr="00890346">
        <w:rPr>
          <w:rFonts w:ascii="Times New Roman" w:hAnsi="Times New Roman" w:cs="Times New Roman"/>
          <w:sz w:val="28"/>
          <w:szCs w:val="28"/>
        </w:rPr>
        <w:t xml:space="preserve"> (в год)</w:t>
      </w:r>
      <w:r w:rsidRPr="00890346">
        <w:rPr>
          <w:rFonts w:ascii="Times New Roman" w:hAnsi="Times New Roman" w:cs="Times New Roman"/>
          <w:sz w:val="28"/>
          <w:szCs w:val="28"/>
        </w:rPr>
        <w:t>»</w:t>
      </w:r>
      <w:r w:rsidR="00784F98" w:rsidRPr="00890346">
        <w:rPr>
          <w:rFonts w:ascii="Times New Roman" w:hAnsi="Times New Roman" w:cs="Times New Roman"/>
          <w:sz w:val="28"/>
          <w:szCs w:val="28"/>
        </w:rPr>
        <w:t xml:space="preserve">, </w:t>
      </w:r>
      <w:r w:rsidR="00542A17" w:rsidRPr="00890346">
        <w:rPr>
          <w:rFonts w:ascii="Times New Roman" w:hAnsi="Times New Roman" w:cs="Times New Roman"/>
          <w:sz w:val="28"/>
          <w:szCs w:val="28"/>
        </w:rPr>
        <w:t xml:space="preserve">определяется по данным формы статистического наблюдения </w:t>
      </w:r>
      <w:r w:rsidR="0094568B" w:rsidRPr="00890346">
        <w:rPr>
          <w:rFonts w:ascii="Times New Roman" w:hAnsi="Times New Roman" w:cs="Times New Roman"/>
          <w:sz w:val="28"/>
          <w:szCs w:val="28"/>
        </w:rPr>
        <w:t xml:space="preserve">№ </w:t>
      </w:r>
      <w:r w:rsidR="00542A17" w:rsidRPr="00890346">
        <w:rPr>
          <w:rFonts w:ascii="Times New Roman" w:hAnsi="Times New Roman" w:cs="Times New Roman"/>
          <w:sz w:val="28"/>
          <w:szCs w:val="28"/>
        </w:rPr>
        <w:t xml:space="preserve">1-канализация. </w:t>
      </w:r>
    </w:p>
    <w:p w:rsidR="00784F98" w:rsidRPr="00890346"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528A3">
        <w:rPr>
          <w:rFonts w:ascii="Times New Roman" w:hAnsi="Times New Roman" w:cs="Times New Roman"/>
          <w:sz w:val="28"/>
          <w:szCs w:val="28"/>
          <w:u w:val="single"/>
        </w:rPr>
        <w:t>Показатель</w:t>
      </w:r>
      <w:r w:rsidRPr="00890346">
        <w:rPr>
          <w:rFonts w:ascii="Times New Roman" w:hAnsi="Times New Roman" w:cs="Times New Roman"/>
          <w:sz w:val="28"/>
          <w:szCs w:val="28"/>
        </w:rPr>
        <w:t xml:space="preserve"> «</w:t>
      </w:r>
      <w:r w:rsidR="00784F98" w:rsidRPr="00890346">
        <w:rPr>
          <w:rFonts w:ascii="Times New Roman" w:hAnsi="Times New Roman" w:cs="Times New Roman"/>
          <w:sz w:val="28"/>
          <w:szCs w:val="28"/>
        </w:rPr>
        <w:t xml:space="preserve">общая площадь </w:t>
      </w:r>
      <w:r w:rsidR="00E75FB0" w:rsidRPr="00890346">
        <w:rPr>
          <w:rFonts w:ascii="Times New Roman" w:hAnsi="Times New Roman" w:cs="Times New Roman"/>
          <w:sz w:val="28"/>
          <w:szCs w:val="28"/>
        </w:rPr>
        <w:t xml:space="preserve">обслуживаемых </w:t>
      </w:r>
      <w:r w:rsidR="00784F98" w:rsidRPr="00890346">
        <w:rPr>
          <w:rFonts w:ascii="Times New Roman" w:hAnsi="Times New Roman" w:cs="Times New Roman"/>
          <w:sz w:val="28"/>
          <w:szCs w:val="28"/>
        </w:rPr>
        <w:t>зеленых насаждений в пределах городской черты от общей площади городских земель</w:t>
      </w:r>
      <w:r w:rsidRPr="00890346">
        <w:rPr>
          <w:rFonts w:ascii="Times New Roman" w:hAnsi="Times New Roman" w:cs="Times New Roman"/>
          <w:sz w:val="28"/>
          <w:szCs w:val="28"/>
        </w:rPr>
        <w:t>»</w:t>
      </w:r>
      <w:r w:rsidR="00784F98" w:rsidRPr="00890346">
        <w:rPr>
          <w:rFonts w:ascii="Times New Roman" w:hAnsi="Times New Roman" w:cs="Times New Roman"/>
          <w:sz w:val="28"/>
          <w:szCs w:val="28"/>
        </w:rPr>
        <w:t xml:space="preserve"> является расчетным и определяется по формуле: </w:t>
      </w:r>
    </w:p>
    <w:p w:rsidR="00316731" w:rsidRPr="00890346" w:rsidRDefault="00784F98" w:rsidP="003130E8">
      <w:pPr>
        <w:widowControl w:val="0"/>
        <w:autoSpaceDE w:val="0"/>
        <w:autoSpaceDN w:val="0"/>
        <w:adjustRightInd w:val="0"/>
        <w:spacing w:after="60" w:line="240" w:lineRule="auto"/>
        <w:ind w:firstLine="709"/>
        <w:jc w:val="center"/>
        <w:rPr>
          <w:rFonts w:ascii="Times New Roman" w:hAnsi="Times New Roman" w:cs="Times New Roman"/>
          <w:sz w:val="28"/>
          <w:szCs w:val="28"/>
        </w:rPr>
      </w:pPr>
      <w:r w:rsidRPr="00890346">
        <w:rPr>
          <w:rFonts w:ascii="Times New Roman" w:hAnsi="Times New Roman" w:cs="Times New Roman"/>
          <w:sz w:val="28"/>
          <w:szCs w:val="28"/>
          <w:lang w:val="en-US"/>
        </w:rPr>
        <w:t>S</w:t>
      </w:r>
      <w:r w:rsidRPr="00890346">
        <w:rPr>
          <w:rFonts w:ascii="Times New Roman" w:hAnsi="Times New Roman" w:cs="Times New Roman"/>
          <w:sz w:val="28"/>
          <w:szCs w:val="28"/>
        </w:rPr>
        <w:t>з.н.=</w:t>
      </w:r>
      <w:r w:rsidRPr="00890346">
        <w:rPr>
          <w:rFonts w:ascii="Times New Roman" w:hAnsi="Times New Roman" w:cs="Times New Roman"/>
          <w:sz w:val="28"/>
          <w:szCs w:val="28"/>
          <w:lang w:val="en-US"/>
        </w:rPr>
        <w:t>S</w:t>
      </w:r>
      <w:r w:rsidRPr="00890346">
        <w:rPr>
          <w:rFonts w:ascii="Times New Roman" w:hAnsi="Times New Roman" w:cs="Times New Roman"/>
          <w:sz w:val="28"/>
          <w:szCs w:val="28"/>
        </w:rPr>
        <w:t>об./</w:t>
      </w:r>
      <w:r w:rsidRPr="00890346">
        <w:rPr>
          <w:rFonts w:ascii="Times New Roman" w:hAnsi="Times New Roman" w:cs="Times New Roman"/>
          <w:sz w:val="28"/>
          <w:szCs w:val="28"/>
          <w:lang w:val="en-US"/>
        </w:rPr>
        <w:t>S</w:t>
      </w:r>
      <w:r w:rsidRPr="00890346">
        <w:rPr>
          <w:rFonts w:ascii="Times New Roman" w:hAnsi="Times New Roman" w:cs="Times New Roman"/>
          <w:sz w:val="28"/>
          <w:szCs w:val="28"/>
        </w:rPr>
        <w:t>об.з.н.*100% , где</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lang w:val="en-US"/>
        </w:rPr>
        <w:t>S</w:t>
      </w:r>
      <w:r w:rsidRPr="00890346">
        <w:rPr>
          <w:rFonts w:ascii="Times New Roman" w:hAnsi="Times New Roman" w:cs="Times New Roman"/>
          <w:sz w:val="28"/>
          <w:szCs w:val="28"/>
        </w:rPr>
        <w:t>з.н. - общая площадь зеленых насаждений в пределах городской черты от общей площади город</w:t>
      </w:r>
      <w:r w:rsidR="00036EBD" w:rsidRPr="00890346">
        <w:rPr>
          <w:rFonts w:ascii="Times New Roman" w:hAnsi="Times New Roman" w:cs="Times New Roman"/>
          <w:sz w:val="28"/>
          <w:szCs w:val="28"/>
        </w:rPr>
        <w:t>ских земель,%</w:t>
      </w:r>
      <w:r w:rsidRPr="00890346">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lang w:val="en-US"/>
        </w:rPr>
        <w:t>S</w:t>
      </w:r>
      <w:r w:rsidRPr="00890346">
        <w:rPr>
          <w:rFonts w:ascii="Times New Roman" w:hAnsi="Times New Roman" w:cs="Times New Roman"/>
          <w:sz w:val="28"/>
          <w:szCs w:val="28"/>
        </w:rPr>
        <w:t>об.</w:t>
      </w:r>
      <w:r w:rsidR="00DF663C" w:rsidRPr="00890346">
        <w:rPr>
          <w:rFonts w:ascii="Times New Roman" w:hAnsi="Times New Roman" w:cs="Times New Roman"/>
          <w:sz w:val="28"/>
          <w:szCs w:val="28"/>
        </w:rPr>
        <w:t xml:space="preserve"> - </w:t>
      </w:r>
      <w:r w:rsidRPr="00890346">
        <w:rPr>
          <w:rFonts w:ascii="Times New Roman" w:hAnsi="Times New Roman" w:cs="Times New Roman"/>
          <w:sz w:val="28"/>
          <w:szCs w:val="28"/>
        </w:rPr>
        <w:t>общая площадь городских земель (данные статистической отчетности, форма № 1-КХ);</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Sоб.з.н - общая площадь зеленых насаждений в пределах городской черты (данные статистической отчетности, форма № 1-КХ).</w:t>
      </w:r>
    </w:p>
    <w:p w:rsidR="00784F98" w:rsidRPr="00890346" w:rsidRDefault="00C818B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528A3">
        <w:rPr>
          <w:rFonts w:ascii="Times New Roman" w:hAnsi="Times New Roman" w:cs="Times New Roman"/>
          <w:sz w:val="28"/>
          <w:szCs w:val="28"/>
          <w:u w:val="single"/>
        </w:rPr>
        <w:t>П</w:t>
      </w:r>
      <w:r w:rsidR="00850459" w:rsidRPr="003528A3">
        <w:rPr>
          <w:rFonts w:ascii="Times New Roman" w:hAnsi="Times New Roman" w:cs="Times New Roman"/>
          <w:sz w:val="28"/>
          <w:szCs w:val="28"/>
          <w:u w:val="single"/>
        </w:rPr>
        <w:t>оказатель</w:t>
      </w:r>
      <w:r w:rsidR="00850459" w:rsidRPr="00890346">
        <w:rPr>
          <w:rFonts w:ascii="Times New Roman" w:hAnsi="Times New Roman" w:cs="Times New Roman"/>
          <w:sz w:val="28"/>
          <w:szCs w:val="28"/>
        </w:rPr>
        <w:t xml:space="preserve"> «</w:t>
      </w:r>
      <w:r w:rsidR="00784F98" w:rsidRPr="00890346">
        <w:rPr>
          <w:rFonts w:ascii="Times New Roman" w:hAnsi="Times New Roman" w:cs="Times New Roman"/>
          <w:sz w:val="28"/>
          <w:szCs w:val="28"/>
        </w:rPr>
        <w:t>обслуживаемая площадь скверов, парков и уличного озеленения</w:t>
      </w:r>
      <w:r w:rsidR="00850459" w:rsidRPr="00890346">
        <w:rPr>
          <w:rFonts w:ascii="Times New Roman" w:hAnsi="Times New Roman" w:cs="Times New Roman"/>
          <w:sz w:val="28"/>
          <w:szCs w:val="28"/>
        </w:rPr>
        <w:t>»</w:t>
      </w:r>
      <w:r w:rsidR="00784F98" w:rsidRPr="00890346">
        <w:rPr>
          <w:rFonts w:ascii="Times New Roman" w:hAnsi="Times New Roman" w:cs="Times New Roman"/>
          <w:sz w:val="28"/>
          <w:szCs w:val="28"/>
        </w:rPr>
        <w:t xml:space="preserve">, </w:t>
      </w:r>
      <w:r w:rsidR="00542A17" w:rsidRPr="00890346">
        <w:rPr>
          <w:rFonts w:ascii="Times New Roman" w:hAnsi="Times New Roman" w:cs="Times New Roman"/>
          <w:sz w:val="28"/>
          <w:szCs w:val="28"/>
        </w:rPr>
        <w:t xml:space="preserve">определяется по данным статистической отчетности </w:t>
      </w:r>
      <w:r w:rsidR="004235E8" w:rsidRPr="00890346">
        <w:rPr>
          <w:rFonts w:ascii="Times New Roman" w:hAnsi="Times New Roman" w:cs="Times New Roman"/>
          <w:sz w:val="28"/>
          <w:szCs w:val="28"/>
        </w:rPr>
        <w:t xml:space="preserve">№ </w:t>
      </w:r>
      <w:r w:rsidR="00542A17" w:rsidRPr="00890346">
        <w:rPr>
          <w:rFonts w:ascii="Times New Roman" w:hAnsi="Times New Roman" w:cs="Times New Roman"/>
          <w:sz w:val="28"/>
          <w:szCs w:val="28"/>
        </w:rPr>
        <w:t>1-КХ.</w:t>
      </w:r>
    </w:p>
    <w:p w:rsidR="00784F98" w:rsidRPr="00890346" w:rsidRDefault="00784F98" w:rsidP="003130E8">
      <w:pPr>
        <w:snapToGrid w:val="0"/>
        <w:spacing w:after="60" w:line="240" w:lineRule="auto"/>
        <w:ind w:firstLine="709"/>
        <w:jc w:val="both"/>
        <w:rPr>
          <w:rFonts w:ascii="Times New Roman" w:hAnsi="Times New Roman" w:cs="Times New Roman"/>
          <w:sz w:val="28"/>
          <w:szCs w:val="28"/>
          <w:lang w:eastAsia="ar-SA"/>
        </w:rPr>
      </w:pPr>
      <w:r w:rsidRPr="003528A3">
        <w:rPr>
          <w:rFonts w:ascii="Times New Roman" w:hAnsi="Times New Roman" w:cs="Times New Roman"/>
          <w:sz w:val="28"/>
          <w:szCs w:val="28"/>
          <w:u w:val="single"/>
          <w:lang w:eastAsia="ar-SA"/>
        </w:rPr>
        <w:lastRenderedPageBreak/>
        <w:t>Показатель</w:t>
      </w:r>
      <w:r w:rsidR="00850459" w:rsidRPr="00890346">
        <w:rPr>
          <w:rFonts w:ascii="Times New Roman" w:hAnsi="Times New Roman" w:cs="Times New Roman"/>
          <w:sz w:val="28"/>
          <w:szCs w:val="28"/>
          <w:lang w:eastAsia="ar-SA"/>
        </w:rPr>
        <w:t xml:space="preserve"> «</w:t>
      </w:r>
      <w:r w:rsidRPr="00890346">
        <w:rPr>
          <w:rFonts w:ascii="Times New Roman" w:hAnsi="Times New Roman" w:cs="Times New Roman"/>
          <w:sz w:val="28"/>
          <w:szCs w:val="28"/>
          <w:lang w:eastAsia="ar-SA"/>
        </w:rPr>
        <w:t>доля муниципальных учреждений города</w:t>
      </w:r>
      <w:r w:rsidR="002315A7" w:rsidRPr="00890346">
        <w:rPr>
          <w:rFonts w:ascii="Times New Roman" w:hAnsi="Times New Roman" w:cs="Times New Roman"/>
          <w:sz w:val="28"/>
          <w:szCs w:val="28"/>
          <w:lang w:eastAsia="ar-SA"/>
        </w:rPr>
        <w:t xml:space="preserve">, </w:t>
      </w:r>
      <w:r w:rsidRPr="00890346">
        <w:rPr>
          <w:rFonts w:ascii="Times New Roman" w:hAnsi="Times New Roman" w:cs="Times New Roman"/>
          <w:sz w:val="28"/>
          <w:szCs w:val="28"/>
          <w:lang w:eastAsia="ar-SA"/>
        </w:rPr>
        <w:t xml:space="preserve">оснащенных </w:t>
      </w:r>
      <w:r w:rsidR="002315A7" w:rsidRPr="00890346">
        <w:rPr>
          <w:rFonts w:ascii="Times New Roman" w:hAnsi="Times New Roman" w:cs="Times New Roman"/>
          <w:sz w:val="28"/>
          <w:szCs w:val="28"/>
          <w:lang w:eastAsia="ar-SA"/>
        </w:rPr>
        <w:t>ПУ</w:t>
      </w:r>
      <w:r w:rsidRPr="00890346">
        <w:rPr>
          <w:rFonts w:ascii="Times New Roman" w:hAnsi="Times New Roman" w:cs="Times New Roman"/>
          <w:sz w:val="28"/>
          <w:szCs w:val="28"/>
          <w:lang w:eastAsia="ar-SA"/>
        </w:rPr>
        <w:t xml:space="preserve"> холодной воды</w:t>
      </w:r>
      <w:r w:rsidR="00284B24">
        <w:rPr>
          <w:rFonts w:ascii="Times New Roman" w:hAnsi="Times New Roman" w:cs="Times New Roman"/>
          <w:sz w:val="28"/>
          <w:szCs w:val="28"/>
          <w:lang w:eastAsia="ar-SA"/>
        </w:rPr>
        <w:t>,</w:t>
      </w:r>
      <w:r w:rsidRPr="00890346">
        <w:rPr>
          <w:rFonts w:ascii="Times New Roman" w:hAnsi="Times New Roman" w:cs="Times New Roman"/>
          <w:sz w:val="28"/>
          <w:szCs w:val="28"/>
          <w:lang w:eastAsia="ar-SA"/>
        </w:rPr>
        <w:t xml:space="preserve"> в общем числе муниципальных учреждений</w:t>
      </w:r>
      <w:r w:rsidR="008A218F" w:rsidRPr="00890346">
        <w:rPr>
          <w:rFonts w:ascii="Times New Roman" w:hAnsi="Times New Roman" w:cs="Times New Roman"/>
          <w:sz w:val="28"/>
          <w:szCs w:val="28"/>
          <w:lang w:eastAsia="ar-SA"/>
        </w:rPr>
        <w:t>, подлежащих оснащению ПУ</w:t>
      </w:r>
      <w:r w:rsidR="00850459" w:rsidRPr="00890346">
        <w:rPr>
          <w:rFonts w:ascii="Times New Roman" w:hAnsi="Times New Roman" w:cs="Times New Roman"/>
          <w:sz w:val="28"/>
          <w:szCs w:val="28"/>
          <w:lang w:eastAsia="ar-SA"/>
        </w:rPr>
        <w:t>»</w:t>
      </w:r>
      <w:r w:rsidRPr="00890346">
        <w:rPr>
          <w:rFonts w:ascii="Times New Roman" w:hAnsi="Times New Roman" w:cs="Times New Roman"/>
          <w:sz w:val="28"/>
          <w:szCs w:val="28"/>
          <w:lang w:eastAsia="ar-SA"/>
        </w:rPr>
        <w:t>, является расчетным и определяется по формуле:</w:t>
      </w:r>
    </w:p>
    <w:p w:rsidR="00784F98" w:rsidRPr="00890346" w:rsidRDefault="00784F98" w:rsidP="003130E8">
      <w:pPr>
        <w:snapToGrid w:val="0"/>
        <w:spacing w:after="60" w:line="240" w:lineRule="auto"/>
        <w:ind w:firstLine="709"/>
        <w:rPr>
          <w:rFonts w:ascii="Times New Roman" w:hAnsi="Times New Roman" w:cs="Times New Roman"/>
          <w:sz w:val="28"/>
          <w:szCs w:val="28"/>
          <w:lang w:eastAsia="ar-SA"/>
        </w:rPr>
      </w:pPr>
      <w:r w:rsidRPr="00890346">
        <w:rPr>
          <w:rFonts w:ascii="Times New Roman" w:hAnsi="Times New Roman" w:cs="Times New Roman"/>
          <w:sz w:val="28"/>
          <w:szCs w:val="28"/>
          <w:lang w:eastAsia="ar-SA"/>
        </w:rPr>
        <w:t>Д</w:t>
      </w:r>
      <w:r w:rsidRPr="00890346">
        <w:rPr>
          <w:rFonts w:ascii="Times New Roman" w:hAnsi="Times New Roman" w:cs="Times New Roman"/>
          <w:sz w:val="24"/>
          <w:szCs w:val="24"/>
          <w:lang w:eastAsia="ar-SA"/>
        </w:rPr>
        <w:t>хв</w:t>
      </w:r>
      <w:r w:rsidRPr="00890346">
        <w:rPr>
          <w:rFonts w:ascii="Times New Roman" w:hAnsi="Times New Roman" w:cs="Times New Roman"/>
          <w:sz w:val="28"/>
          <w:szCs w:val="28"/>
          <w:lang w:eastAsia="ar-SA"/>
        </w:rPr>
        <w:t>=М</w:t>
      </w:r>
      <w:r w:rsidRPr="00890346">
        <w:rPr>
          <w:rFonts w:ascii="Times New Roman" w:hAnsi="Times New Roman" w:cs="Times New Roman"/>
          <w:sz w:val="24"/>
          <w:szCs w:val="24"/>
          <w:lang w:eastAsia="ar-SA"/>
        </w:rPr>
        <w:t>хв</w:t>
      </w:r>
      <w:r w:rsidRPr="00890346">
        <w:rPr>
          <w:rFonts w:ascii="Times New Roman" w:hAnsi="Times New Roman" w:cs="Times New Roman"/>
          <w:sz w:val="28"/>
          <w:szCs w:val="28"/>
          <w:lang w:eastAsia="ar-SA"/>
        </w:rPr>
        <w:t>/М</w:t>
      </w:r>
      <w:r w:rsidRPr="00890346">
        <w:rPr>
          <w:rFonts w:ascii="Times New Roman" w:hAnsi="Times New Roman" w:cs="Times New Roman"/>
          <w:sz w:val="24"/>
          <w:szCs w:val="24"/>
          <w:lang w:eastAsia="ar-SA"/>
        </w:rPr>
        <w:t>у</w:t>
      </w:r>
      <w:r w:rsidRPr="00890346">
        <w:rPr>
          <w:rFonts w:ascii="Times New Roman" w:hAnsi="Times New Roman" w:cs="Times New Roman"/>
          <w:sz w:val="28"/>
          <w:szCs w:val="28"/>
          <w:lang w:eastAsia="ar-SA"/>
        </w:rPr>
        <w:t>*100%, где</w:t>
      </w:r>
    </w:p>
    <w:p w:rsidR="00784F98" w:rsidRPr="00890346" w:rsidRDefault="002315A7" w:rsidP="003130E8">
      <w:pPr>
        <w:snapToGrid w:val="0"/>
        <w:spacing w:after="60" w:line="240" w:lineRule="auto"/>
        <w:ind w:firstLine="709"/>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 xml:space="preserve">Дхв - </w:t>
      </w:r>
      <w:r w:rsidR="00784F98" w:rsidRPr="00890346">
        <w:rPr>
          <w:rFonts w:ascii="Times New Roman" w:hAnsi="Times New Roman" w:cs="Times New Roman"/>
          <w:sz w:val="28"/>
          <w:szCs w:val="28"/>
          <w:lang w:eastAsia="ar-SA"/>
        </w:rPr>
        <w:t xml:space="preserve">доля муниципальных учреждений города, оснащенных </w:t>
      </w:r>
      <w:r w:rsidRPr="00890346">
        <w:rPr>
          <w:rFonts w:ascii="Times New Roman" w:hAnsi="Times New Roman" w:cs="Times New Roman"/>
          <w:sz w:val="28"/>
          <w:szCs w:val="28"/>
          <w:lang w:eastAsia="ar-SA"/>
        </w:rPr>
        <w:t>ПУ</w:t>
      </w:r>
      <w:r w:rsidR="00784F98" w:rsidRPr="00890346">
        <w:rPr>
          <w:rFonts w:ascii="Times New Roman" w:hAnsi="Times New Roman" w:cs="Times New Roman"/>
          <w:sz w:val="28"/>
          <w:szCs w:val="28"/>
          <w:lang w:eastAsia="ar-SA"/>
        </w:rPr>
        <w:t xml:space="preserve"> холодной воды в общем числе муниципальных учреждений</w:t>
      </w:r>
      <w:r w:rsidR="00C41939" w:rsidRPr="00890346">
        <w:rPr>
          <w:rFonts w:ascii="Times New Roman" w:hAnsi="Times New Roman" w:cs="Times New Roman"/>
          <w:sz w:val="28"/>
          <w:szCs w:val="28"/>
          <w:lang w:eastAsia="ar-SA"/>
        </w:rPr>
        <w:t>;</w:t>
      </w:r>
    </w:p>
    <w:p w:rsidR="00784F98" w:rsidRPr="00890346" w:rsidRDefault="002315A7" w:rsidP="003130E8">
      <w:pPr>
        <w:snapToGrid w:val="0"/>
        <w:spacing w:after="60" w:line="240" w:lineRule="auto"/>
        <w:ind w:firstLine="709"/>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Мхв-</w:t>
      </w:r>
      <w:r w:rsidR="00784F98" w:rsidRPr="00890346">
        <w:rPr>
          <w:rFonts w:ascii="Times New Roman" w:hAnsi="Times New Roman" w:cs="Times New Roman"/>
          <w:sz w:val="28"/>
          <w:szCs w:val="28"/>
          <w:lang w:eastAsia="ar-SA"/>
        </w:rPr>
        <w:t>количество муниципальных учреждений</w:t>
      </w:r>
      <w:r w:rsidRPr="00890346">
        <w:rPr>
          <w:rFonts w:ascii="Times New Roman" w:hAnsi="Times New Roman" w:cs="Times New Roman"/>
          <w:sz w:val="28"/>
          <w:szCs w:val="28"/>
          <w:lang w:eastAsia="ar-SA"/>
        </w:rPr>
        <w:t xml:space="preserve"> города,</w:t>
      </w:r>
      <w:r w:rsidR="00784F98" w:rsidRPr="00890346">
        <w:rPr>
          <w:rFonts w:ascii="Times New Roman" w:hAnsi="Times New Roman" w:cs="Times New Roman"/>
          <w:sz w:val="28"/>
          <w:szCs w:val="28"/>
          <w:lang w:eastAsia="ar-SA"/>
        </w:rPr>
        <w:t xml:space="preserve"> оснащенных </w:t>
      </w:r>
      <w:r w:rsidRPr="00890346">
        <w:rPr>
          <w:rFonts w:ascii="Times New Roman" w:hAnsi="Times New Roman" w:cs="Times New Roman"/>
          <w:sz w:val="28"/>
          <w:szCs w:val="28"/>
          <w:lang w:eastAsia="ar-SA"/>
        </w:rPr>
        <w:t>ПУ</w:t>
      </w:r>
      <w:r w:rsidR="00784F98" w:rsidRPr="00890346">
        <w:rPr>
          <w:rFonts w:ascii="Times New Roman" w:hAnsi="Times New Roman" w:cs="Times New Roman"/>
          <w:sz w:val="28"/>
          <w:szCs w:val="28"/>
          <w:lang w:eastAsia="ar-SA"/>
        </w:rPr>
        <w:t xml:space="preserve"> холодной воды;</w:t>
      </w:r>
    </w:p>
    <w:p w:rsidR="00316731" w:rsidRDefault="00C41939" w:rsidP="003130E8">
      <w:pPr>
        <w:snapToGrid w:val="0"/>
        <w:spacing w:after="60" w:line="240" w:lineRule="auto"/>
        <w:ind w:firstLine="709"/>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Му</w:t>
      </w:r>
      <w:r w:rsidR="00784F98" w:rsidRPr="00890346">
        <w:rPr>
          <w:rFonts w:ascii="Times New Roman" w:hAnsi="Times New Roman" w:cs="Times New Roman"/>
          <w:sz w:val="28"/>
          <w:szCs w:val="28"/>
          <w:lang w:eastAsia="ar-SA"/>
        </w:rPr>
        <w:t>- количество муниципальных у</w:t>
      </w:r>
      <w:r w:rsidRPr="00890346">
        <w:rPr>
          <w:rFonts w:ascii="Times New Roman" w:hAnsi="Times New Roman" w:cs="Times New Roman"/>
          <w:sz w:val="28"/>
          <w:szCs w:val="28"/>
          <w:lang w:eastAsia="ar-SA"/>
        </w:rPr>
        <w:t>чреждений</w:t>
      </w:r>
      <w:r w:rsidR="008A218F" w:rsidRPr="00890346">
        <w:rPr>
          <w:rFonts w:ascii="Times New Roman" w:hAnsi="Times New Roman" w:cs="Times New Roman"/>
          <w:sz w:val="28"/>
          <w:szCs w:val="28"/>
          <w:lang w:eastAsia="ar-SA"/>
        </w:rPr>
        <w:t>, подлежащих оснащению ПУ</w:t>
      </w:r>
      <w:r w:rsidRPr="00890346">
        <w:rPr>
          <w:rFonts w:ascii="Times New Roman" w:hAnsi="Times New Roman" w:cs="Times New Roman"/>
          <w:sz w:val="28"/>
          <w:szCs w:val="28"/>
          <w:lang w:eastAsia="ar-SA"/>
        </w:rPr>
        <w:t>.</w:t>
      </w:r>
    </w:p>
    <w:p w:rsidR="00316731" w:rsidRPr="00890346" w:rsidRDefault="00316731" w:rsidP="003130E8">
      <w:pPr>
        <w:snapToGrid w:val="0"/>
        <w:spacing w:after="60" w:line="240" w:lineRule="auto"/>
        <w:ind w:firstLine="709"/>
        <w:jc w:val="both"/>
        <w:rPr>
          <w:rFonts w:ascii="Times New Roman" w:hAnsi="Times New Roman" w:cs="Times New Roman"/>
          <w:sz w:val="28"/>
          <w:szCs w:val="28"/>
          <w:lang w:eastAsia="ar-SA"/>
        </w:rPr>
      </w:pPr>
      <w:r w:rsidRPr="003528A3">
        <w:rPr>
          <w:rFonts w:ascii="Times New Roman" w:hAnsi="Times New Roman" w:cs="Times New Roman"/>
          <w:sz w:val="28"/>
          <w:szCs w:val="28"/>
          <w:u w:val="single"/>
          <w:lang w:eastAsia="ar-SA"/>
        </w:rPr>
        <w:t>Показатель</w:t>
      </w:r>
      <w:r w:rsidRPr="00890346">
        <w:rPr>
          <w:rFonts w:ascii="Times New Roman" w:hAnsi="Times New Roman" w:cs="Times New Roman"/>
          <w:sz w:val="28"/>
          <w:szCs w:val="28"/>
          <w:lang w:eastAsia="ar-SA"/>
        </w:rPr>
        <w:t xml:space="preserve"> «доля муниципальных учреждений города, оснащенных ПУ </w:t>
      </w:r>
    </w:p>
    <w:p w:rsidR="00784F98" w:rsidRPr="00890346" w:rsidRDefault="00784F98" w:rsidP="003130E8">
      <w:pPr>
        <w:snapToGrid w:val="0"/>
        <w:spacing w:after="60" w:line="240" w:lineRule="auto"/>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тепловой энергии</w:t>
      </w:r>
      <w:r w:rsidR="00284B24">
        <w:rPr>
          <w:rFonts w:ascii="Times New Roman" w:hAnsi="Times New Roman" w:cs="Times New Roman"/>
          <w:sz w:val="28"/>
          <w:szCs w:val="28"/>
          <w:lang w:eastAsia="ar-SA"/>
        </w:rPr>
        <w:t xml:space="preserve">, </w:t>
      </w:r>
      <w:r w:rsidRPr="00890346">
        <w:rPr>
          <w:rFonts w:ascii="Times New Roman" w:hAnsi="Times New Roman" w:cs="Times New Roman"/>
          <w:sz w:val="28"/>
          <w:szCs w:val="28"/>
          <w:lang w:eastAsia="ar-SA"/>
        </w:rPr>
        <w:t>в общем числе муниципальных учреждений,</w:t>
      </w:r>
      <w:r w:rsidR="008A218F" w:rsidRPr="00890346">
        <w:rPr>
          <w:rFonts w:ascii="Times New Roman" w:hAnsi="Times New Roman" w:cs="Times New Roman"/>
          <w:sz w:val="28"/>
          <w:szCs w:val="28"/>
          <w:lang w:eastAsia="ar-SA"/>
        </w:rPr>
        <w:t xml:space="preserve"> подлежащих оснащению ПУ</w:t>
      </w:r>
      <w:r w:rsidR="00850459" w:rsidRPr="00890346">
        <w:rPr>
          <w:rFonts w:ascii="Times New Roman" w:hAnsi="Times New Roman" w:cs="Times New Roman"/>
          <w:sz w:val="28"/>
          <w:szCs w:val="28"/>
          <w:lang w:eastAsia="ar-SA"/>
        </w:rPr>
        <w:t>»</w:t>
      </w:r>
      <w:r w:rsidR="008A218F" w:rsidRPr="00890346">
        <w:rPr>
          <w:rFonts w:ascii="Times New Roman" w:hAnsi="Times New Roman" w:cs="Times New Roman"/>
          <w:sz w:val="28"/>
          <w:szCs w:val="28"/>
          <w:lang w:eastAsia="ar-SA"/>
        </w:rPr>
        <w:t>,</w:t>
      </w:r>
      <w:r w:rsidRPr="00890346">
        <w:rPr>
          <w:rFonts w:ascii="Times New Roman" w:hAnsi="Times New Roman" w:cs="Times New Roman"/>
          <w:sz w:val="28"/>
          <w:szCs w:val="28"/>
          <w:lang w:eastAsia="ar-SA"/>
        </w:rPr>
        <w:t xml:space="preserve"> является расчетным и определяется по формуле:</w:t>
      </w:r>
    </w:p>
    <w:p w:rsidR="00784F98" w:rsidRPr="00890346" w:rsidRDefault="00784F98" w:rsidP="003130E8">
      <w:pPr>
        <w:snapToGrid w:val="0"/>
        <w:spacing w:after="60" w:line="240" w:lineRule="auto"/>
        <w:ind w:firstLine="709"/>
        <w:rPr>
          <w:rFonts w:ascii="Times New Roman" w:hAnsi="Times New Roman" w:cs="Times New Roman"/>
          <w:sz w:val="28"/>
          <w:szCs w:val="28"/>
          <w:lang w:eastAsia="ar-SA"/>
        </w:rPr>
      </w:pPr>
      <w:r w:rsidRPr="00890346">
        <w:rPr>
          <w:rFonts w:ascii="Times New Roman" w:hAnsi="Times New Roman" w:cs="Times New Roman"/>
          <w:sz w:val="28"/>
          <w:szCs w:val="28"/>
          <w:lang w:eastAsia="ar-SA"/>
        </w:rPr>
        <w:t>Д</w:t>
      </w:r>
      <w:r w:rsidRPr="00890346">
        <w:rPr>
          <w:rFonts w:ascii="Times New Roman" w:hAnsi="Times New Roman" w:cs="Times New Roman"/>
          <w:sz w:val="24"/>
          <w:szCs w:val="24"/>
          <w:lang w:eastAsia="ar-SA"/>
        </w:rPr>
        <w:t>тэ</w:t>
      </w:r>
      <w:r w:rsidRPr="00890346">
        <w:rPr>
          <w:rFonts w:ascii="Times New Roman" w:hAnsi="Times New Roman" w:cs="Times New Roman"/>
          <w:sz w:val="28"/>
          <w:szCs w:val="28"/>
          <w:lang w:eastAsia="ar-SA"/>
        </w:rPr>
        <w:t>=М</w:t>
      </w:r>
      <w:r w:rsidRPr="00890346">
        <w:rPr>
          <w:rFonts w:ascii="Times New Roman" w:hAnsi="Times New Roman" w:cs="Times New Roman"/>
          <w:sz w:val="24"/>
          <w:szCs w:val="24"/>
          <w:lang w:eastAsia="ar-SA"/>
        </w:rPr>
        <w:t>тэ</w:t>
      </w:r>
      <w:r w:rsidRPr="00890346">
        <w:rPr>
          <w:rFonts w:ascii="Times New Roman" w:hAnsi="Times New Roman" w:cs="Times New Roman"/>
          <w:sz w:val="28"/>
          <w:szCs w:val="28"/>
          <w:lang w:eastAsia="ar-SA"/>
        </w:rPr>
        <w:t>/М</w:t>
      </w:r>
      <w:r w:rsidRPr="00890346">
        <w:rPr>
          <w:rFonts w:ascii="Times New Roman" w:hAnsi="Times New Roman" w:cs="Times New Roman"/>
          <w:sz w:val="24"/>
          <w:szCs w:val="24"/>
          <w:lang w:eastAsia="ar-SA"/>
        </w:rPr>
        <w:t>у</w:t>
      </w:r>
      <w:r w:rsidR="003528A3">
        <w:rPr>
          <w:rFonts w:ascii="Times New Roman" w:hAnsi="Times New Roman" w:cs="Times New Roman"/>
          <w:sz w:val="28"/>
          <w:szCs w:val="28"/>
          <w:lang w:eastAsia="ar-SA"/>
        </w:rPr>
        <w:t>*100%, где</w:t>
      </w:r>
    </w:p>
    <w:p w:rsidR="00784F98" w:rsidRPr="00890346" w:rsidRDefault="002315A7" w:rsidP="003130E8">
      <w:pPr>
        <w:snapToGrid w:val="0"/>
        <w:spacing w:after="60" w:line="240" w:lineRule="auto"/>
        <w:ind w:firstLine="709"/>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 xml:space="preserve">Дтэ - </w:t>
      </w:r>
      <w:r w:rsidR="00784F98" w:rsidRPr="00890346">
        <w:rPr>
          <w:rFonts w:ascii="Times New Roman" w:hAnsi="Times New Roman" w:cs="Times New Roman"/>
          <w:sz w:val="28"/>
          <w:szCs w:val="28"/>
          <w:lang w:eastAsia="ar-SA"/>
        </w:rPr>
        <w:t xml:space="preserve">доля муниципальных учреждений города, оснащенных </w:t>
      </w:r>
      <w:r w:rsidRPr="00890346">
        <w:rPr>
          <w:rFonts w:ascii="Times New Roman" w:hAnsi="Times New Roman" w:cs="Times New Roman"/>
          <w:sz w:val="28"/>
          <w:szCs w:val="28"/>
          <w:lang w:eastAsia="ar-SA"/>
        </w:rPr>
        <w:t>ПУ</w:t>
      </w:r>
      <w:r w:rsidR="00784F98" w:rsidRPr="00890346">
        <w:rPr>
          <w:rFonts w:ascii="Times New Roman" w:hAnsi="Times New Roman" w:cs="Times New Roman"/>
          <w:sz w:val="28"/>
          <w:szCs w:val="28"/>
          <w:lang w:eastAsia="ar-SA"/>
        </w:rPr>
        <w:t xml:space="preserve"> тепловой энергии в общем числе муниципальных учреждений</w:t>
      </w:r>
      <w:r w:rsidR="00C41939" w:rsidRPr="00890346">
        <w:rPr>
          <w:rFonts w:ascii="Times New Roman" w:hAnsi="Times New Roman" w:cs="Times New Roman"/>
          <w:sz w:val="28"/>
          <w:szCs w:val="28"/>
          <w:lang w:eastAsia="ar-SA"/>
        </w:rPr>
        <w:t>;</w:t>
      </w:r>
    </w:p>
    <w:p w:rsidR="00784F98" w:rsidRPr="00890346" w:rsidRDefault="00784F98" w:rsidP="003130E8">
      <w:pPr>
        <w:snapToGrid w:val="0"/>
        <w:spacing w:after="60" w:line="240" w:lineRule="auto"/>
        <w:ind w:firstLine="709"/>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Мтэ</w:t>
      </w:r>
      <w:r w:rsidR="002315A7" w:rsidRPr="00890346">
        <w:rPr>
          <w:rFonts w:ascii="Times New Roman" w:hAnsi="Times New Roman" w:cs="Times New Roman"/>
          <w:sz w:val="28"/>
          <w:szCs w:val="28"/>
          <w:lang w:eastAsia="ar-SA"/>
        </w:rPr>
        <w:t xml:space="preserve"> - </w:t>
      </w:r>
      <w:r w:rsidRPr="00890346">
        <w:rPr>
          <w:rFonts w:ascii="Times New Roman" w:hAnsi="Times New Roman" w:cs="Times New Roman"/>
          <w:sz w:val="28"/>
          <w:szCs w:val="28"/>
          <w:lang w:eastAsia="ar-SA"/>
        </w:rPr>
        <w:t>количество муниципальных учреждений</w:t>
      </w:r>
      <w:r w:rsidR="002315A7" w:rsidRPr="00890346">
        <w:rPr>
          <w:rFonts w:ascii="Times New Roman" w:hAnsi="Times New Roman" w:cs="Times New Roman"/>
          <w:sz w:val="28"/>
          <w:szCs w:val="28"/>
          <w:lang w:eastAsia="ar-SA"/>
        </w:rPr>
        <w:t xml:space="preserve"> города, </w:t>
      </w:r>
      <w:r w:rsidRPr="00890346">
        <w:rPr>
          <w:rFonts w:ascii="Times New Roman" w:hAnsi="Times New Roman" w:cs="Times New Roman"/>
          <w:sz w:val="28"/>
          <w:szCs w:val="28"/>
          <w:lang w:eastAsia="ar-SA"/>
        </w:rPr>
        <w:t xml:space="preserve">оснащенных </w:t>
      </w:r>
      <w:r w:rsidR="002315A7" w:rsidRPr="00890346">
        <w:rPr>
          <w:rFonts w:ascii="Times New Roman" w:hAnsi="Times New Roman" w:cs="Times New Roman"/>
          <w:sz w:val="28"/>
          <w:szCs w:val="28"/>
          <w:lang w:eastAsia="ar-SA"/>
        </w:rPr>
        <w:t>ПУ</w:t>
      </w:r>
      <w:r w:rsidRPr="00890346">
        <w:rPr>
          <w:rFonts w:ascii="Times New Roman" w:hAnsi="Times New Roman" w:cs="Times New Roman"/>
          <w:sz w:val="28"/>
          <w:szCs w:val="28"/>
          <w:lang w:eastAsia="ar-SA"/>
        </w:rPr>
        <w:t xml:space="preserve"> тепловой энергии;</w:t>
      </w:r>
    </w:p>
    <w:p w:rsidR="00632D54"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Му</w:t>
      </w:r>
      <w:r w:rsidR="002315A7" w:rsidRPr="00890346">
        <w:rPr>
          <w:rFonts w:ascii="Times New Roman" w:hAnsi="Times New Roman" w:cs="Times New Roman"/>
          <w:sz w:val="28"/>
          <w:szCs w:val="28"/>
          <w:lang w:eastAsia="ar-SA"/>
        </w:rPr>
        <w:t xml:space="preserve">- </w:t>
      </w:r>
      <w:r w:rsidRPr="00890346">
        <w:rPr>
          <w:rFonts w:ascii="Times New Roman" w:hAnsi="Times New Roman" w:cs="Times New Roman"/>
          <w:sz w:val="28"/>
          <w:szCs w:val="28"/>
          <w:lang w:eastAsia="ar-SA"/>
        </w:rPr>
        <w:t>коли</w:t>
      </w:r>
      <w:r w:rsidR="008A218F" w:rsidRPr="00890346">
        <w:rPr>
          <w:rFonts w:ascii="Times New Roman" w:hAnsi="Times New Roman" w:cs="Times New Roman"/>
          <w:sz w:val="28"/>
          <w:szCs w:val="28"/>
          <w:lang w:eastAsia="ar-SA"/>
        </w:rPr>
        <w:t>чество муниципальных учреждений, подлежащих оснащению ПУ</w:t>
      </w:r>
      <w:r w:rsidRPr="00890346">
        <w:rPr>
          <w:rFonts w:ascii="Times New Roman" w:hAnsi="Times New Roman" w:cs="Times New Roman"/>
          <w:sz w:val="28"/>
          <w:szCs w:val="28"/>
          <w:lang w:eastAsia="ar-SA"/>
        </w:rPr>
        <w:t>.</w:t>
      </w:r>
    </w:p>
    <w:p w:rsidR="00427C99"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528A3">
        <w:rPr>
          <w:rFonts w:ascii="Times New Roman" w:hAnsi="Times New Roman" w:cs="Times New Roman"/>
          <w:sz w:val="28"/>
          <w:szCs w:val="28"/>
          <w:u w:val="single"/>
          <w:lang w:eastAsia="ar-SA"/>
        </w:rPr>
        <w:t>Показатель</w:t>
      </w:r>
      <w:r w:rsidRPr="00890346">
        <w:rPr>
          <w:rFonts w:ascii="Times New Roman" w:hAnsi="Times New Roman" w:cs="Times New Roman"/>
          <w:sz w:val="28"/>
          <w:szCs w:val="28"/>
          <w:lang w:eastAsia="ar-SA"/>
        </w:rPr>
        <w:t xml:space="preserve"> «</w:t>
      </w:r>
      <w:r w:rsidR="00DC3F07" w:rsidRPr="00890346">
        <w:rPr>
          <w:rFonts w:ascii="Times New Roman" w:hAnsi="Times New Roman" w:cs="Times New Roman"/>
          <w:sz w:val="28"/>
          <w:szCs w:val="28"/>
        </w:rPr>
        <w:t xml:space="preserve">количество организаций жилищно-коммунального комплекса </w:t>
      </w:r>
      <w:r w:rsidR="00784F98" w:rsidRPr="00890346">
        <w:rPr>
          <w:rFonts w:ascii="Times New Roman" w:hAnsi="Times New Roman" w:cs="Times New Roman"/>
          <w:sz w:val="28"/>
          <w:szCs w:val="28"/>
        </w:rPr>
        <w:t>города Вятские Поляны</w:t>
      </w:r>
      <w:r w:rsidRPr="00890346">
        <w:rPr>
          <w:rFonts w:ascii="Times New Roman" w:hAnsi="Times New Roman" w:cs="Times New Roman"/>
          <w:sz w:val="28"/>
          <w:szCs w:val="28"/>
        </w:rPr>
        <w:t>»</w:t>
      </w:r>
      <w:r w:rsidR="00784F98" w:rsidRPr="00890346">
        <w:rPr>
          <w:rFonts w:ascii="Times New Roman" w:hAnsi="Times New Roman" w:cs="Times New Roman"/>
          <w:sz w:val="28"/>
          <w:szCs w:val="28"/>
        </w:rPr>
        <w:t xml:space="preserve"> определяется по фактическому наличию организаций жилищно- коммунального</w:t>
      </w:r>
      <w:r w:rsidR="007D2EC2" w:rsidRPr="00890346">
        <w:rPr>
          <w:rFonts w:ascii="Times New Roman" w:hAnsi="Times New Roman" w:cs="Times New Roman"/>
          <w:sz w:val="28"/>
          <w:szCs w:val="28"/>
        </w:rPr>
        <w:t xml:space="preserve"> комплекса (далее – ЖКК) города.</w:t>
      </w:r>
    </w:p>
    <w:p w:rsidR="008E61C3" w:rsidRPr="008E61C3"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u w:val="single"/>
        </w:rPr>
        <w:t>Показатель</w:t>
      </w:r>
      <w:r w:rsidRPr="008E61C3">
        <w:rPr>
          <w:rFonts w:ascii="Times New Roman" w:hAnsi="Times New Roman" w:cs="Times New Roman"/>
          <w:sz w:val="28"/>
          <w:szCs w:val="28"/>
        </w:rPr>
        <w:t xml:space="preserve"> «количество благоустроенных дворовых территорий»</w:t>
      </w:r>
      <w:r w:rsidRPr="008E61C3">
        <w:rPr>
          <w:rFonts w:ascii="Times New Roman" w:hAnsi="Times New Roman" w:cs="Times New Roman"/>
          <w:i/>
          <w:sz w:val="28"/>
          <w:szCs w:val="28"/>
        </w:rPr>
        <w:t xml:space="preserve"> (здесь и далее 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sidRPr="008E61C3">
        <w:rPr>
          <w:rFonts w:ascii="Times New Roman" w:hAnsi="Times New Roman" w:cs="Times New Roman"/>
          <w:sz w:val="28"/>
          <w:szCs w:val="28"/>
        </w:rPr>
        <w:t>) является расчетным и определяется по формуле:</w:t>
      </w:r>
    </w:p>
    <w:p w:rsidR="008E61C3" w:rsidRPr="008E61C3"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t>К= К1 +К2, где</w:t>
      </w:r>
    </w:p>
    <w:p w:rsidR="008E61C3" w:rsidRPr="008E61C3"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t>К - количество благоустроенных дворовых территорий, ед.;</w:t>
      </w:r>
    </w:p>
    <w:p w:rsidR="008E61C3" w:rsidRPr="008E61C3"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t>К1 - количество благоустроенных дворовых территорий (по состоянию на 2016 год, ед.);</w:t>
      </w:r>
    </w:p>
    <w:p w:rsidR="008E61C3" w:rsidRPr="008E61C3"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t>К2 - количество благоустроенных дворовых территорий в 2017 году, ед.</w:t>
      </w:r>
    </w:p>
    <w:p w:rsidR="008E61C3" w:rsidRPr="008E61C3"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u w:val="single"/>
        </w:rPr>
        <w:t>Показатель</w:t>
      </w:r>
      <w:r w:rsidRPr="008E61C3">
        <w:rPr>
          <w:rFonts w:ascii="Times New Roman" w:hAnsi="Times New Roman" w:cs="Times New Roman"/>
          <w:sz w:val="28"/>
          <w:szCs w:val="28"/>
        </w:rPr>
        <w:t xml:space="preserve"> «площадь благоустроенных дворовых территорий»</w:t>
      </w:r>
      <w:r w:rsidRPr="008E61C3">
        <w:rPr>
          <w:rFonts w:ascii="Times New Roman" w:hAnsi="Times New Roman" w:cs="Times New Roman"/>
          <w:i/>
          <w:sz w:val="28"/>
          <w:szCs w:val="28"/>
        </w:rPr>
        <w:t xml:space="preserve"> (здесь и далее 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sidRPr="008E61C3">
        <w:rPr>
          <w:rFonts w:ascii="Times New Roman" w:hAnsi="Times New Roman" w:cs="Times New Roman"/>
          <w:sz w:val="28"/>
          <w:szCs w:val="28"/>
        </w:rPr>
        <w:t>) является расчетным и определяется по формуле:</w:t>
      </w:r>
    </w:p>
    <w:p w:rsidR="008E61C3" w:rsidRPr="008E61C3" w:rsidRDefault="008E61C3" w:rsidP="003130E8">
      <w:pPr>
        <w:widowControl w:val="0"/>
        <w:tabs>
          <w:tab w:val="left" w:pos="3119"/>
        </w:tabs>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lang w:val="en-US"/>
        </w:rPr>
        <w:t>S</w:t>
      </w:r>
      <w:r w:rsidRPr="008E61C3">
        <w:rPr>
          <w:rFonts w:ascii="Times New Roman" w:hAnsi="Times New Roman" w:cs="Times New Roman"/>
          <w:sz w:val="28"/>
          <w:szCs w:val="28"/>
        </w:rPr>
        <w:t>=</w:t>
      </w:r>
      <w:r w:rsidRPr="008E61C3">
        <w:rPr>
          <w:rFonts w:ascii="Times New Roman" w:hAnsi="Times New Roman" w:cs="Times New Roman"/>
          <w:sz w:val="28"/>
          <w:szCs w:val="28"/>
          <w:lang w:val="en-US"/>
        </w:rPr>
        <w:t>S</w:t>
      </w:r>
      <w:r w:rsidRPr="008E61C3">
        <w:rPr>
          <w:rFonts w:ascii="Times New Roman" w:hAnsi="Times New Roman" w:cs="Times New Roman"/>
          <w:sz w:val="28"/>
          <w:szCs w:val="28"/>
        </w:rPr>
        <w:t>1 +</w:t>
      </w:r>
      <w:r w:rsidRPr="008E61C3">
        <w:rPr>
          <w:rFonts w:ascii="Times New Roman" w:hAnsi="Times New Roman" w:cs="Times New Roman"/>
          <w:sz w:val="28"/>
          <w:szCs w:val="28"/>
          <w:lang w:val="en-US"/>
        </w:rPr>
        <w:t>S</w:t>
      </w:r>
      <w:r w:rsidRPr="008E61C3">
        <w:rPr>
          <w:rFonts w:ascii="Times New Roman" w:hAnsi="Times New Roman" w:cs="Times New Roman"/>
          <w:sz w:val="28"/>
          <w:szCs w:val="28"/>
        </w:rPr>
        <w:t>2, где</w:t>
      </w:r>
    </w:p>
    <w:p w:rsidR="008E61C3" w:rsidRPr="008E61C3"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lang w:val="en-US"/>
        </w:rPr>
        <w:t>S</w:t>
      </w:r>
      <w:r w:rsidRPr="008E61C3">
        <w:rPr>
          <w:rFonts w:ascii="Times New Roman" w:hAnsi="Times New Roman" w:cs="Times New Roman"/>
          <w:sz w:val="28"/>
          <w:szCs w:val="28"/>
        </w:rPr>
        <w:t xml:space="preserve"> - площадь благоустроенных дворовых территорий, кв.м;</w:t>
      </w:r>
    </w:p>
    <w:p w:rsidR="008E61C3" w:rsidRPr="008E61C3"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lang w:val="en-US"/>
        </w:rPr>
        <w:lastRenderedPageBreak/>
        <w:t>S</w:t>
      </w:r>
      <w:r w:rsidRPr="008E61C3">
        <w:rPr>
          <w:rFonts w:ascii="Times New Roman" w:hAnsi="Times New Roman" w:cs="Times New Roman"/>
          <w:sz w:val="28"/>
          <w:szCs w:val="28"/>
        </w:rPr>
        <w:t>1- площадь благоустроенных дворовых территорий (по состоянию на 2016 год, кв.м);</w:t>
      </w:r>
    </w:p>
    <w:p w:rsidR="008E61C3"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lang w:val="en-US"/>
        </w:rPr>
        <w:t>S</w:t>
      </w:r>
      <w:r w:rsidRPr="008E61C3">
        <w:rPr>
          <w:rFonts w:ascii="Times New Roman" w:hAnsi="Times New Roman" w:cs="Times New Roman"/>
          <w:sz w:val="28"/>
          <w:szCs w:val="28"/>
        </w:rPr>
        <w:t>2 - площадь благоустроенных дворовых территорий в 2017 году, кв.м.</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528A3">
        <w:rPr>
          <w:rFonts w:ascii="Times New Roman" w:hAnsi="Times New Roman" w:cs="Times New Roman"/>
          <w:sz w:val="28"/>
          <w:szCs w:val="28"/>
          <w:u w:val="single"/>
        </w:rPr>
        <w:t>Показатель</w:t>
      </w:r>
      <w:r w:rsidRPr="00427C99">
        <w:rPr>
          <w:rFonts w:ascii="Times New Roman" w:hAnsi="Times New Roman" w:cs="Times New Roman"/>
          <w:sz w:val="28"/>
          <w:szCs w:val="28"/>
        </w:rPr>
        <w:t xml:space="preserve"> «доля благоустроенных дворовых территорий от общего количества дворовых территорий»</w:t>
      </w:r>
      <w:r w:rsidRPr="00427C99">
        <w:rPr>
          <w:rFonts w:ascii="Times New Roman" w:hAnsi="Times New Roman" w:cs="Times New Roman"/>
          <w:i/>
          <w:sz w:val="28"/>
          <w:szCs w:val="28"/>
        </w:rPr>
        <w:t xml:space="preserve"> (принимаются во внимание все дома, которые относятся к многоквартирным)</w:t>
      </w:r>
      <w:r w:rsidRPr="00427C99">
        <w:rPr>
          <w:rFonts w:ascii="Times New Roman" w:hAnsi="Times New Roman" w:cs="Times New Roman"/>
          <w:sz w:val="28"/>
          <w:szCs w:val="28"/>
        </w:rPr>
        <w:t>является расчетным и определяется по формулам</w:t>
      </w:r>
      <w:r w:rsidR="001732DD">
        <w:rPr>
          <w:rFonts w:ascii="Times New Roman" w:hAnsi="Times New Roman" w:cs="Times New Roman"/>
          <w:sz w:val="28"/>
          <w:szCs w:val="28"/>
        </w:rPr>
        <w:t>:</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Дбдт=Кбдт/Кодт*100%, где</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Дбдт - доля благоустроенных дворовых территорий от общего количества дворовых территорий, %;</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Кбдт - количество благоустроенных дворовых территорий, ед.;</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Кодт- общее количество дворовых территорий, ед.</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528A3">
        <w:rPr>
          <w:rFonts w:ascii="Times New Roman" w:hAnsi="Times New Roman" w:cs="Times New Roman"/>
          <w:sz w:val="28"/>
          <w:szCs w:val="28"/>
          <w:u w:val="single"/>
        </w:rPr>
        <w:t>Показатель</w:t>
      </w:r>
      <w:r w:rsidRPr="00427C99">
        <w:rPr>
          <w:rFonts w:ascii="Times New Roman" w:hAnsi="Times New Roman" w:cs="Times New Roman"/>
          <w:sz w:val="28"/>
          <w:szCs w:val="28"/>
        </w:rPr>
        <w:t xml:space="preserve">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r w:rsidRPr="00427C99">
        <w:rPr>
          <w:rFonts w:ascii="Times New Roman" w:hAnsi="Times New Roman" w:cs="Times New Roman"/>
          <w:i/>
          <w:sz w:val="28"/>
          <w:szCs w:val="28"/>
        </w:rPr>
        <w:t xml:space="preserve"> (принимается во внимание количество населения, проживающего в многоквартирных домах)</w:t>
      </w:r>
      <w:r w:rsidRPr="00427C99">
        <w:rPr>
          <w:rFonts w:ascii="Times New Roman" w:hAnsi="Times New Roman" w:cs="Times New Roman"/>
          <w:sz w:val="28"/>
          <w:szCs w:val="28"/>
        </w:rPr>
        <w:t xml:space="preserve"> является расчетным и определяется по формуле</w:t>
      </w:r>
      <w:r w:rsidR="001732DD">
        <w:rPr>
          <w:rFonts w:ascii="Times New Roman" w:hAnsi="Times New Roman" w:cs="Times New Roman"/>
          <w:sz w:val="28"/>
          <w:szCs w:val="28"/>
        </w:rPr>
        <w:t>:</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Днбдт=Кнбдт/Кнодт*100%, где</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Днбдт - доля населения, проживающего в жилом фонде с благоустроенными дворовыми территориями от общей численности населения муниципального образования, проживающего в многоквартирных домах,%;</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Кнбдт</w:t>
      </w:r>
      <w:r w:rsidR="001732DD">
        <w:rPr>
          <w:rFonts w:ascii="Times New Roman" w:hAnsi="Times New Roman" w:cs="Times New Roman"/>
          <w:sz w:val="28"/>
          <w:szCs w:val="28"/>
        </w:rPr>
        <w:t xml:space="preserve"> -</w:t>
      </w:r>
      <w:r w:rsidRPr="00427C99">
        <w:rPr>
          <w:rFonts w:ascii="Times New Roman" w:hAnsi="Times New Roman" w:cs="Times New Roman"/>
          <w:sz w:val="28"/>
          <w:szCs w:val="28"/>
        </w:rPr>
        <w:t xml:space="preserve"> количество населения, проживающего в жилом фонде с благоустроенными дворовыми территориями, чел.;</w:t>
      </w:r>
    </w:p>
    <w:p w:rsid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Кнодт</w:t>
      </w:r>
      <w:r w:rsidR="001732DD">
        <w:rPr>
          <w:rFonts w:ascii="Times New Roman" w:hAnsi="Times New Roman" w:cs="Times New Roman"/>
          <w:sz w:val="28"/>
          <w:szCs w:val="28"/>
        </w:rPr>
        <w:t xml:space="preserve"> - </w:t>
      </w:r>
      <w:r w:rsidRPr="00427C99">
        <w:rPr>
          <w:rFonts w:ascii="Times New Roman" w:hAnsi="Times New Roman" w:cs="Times New Roman"/>
          <w:sz w:val="28"/>
          <w:szCs w:val="28"/>
        </w:rPr>
        <w:t>общее количество  населения, проживающег</w:t>
      </w:r>
      <w:r w:rsidR="001732DD">
        <w:rPr>
          <w:rFonts w:ascii="Times New Roman" w:hAnsi="Times New Roman" w:cs="Times New Roman"/>
          <w:sz w:val="28"/>
          <w:szCs w:val="28"/>
        </w:rPr>
        <w:t>о в многоквартирных домах, чел.</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u w:val="single"/>
        </w:rPr>
        <w:t>Показатель</w:t>
      </w:r>
      <w:r w:rsidRPr="00427C99">
        <w:rPr>
          <w:rFonts w:ascii="Times New Roman" w:hAnsi="Times New Roman" w:cs="Times New Roman"/>
          <w:sz w:val="28"/>
          <w:szCs w:val="28"/>
        </w:rPr>
        <w:t xml:space="preserve"> «количество благоустроенных общественных территорий»является расчетным и определяется по формуле</w:t>
      </w:r>
      <w:r w:rsidR="001732DD">
        <w:rPr>
          <w:rFonts w:ascii="Times New Roman" w:hAnsi="Times New Roman" w:cs="Times New Roman"/>
          <w:sz w:val="28"/>
          <w:szCs w:val="28"/>
        </w:rPr>
        <w:t>:</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 К1 +К2, где</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 - количество благоустроенных общественных территорий, ед.;</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К1 - количество благоустроенных общественных территорий (по состоянию на  2016 год, ед.);</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К2 - количество благоустроенных общественных территорий в 2017 году, ед.</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u w:val="single"/>
        </w:rPr>
        <w:t>Показатель</w:t>
      </w:r>
      <w:r w:rsidRPr="00427C99">
        <w:rPr>
          <w:rFonts w:ascii="Times New Roman" w:hAnsi="Times New Roman" w:cs="Times New Roman"/>
          <w:sz w:val="28"/>
          <w:szCs w:val="28"/>
        </w:rPr>
        <w:t xml:space="preserve"> «площадь благоустроенных общественных территорий» является расчетным и определяется по формуле</w:t>
      </w:r>
      <w:r w:rsidR="001732DD">
        <w:rPr>
          <w:rFonts w:ascii="Times New Roman" w:hAnsi="Times New Roman" w:cs="Times New Roman"/>
          <w:sz w:val="28"/>
          <w:szCs w:val="28"/>
        </w:rPr>
        <w:t>:</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1 +</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2, где</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 xml:space="preserve"> - площадь благоустроенных общественных территорий, кв.м;</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1- площадь благоустроенных общественных территорий (по состоянию на  2016 год, кв.м);</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lastRenderedPageBreak/>
        <w:t>S</w:t>
      </w:r>
      <w:r w:rsidRPr="00427C99">
        <w:rPr>
          <w:rFonts w:ascii="Times New Roman" w:hAnsi="Times New Roman" w:cs="Times New Roman"/>
          <w:sz w:val="28"/>
          <w:szCs w:val="28"/>
        </w:rPr>
        <w:t xml:space="preserve">2 </w:t>
      </w:r>
      <w:r w:rsidR="003528A3">
        <w:rPr>
          <w:rFonts w:ascii="Times New Roman" w:hAnsi="Times New Roman" w:cs="Times New Roman"/>
          <w:sz w:val="28"/>
          <w:szCs w:val="28"/>
        </w:rPr>
        <w:t>-</w:t>
      </w:r>
      <w:r w:rsidRPr="00427C99">
        <w:rPr>
          <w:rFonts w:ascii="Times New Roman" w:hAnsi="Times New Roman" w:cs="Times New Roman"/>
          <w:sz w:val="28"/>
          <w:szCs w:val="28"/>
        </w:rPr>
        <w:t xml:space="preserve"> площадь благоустроенных общественны</w:t>
      </w:r>
      <w:r w:rsidR="001732DD">
        <w:rPr>
          <w:rFonts w:ascii="Times New Roman" w:hAnsi="Times New Roman" w:cs="Times New Roman"/>
          <w:sz w:val="28"/>
          <w:szCs w:val="28"/>
        </w:rPr>
        <w:t>х территорий в 2017 году, кв.м.</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u w:val="single"/>
        </w:rPr>
        <w:t>Показатель</w:t>
      </w:r>
      <w:r w:rsidRPr="00427C99">
        <w:rPr>
          <w:rFonts w:ascii="Times New Roman" w:hAnsi="Times New Roman" w:cs="Times New Roman"/>
          <w:sz w:val="28"/>
          <w:szCs w:val="28"/>
        </w:rPr>
        <w:t xml:space="preserve"> «доля  площади благоустроенных общественных территорий к общей площади общественных территорий»является расчетным и определяется по формуле</w:t>
      </w:r>
      <w:r w:rsidR="001732DD">
        <w:rPr>
          <w:rFonts w:ascii="Times New Roman" w:hAnsi="Times New Roman" w:cs="Times New Roman"/>
          <w:sz w:val="28"/>
          <w:szCs w:val="28"/>
        </w:rPr>
        <w:t>:</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Дпбл.об.т=</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об.т*100%, где</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Дпбдт - доля площади благоустроенных общественных территорий к общей площади общественных территорий, %;</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 - площадь благоустроенных общественных территорий, кв.м;</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об.т- общая площадь общественных территорий, кв.м.</w:t>
      </w:r>
    </w:p>
    <w:p w:rsidR="00427C99" w:rsidRPr="00427C99" w:rsidRDefault="00082FB0"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Показатель</w:t>
      </w:r>
      <w:r w:rsidR="00427C99" w:rsidRPr="00427C99">
        <w:rPr>
          <w:rFonts w:ascii="Times New Roman" w:hAnsi="Times New Roman" w:cs="Times New Roman"/>
          <w:sz w:val="28"/>
          <w:szCs w:val="28"/>
        </w:rPr>
        <w:t>«площадь благоустроенных общественных территорий, приходящихся на 1 жителя муниципального образования» является расчетным и определяется по формуле</w:t>
      </w:r>
      <w:r w:rsidR="001732DD">
        <w:rPr>
          <w:rFonts w:ascii="Times New Roman" w:hAnsi="Times New Roman" w:cs="Times New Roman"/>
          <w:sz w:val="28"/>
          <w:szCs w:val="28"/>
        </w:rPr>
        <w:t>:</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 xml:space="preserve">бл.об.т/1жит.= </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бл.об.т/Кжит.МО, где</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бл.об.т/1жит - площадь благоустроенных общественных территорий, приходящихся на 1 жителя муниципального образования, кв.м;</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 - площадь благоустроенных общественных территорий, кв.м;</w:t>
      </w:r>
    </w:p>
    <w:p w:rsidR="00427C99" w:rsidRPr="00427C99"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Кжит.МО</w:t>
      </w:r>
      <w:r w:rsidR="001732DD">
        <w:rPr>
          <w:rFonts w:ascii="Times New Roman" w:hAnsi="Times New Roman" w:cs="Times New Roman"/>
          <w:sz w:val="28"/>
          <w:szCs w:val="28"/>
        </w:rPr>
        <w:t>-</w:t>
      </w:r>
      <w:r w:rsidRPr="00427C99">
        <w:rPr>
          <w:rFonts w:ascii="Times New Roman" w:hAnsi="Times New Roman" w:cs="Times New Roman"/>
          <w:sz w:val="28"/>
          <w:szCs w:val="28"/>
        </w:rPr>
        <w:t xml:space="preserve"> количество жителей муниципального образования, чел.</w:t>
      </w:r>
    </w:p>
    <w:p w:rsidR="00784F98" w:rsidRPr="001E48B3"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E48B3">
        <w:rPr>
          <w:rFonts w:ascii="Times New Roman" w:hAnsi="Times New Roman" w:cs="Times New Roman"/>
          <w:sz w:val="28"/>
          <w:szCs w:val="28"/>
          <w:u w:val="single"/>
        </w:rPr>
        <w:t>Показатель</w:t>
      </w:r>
      <w:r w:rsidRPr="001E48B3">
        <w:rPr>
          <w:rFonts w:ascii="Times New Roman" w:hAnsi="Times New Roman" w:cs="Times New Roman"/>
          <w:sz w:val="28"/>
          <w:szCs w:val="28"/>
        </w:rPr>
        <w:t xml:space="preserve"> «доля финансового участия заинтересованных лиц в выполнении </w:t>
      </w:r>
      <w:r w:rsidRPr="001E48B3">
        <w:rPr>
          <w:rFonts w:ascii="Times New Roman" w:hAnsi="Times New Roman" w:cs="Times New Roman"/>
          <w:b/>
          <w:sz w:val="28"/>
          <w:szCs w:val="28"/>
        </w:rPr>
        <w:t xml:space="preserve">дополнительного </w:t>
      </w:r>
      <w:r w:rsidRPr="001E48B3">
        <w:rPr>
          <w:rFonts w:ascii="Times New Roman" w:hAnsi="Times New Roman" w:cs="Times New Roman"/>
          <w:sz w:val="28"/>
          <w:szCs w:val="28"/>
        </w:rPr>
        <w:t>перечня работ по благоустройству дворовых территорий  (при наличии) от общей стоимости работ дополнительного перечня, включенных в подпрограмму» является расчетным и определяется как процент от стоимости мероприятий по благоустройству дворовой территории.</w:t>
      </w:r>
    </w:p>
    <w:p w:rsidR="00784F98"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Целевые </w:t>
      </w:r>
      <w:hyperlink w:anchor="Par667" w:history="1">
        <w:r w:rsidRPr="00890346">
          <w:rPr>
            <w:rFonts w:ascii="Times New Roman" w:hAnsi="Times New Roman" w:cs="Times New Roman"/>
            <w:sz w:val="28"/>
            <w:szCs w:val="28"/>
          </w:rPr>
          <w:t>показатели</w:t>
        </w:r>
      </w:hyperlink>
      <w:r w:rsidR="004235E8" w:rsidRPr="00890346">
        <w:rPr>
          <w:rFonts w:ascii="Times New Roman" w:hAnsi="Times New Roman" w:cs="Times New Roman"/>
          <w:sz w:val="28"/>
          <w:szCs w:val="28"/>
        </w:rPr>
        <w:t xml:space="preserve"> эффективности муниципальной п</w:t>
      </w:r>
      <w:r w:rsidRPr="00890346">
        <w:rPr>
          <w:rFonts w:ascii="Times New Roman" w:hAnsi="Times New Roman" w:cs="Times New Roman"/>
          <w:sz w:val="28"/>
          <w:szCs w:val="28"/>
        </w:rPr>
        <w:t>р</w:t>
      </w:r>
      <w:r w:rsidR="008C011A" w:rsidRPr="00890346">
        <w:rPr>
          <w:rFonts w:ascii="Times New Roman" w:hAnsi="Times New Roman" w:cs="Times New Roman"/>
          <w:sz w:val="28"/>
          <w:szCs w:val="28"/>
        </w:rPr>
        <w:t>ограммы приведены в приложении №</w:t>
      </w:r>
      <w:r w:rsidRPr="00890346">
        <w:rPr>
          <w:rFonts w:ascii="Times New Roman" w:hAnsi="Times New Roman" w:cs="Times New Roman"/>
          <w:sz w:val="28"/>
          <w:szCs w:val="28"/>
        </w:rPr>
        <w:t xml:space="preserve"> 1</w:t>
      </w:r>
      <w:r w:rsidR="003D3A97">
        <w:rPr>
          <w:rFonts w:ascii="Times New Roman" w:hAnsi="Times New Roman" w:cs="Times New Roman"/>
          <w:sz w:val="28"/>
          <w:szCs w:val="28"/>
        </w:rPr>
        <w:t xml:space="preserve"> к муниципальной программе</w:t>
      </w:r>
      <w:r w:rsidRPr="00890346">
        <w:rPr>
          <w:rFonts w:ascii="Times New Roman" w:hAnsi="Times New Roman" w:cs="Times New Roman"/>
          <w:sz w:val="28"/>
          <w:szCs w:val="28"/>
        </w:rPr>
        <w:t>.</w:t>
      </w:r>
    </w:p>
    <w:p w:rsidR="003E437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E4376">
        <w:rPr>
          <w:rFonts w:ascii="Times New Roman" w:hAnsi="Times New Roman" w:cs="Times New Roman"/>
          <w:sz w:val="28"/>
          <w:szCs w:val="28"/>
        </w:rPr>
        <w:t>В рамках реализации муниципальной программы к концу 2017 года планируется достичь следующих результатов:</w:t>
      </w:r>
    </w:p>
    <w:p w:rsidR="00E74871" w:rsidRPr="00E74871" w:rsidRDefault="00E748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74871">
        <w:rPr>
          <w:rFonts w:ascii="Times New Roman" w:hAnsi="Times New Roman" w:cs="Times New Roman"/>
          <w:sz w:val="28"/>
          <w:szCs w:val="28"/>
        </w:rPr>
        <w:t xml:space="preserve">увеличить количество благоустроенных дворовых территорий – до 6 единиц; </w:t>
      </w:r>
    </w:p>
    <w:p w:rsidR="00E74871" w:rsidRPr="00E74871" w:rsidRDefault="00E748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74871">
        <w:rPr>
          <w:rFonts w:ascii="Times New Roman" w:hAnsi="Times New Roman" w:cs="Times New Roman"/>
          <w:sz w:val="28"/>
          <w:szCs w:val="28"/>
        </w:rPr>
        <w:t>увеличить площадь благоустроенных дворовых территорий – до 9173,4 кв.м;</w:t>
      </w:r>
    </w:p>
    <w:p w:rsidR="00E74871" w:rsidRPr="003E4376" w:rsidRDefault="00E748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74871">
        <w:rPr>
          <w:rFonts w:ascii="Times New Roman" w:hAnsi="Times New Roman" w:cs="Times New Roman"/>
          <w:sz w:val="28"/>
          <w:szCs w:val="28"/>
        </w:rPr>
        <w:t>увеличить долю благоустроенных дворовых территорий от общего количества дворовых территорий – до 2,16 %</w:t>
      </w:r>
      <w:r>
        <w:rPr>
          <w:rFonts w:ascii="Times New Roman" w:hAnsi="Times New Roman" w:cs="Times New Roman"/>
          <w:sz w:val="28"/>
          <w:szCs w:val="28"/>
        </w:rPr>
        <w:t>;</w:t>
      </w:r>
    </w:p>
    <w:p w:rsidR="003E4376" w:rsidRPr="003E437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E4376">
        <w:rPr>
          <w:rFonts w:ascii="Times New Roman" w:hAnsi="Times New Roman" w:cs="Times New Roman"/>
          <w:sz w:val="28"/>
          <w:szCs w:val="28"/>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 – до 3,5</w:t>
      </w:r>
      <w:r w:rsidRPr="00870DFD">
        <w:rPr>
          <w:rFonts w:ascii="Times New Roman" w:hAnsi="Times New Roman" w:cs="Times New Roman"/>
          <w:sz w:val="28"/>
          <w:szCs w:val="28"/>
        </w:rPr>
        <w:t>8%;</w:t>
      </w:r>
    </w:p>
    <w:p w:rsidR="003E4376" w:rsidRPr="003E437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E4376">
        <w:rPr>
          <w:rFonts w:ascii="Times New Roman" w:hAnsi="Times New Roman" w:cs="Times New Roman"/>
          <w:sz w:val="28"/>
          <w:szCs w:val="28"/>
        </w:rPr>
        <w:t xml:space="preserve">увеличить количество благоустроенных общественных территорий – до </w:t>
      </w:r>
      <w:r w:rsidRPr="002E1323">
        <w:rPr>
          <w:rFonts w:ascii="Times New Roman" w:hAnsi="Times New Roman" w:cs="Times New Roman"/>
          <w:sz w:val="28"/>
          <w:szCs w:val="28"/>
        </w:rPr>
        <w:t>1 ед.;</w:t>
      </w:r>
    </w:p>
    <w:p w:rsidR="003E4376" w:rsidRPr="003E437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E4376">
        <w:rPr>
          <w:rFonts w:ascii="Times New Roman" w:hAnsi="Times New Roman" w:cs="Times New Roman"/>
          <w:sz w:val="28"/>
          <w:szCs w:val="28"/>
        </w:rPr>
        <w:t>увеличить площадь благоустроенных общественных территорий – до 2270 кв. м;</w:t>
      </w:r>
    </w:p>
    <w:p w:rsidR="003E4376" w:rsidRPr="003E437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E4376">
        <w:rPr>
          <w:rFonts w:ascii="Times New Roman" w:hAnsi="Times New Roman" w:cs="Times New Roman"/>
          <w:sz w:val="28"/>
          <w:szCs w:val="28"/>
        </w:rPr>
        <w:lastRenderedPageBreak/>
        <w:t>увеличить долю  площади благоустроенных общественных территорий к общей площади общественных территорий – до 1</w:t>
      </w:r>
      <w:r w:rsidRPr="002E1323">
        <w:rPr>
          <w:rFonts w:ascii="Times New Roman" w:hAnsi="Times New Roman" w:cs="Times New Roman"/>
          <w:sz w:val="28"/>
          <w:szCs w:val="28"/>
        </w:rPr>
        <w:t>,79 %;</w:t>
      </w:r>
    </w:p>
    <w:p w:rsidR="003E4376" w:rsidRPr="003E437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E4376">
        <w:rPr>
          <w:rFonts w:ascii="Times New Roman" w:hAnsi="Times New Roman" w:cs="Times New Roman"/>
          <w:sz w:val="28"/>
          <w:szCs w:val="28"/>
        </w:rPr>
        <w:t xml:space="preserve">увеличить площадь благоустроенных общественных территорий, приходящихся на 1 жителя муниципального образования – до 0,069 кв.м; </w:t>
      </w:r>
    </w:p>
    <w:p w:rsidR="003E4376" w:rsidRDefault="00A74FA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увеличить </w:t>
      </w:r>
      <w:r w:rsidR="003E4376" w:rsidRPr="003E4376">
        <w:rPr>
          <w:rFonts w:ascii="Times New Roman" w:hAnsi="Times New Roman" w:cs="Times New Roman"/>
          <w:sz w:val="28"/>
          <w:szCs w:val="28"/>
        </w:rPr>
        <w:t xml:space="preserve">уровень финансового участия заинтересованных лиц в выполнении </w:t>
      </w:r>
      <w:r w:rsidR="003E4376" w:rsidRPr="003E4376">
        <w:rPr>
          <w:rFonts w:ascii="Times New Roman" w:hAnsi="Times New Roman" w:cs="Times New Roman"/>
          <w:b/>
          <w:sz w:val="28"/>
          <w:szCs w:val="28"/>
        </w:rPr>
        <w:t>дополнительного</w:t>
      </w:r>
      <w:r w:rsidR="003E4376" w:rsidRPr="003E4376">
        <w:rPr>
          <w:rFonts w:ascii="Times New Roman" w:hAnsi="Times New Roman" w:cs="Times New Roman"/>
          <w:sz w:val="28"/>
          <w:szCs w:val="28"/>
        </w:rPr>
        <w:t xml:space="preserve"> перечня работ по благоустройству дворовых территорий (при наличии) от общей стоимости работ дополнительного перечня, включенных в подпрограмму -  30 %</w:t>
      </w:r>
      <w:r w:rsidR="003E4376">
        <w:rPr>
          <w:rFonts w:ascii="Times New Roman" w:hAnsi="Times New Roman" w:cs="Times New Roman"/>
          <w:sz w:val="28"/>
          <w:szCs w:val="28"/>
        </w:rPr>
        <w:t>.</w:t>
      </w:r>
    </w:p>
    <w:p w:rsidR="00784F98" w:rsidRPr="00890346" w:rsidRDefault="004235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В рамках реализации муниципальной п</w:t>
      </w:r>
      <w:r w:rsidR="00784F98" w:rsidRPr="00890346">
        <w:rPr>
          <w:rFonts w:ascii="Times New Roman" w:hAnsi="Times New Roman" w:cs="Times New Roman"/>
          <w:sz w:val="28"/>
          <w:szCs w:val="28"/>
        </w:rPr>
        <w:t>рограммы к концу 20</w:t>
      </w:r>
      <w:r w:rsidR="00EB7A5A" w:rsidRPr="00890346">
        <w:rPr>
          <w:rFonts w:ascii="Times New Roman" w:hAnsi="Times New Roman" w:cs="Times New Roman"/>
          <w:sz w:val="28"/>
          <w:szCs w:val="28"/>
        </w:rPr>
        <w:t>20</w:t>
      </w:r>
      <w:r w:rsidR="00784F98" w:rsidRPr="00890346">
        <w:rPr>
          <w:rFonts w:ascii="Times New Roman" w:hAnsi="Times New Roman" w:cs="Times New Roman"/>
          <w:sz w:val="28"/>
          <w:szCs w:val="28"/>
        </w:rPr>
        <w:t xml:space="preserve"> года планируется достичь следующих конечных результатов:</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снизить количество аварий на источниках теплоснабжени</w:t>
      </w:r>
      <w:r w:rsidR="00750727" w:rsidRPr="00890346">
        <w:rPr>
          <w:rFonts w:ascii="Times New Roman" w:hAnsi="Times New Roman" w:cs="Times New Roman"/>
          <w:sz w:val="28"/>
          <w:szCs w:val="28"/>
        </w:rPr>
        <w:t>я</w:t>
      </w:r>
      <w:r w:rsidR="00A55BDD" w:rsidRPr="00890346">
        <w:rPr>
          <w:rFonts w:ascii="Times New Roman" w:hAnsi="Times New Roman" w:cs="Times New Roman"/>
          <w:sz w:val="28"/>
          <w:szCs w:val="28"/>
        </w:rPr>
        <w:t>, паровых и тепловых сетях до 10</w:t>
      </w:r>
      <w:r w:rsidRPr="00890346">
        <w:rPr>
          <w:rFonts w:ascii="Times New Roman" w:hAnsi="Times New Roman" w:cs="Times New Roman"/>
          <w:sz w:val="28"/>
          <w:szCs w:val="28"/>
        </w:rPr>
        <w:t xml:space="preserve"> ед. </w:t>
      </w:r>
      <w:r w:rsidR="006257DD">
        <w:rPr>
          <w:rFonts w:ascii="Times New Roman" w:hAnsi="Times New Roman" w:cs="Times New Roman"/>
          <w:sz w:val="28"/>
          <w:szCs w:val="28"/>
        </w:rPr>
        <w:t>(</w:t>
      </w:r>
      <w:r w:rsidRPr="00890346">
        <w:rPr>
          <w:rFonts w:ascii="Times New Roman" w:hAnsi="Times New Roman" w:cs="Times New Roman"/>
          <w:sz w:val="28"/>
          <w:szCs w:val="28"/>
        </w:rPr>
        <w:t>в год</w:t>
      </w:r>
      <w:r w:rsidR="006257DD">
        <w:rPr>
          <w:rFonts w:ascii="Times New Roman" w:hAnsi="Times New Roman" w:cs="Times New Roman"/>
          <w:sz w:val="28"/>
          <w:szCs w:val="28"/>
        </w:rPr>
        <w:t>)</w:t>
      </w:r>
      <w:r w:rsidRPr="00890346">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снизить количество аварий на </w:t>
      </w:r>
      <w:r w:rsidR="001559F0" w:rsidRPr="00890346">
        <w:rPr>
          <w:rFonts w:ascii="Times New Roman" w:hAnsi="Times New Roman" w:cs="Times New Roman"/>
          <w:sz w:val="28"/>
          <w:szCs w:val="28"/>
        </w:rPr>
        <w:t>канализационных сетях до 5</w:t>
      </w:r>
      <w:r w:rsidRPr="00890346">
        <w:rPr>
          <w:rFonts w:ascii="Times New Roman" w:hAnsi="Times New Roman" w:cs="Times New Roman"/>
          <w:sz w:val="28"/>
          <w:szCs w:val="28"/>
        </w:rPr>
        <w:t xml:space="preserve"> ед. </w:t>
      </w:r>
      <w:r w:rsidR="006257DD">
        <w:rPr>
          <w:rFonts w:ascii="Times New Roman" w:hAnsi="Times New Roman" w:cs="Times New Roman"/>
          <w:sz w:val="28"/>
          <w:szCs w:val="28"/>
        </w:rPr>
        <w:t>(</w:t>
      </w:r>
      <w:r w:rsidRPr="00890346">
        <w:rPr>
          <w:rFonts w:ascii="Times New Roman" w:hAnsi="Times New Roman" w:cs="Times New Roman"/>
          <w:sz w:val="28"/>
          <w:szCs w:val="28"/>
        </w:rPr>
        <w:t>в год</w:t>
      </w:r>
      <w:r w:rsidR="006257DD">
        <w:rPr>
          <w:rFonts w:ascii="Times New Roman" w:hAnsi="Times New Roman" w:cs="Times New Roman"/>
          <w:sz w:val="28"/>
          <w:szCs w:val="28"/>
        </w:rPr>
        <w:t>)</w:t>
      </w:r>
      <w:r w:rsidRPr="00890346">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сохранить уровень общей площади </w:t>
      </w:r>
      <w:r w:rsidR="00E75FB0" w:rsidRPr="00890346">
        <w:rPr>
          <w:rFonts w:ascii="Times New Roman" w:hAnsi="Times New Roman" w:cs="Times New Roman"/>
          <w:sz w:val="28"/>
          <w:szCs w:val="28"/>
        </w:rPr>
        <w:t xml:space="preserve">обслуживаемых </w:t>
      </w:r>
      <w:r w:rsidRPr="00890346">
        <w:rPr>
          <w:rFonts w:ascii="Times New Roman" w:hAnsi="Times New Roman" w:cs="Times New Roman"/>
          <w:sz w:val="28"/>
          <w:szCs w:val="28"/>
        </w:rPr>
        <w:t>зеленых насаждений в пределах городской черты от о</w:t>
      </w:r>
      <w:r w:rsidR="008A218F" w:rsidRPr="00890346">
        <w:rPr>
          <w:rFonts w:ascii="Times New Roman" w:hAnsi="Times New Roman" w:cs="Times New Roman"/>
          <w:sz w:val="28"/>
          <w:szCs w:val="28"/>
        </w:rPr>
        <w:t>бщей площади городских земель</w:t>
      </w:r>
      <w:r w:rsidR="0090040F" w:rsidRPr="00890346">
        <w:rPr>
          <w:rFonts w:ascii="Times New Roman" w:hAnsi="Times New Roman" w:cs="Times New Roman"/>
          <w:sz w:val="28"/>
          <w:szCs w:val="28"/>
        </w:rPr>
        <w:t xml:space="preserve"> – </w:t>
      </w:r>
      <w:r w:rsidRPr="00890346">
        <w:rPr>
          <w:rFonts w:ascii="Times New Roman" w:hAnsi="Times New Roman" w:cs="Times New Roman"/>
          <w:sz w:val="28"/>
          <w:szCs w:val="28"/>
        </w:rPr>
        <w:t>12%;</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сохранить уровень обслуживаемых площадей скверов, парков и уличного озеленения – 99 га;</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увеличить до 100% долю муниципальных учреждений города, оснащенных </w:t>
      </w:r>
      <w:r w:rsidR="00DC3F07" w:rsidRPr="00890346">
        <w:rPr>
          <w:rFonts w:ascii="Times New Roman" w:hAnsi="Times New Roman" w:cs="Times New Roman"/>
          <w:sz w:val="28"/>
          <w:szCs w:val="28"/>
        </w:rPr>
        <w:t>ПУ</w:t>
      </w:r>
      <w:r w:rsidRPr="00890346">
        <w:rPr>
          <w:rFonts w:ascii="Times New Roman" w:hAnsi="Times New Roman" w:cs="Times New Roman"/>
          <w:sz w:val="28"/>
          <w:szCs w:val="28"/>
        </w:rPr>
        <w:t xml:space="preserve"> холодной воды, в общем числе муниципальных учреждений</w:t>
      </w:r>
      <w:r w:rsidR="008A218F" w:rsidRPr="00890346">
        <w:rPr>
          <w:rFonts w:ascii="Times New Roman" w:hAnsi="Times New Roman" w:cs="Times New Roman"/>
          <w:sz w:val="28"/>
          <w:szCs w:val="28"/>
        </w:rPr>
        <w:t>,</w:t>
      </w:r>
      <w:r w:rsidR="008A218F" w:rsidRPr="00890346">
        <w:rPr>
          <w:rFonts w:ascii="Times New Roman" w:hAnsi="Times New Roman" w:cs="Times New Roman"/>
          <w:sz w:val="28"/>
          <w:szCs w:val="28"/>
          <w:lang w:eastAsia="ar-SA"/>
        </w:rPr>
        <w:t xml:space="preserve"> подлежащих оснащению ПУ</w:t>
      </w:r>
      <w:r w:rsidRPr="00890346">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увеличить до 100% долю муниципальных учреждений города, оснащенных </w:t>
      </w:r>
      <w:r w:rsidR="00DC3F07" w:rsidRPr="00890346">
        <w:rPr>
          <w:rFonts w:ascii="Times New Roman" w:hAnsi="Times New Roman" w:cs="Times New Roman"/>
          <w:sz w:val="28"/>
          <w:szCs w:val="28"/>
        </w:rPr>
        <w:t>ПУ</w:t>
      </w:r>
      <w:r w:rsidRPr="00890346">
        <w:rPr>
          <w:rFonts w:ascii="Times New Roman" w:hAnsi="Times New Roman" w:cs="Times New Roman"/>
          <w:sz w:val="28"/>
          <w:szCs w:val="28"/>
        </w:rPr>
        <w:t xml:space="preserve"> тепловой энергии, в общем числе муниципальных учреждений</w:t>
      </w:r>
      <w:r w:rsidR="008A218F" w:rsidRPr="00890346">
        <w:rPr>
          <w:rFonts w:ascii="Times New Roman" w:hAnsi="Times New Roman" w:cs="Times New Roman"/>
          <w:sz w:val="28"/>
          <w:szCs w:val="28"/>
        </w:rPr>
        <w:t>,</w:t>
      </w:r>
      <w:r w:rsidR="008A218F" w:rsidRPr="00890346">
        <w:rPr>
          <w:rFonts w:ascii="Times New Roman" w:hAnsi="Times New Roman" w:cs="Times New Roman"/>
          <w:sz w:val="28"/>
          <w:szCs w:val="28"/>
          <w:lang w:eastAsia="ar-SA"/>
        </w:rPr>
        <w:t xml:space="preserve"> подлежащих оснащению ПУ</w:t>
      </w:r>
      <w:r w:rsidRPr="00890346">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Срок реализации муниципальной программы</w:t>
      </w:r>
      <w:r w:rsidR="00D8677F">
        <w:rPr>
          <w:rFonts w:ascii="Times New Roman" w:hAnsi="Times New Roman" w:cs="Times New Roman"/>
          <w:sz w:val="28"/>
          <w:szCs w:val="28"/>
        </w:rPr>
        <w:t xml:space="preserve">: </w:t>
      </w:r>
      <w:r w:rsidRPr="00890346">
        <w:rPr>
          <w:rFonts w:ascii="Times New Roman" w:hAnsi="Times New Roman" w:cs="Times New Roman"/>
          <w:sz w:val="28"/>
          <w:szCs w:val="28"/>
        </w:rPr>
        <w:t>2014 - 20</w:t>
      </w:r>
      <w:r w:rsidR="00EB7A5A" w:rsidRPr="00890346">
        <w:rPr>
          <w:rFonts w:ascii="Times New Roman" w:hAnsi="Times New Roman" w:cs="Times New Roman"/>
          <w:sz w:val="28"/>
          <w:szCs w:val="28"/>
        </w:rPr>
        <w:t>20</w:t>
      </w:r>
      <w:r w:rsidRPr="00890346">
        <w:rPr>
          <w:rFonts w:ascii="Times New Roman" w:hAnsi="Times New Roman" w:cs="Times New Roman"/>
          <w:sz w:val="28"/>
          <w:szCs w:val="28"/>
        </w:rPr>
        <w:t xml:space="preserve"> годы.</w:t>
      </w:r>
    </w:p>
    <w:p w:rsidR="00187C14"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Реализация муниципальной программы не предусматривает разделение на этапы.</w:t>
      </w:r>
    </w:p>
    <w:p w:rsidR="003130E8" w:rsidRDefault="003130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784F98" w:rsidRDefault="00784F98" w:rsidP="00187C14">
      <w:pPr>
        <w:widowControl w:val="0"/>
        <w:autoSpaceDE w:val="0"/>
        <w:autoSpaceDN w:val="0"/>
        <w:adjustRightInd w:val="0"/>
        <w:spacing w:after="240" w:line="240" w:lineRule="auto"/>
        <w:jc w:val="center"/>
        <w:rPr>
          <w:rFonts w:ascii="Times New Roman" w:hAnsi="Times New Roman" w:cs="Times New Roman"/>
          <w:b/>
          <w:bCs/>
          <w:sz w:val="28"/>
          <w:szCs w:val="28"/>
        </w:rPr>
      </w:pPr>
      <w:r w:rsidRPr="00890346">
        <w:rPr>
          <w:rFonts w:ascii="Times New Roman" w:hAnsi="Times New Roman" w:cs="Times New Roman"/>
          <w:b/>
          <w:sz w:val="28"/>
          <w:szCs w:val="28"/>
        </w:rPr>
        <w:t>3</w:t>
      </w:r>
      <w:r w:rsidRPr="00890346">
        <w:rPr>
          <w:rFonts w:ascii="Times New Roman" w:hAnsi="Times New Roman" w:cs="Times New Roman"/>
          <w:b/>
          <w:bCs/>
          <w:sz w:val="28"/>
          <w:szCs w:val="28"/>
        </w:rPr>
        <w:t>. Обобщенная характеристика мероприятий</w:t>
      </w:r>
      <w:r w:rsidR="00AC785E">
        <w:rPr>
          <w:rFonts w:ascii="Times New Roman" w:hAnsi="Times New Roman" w:cs="Times New Roman"/>
          <w:b/>
          <w:bCs/>
          <w:sz w:val="28"/>
          <w:szCs w:val="28"/>
        </w:rPr>
        <w:t xml:space="preserve"> </w:t>
      </w:r>
      <w:r w:rsidRPr="00890346">
        <w:rPr>
          <w:rFonts w:ascii="Times New Roman" w:hAnsi="Times New Roman" w:cs="Times New Roman"/>
          <w:b/>
          <w:bCs/>
          <w:sz w:val="28"/>
          <w:szCs w:val="28"/>
        </w:rPr>
        <w:t>муниципальной программы</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Для достижения заявленных целей и решения задач в рамках муниципальной программы предусмотрена реализация </w:t>
      </w:r>
      <w:r w:rsidR="003E4376">
        <w:rPr>
          <w:rFonts w:ascii="Times New Roman" w:hAnsi="Times New Roman" w:cs="Times New Roman"/>
          <w:sz w:val="28"/>
          <w:szCs w:val="28"/>
        </w:rPr>
        <w:t>четырех</w:t>
      </w:r>
      <w:r w:rsidR="00AC785E">
        <w:rPr>
          <w:rFonts w:ascii="Times New Roman" w:hAnsi="Times New Roman" w:cs="Times New Roman"/>
          <w:sz w:val="28"/>
          <w:szCs w:val="28"/>
        </w:rPr>
        <w:t xml:space="preserve"> </w:t>
      </w:r>
      <w:r w:rsidRPr="00890346">
        <w:rPr>
          <w:rFonts w:ascii="Times New Roman" w:hAnsi="Times New Roman" w:cs="Times New Roman"/>
          <w:sz w:val="28"/>
          <w:szCs w:val="28"/>
        </w:rPr>
        <w:t>подпрограмм.</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i/>
          <w:sz w:val="28"/>
          <w:szCs w:val="28"/>
        </w:rPr>
        <w:t>Подпрограмма «Модернизация и реформирование жилищно-коммунального хозяйства города Вятские Поляны» на 2014-20</w:t>
      </w:r>
      <w:r w:rsidR="00EB7A5A" w:rsidRPr="00B743B4">
        <w:rPr>
          <w:rFonts w:ascii="Times New Roman" w:hAnsi="Times New Roman" w:cs="Times New Roman"/>
          <w:i/>
          <w:sz w:val="28"/>
          <w:szCs w:val="28"/>
        </w:rPr>
        <w:t>20</w:t>
      </w:r>
      <w:r w:rsidRPr="00B743B4">
        <w:rPr>
          <w:rFonts w:ascii="Times New Roman" w:hAnsi="Times New Roman" w:cs="Times New Roman"/>
          <w:i/>
          <w:sz w:val="28"/>
          <w:szCs w:val="28"/>
        </w:rPr>
        <w:t xml:space="preserve"> годы»,</w:t>
      </w:r>
      <w:r w:rsidRPr="00890346">
        <w:rPr>
          <w:rFonts w:ascii="Times New Roman" w:hAnsi="Times New Roman" w:cs="Times New Roman"/>
          <w:sz w:val="28"/>
          <w:szCs w:val="28"/>
        </w:rPr>
        <w:t xml:space="preserve"> мероприятия которой направлены на обеспечение модернизации объект</w:t>
      </w:r>
      <w:r w:rsidR="00B170EC" w:rsidRPr="00890346">
        <w:rPr>
          <w:rFonts w:ascii="Times New Roman" w:hAnsi="Times New Roman" w:cs="Times New Roman"/>
          <w:sz w:val="28"/>
          <w:szCs w:val="28"/>
        </w:rPr>
        <w:t>ов коммунальной инфраструктуры,</w:t>
      </w:r>
      <w:r w:rsidRPr="00890346">
        <w:rPr>
          <w:rFonts w:ascii="Times New Roman" w:hAnsi="Times New Roman" w:cs="Times New Roman"/>
          <w:sz w:val="28"/>
          <w:szCs w:val="28"/>
        </w:rPr>
        <w:t xml:space="preserve"> повышение комфорт</w:t>
      </w:r>
      <w:r w:rsidR="00B170EC" w:rsidRPr="00890346">
        <w:rPr>
          <w:rFonts w:ascii="Times New Roman" w:hAnsi="Times New Roman" w:cs="Times New Roman"/>
          <w:sz w:val="28"/>
          <w:szCs w:val="28"/>
        </w:rPr>
        <w:t xml:space="preserve">ности проживания жителей города, обеспечение собственников (владельцев) помещений  </w:t>
      </w:r>
      <w:r w:rsidR="00A11097" w:rsidRPr="00890346">
        <w:rPr>
          <w:rFonts w:ascii="Times New Roman" w:hAnsi="Times New Roman" w:cs="Times New Roman"/>
          <w:sz w:val="28"/>
          <w:szCs w:val="28"/>
        </w:rPr>
        <w:t>в многоквартирных  домах, а также индивидуальных жилых домов</w:t>
      </w:r>
      <w:r w:rsidR="00AC785E">
        <w:rPr>
          <w:rFonts w:ascii="Times New Roman" w:hAnsi="Times New Roman" w:cs="Times New Roman"/>
          <w:sz w:val="28"/>
          <w:szCs w:val="28"/>
        </w:rPr>
        <w:t xml:space="preserve"> </w:t>
      </w:r>
      <w:r w:rsidR="00B170EC" w:rsidRPr="00890346">
        <w:rPr>
          <w:rFonts w:ascii="Times New Roman" w:hAnsi="Times New Roman" w:cs="Times New Roman"/>
          <w:sz w:val="28"/>
          <w:szCs w:val="28"/>
        </w:rPr>
        <w:t>коммунальными услугами нормативного качества.</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i/>
          <w:sz w:val="28"/>
          <w:szCs w:val="28"/>
        </w:rPr>
        <w:t xml:space="preserve">Подпрограмма «Обеспечение благоустройства города Вятские </w:t>
      </w:r>
      <w:r w:rsidRPr="00B743B4">
        <w:rPr>
          <w:rFonts w:ascii="Times New Roman" w:hAnsi="Times New Roman" w:cs="Times New Roman"/>
          <w:i/>
          <w:sz w:val="28"/>
          <w:szCs w:val="28"/>
        </w:rPr>
        <w:lastRenderedPageBreak/>
        <w:t>Поляны» на 2014-20</w:t>
      </w:r>
      <w:r w:rsidR="00EB7A5A" w:rsidRPr="00B743B4">
        <w:rPr>
          <w:rFonts w:ascii="Times New Roman" w:hAnsi="Times New Roman" w:cs="Times New Roman"/>
          <w:i/>
          <w:sz w:val="28"/>
          <w:szCs w:val="28"/>
        </w:rPr>
        <w:t>20</w:t>
      </w:r>
      <w:r w:rsidRPr="00B743B4">
        <w:rPr>
          <w:rFonts w:ascii="Times New Roman" w:hAnsi="Times New Roman" w:cs="Times New Roman"/>
          <w:i/>
          <w:sz w:val="28"/>
          <w:szCs w:val="28"/>
        </w:rPr>
        <w:t xml:space="preserve"> годы»</w:t>
      </w:r>
      <w:r w:rsidRPr="00890346">
        <w:rPr>
          <w:rFonts w:ascii="Times New Roman" w:hAnsi="Times New Roman" w:cs="Times New Roman"/>
          <w:sz w:val="28"/>
          <w:szCs w:val="28"/>
        </w:rPr>
        <w:t>, включающая следующие мероприятия:</w:t>
      </w:r>
    </w:p>
    <w:p w:rsidR="00784F98" w:rsidRPr="00890346" w:rsidRDefault="00784F98" w:rsidP="003130E8">
      <w:pPr>
        <w:shd w:val="clear" w:color="auto" w:fill="FFFFFF"/>
        <w:spacing w:after="60" w:line="240" w:lineRule="auto"/>
        <w:ind w:firstLine="709"/>
        <w:jc w:val="both"/>
        <w:rPr>
          <w:rFonts w:ascii="Times New Roman" w:hAnsi="Times New Roman" w:cs="Times New Roman"/>
          <w:sz w:val="28"/>
          <w:szCs w:val="28"/>
          <w:lang w:eastAsia="ru-RU"/>
        </w:rPr>
      </w:pPr>
      <w:r w:rsidRPr="00890346">
        <w:rPr>
          <w:rFonts w:ascii="Times New Roman" w:hAnsi="Times New Roman" w:cs="Times New Roman"/>
          <w:sz w:val="28"/>
          <w:szCs w:val="28"/>
          <w:lang w:eastAsia="ru-RU"/>
        </w:rPr>
        <w:t>организация озеленения территории города, направленная на</w:t>
      </w:r>
      <w:r w:rsidRPr="00890346">
        <w:rPr>
          <w:rFonts w:ascii="Times New Roman" w:hAnsi="Times New Roman" w:cs="Times New Roman"/>
          <w:spacing w:val="-2"/>
          <w:sz w:val="28"/>
          <w:szCs w:val="28"/>
          <w:lang w:eastAsia="ru-RU"/>
        </w:rPr>
        <w:t xml:space="preserve"> проведение работ по содержанию и </w:t>
      </w:r>
      <w:r w:rsidRPr="00890346">
        <w:rPr>
          <w:rFonts w:ascii="Times New Roman" w:hAnsi="Times New Roman" w:cs="Times New Roman"/>
          <w:sz w:val="28"/>
          <w:szCs w:val="28"/>
          <w:lang w:eastAsia="ru-RU"/>
        </w:rPr>
        <w:t>благоустройству газонов, устройству цветников, регулированию величины и густоты крон зеленых насаждений для предупреждения снижения качества освещения;</w:t>
      </w:r>
    </w:p>
    <w:p w:rsidR="00784F98" w:rsidRPr="00890346" w:rsidRDefault="00784F98" w:rsidP="003130E8">
      <w:pPr>
        <w:shd w:val="clear" w:color="auto" w:fill="FFFFFF"/>
        <w:spacing w:after="60" w:line="240" w:lineRule="auto"/>
        <w:ind w:firstLine="709"/>
        <w:jc w:val="both"/>
        <w:rPr>
          <w:rFonts w:ascii="Times New Roman" w:hAnsi="Times New Roman" w:cs="Times New Roman"/>
          <w:b/>
          <w:bCs/>
          <w:spacing w:val="-10"/>
          <w:sz w:val="28"/>
          <w:szCs w:val="28"/>
          <w:lang w:eastAsia="ru-RU"/>
        </w:rPr>
      </w:pPr>
      <w:r w:rsidRPr="00890346">
        <w:rPr>
          <w:rFonts w:ascii="Times New Roman" w:hAnsi="Times New Roman" w:cs="Times New Roman"/>
          <w:sz w:val="28"/>
          <w:szCs w:val="28"/>
          <w:lang w:eastAsia="ru-RU"/>
        </w:rPr>
        <w:t>организация освещения улично-дорожной сети города и дворового освещения, направленная  на содержание линий наружного освещения для обеспечения нормативного уровня и качества освещенности городских дорог и в целях улучшения эстетического облика города, повышения безопасности движения автотранспорта и пешеходов в ночное и вечернее время, повышения качества наружного освещения на территориях города;</w:t>
      </w:r>
    </w:p>
    <w:p w:rsidR="00784F98" w:rsidRPr="00890346" w:rsidRDefault="00784F98" w:rsidP="003130E8">
      <w:pPr>
        <w:shd w:val="clear" w:color="auto" w:fill="FFFFFF"/>
        <w:tabs>
          <w:tab w:val="left" w:pos="1085"/>
        </w:tabs>
        <w:spacing w:after="60" w:line="240" w:lineRule="auto"/>
        <w:ind w:firstLine="709"/>
        <w:jc w:val="both"/>
        <w:rPr>
          <w:rFonts w:ascii="Times New Roman" w:hAnsi="Times New Roman" w:cs="Times New Roman"/>
          <w:sz w:val="28"/>
          <w:szCs w:val="28"/>
          <w:lang w:eastAsia="ru-RU"/>
        </w:rPr>
      </w:pPr>
      <w:r w:rsidRPr="00890346">
        <w:rPr>
          <w:rFonts w:ascii="Times New Roman" w:hAnsi="Times New Roman" w:cs="Times New Roman"/>
          <w:sz w:val="28"/>
          <w:szCs w:val="28"/>
          <w:lang w:eastAsia="ru-RU"/>
        </w:rPr>
        <w:t>организация прочих мероприятий по благоустройству, направленная на содержание пригородных лесов, парков, скверов, площадей города, работы по запуску и содержанию фонтана в летний период, содержание места, отведенного для купания и выполнение прочих работ по благоустройству города Вятские Поляны;</w:t>
      </w:r>
    </w:p>
    <w:p w:rsidR="00784F98" w:rsidRPr="00890346" w:rsidRDefault="00784F98" w:rsidP="003130E8">
      <w:pPr>
        <w:shd w:val="clear" w:color="auto" w:fill="FFFFFF"/>
        <w:tabs>
          <w:tab w:val="left" w:pos="1085"/>
        </w:tabs>
        <w:spacing w:after="60" w:line="240" w:lineRule="auto"/>
        <w:ind w:firstLine="709"/>
        <w:jc w:val="both"/>
        <w:rPr>
          <w:rFonts w:ascii="Times New Roman" w:hAnsi="Times New Roman" w:cs="Times New Roman"/>
          <w:sz w:val="28"/>
          <w:szCs w:val="28"/>
          <w:lang w:eastAsia="ru-RU"/>
        </w:rPr>
      </w:pPr>
      <w:r w:rsidRPr="00890346">
        <w:rPr>
          <w:rFonts w:ascii="Times New Roman" w:hAnsi="Times New Roman" w:cs="Times New Roman"/>
          <w:sz w:val="28"/>
          <w:szCs w:val="28"/>
          <w:lang w:eastAsia="ru-RU"/>
        </w:rPr>
        <w:t>организация работ по содержанию в надлежащем состоянии мест традиционного захоронения, направленное на установку контейнеров на городских кладбищах, очистку территории кладбищ от несанкционированных свалок, обеспечение сохранности и поддержание в хорошем состоянии мемориала «Воин</w:t>
      </w:r>
      <w:r w:rsidR="007D2EC2" w:rsidRPr="00890346">
        <w:rPr>
          <w:rFonts w:ascii="Times New Roman" w:hAnsi="Times New Roman" w:cs="Times New Roman"/>
          <w:sz w:val="28"/>
          <w:szCs w:val="28"/>
          <w:lang w:eastAsia="ru-RU"/>
        </w:rPr>
        <w:t>ам Великой Отечественной войны»;</w:t>
      </w:r>
    </w:p>
    <w:p w:rsidR="007D2EC2" w:rsidRPr="00890346" w:rsidRDefault="007D2EC2" w:rsidP="003130E8">
      <w:pPr>
        <w:shd w:val="clear" w:color="auto" w:fill="FFFFFF"/>
        <w:tabs>
          <w:tab w:val="left" w:pos="1085"/>
        </w:tabs>
        <w:spacing w:after="60" w:line="240" w:lineRule="auto"/>
        <w:ind w:firstLine="709"/>
        <w:jc w:val="both"/>
        <w:rPr>
          <w:rFonts w:ascii="Times New Roman" w:hAnsi="Times New Roman" w:cs="Times New Roman"/>
          <w:sz w:val="28"/>
          <w:szCs w:val="28"/>
          <w:lang w:eastAsia="ru-RU"/>
        </w:rPr>
      </w:pPr>
      <w:r w:rsidRPr="00890346">
        <w:rPr>
          <w:rFonts w:ascii="Times New Roman" w:hAnsi="Times New Roman" w:cs="Times New Roman"/>
          <w:sz w:val="28"/>
          <w:szCs w:val="28"/>
          <w:lang w:eastAsia="ru-RU"/>
        </w:rPr>
        <w:t>организация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домашних животных на территории муниципаль</w:t>
      </w:r>
      <w:r w:rsidR="0083275D" w:rsidRPr="00890346">
        <w:rPr>
          <w:rFonts w:ascii="Times New Roman" w:hAnsi="Times New Roman" w:cs="Times New Roman"/>
          <w:sz w:val="28"/>
          <w:szCs w:val="28"/>
          <w:lang w:eastAsia="ru-RU"/>
        </w:rPr>
        <w:t>ных районов</w:t>
      </w:r>
      <w:r w:rsidR="00EC3FEF" w:rsidRPr="00890346">
        <w:rPr>
          <w:rFonts w:ascii="Times New Roman" w:hAnsi="Times New Roman" w:cs="Times New Roman"/>
          <w:sz w:val="28"/>
          <w:szCs w:val="28"/>
          <w:lang w:eastAsia="ru-RU"/>
        </w:rPr>
        <w:t xml:space="preserve"> и городских округов.</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i/>
          <w:sz w:val="28"/>
          <w:szCs w:val="28"/>
        </w:rPr>
        <w:t>Подпрограмма «Энергосбережение и повышение энергетической эффективности города Вятские Поляны» на 2014-20</w:t>
      </w:r>
      <w:r w:rsidR="00EB7A5A" w:rsidRPr="00B743B4">
        <w:rPr>
          <w:rFonts w:ascii="Times New Roman" w:hAnsi="Times New Roman" w:cs="Times New Roman"/>
          <w:i/>
          <w:sz w:val="28"/>
          <w:szCs w:val="28"/>
        </w:rPr>
        <w:t>20</w:t>
      </w:r>
      <w:r w:rsidRPr="00B743B4">
        <w:rPr>
          <w:rFonts w:ascii="Times New Roman" w:hAnsi="Times New Roman" w:cs="Times New Roman"/>
          <w:i/>
          <w:sz w:val="28"/>
          <w:szCs w:val="28"/>
        </w:rPr>
        <w:t xml:space="preserve"> годы»</w:t>
      </w:r>
      <w:r w:rsidRPr="00890346">
        <w:rPr>
          <w:rFonts w:ascii="Times New Roman" w:hAnsi="Times New Roman" w:cs="Times New Roman"/>
          <w:sz w:val="28"/>
          <w:szCs w:val="28"/>
        </w:rPr>
        <w:t>, включает следующие мероприятия:</w:t>
      </w:r>
    </w:p>
    <w:p w:rsidR="00784F98" w:rsidRPr="00890346"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1. С</w:t>
      </w:r>
      <w:r w:rsidR="00784F98" w:rsidRPr="00890346">
        <w:rPr>
          <w:rFonts w:ascii="Times New Roman" w:hAnsi="Times New Roman" w:cs="Times New Roman"/>
          <w:sz w:val="28"/>
          <w:szCs w:val="28"/>
        </w:rPr>
        <w:t>овершенствование энергетического менеджмента:</w:t>
      </w:r>
    </w:p>
    <w:p w:rsidR="00CB4408" w:rsidRPr="00890346"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организация повышения квалификации руководителей, специалистов органов местного самоуправления, организаций с муниципальным участием, организаций</w:t>
      </w:r>
      <w:r w:rsidR="00B170EC" w:rsidRPr="00890346">
        <w:rPr>
          <w:rFonts w:ascii="Times New Roman" w:hAnsi="Times New Roman" w:cs="Times New Roman"/>
          <w:sz w:val="28"/>
          <w:szCs w:val="28"/>
        </w:rPr>
        <w:t>,</w:t>
      </w:r>
      <w:r w:rsidRPr="00890346">
        <w:rPr>
          <w:rFonts w:ascii="Times New Roman" w:hAnsi="Times New Roman" w:cs="Times New Roman"/>
          <w:sz w:val="28"/>
          <w:szCs w:val="28"/>
        </w:rPr>
        <w:t xml:space="preserve"> осуществляющих регулируемые виды деятельности</w:t>
      </w:r>
      <w:r w:rsidR="00B170EC" w:rsidRPr="00890346">
        <w:rPr>
          <w:rFonts w:ascii="Times New Roman" w:hAnsi="Times New Roman" w:cs="Times New Roman"/>
          <w:sz w:val="28"/>
          <w:szCs w:val="28"/>
        </w:rPr>
        <w:t>,</w:t>
      </w:r>
      <w:r w:rsidRPr="00890346">
        <w:rPr>
          <w:rFonts w:ascii="Times New Roman" w:hAnsi="Times New Roman" w:cs="Times New Roman"/>
          <w:sz w:val="28"/>
          <w:szCs w:val="28"/>
        </w:rPr>
        <w:t xml:space="preserve"> по курсу «Энергосбережение и повышение энергетической эффективности».</w:t>
      </w:r>
    </w:p>
    <w:p w:rsidR="00784F98" w:rsidRPr="00890346"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2. С</w:t>
      </w:r>
      <w:r w:rsidR="00784F98" w:rsidRPr="00890346">
        <w:rPr>
          <w:rFonts w:ascii="Times New Roman" w:hAnsi="Times New Roman" w:cs="Times New Roman"/>
          <w:sz w:val="28"/>
          <w:szCs w:val="28"/>
        </w:rPr>
        <w:t xml:space="preserve">окращение </w:t>
      </w:r>
      <w:r w:rsidR="00D3241D" w:rsidRPr="00890346">
        <w:rPr>
          <w:rFonts w:ascii="Times New Roman" w:hAnsi="Times New Roman" w:cs="Times New Roman"/>
          <w:sz w:val="28"/>
          <w:szCs w:val="28"/>
        </w:rPr>
        <w:t>финансовых затрат</w:t>
      </w:r>
      <w:r w:rsidR="00784F98" w:rsidRPr="00890346">
        <w:rPr>
          <w:rFonts w:ascii="Times New Roman" w:hAnsi="Times New Roman" w:cs="Times New Roman"/>
          <w:sz w:val="28"/>
          <w:szCs w:val="28"/>
        </w:rPr>
        <w:t xml:space="preserve"> на потребление энергоресурсов: </w:t>
      </w:r>
    </w:p>
    <w:p w:rsidR="00CB4408" w:rsidRPr="00890346"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тепловая изоляция трубопроводов и оборудования, разводящих трубопроводов отопления и горячего водоснабжения в зданиях, строениях и сооружениях;</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повышение энергетической эффективности систем освещения зданий, строений, сооружений;</w:t>
      </w:r>
    </w:p>
    <w:p w:rsidR="00784F98" w:rsidRPr="00890346"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3.П</w:t>
      </w:r>
      <w:r w:rsidR="00784F98" w:rsidRPr="00890346">
        <w:rPr>
          <w:rFonts w:ascii="Times New Roman" w:hAnsi="Times New Roman" w:cs="Times New Roman"/>
          <w:sz w:val="28"/>
          <w:szCs w:val="28"/>
        </w:rPr>
        <w:t>овышение эффективности использования энергоресурсов в жилищ</w:t>
      </w:r>
      <w:r w:rsidR="00D3241D" w:rsidRPr="00890346">
        <w:rPr>
          <w:rFonts w:ascii="Times New Roman" w:hAnsi="Times New Roman" w:cs="Times New Roman"/>
          <w:sz w:val="28"/>
          <w:szCs w:val="28"/>
        </w:rPr>
        <w:t>-</w:t>
      </w:r>
      <w:r w:rsidR="00784F98" w:rsidRPr="00890346">
        <w:rPr>
          <w:rFonts w:ascii="Times New Roman" w:hAnsi="Times New Roman" w:cs="Times New Roman"/>
          <w:sz w:val="28"/>
          <w:szCs w:val="28"/>
        </w:rPr>
        <w:t>ном фонде:</w:t>
      </w:r>
    </w:p>
    <w:p w:rsidR="00CB4408" w:rsidRPr="00890346"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lastRenderedPageBreak/>
        <w:t xml:space="preserve">установка приборов учета энергетических ресурсов в муниципальных квартирах </w:t>
      </w:r>
      <w:r w:rsidR="00D3241D" w:rsidRPr="00890346">
        <w:rPr>
          <w:rFonts w:ascii="Times New Roman" w:hAnsi="Times New Roman" w:cs="Times New Roman"/>
          <w:sz w:val="28"/>
          <w:szCs w:val="28"/>
        </w:rPr>
        <w:t>многоквартирных домов</w:t>
      </w:r>
      <w:r w:rsidRPr="00890346">
        <w:rPr>
          <w:rFonts w:ascii="Times New Roman" w:hAnsi="Times New Roman" w:cs="Times New Roman"/>
          <w:sz w:val="28"/>
          <w:szCs w:val="28"/>
        </w:rPr>
        <w:t xml:space="preserve"> города;</w:t>
      </w:r>
    </w:p>
    <w:p w:rsidR="00CB4408" w:rsidRPr="00890346"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повышение энергетической эффективности систем освещения, включая мероприятия по установке датчиков движения и замене ламп накаливания на энергоэффективные осветительные устройства в многоквартирных домах города;</w:t>
      </w:r>
    </w:p>
    <w:p w:rsidR="00CB4408"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мероприятия по повышению энергетической эффективности объектов наружного освещения и рекламы, в том числе направленных на замену светильников уличного освещения на энергоэффективные; замену неизолированных проводов на самонесущие изолированные провода, кабельные линии, установку светодиодных ламп.</w:t>
      </w:r>
    </w:p>
    <w:p w:rsidR="003E4376" w:rsidRPr="003E437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i/>
          <w:sz w:val="28"/>
          <w:szCs w:val="28"/>
        </w:rPr>
        <w:t>Подпрограмма «Городская комфортная среда» на 2017 год</w:t>
      </w:r>
      <w:r w:rsidRPr="003E4376">
        <w:rPr>
          <w:rFonts w:ascii="Times New Roman" w:hAnsi="Times New Roman" w:cs="Times New Roman"/>
          <w:sz w:val="28"/>
          <w:szCs w:val="28"/>
        </w:rPr>
        <w:t>, включающая мероприятия по благоустройству дворовых территорий города  и городской общественной зоны.</w:t>
      </w:r>
    </w:p>
    <w:p w:rsidR="003E4376" w:rsidRPr="003E437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E4376">
        <w:rPr>
          <w:rFonts w:ascii="Times New Roman" w:hAnsi="Times New Roman" w:cs="Times New Roman"/>
          <w:sz w:val="28"/>
          <w:szCs w:val="28"/>
        </w:rPr>
        <w:t>Мероприятия по благоустройству дворовых территорий должны быть сформированы исходя из минимального и дополнительного перечней видов работ.</w:t>
      </w:r>
    </w:p>
    <w:p w:rsidR="003E4376" w:rsidRPr="003E437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E4376">
        <w:rPr>
          <w:rFonts w:ascii="Times New Roman" w:hAnsi="Times New Roman" w:cs="Times New Roman"/>
          <w:sz w:val="28"/>
          <w:szCs w:val="28"/>
        </w:rPr>
        <w:t xml:space="preserve">Мероприятия по благоустройству дворовых территорий направлены на организацию  ремонта дворовых проездов, на проведение работ  по благоустройству дворовых территорий, газонов, устройству цветников, а также в целях улучшения эстетического облика города, повышения безопасности движения автотранспорта и пешеходов в дневное, вечернее, ночное время. </w:t>
      </w:r>
    </w:p>
    <w:p w:rsidR="003E4376" w:rsidRPr="00890346"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3E4376">
        <w:rPr>
          <w:rFonts w:ascii="Times New Roman" w:hAnsi="Times New Roman" w:cs="Times New Roman"/>
          <w:sz w:val="28"/>
          <w:szCs w:val="28"/>
        </w:rPr>
        <w:t>Мероприятия по благоустройству общественных территорий направлены на  выполнение  работ по благоустройству, по реконструкции и модернизации общественных территорий города</w:t>
      </w:r>
      <w:r>
        <w:rPr>
          <w:rFonts w:ascii="Times New Roman" w:hAnsi="Times New Roman" w:cs="Times New Roman"/>
          <w:sz w:val="28"/>
          <w:szCs w:val="28"/>
        </w:rPr>
        <w:t>.</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Кроме того, в рамках муниципальной программы предусмотрена реализация </w:t>
      </w:r>
      <w:r w:rsidR="008B036D" w:rsidRPr="00890346">
        <w:rPr>
          <w:rFonts w:ascii="Times New Roman" w:hAnsi="Times New Roman" w:cs="Times New Roman"/>
          <w:sz w:val="28"/>
          <w:szCs w:val="28"/>
        </w:rPr>
        <w:t>нескольких</w:t>
      </w:r>
      <w:r w:rsidRPr="00890346">
        <w:rPr>
          <w:rFonts w:ascii="Times New Roman" w:hAnsi="Times New Roman" w:cs="Times New Roman"/>
          <w:sz w:val="28"/>
          <w:szCs w:val="28"/>
        </w:rPr>
        <w:t xml:space="preserve"> отдельных мероприятий:</w:t>
      </w:r>
    </w:p>
    <w:p w:rsidR="00784F98" w:rsidRPr="00890346"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i/>
          <w:sz w:val="28"/>
          <w:szCs w:val="28"/>
        </w:rPr>
        <w:t>отдельное мероприятие «Организация на территории муниципального образования мероприятий, направленных на координацию деятельности организаций жилищно-коммунального комплекса города Вятские Поляны»</w:t>
      </w:r>
      <w:r w:rsidRPr="00890346">
        <w:rPr>
          <w:rFonts w:ascii="Times New Roman" w:hAnsi="Times New Roman" w:cs="Times New Roman"/>
          <w:sz w:val="28"/>
          <w:szCs w:val="28"/>
        </w:rPr>
        <w:t xml:space="preserve"> включает в себя мероприятия</w:t>
      </w:r>
      <w:r w:rsidR="00D959A0" w:rsidRPr="00890346">
        <w:rPr>
          <w:rFonts w:ascii="Times New Roman" w:hAnsi="Times New Roman" w:cs="Times New Roman"/>
          <w:sz w:val="28"/>
          <w:szCs w:val="28"/>
        </w:rPr>
        <w:t>,</w:t>
      </w:r>
      <w:r w:rsidRPr="00890346">
        <w:rPr>
          <w:rFonts w:ascii="Times New Roman" w:hAnsi="Times New Roman" w:cs="Times New Roman"/>
          <w:sz w:val="28"/>
          <w:szCs w:val="28"/>
        </w:rPr>
        <w:t xml:space="preserve"> направленные на координацию деятельности организаций ЖКК города в целях обеспечения населения надлежащими услуга</w:t>
      </w:r>
      <w:r w:rsidR="00D959A0" w:rsidRPr="00890346">
        <w:rPr>
          <w:rFonts w:ascii="Times New Roman" w:hAnsi="Times New Roman" w:cs="Times New Roman"/>
          <w:sz w:val="28"/>
          <w:szCs w:val="28"/>
        </w:rPr>
        <w:t>ми в жилищно-коммунальной сфере;</w:t>
      </w:r>
    </w:p>
    <w:p w:rsidR="00AF45F3" w:rsidRPr="00890346" w:rsidRDefault="00784F98" w:rsidP="003130E8">
      <w:pPr>
        <w:shd w:val="clear" w:color="auto" w:fill="FFFFFF"/>
        <w:tabs>
          <w:tab w:val="left" w:pos="0"/>
          <w:tab w:val="left" w:pos="3011"/>
        </w:tabs>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i/>
          <w:sz w:val="28"/>
          <w:szCs w:val="28"/>
        </w:rPr>
        <w:t>отдельное мероприятие «Предоставление субсидий из бюджета</w:t>
      </w:r>
      <w:r w:rsidR="00F760EF" w:rsidRPr="00B743B4">
        <w:rPr>
          <w:rFonts w:ascii="Times New Roman" w:hAnsi="Times New Roman" w:cs="Times New Roman"/>
          <w:i/>
          <w:sz w:val="28"/>
          <w:szCs w:val="28"/>
        </w:rPr>
        <w:t xml:space="preserve"> города</w:t>
      </w:r>
      <w:r w:rsidRPr="00B743B4">
        <w:rPr>
          <w:rFonts w:ascii="Times New Roman" w:hAnsi="Times New Roman" w:cs="Times New Roman"/>
          <w:i/>
          <w:sz w:val="28"/>
          <w:szCs w:val="28"/>
        </w:rPr>
        <w:t xml:space="preserve"> на возмещение </w:t>
      </w:r>
      <w:r w:rsidR="00AF45F3" w:rsidRPr="00B743B4">
        <w:rPr>
          <w:rFonts w:ascii="Times New Roman" w:hAnsi="Times New Roman" w:cs="Times New Roman"/>
          <w:i/>
          <w:sz w:val="28"/>
          <w:szCs w:val="28"/>
        </w:rPr>
        <w:t>недополученных</w:t>
      </w:r>
      <w:r w:rsidRPr="00B743B4">
        <w:rPr>
          <w:rFonts w:ascii="Times New Roman" w:hAnsi="Times New Roman" w:cs="Times New Roman"/>
          <w:i/>
          <w:sz w:val="28"/>
          <w:szCs w:val="28"/>
        </w:rPr>
        <w:t xml:space="preserve"> доходов организациям, предоставляющим населению услугу по сбору и вывозу ЖБО»</w:t>
      </w:r>
      <w:r w:rsidRPr="00890346">
        <w:rPr>
          <w:rFonts w:ascii="Times New Roman" w:hAnsi="Times New Roman" w:cs="Times New Roman"/>
          <w:sz w:val="28"/>
          <w:szCs w:val="28"/>
        </w:rPr>
        <w:t xml:space="preserve">  включае</w:t>
      </w:r>
      <w:r w:rsidR="00F760EF" w:rsidRPr="00890346">
        <w:rPr>
          <w:rFonts w:ascii="Times New Roman" w:hAnsi="Times New Roman" w:cs="Times New Roman"/>
          <w:sz w:val="28"/>
          <w:szCs w:val="28"/>
        </w:rPr>
        <w:t>т в себя предоставление субсидий</w:t>
      </w:r>
      <w:r w:rsidRPr="00890346">
        <w:rPr>
          <w:rFonts w:ascii="Times New Roman" w:hAnsi="Times New Roman" w:cs="Times New Roman"/>
          <w:sz w:val="28"/>
          <w:szCs w:val="28"/>
        </w:rPr>
        <w:t xml:space="preserve"> на возмещение выпадающих доходов от оказан</w:t>
      </w:r>
      <w:r w:rsidR="00D959A0" w:rsidRPr="00890346">
        <w:rPr>
          <w:rFonts w:ascii="Times New Roman" w:hAnsi="Times New Roman" w:cs="Times New Roman"/>
          <w:sz w:val="28"/>
          <w:szCs w:val="28"/>
        </w:rPr>
        <w:t>ия услуги по сбору и вывозу ЖБО</w:t>
      </w:r>
      <w:r w:rsidR="00F760EF" w:rsidRPr="00890346">
        <w:rPr>
          <w:rFonts w:ascii="Times New Roman" w:hAnsi="Times New Roman" w:cs="Times New Roman"/>
          <w:sz w:val="28"/>
          <w:szCs w:val="28"/>
        </w:rPr>
        <w:t>;</w:t>
      </w:r>
    </w:p>
    <w:p w:rsidR="00F760EF" w:rsidRDefault="00F760EF" w:rsidP="003130E8">
      <w:pPr>
        <w:shd w:val="clear" w:color="auto" w:fill="FFFFFF"/>
        <w:tabs>
          <w:tab w:val="left" w:pos="0"/>
          <w:tab w:val="left" w:pos="3011"/>
        </w:tabs>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i/>
          <w:sz w:val="28"/>
          <w:szCs w:val="28"/>
        </w:rPr>
        <w:t>отдельное мероприятие «Предоставление субсидий из бюджета города на возмещение недополученных доходов теплоснабжающим организациям»</w:t>
      </w:r>
      <w:r w:rsidRPr="00890346">
        <w:rPr>
          <w:rFonts w:ascii="Times New Roman" w:hAnsi="Times New Roman" w:cs="Times New Roman"/>
          <w:sz w:val="28"/>
          <w:szCs w:val="28"/>
        </w:rPr>
        <w:t xml:space="preserve">  включает в себя предоставление субсидий на возмещение выпадающих доходов от ок</w:t>
      </w:r>
      <w:r w:rsidR="0076186C">
        <w:rPr>
          <w:rFonts w:ascii="Times New Roman" w:hAnsi="Times New Roman" w:cs="Times New Roman"/>
          <w:sz w:val="28"/>
          <w:szCs w:val="28"/>
        </w:rPr>
        <w:t>азания услуги по теплоснабжению;</w:t>
      </w:r>
    </w:p>
    <w:p w:rsidR="0076186C" w:rsidRPr="00890346" w:rsidRDefault="0076186C"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i/>
          <w:sz w:val="28"/>
          <w:szCs w:val="28"/>
        </w:rPr>
        <w:lastRenderedPageBreak/>
        <w:t>отдельное мероприятие «Предоставление дополнительной меры социальной поддержки участникам Великой Отечественной войны (текущий ремонт жилых помещений) в соответствии с решением Вятскополянской городской Думы от 28.10.2015 № 84»</w:t>
      </w:r>
      <w:r w:rsidRPr="00890346">
        <w:rPr>
          <w:rFonts w:ascii="Times New Roman" w:hAnsi="Times New Roman" w:cs="Times New Roman"/>
          <w:sz w:val="28"/>
          <w:szCs w:val="28"/>
        </w:rPr>
        <w:t xml:space="preserve"> направлено на обеспечение мер социальной поддержки отдельных категорий граждан;</w:t>
      </w:r>
    </w:p>
    <w:p w:rsidR="0076186C" w:rsidRPr="00890346" w:rsidRDefault="0076186C"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i/>
          <w:sz w:val="28"/>
          <w:szCs w:val="28"/>
        </w:rPr>
        <w:t>отдельное мероприятие «Предоставление субсидий на оказание услуг по обслуживанию автономной котельной ул.Школьная, д.3»</w:t>
      </w:r>
      <w:r w:rsidRPr="00890346">
        <w:rPr>
          <w:rFonts w:ascii="Times New Roman" w:hAnsi="Times New Roman" w:cs="Times New Roman"/>
          <w:sz w:val="28"/>
          <w:szCs w:val="28"/>
        </w:rPr>
        <w:t xml:space="preserve"> включает в себя предоставление субсидий на оказание услуг по обслуживанию автономных котельных</w:t>
      </w:r>
      <w:r>
        <w:rPr>
          <w:rFonts w:ascii="Times New Roman" w:hAnsi="Times New Roman" w:cs="Times New Roman"/>
          <w:sz w:val="28"/>
          <w:szCs w:val="28"/>
        </w:rPr>
        <w:t>.</w:t>
      </w:r>
    </w:p>
    <w:p w:rsidR="001B0099" w:rsidRPr="009B5462" w:rsidRDefault="00E748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9B5462">
        <w:rPr>
          <w:rFonts w:ascii="Times New Roman" w:hAnsi="Times New Roman" w:cs="Times New Roman"/>
          <w:sz w:val="28"/>
          <w:szCs w:val="28"/>
        </w:rPr>
        <w:t xml:space="preserve">Перечень мероприятий муниципальной программы на </w:t>
      </w:r>
      <w:r w:rsidR="00BF03AB" w:rsidRPr="009B5462">
        <w:rPr>
          <w:rFonts w:ascii="Times New Roman" w:hAnsi="Times New Roman" w:cs="Times New Roman"/>
          <w:sz w:val="28"/>
          <w:szCs w:val="28"/>
        </w:rPr>
        <w:t>текущий</w:t>
      </w:r>
      <w:r w:rsidRPr="009B5462">
        <w:rPr>
          <w:rFonts w:ascii="Times New Roman" w:hAnsi="Times New Roman" w:cs="Times New Roman"/>
          <w:sz w:val="28"/>
          <w:szCs w:val="28"/>
        </w:rPr>
        <w:t xml:space="preserve"> год в разрезе источнико</w:t>
      </w:r>
      <w:r w:rsidR="00350F6B">
        <w:rPr>
          <w:rFonts w:ascii="Times New Roman" w:hAnsi="Times New Roman" w:cs="Times New Roman"/>
          <w:sz w:val="28"/>
          <w:szCs w:val="28"/>
        </w:rPr>
        <w:t>в финансирования представлен в п</w:t>
      </w:r>
      <w:r w:rsidRPr="009B5462">
        <w:rPr>
          <w:rFonts w:ascii="Times New Roman" w:hAnsi="Times New Roman" w:cs="Times New Roman"/>
          <w:sz w:val="28"/>
          <w:szCs w:val="28"/>
        </w:rPr>
        <w:t xml:space="preserve">риложении № 4 к </w:t>
      </w:r>
      <w:r w:rsidR="001523CD">
        <w:rPr>
          <w:rFonts w:ascii="Times New Roman" w:hAnsi="Times New Roman" w:cs="Times New Roman"/>
          <w:sz w:val="28"/>
          <w:szCs w:val="28"/>
        </w:rPr>
        <w:t>муниципальной программе</w:t>
      </w:r>
      <w:r w:rsidR="001B0099" w:rsidRPr="009B5462">
        <w:rPr>
          <w:rFonts w:ascii="Times New Roman" w:hAnsi="Times New Roman" w:cs="Times New Roman"/>
          <w:sz w:val="28"/>
          <w:szCs w:val="28"/>
        </w:rPr>
        <w:t>.</w:t>
      </w:r>
    </w:p>
    <w:p w:rsidR="00784F98" w:rsidRDefault="00784F98" w:rsidP="00187C14">
      <w:pPr>
        <w:widowControl w:val="0"/>
        <w:autoSpaceDE w:val="0"/>
        <w:autoSpaceDN w:val="0"/>
        <w:adjustRightInd w:val="0"/>
        <w:spacing w:before="240" w:after="120" w:line="240" w:lineRule="auto"/>
        <w:ind w:firstLine="709"/>
        <w:jc w:val="center"/>
        <w:outlineLvl w:val="1"/>
        <w:rPr>
          <w:rFonts w:ascii="Times New Roman" w:hAnsi="Times New Roman" w:cs="Times New Roman"/>
          <w:b/>
          <w:bCs/>
          <w:sz w:val="28"/>
          <w:szCs w:val="28"/>
        </w:rPr>
      </w:pPr>
      <w:r w:rsidRPr="00890346">
        <w:rPr>
          <w:rFonts w:ascii="Times New Roman" w:hAnsi="Times New Roman" w:cs="Times New Roman"/>
          <w:b/>
          <w:sz w:val="28"/>
          <w:szCs w:val="28"/>
        </w:rPr>
        <w:t>4</w:t>
      </w:r>
      <w:r w:rsidRPr="00890346">
        <w:rPr>
          <w:rFonts w:ascii="Times New Roman" w:hAnsi="Times New Roman" w:cs="Times New Roman"/>
          <w:b/>
          <w:bCs/>
          <w:sz w:val="28"/>
          <w:szCs w:val="28"/>
        </w:rPr>
        <w:t>. Основные меры правового регулирования</w:t>
      </w:r>
      <w:r w:rsidR="00AC785E">
        <w:rPr>
          <w:rFonts w:ascii="Times New Roman" w:hAnsi="Times New Roman" w:cs="Times New Roman"/>
          <w:b/>
          <w:bCs/>
          <w:sz w:val="28"/>
          <w:szCs w:val="28"/>
        </w:rPr>
        <w:t xml:space="preserve"> </w:t>
      </w:r>
      <w:r w:rsidRPr="00890346">
        <w:rPr>
          <w:rFonts w:ascii="Times New Roman" w:hAnsi="Times New Roman" w:cs="Times New Roman"/>
          <w:b/>
          <w:bCs/>
          <w:sz w:val="28"/>
          <w:szCs w:val="28"/>
        </w:rPr>
        <w:t xml:space="preserve">в сфере реализации </w:t>
      </w:r>
      <w:r w:rsidR="00DC3F07" w:rsidRPr="00890346">
        <w:rPr>
          <w:rFonts w:ascii="Times New Roman" w:hAnsi="Times New Roman" w:cs="Times New Roman"/>
          <w:b/>
          <w:bCs/>
          <w:sz w:val="28"/>
          <w:szCs w:val="28"/>
        </w:rPr>
        <w:t>муниципальной программы</w:t>
      </w:r>
    </w:p>
    <w:p w:rsidR="00784F98" w:rsidRDefault="00784F98" w:rsidP="00187C14">
      <w:pPr>
        <w:widowControl w:val="0"/>
        <w:autoSpaceDE w:val="0"/>
        <w:autoSpaceDN w:val="0"/>
        <w:adjustRightInd w:val="0"/>
        <w:spacing w:after="3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Разработка и утверждение муниципальных нормативных правовых актов администрации города Вятские Поляны будет 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w:t>
      </w:r>
      <w:r w:rsidR="00DC3F07" w:rsidRPr="00890346">
        <w:rPr>
          <w:rFonts w:ascii="Times New Roman" w:hAnsi="Times New Roman" w:cs="Times New Roman"/>
          <w:sz w:val="28"/>
          <w:szCs w:val="28"/>
        </w:rPr>
        <w:t>щих сферу реализации настоящей п</w:t>
      </w:r>
      <w:r w:rsidRPr="00890346">
        <w:rPr>
          <w:rFonts w:ascii="Times New Roman" w:hAnsi="Times New Roman" w:cs="Times New Roman"/>
          <w:sz w:val="28"/>
          <w:szCs w:val="28"/>
        </w:rPr>
        <w:t>рограммы.</w:t>
      </w:r>
    </w:p>
    <w:p w:rsidR="00784F98" w:rsidRPr="00890346" w:rsidRDefault="00784F98" w:rsidP="00187C14">
      <w:pPr>
        <w:widowControl w:val="0"/>
        <w:autoSpaceDE w:val="0"/>
        <w:autoSpaceDN w:val="0"/>
        <w:adjustRightInd w:val="0"/>
        <w:spacing w:after="120" w:line="360" w:lineRule="auto"/>
        <w:ind w:firstLine="709"/>
        <w:jc w:val="center"/>
        <w:outlineLvl w:val="1"/>
        <w:rPr>
          <w:rFonts w:ascii="Times New Roman" w:hAnsi="Times New Roman" w:cs="Times New Roman"/>
          <w:b/>
          <w:bCs/>
          <w:sz w:val="28"/>
          <w:szCs w:val="28"/>
        </w:rPr>
      </w:pPr>
      <w:r w:rsidRPr="00890346">
        <w:rPr>
          <w:rFonts w:ascii="Times New Roman" w:hAnsi="Times New Roman" w:cs="Times New Roman"/>
          <w:b/>
          <w:sz w:val="28"/>
          <w:szCs w:val="28"/>
        </w:rPr>
        <w:t>5</w:t>
      </w:r>
      <w:r w:rsidRPr="00890346">
        <w:rPr>
          <w:rFonts w:ascii="Times New Roman" w:hAnsi="Times New Roman" w:cs="Times New Roman"/>
          <w:b/>
          <w:bCs/>
          <w:sz w:val="28"/>
          <w:szCs w:val="28"/>
        </w:rPr>
        <w:t>. Ресурсное обеспечение муниципальной программы</w:t>
      </w:r>
    </w:p>
    <w:p w:rsidR="00784F98" w:rsidRPr="00B743B4"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sz w:val="28"/>
          <w:szCs w:val="28"/>
        </w:rPr>
        <w:t>Объем фи</w:t>
      </w:r>
      <w:r w:rsidR="00DC3F07" w:rsidRPr="00B743B4">
        <w:rPr>
          <w:rFonts w:ascii="Times New Roman" w:hAnsi="Times New Roman" w:cs="Times New Roman"/>
          <w:sz w:val="28"/>
          <w:szCs w:val="28"/>
        </w:rPr>
        <w:t>нансовых средств на реализацию муниципальной п</w:t>
      </w:r>
      <w:r w:rsidRPr="00B743B4">
        <w:rPr>
          <w:rFonts w:ascii="Times New Roman" w:hAnsi="Times New Roman" w:cs="Times New Roman"/>
          <w:sz w:val="28"/>
          <w:szCs w:val="28"/>
        </w:rPr>
        <w:t>рограммы определен в соответствии с нормативными правовыми актами администрации города Вятские Поляны.</w:t>
      </w:r>
    </w:p>
    <w:p w:rsidR="00C40BE2" w:rsidRPr="00B743B4" w:rsidRDefault="00C40BE2"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B743B4">
        <w:rPr>
          <w:rFonts w:ascii="Times New Roman" w:hAnsi="Times New Roman" w:cs="Times New Roman"/>
          <w:color w:val="000000" w:themeColor="text1"/>
          <w:sz w:val="28"/>
          <w:szCs w:val="28"/>
        </w:rPr>
        <w:t>Общий объем финансирования муниципальной программы на 2014 – 2020 годы составит 23</w:t>
      </w:r>
      <w:r w:rsidR="009F1B48" w:rsidRPr="00B743B4">
        <w:rPr>
          <w:rFonts w:ascii="Times New Roman" w:hAnsi="Times New Roman" w:cs="Times New Roman"/>
          <w:color w:val="000000" w:themeColor="text1"/>
          <w:sz w:val="28"/>
          <w:szCs w:val="28"/>
        </w:rPr>
        <w:t xml:space="preserve">8260,250 </w:t>
      </w:r>
      <w:r w:rsidRPr="00B743B4">
        <w:rPr>
          <w:rFonts w:ascii="Times New Roman" w:hAnsi="Times New Roman" w:cs="Times New Roman"/>
          <w:color w:val="000000" w:themeColor="text1"/>
          <w:sz w:val="28"/>
          <w:szCs w:val="28"/>
        </w:rPr>
        <w:t>тыс. рублей, в том числе:</w:t>
      </w:r>
    </w:p>
    <w:p w:rsidR="00C40BE2" w:rsidRPr="00B743B4" w:rsidRDefault="00C40BE2"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B743B4">
        <w:rPr>
          <w:rFonts w:ascii="Times New Roman" w:hAnsi="Times New Roman" w:cs="Times New Roman"/>
          <w:color w:val="000000" w:themeColor="text1"/>
          <w:sz w:val="28"/>
          <w:szCs w:val="28"/>
        </w:rPr>
        <w:t>средства федерального бюджета – 12549,000 тыс. рублей;</w:t>
      </w:r>
    </w:p>
    <w:p w:rsidR="00C40BE2" w:rsidRPr="00B743B4" w:rsidRDefault="00C40BE2"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B743B4">
        <w:rPr>
          <w:rFonts w:ascii="Times New Roman" w:hAnsi="Times New Roman" w:cs="Times New Roman"/>
          <w:color w:val="000000" w:themeColor="text1"/>
          <w:sz w:val="28"/>
          <w:szCs w:val="28"/>
        </w:rPr>
        <w:t>средства областного бюджета –53676,300 тыс. рублей;</w:t>
      </w:r>
    </w:p>
    <w:p w:rsidR="00C40BE2" w:rsidRPr="00B743B4" w:rsidRDefault="00C40BE2"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B743B4">
        <w:rPr>
          <w:rFonts w:ascii="Times New Roman" w:hAnsi="Times New Roman" w:cs="Times New Roman"/>
          <w:color w:val="000000" w:themeColor="text1"/>
          <w:sz w:val="28"/>
          <w:szCs w:val="28"/>
        </w:rPr>
        <w:t>средства городского бюджета –17</w:t>
      </w:r>
      <w:r w:rsidR="009F1B48" w:rsidRPr="00B743B4">
        <w:rPr>
          <w:rFonts w:ascii="Times New Roman" w:hAnsi="Times New Roman" w:cs="Times New Roman"/>
          <w:color w:val="000000" w:themeColor="text1"/>
          <w:sz w:val="28"/>
          <w:szCs w:val="28"/>
        </w:rPr>
        <w:t>1914,9</w:t>
      </w:r>
      <w:r w:rsidRPr="00B743B4">
        <w:rPr>
          <w:rFonts w:ascii="Times New Roman" w:hAnsi="Times New Roman" w:cs="Times New Roman"/>
          <w:color w:val="000000" w:themeColor="text1"/>
          <w:sz w:val="28"/>
          <w:szCs w:val="28"/>
        </w:rPr>
        <w:t>50 тыс. рублей;</w:t>
      </w:r>
    </w:p>
    <w:p w:rsidR="00C40BE2" w:rsidRPr="00B743B4" w:rsidRDefault="00C40BE2"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B743B4">
        <w:rPr>
          <w:rFonts w:ascii="Times New Roman" w:hAnsi="Times New Roman" w:cs="Times New Roman"/>
          <w:color w:val="000000" w:themeColor="text1"/>
          <w:sz w:val="28"/>
          <w:szCs w:val="28"/>
        </w:rPr>
        <w:t>внебюджетные источники –120,000 тыс. рублей.</w:t>
      </w:r>
    </w:p>
    <w:p w:rsidR="00B743B4" w:rsidRDefault="00784F98" w:rsidP="003130E8">
      <w:pPr>
        <w:widowControl w:val="0"/>
        <w:autoSpaceDE w:val="0"/>
        <w:autoSpaceDN w:val="0"/>
        <w:adjustRightInd w:val="0"/>
        <w:spacing w:after="60" w:line="240" w:lineRule="auto"/>
        <w:ind w:firstLine="709"/>
        <w:jc w:val="both"/>
        <w:rPr>
          <w:rFonts w:ascii="Times New Roman" w:eastAsia="Times New Roman" w:hAnsi="Times New Roman" w:cs="Times New Roman"/>
          <w:color w:val="000000"/>
          <w:sz w:val="28"/>
          <w:szCs w:val="28"/>
          <w:lang w:eastAsia="ru-RU"/>
        </w:rPr>
      </w:pPr>
      <w:r w:rsidRPr="00B743B4">
        <w:rPr>
          <w:rFonts w:ascii="Times New Roman" w:hAnsi="Times New Roman" w:cs="Times New Roman"/>
          <w:color w:val="000000" w:themeColor="text1"/>
          <w:sz w:val="28"/>
          <w:szCs w:val="28"/>
        </w:rPr>
        <w:t xml:space="preserve">Финансирование </w:t>
      </w:r>
      <w:r w:rsidR="00B743B4" w:rsidRPr="00B743B4">
        <w:rPr>
          <w:rFonts w:ascii="Times New Roman" w:hAnsi="Times New Roman" w:cs="Times New Roman"/>
          <w:color w:val="000000" w:themeColor="text1"/>
          <w:sz w:val="28"/>
          <w:szCs w:val="28"/>
        </w:rPr>
        <w:t>муниципальной п</w:t>
      </w:r>
      <w:r w:rsidRPr="00B743B4">
        <w:rPr>
          <w:rFonts w:ascii="Times New Roman" w:hAnsi="Times New Roman" w:cs="Times New Roman"/>
          <w:color w:val="000000" w:themeColor="text1"/>
          <w:sz w:val="28"/>
          <w:szCs w:val="28"/>
        </w:rPr>
        <w:t>рограммы за счет средств областно</w:t>
      </w:r>
      <w:r w:rsidR="00BC4142" w:rsidRPr="00B743B4">
        <w:rPr>
          <w:rFonts w:ascii="Times New Roman" w:hAnsi="Times New Roman" w:cs="Times New Roman"/>
          <w:color w:val="000000" w:themeColor="text1"/>
          <w:sz w:val="28"/>
          <w:szCs w:val="28"/>
        </w:rPr>
        <w:t xml:space="preserve">го бюджета планируется в рамках </w:t>
      </w:r>
      <w:r w:rsidR="00B743B4" w:rsidRPr="00B743B4">
        <w:rPr>
          <w:rFonts w:ascii="Times New Roman" w:hAnsi="Times New Roman" w:cs="Times New Roman"/>
          <w:color w:val="000000" w:themeColor="text1"/>
          <w:sz w:val="28"/>
          <w:szCs w:val="28"/>
        </w:rPr>
        <w:t>г</w:t>
      </w:r>
      <w:r w:rsidRPr="00B743B4">
        <w:rPr>
          <w:rFonts w:ascii="Times New Roman" w:hAnsi="Times New Roman" w:cs="Times New Roman"/>
          <w:snapToGrid w:val="0"/>
          <w:color w:val="000000" w:themeColor="text1"/>
          <w:sz w:val="28"/>
          <w:szCs w:val="28"/>
        </w:rPr>
        <w:t>осударственной программы Кировской области «Развитие коммунальной и жилищной инфраструктуры» на 2013-20</w:t>
      </w:r>
      <w:r w:rsidR="004F43C5" w:rsidRPr="00B743B4">
        <w:rPr>
          <w:rFonts w:ascii="Times New Roman" w:hAnsi="Times New Roman" w:cs="Times New Roman"/>
          <w:snapToGrid w:val="0"/>
          <w:color w:val="000000" w:themeColor="text1"/>
          <w:sz w:val="28"/>
          <w:szCs w:val="28"/>
        </w:rPr>
        <w:t>20</w:t>
      </w:r>
      <w:r w:rsidRPr="00B743B4">
        <w:rPr>
          <w:rFonts w:ascii="Times New Roman" w:hAnsi="Times New Roman" w:cs="Times New Roman"/>
          <w:snapToGrid w:val="0"/>
          <w:color w:val="000000" w:themeColor="text1"/>
          <w:sz w:val="28"/>
          <w:szCs w:val="28"/>
        </w:rPr>
        <w:t xml:space="preserve"> годы, </w:t>
      </w:r>
      <w:r w:rsidRPr="00B743B4">
        <w:rPr>
          <w:rFonts w:ascii="Times New Roman" w:hAnsi="Times New Roman" w:cs="Times New Roman"/>
          <w:color w:val="000000" w:themeColor="text1"/>
          <w:sz w:val="28"/>
          <w:szCs w:val="28"/>
        </w:rPr>
        <w:t xml:space="preserve">утвержденной постановлением Правительства Кировской </w:t>
      </w:r>
      <w:r w:rsidR="009E430B" w:rsidRPr="00B743B4">
        <w:rPr>
          <w:rFonts w:ascii="Times New Roman" w:hAnsi="Times New Roman" w:cs="Times New Roman"/>
          <w:color w:val="000000" w:themeColor="text1"/>
          <w:sz w:val="28"/>
          <w:szCs w:val="28"/>
        </w:rPr>
        <w:t>области от 2</w:t>
      </w:r>
      <w:r w:rsidR="00B743B4" w:rsidRPr="00B743B4">
        <w:rPr>
          <w:rFonts w:ascii="Times New Roman" w:eastAsia="Times New Roman" w:hAnsi="Times New Roman" w:cs="Times New Roman"/>
          <w:color w:val="000000" w:themeColor="text1"/>
          <w:sz w:val="28"/>
          <w:szCs w:val="28"/>
          <w:lang w:eastAsia="ru-RU"/>
        </w:rPr>
        <w:t>8.12.2012  № 189</w:t>
      </w:r>
      <w:r w:rsidR="00B743B4" w:rsidRPr="00A6238C">
        <w:rPr>
          <w:rFonts w:ascii="Times New Roman" w:eastAsia="Times New Roman" w:hAnsi="Times New Roman" w:cs="Times New Roman"/>
          <w:color w:val="000000"/>
          <w:sz w:val="28"/>
          <w:szCs w:val="28"/>
          <w:lang w:eastAsia="ru-RU"/>
        </w:rPr>
        <w:t>/838 (с изменениями и дополнениями) «Об утверждении государственной программы Кировской области «Обеспечение доступным и комфортным жильем и коммунальными услугами жителей Кировской области</w:t>
      </w:r>
      <w:r w:rsidR="00B743B4">
        <w:rPr>
          <w:rFonts w:ascii="Times New Roman" w:eastAsia="Times New Roman" w:hAnsi="Times New Roman" w:cs="Times New Roman"/>
          <w:color w:val="000000"/>
          <w:sz w:val="28"/>
          <w:szCs w:val="28"/>
          <w:lang w:eastAsia="ru-RU"/>
        </w:rPr>
        <w:t>»</w:t>
      </w:r>
      <w:r w:rsidR="00B743B4" w:rsidRPr="00A6238C">
        <w:rPr>
          <w:rFonts w:ascii="Times New Roman" w:eastAsia="Times New Roman" w:hAnsi="Times New Roman" w:cs="Times New Roman"/>
          <w:color w:val="000000"/>
          <w:sz w:val="28"/>
          <w:szCs w:val="28"/>
          <w:lang w:eastAsia="ru-RU"/>
        </w:rPr>
        <w:t xml:space="preserve"> на 2013 - 2020 годы»</w:t>
      </w:r>
      <w:r w:rsidR="00B743B4">
        <w:rPr>
          <w:rFonts w:ascii="Times New Roman" w:eastAsia="Times New Roman" w:hAnsi="Times New Roman" w:cs="Times New Roman"/>
          <w:color w:val="000000"/>
          <w:sz w:val="28"/>
          <w:szCs w:val="28"/>
          <w:lang w:eastAsia="ru-RU"/>
        </w:rPr>
        <w:t>;</w:t>
      </w:r>
    </w:p>
    <w:p w:rsidR="00967F18" w:rsidRPr="00B743B4" w:rsidRDefault="00967F18" w:rsidP="003130E8">
      <w:pPr>
        <w:shd w:val="clear" w:color="auto" w:fill="FFFFFF"/>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sz w:val="28"/>
          <w:szCs w:val="28"/>
        </w:rPr>
        <w:t>Распределение объема средств, в 2017 году в качестве субсидии,  муниципальному образованию городскому округу город Вятские Поляны</w:t>
      </w:r>
      <w:r w:rsidR="00B743B4">
        <w:rPr>
          <w:rFonts w:ascii="Times New Roman" w:hAnsi="Times New Roman" w:cs="Times New Roman"/>
          <w:sz w:val="28"/>
          <w:szCs w:val="28"/>
        </w:rPr>
        <w:t xml:space="preserve"> Кировской области</w:t>
      </w:r>
      <w:r w:rsidRPr="00B743B4">
        <w:rPr>
          <w:rFonts w:ascii="Times New Roman" w:hAnsi="Times New Roman" w:cs="Times New Roman"/>
          <w:sz w:val="28"/>
          <w:szCs w:val="28"/>
        </w:rPr>
        <w:t>, предусматривается  следующим образом:</w:t>
      </w:r>
    </w:p>
    <w:p w:rsidR="00967F18" w:rsidRPr="00B743B4" w:rsidRDefault="00967F18" w:rsidP="003130E8">
      <w:pPr>
        <w:shd w:val="clear" w:color="auto" w:fill="FFFFFF"/>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sz w:val="28"/>
          <w:szCs w:val="28"/>
        </w:rPr>
        <w:lastRenderedPageBreak/>
        <w:t>не менее двух третьих объема средств подлежит направлению на софинансирование мероприятий по благоустройству дворовых территорий многоквартирных домов;</w:t>
      </w:r>
    </w:p>
    <w:p w:rsidR="00967F18" w:rsidRPr="00B743B4" w:rsidRDefault="00967F18" w:rsidP="003130E8">
      <w:pPr>
        <w:shd w:val="clear" w:color="auto" w:fill="FFFFFF"/>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sz w:val="28"/>
          <w:szCs w:val="28"/>
        </w:rPr>
        <w:t>одна третья объема средств подлежит направлению на софинансирование иных мероприятий, предусмотренных муниципальной программой.</w:t>
      </w:r>
    </w:p>
    <w:p w:rsidR="00784F98" w:rsidRPr="00B743B4"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sz w:val="28"/>
          <w:szCs w:val="28"/>
        </w:rPr>
        <w:t>Объем ежегодных расходов, связанных с финансовым обеспечением муниципальной 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784F98" w:rsidRPr="00B743B4"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sz w:val="28"/>
          <w:szCs w:val="28"/>
        </w:rPr>
        <w:t xml:space="preserve">Информация о расходах на реализацию муниципальной программы представлена в </w:t>
      </w:r>
      <w:hyperlink w:anchor="Par1208" w:history="1">
        <w:r w:rsidR="00D92940" w:rsidRPr="00B743B4">
          <w:rPr>
            <w:rFonts w:ascii="Times New Roman" w:hAnsi="Times New Roman" w:cs="Times New Roman"/>
            <w:sz w:val="28"/>
            <w:szCs w:val="28"/>
          </w:rPr>
          <w:t>приложениях №</w:t>
        </w:r>
        <w:r w:rsidR="00755C0B" w:rsidRPr="00B743B4">
          <w:rPr>
            <w:rFonts w:ascii="Times New Roman" w:hAnsi="Times New Roman" w:cs="Times New Roman"/>
            <w:sz w:val="28"/>
            <w:szCs w:val="28"/>
          </w:rPr>
          <w:t>№</w:t>
        </w:r>
        <w:r w:rsidRPr="00B743B4">
          <w:rPr>
            <w:rFonts w:ascii="Times New Roman" w:hAnsi="Times New Roman" w:cs="Times New Roman"/>
            <w:sz w:val="28"/>
            <w:szCs w:val="28"/>
          </w:rPr>
          <w:t xml:space="preserve"> 2</w:t>
        </w:r>
      </w:hyperlink>
      <w:r w:rsidR="00D92940" w:rsidRPr="00B743B4">
        <w:rPr>
          <w:rFonts w:ascii="Times New Roman" w:hAnsi="Times New Roman" w:cs="Times New Roman"/>
          <w:sz w:val="28"/>
          <w:szCs w:val="28"/>
        </w:rPr>
        <w:t>, 3</w:t>
      </w:r>
      <w:r w:rsidR="008906CE">
        <w:rPr>
          <w:rFonts w:ascii="Times New Roman" w:hAnsi="Times New Roman" w:cs="Times New Roman"/>
          <w:sz w:val="28"/>
          <w:szCs w:val="28"/>
        </w:rPr>
        <w:t xml:space="preserve"> к муниципальной программе</w:t>
      </w:r>
      <w:r w:rsidRPr="00B743B4">
        <w:rPr>
          <w:rFonts w:ascii="Times New Roman" w:hAnsi="Times New Roman" w:cs="Times New Roman"/>
          <w:sz w:val="28"/>
          <w:szCs w:val="28"/>
        </w:rPr>
        <w:t>.</w:t>
      </w:r>
    </w:p>
    <w:p w:rsidR="00784F98" w:rsidRPr="00B743B4" w:rsidRDefault="00DC3F07"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sz w:val="28"/>
          <w:szCs w:val="28"/>
        </w:rPr>
        <w:t>Внебюджетные средства привлекаются по соглашениям.</w:t>
      </w:r>
      <w:r w:rsidR="00E000B2" w:rsidRPr="00B743B4">
        <w:rPr>
          <w:rFonts w:ascii="Times New Roman" w:hAnsi="Times New Roman" w:cs="Times New Roman"/>
          <w:sz w:val="28"/>
          <w:szCs w:val="28"/>
        </w:rPr>
        <w:t xml:space="preserve"> Ф</w:t>
      </w:r>
      <w:r w:rsidR="00784F98" w:rsidRPr="00B743B4">
        <w:rPr>
          <w:rFonts w:ascii="Times New Roman" w:hAnsi="Times New Roman" w:cs="Times New Roman"/>
          <w:sz w:val="28"/>
          <w:szCs w:val="28"/>
        </w:rPr>
        <w:t>инансирование Программы за счет внебюджетных средств планируется за счет привлечения собственных (инвестиционных) средств организаций коммунального комплекса области на реализацию инвестиционных проектов по модернизации объект</w:t>
      </w:r>
      <w:r w:rsidR="008A115A" w:rsidRPr="00B743B4">
        <w:rPr>
          <w:rFonts w:ascii="Times New Roman" w:hAnsi="Times New Roman" w:cs="Times New Roman"/>
          <w:sz w:val="28"/>
          <w:szCs w:val="28"/>
        </w:rPr>
        <w:t>ов коммунальной инфраструктуры.</w:t>
      </w:r>
    </w:p>
    <w:p w:rsidR="00967F18" w:rsidRPr="00B743B4" w:rsidRDefault="00967F1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sz w:val="28"/>
          <w:szCs w:val="28"/>
        </w:rPr>
        <w:t xml:space="preserve">Финансирование  подпрограммы «Городская комфортная среда» на 2017 год  за счет финансового участия заинтересованных лиц в выполнении </w:t>
      </w:r>
      <w:r w:rsidRPr="00B743B4">
        <w:rPr>
          <w:rFonts w:ascii="Times New Roman" w:hAnsi="Times New Roman" w:cs="Times New Roman"/>
          <w:b/>
          <w:sz w:val="28"/>
          <w:szCs w:val="28"/>
        </w:rPr>
        <w:t>дополнительного перечня</w:t>
      </w:r>
      <w:r w:rsidRPr="00B743B4">
        <w:rPr>
          <w:rFonts w:ascii="Times New Roman" w:hAnsi="Times New Roman" w:cs="Times New Roman"/>
          <w:sz w:val="28"/>
          <w:szCs w:val="28"/>
        </w:rPr>
        <w:t xml:space="preserve"> работ по благоустройству дворовых территорий (при наличии)  от общей стоимости работ дополнительного перечня, включенных в подпрограмму,  в размере 30%.</w:t>
      </w:r>
    </w:p>
    <w:p w:rsidR="00967F18" w:rsidRPr="00B743B4" w:rsidRDefault="00967F1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743B4">
        <w:rPr>
          <w:rFonts w:ascii="Times New Roman" w:hAnsi="Times New Roman" w:cs="Times New Roman"/>
          <w:sz w:val="28"/>
          <w:szCs w:val="28"/>
        </w:rPr>
        <w:t xml:space="preserve">Средства будут аккумулироваться в </w:t>
      </w:r>
      <w:r w:rsidR="00B743B4">
        <w:rPr>
          <w:rFonts w:ascii="Times New Roman" w:hAnsi="Times New Roman" w:cs="Times New Roman"/>
          <w:sz w:val="28"/>
          <w:szCs w:val="28"/>
        </w:rPr>
        <w:t xml:space="preserve">городском </w:t>
      </w:r>
      <w:r w:rsidRPr="00B743B4">
        <w:rPr>
          <w:rFonts w:ascii="Times New Roman" w:hAnsi="Times New Roman" w:cs="Times New Roman"/>
          <w:sz w:val="28"/>
          <w:szCs w:val="28"/>
        </w:rPr>
        <w:t>бю</w:t>
      </w:r>
      <w:r w:rsidR="00B743B4">
        <w:rPr>
          <w:rFonts w:ascii="Times New Roman" w:hAnsi="Times New Roman" w:cs="Times New Roman"/>
          <w:sz w:val="28"/>
          <w:szCs w:val="28"/>
        </w:rPr>
        <w:t>джете</w:t>
      </w:r>
      <w:r w:rsidRPr="00B743B4">
        <w:rPr>
          <w:rFonts w:ascii="Times New Roman" w:hAnsi="Times New Roman" w:cs="Times New Roman"/>
          <w:sz w:val="28"/>
          <w:szCs w:val="28"/>
        </w:rPr>
        <w:t>.</w:t>
      </w:r>
    </w:p>
    <w:p w:rsidR="00784F98" w:rsidRPr="00890346" w:rsidRDefault="00784F98" w:rsidP="0076186C">
      <w:pPr>
        <w:widowControl w:val="0"/>
        <w:autoSpaceDE w:val="0"/>
        <w:autoSpaceDN w:val="0"/>
        <w:adjustRightInd w:val="0"/>
        <w:spacing w:before="360" w:after="0" w:line="240" w:lineRule="auto"/>
        <w:jc w:val="center"/>
        <w:outlineLvl w:val="1"/>
        <w:rPr>
          <w:rFonts w:ascii="Times New Roman" w:hAnsi="Times New Roman" w:cs="Times New Roman"/>
          <w:b/>
          <w:bCs/>
          <w:sz w:val="28"/>
          <w:szCs w:val="28"/>
        </w:rPr>
      </w:pPr>
      <w:r w:rsidRPr="00890346">
        <w:rPr>
          <w:rFonts w:ascii="Times New Roman" w:hAnsi="Times New Roman" w:cs="Times New Roman"/>
          <w:b/>
          <w:sz w:val="28"/>
          <w:szCs w:val="28"/>
        </w:rPr>
        <w:t xml:space="preserve">6. </w:t>
      </w:r>
      <w:r w:rsidRPr="00890346">
        <w:rPr>
          <w:rFonts w:ascii="Times New Roman" w:hAnsi="Times New Roman" w:cs="Times New Roman"/>
          <w:b/>
          <w:bCs/>
          <w:sz w:val="28"/>
          <w:szCs w:val="28"/>
        </w:rPr>
        <w:t>Анализ рисков реализации муниципальной</w:t>
      </w:r>
      <w:r w:rsidR="00AC785E">
        <w:rPr>
          <w:rFonts w:ascii="Times New Roman" w:hAnsi="Times New Roman" w:cs="Times New Roman"/>
          <w:b/>
          <w:bCs/>
          <w:sz w:val="28"/>
          <w:szCs w:val="28"/>
        </w:rPr>
        <w:t xml:space="preserve"> </w:t>
      </w:r>
      <w:r w:rsidRPr="00890346">
        <w:rPr>
          <w:rFonts w:ascii="Times New Roman" w:hAnsi="Times New Roman" w:cs="Times New Roman"/>
          <w:b/>
          <w:bCs/>
          <w:sz w:val="28"/>
          <w:szCs w:val="28"/>
        </w:rPr>
        <w:t>программы и описание мер управления рисками</w:t>
      </w:r>
    </w:p>
    <w:p w:rsidR="00784F98" w:rsidRPr="00890346" w:rsidRDefault="00784F98" w:rsidP="006A5232">
      <w:pPr>
        <w:widowControl w:val="0"/>
        <w:autoSpaceDE w:val="0"/>
        <w:autoSpaceDN w:val="0"/>
        <w:adjustRightInd w:val="0"/>
        <w:spacing w:after="0" w:line="360" w:lineRule="auto"/>
        <w:jc w:val="center"/>
        <w:outlineLvl w:val="1"/>
        <w:rPr>
          <w:rFonts w:ascii="Times New Roman" w:hAnsi="Times New Roman" w:cs="Times New Roman"/>
          <w:b/>
          <w:bCs/>
          <w:sz w:val="18"/>
          <w:szCs w:val="18"/>
        </w:rPr>
      </w:pPr>
    </w:p>
    <w:p w:rsidR="00784F98" w:rsidRPr="00890346"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При реализации муниципальной программы могут возникнуть следующие группы рисков:</w:t>
      </w:r>
    </w:p>
    <w:p w:rsidR="004235E8" w:rsidRPr="00890346" w:rsidRDefault="004235E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p>
    <w:tbl>
      <w:tblPr>
        <w:tblW w:w="9720" w:type="dxa"/>
        <w:tblCellSpacing w:w="5" w:type="nil"/>
        <w:tblInd w:w="2" w:type="dxa"/>
        <w:tblLayout w:type="fixed"/>
        <w:tblCellMar>
          <w:left w:w="75" w:type="dxa"/>
          <w:right w:w="75" w:type="dxa"/>
        </w:tblCellMar>
        <w:tblLook w:val="0000"/>
      </w:tblPr>
      <w:tblGrid>
        <w:gridCol w:w="4184"/>
        <w:gridCol w:w="5536"/>
      </w:tblGrid>
      <w:tr w:rsidR="00AF45F3" w:rsidRPr="00890346" w:rsidTr="008A218F">
        <w:trPr>
          <w:trHeight w:val="366"/>
          <w:tblCellSpacing w:w="5" w:type="nil"/>
        </w:trPr>
        <w:tc>
          <w:tcPr>
            <w:tcW w:w="4184" w:type="dxa"/>
            <w:tcBorders>
              <w:top w:val="single" w:sz="4" w:space="0" w:color="auto"/>
              <w:left w:val="single" w:sz="4" w:space="0" w:color="auto"/>
              <w:bottom w:val="single" w:sz="4" w:space="0" w:color="auto"/>
              <w:right w:val="single" w:sz="4" w:space="0" w:color="auto"/>
            </w:tcBorders>
          </w:tcPr>
          <w:p w:rsidR="00AF45F3" w:rsidRPr="00890346" w:rsidRDefault="00AF45F3" w:rsidP="00EB0AF3">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890346">
              <w:rPr>
                <w:rFonts w:ascii="Times New Roman" w:hAnsi="Times New Roman" w:cs="Times New Roman"/>
                <w:sz w:val="28"/>
                <w:szCs w:val="28"/>
                <w:lang w:eastAsia="ru-RU"/>
              </w:rPr>
              <w:t>Негативный фактор</w:t>
            </w:r>
          </w:p>
        </w:tc>
        <w:tc>
          <w:tcPr>
            <w:tcW w:w="5536" w:type="dxa"/>
            <w:tcBorders>
              <w:top w:val="single" w:sz="4" w:space="0" w:color="auto"/>
              <w:left w:val="single" w:sz="4" w:space="0" w:color="auto"/>
              <w:bottom w:val="single" w:sz="4" w:space="0" w:color="auto"/>
              <w:right w:val="single" w:sz="4" w:space="0" w:color="auto"/>
            </w:tcBorders>
          </w:tcPr>
          <w:p w:rsidR="00AF45F3" w:rsidRPr="00890346" w:rsidRDefault="00AF45F3" w:rsidP="00EB0AF3">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890346">
              <w:rPr>
                <w:rFonts w:ascii="Times New Roman" w:hAnsi="Times New Roman" w:cs="Times New Roman"/>
                <w:sz w:val="28"/>
                <w:szCs w:val="28"/>
                <w:lang w:eastAsia="ru-RU"/>
              </w:rPr>
              <w:t>Способы минимизации рисков</w:t>
            </w:r>
          </w:p>
        </w:tc>
      </w:tr>
      <w:tr w:rsidR="00AF45F3" w:rsidRPr="00890346" w:rsidTr="00EB0AF3">
        <w:trPr>
          <w:trHeight w:val="800"/>
          <w:tblCellSpacing w:w="5" w:type="nil"/>
        </w:trPr>
        <w:tc>
          <w:tcPr>
            <w:tcW w:w="4184" w:type="dxa"/>
            <w:tcBorders>
              <w:left w:val="single" w:sz="4" w:space="0" w:color="auto"/>
              <w:bottom w:val="single" w:sz="4" w:space="0" w:color="auto"/>
              <w:right w:val="single" w:sz="4" w:space="0" w:color="auto"/>
            </w:tcBorders>
          </w:tcPr>
          <w:p w:rsidR="00AF45F3" w:rsidRPr="00890346"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890346">
              <w:rPr>
                <w:rFonts w:ascii="Times New Roman" w:hAnsi="Times New Roman" w:cs="Times New Roman"/>
                <w:sz w:val="28"/>
                <w:szCs w:val="28"/>
                <w:lang w:eastAsia="ru-RU"/>
              </w:rPr>
              <w:t>Изменение федерального, областного законодательства в  сфере реализации муниципаль-ной программы</w:t>
            </w:r>
          </w:p>
        </w:tc>
        <w:tc>
          <w:tcPr>
            <w:tcW w:w="5536" w:type="dxa"/>
            <w:tcBorders>
              <w:left w:val="single" w:sz="4" w:space="0" w:color="auto"/>
              <w:bottom w:val="single" w:sz="4" w:space="0" w:color="auto"/>
              <w:right w:val="single" w:sz="4" w:space="0" w:color="auto"/>
            </w:tcBorders>
          </w:tcPr>
          <w:p w:rsidR="00343F8B" w:rsidRPr="00890346" w:rsidRDefault="00AF45F3" w:rsidP="0076186C">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890346">
              <w:rPr>
                <w:rFonts w:ascii="Times New Roman" w:hAnsi="Times New Roman" w:cs="Times New Roman"/>
                <w:sz w:val="28"/>
                <w:szCs w:val="28"/>
                <w:lang w:eastAsia="ru-RU"/>
              </w:rPr>
              <w:t>Проведение регулярного мониторинга планируемых изменений в федеральном и областном законодательстве, своевременная    корректировка муниципальных норма-тивных правовых актов администрации города Вятские Поляны</w:t>
            </w:r>
          </w:p>
        </w:tc>
      </w:tr>
      <w:tr w:rsidR="00AF45F3" w:rsidRPr="00890346" w:rsidTr="00EB0AF3">
        <w:trPr>
          <w:trHeight w:val="1400"/>
          <w:tblCellSpacing w:w="5" w:type="nil"/>
        </w:trPr>
        <w:tc>
          <w:tcPr>
            <w:tcW w:w="4184" w:type="dxa"/>
            <w:tcBorders>
              <w:left w:val="single" w:sz="4" w:space="0" w:color="auto"/>
              <w:bottom w:val="single" w:sz="4" w:space="0" w:color="auto"/>
              <w:right w:val="single" w:sz="4" w:space="0" w:color="auto"/>
            </w:tcBorders>
          </w:tcPr>
          <w:p w:rsidR="00AF45F3" w:rsidRPr="00890346"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890346">
              <w:rPr>
                <w:rFonts w:ascii="Times New Roman" w:hAnsi="Times New Roman" w:cs="Times New Roman"/>
                <w:sz w:val="28"/>
                <w:szCs w:val="28"/>
                <w:lang w:eastAsia="ru-RU"/>
              </w:rPr>
              <w:t>Недостаточное финансирование</w:t>
            </w:r>
          </w:p>
          <w:p w:rsidR="00AF45F3" w:rsidRPr="00890346"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890346">
              <w:rPr>
                <w:rFonts w:ascii="Times New Roman" w:hAnsi="Times New Roman" w:cs="Times New Roman"/>
                <w:sz w:val="28"/>
                <w:szCs w:val="28"/>
                <w:lang w:eastAsia="ru-RU"/>
              </w:rPr>
              <w:t xml:space="preserve">(секвестирование) мероприятий </w:t>
            </w:r>
          </w:p>
          <w:p w:rsidR="00AF45F3" w:rsidRPr="00890346"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890346">
              <w:rPr>
                <w:rFonts w:ascii="Times New Roman" w:hAnsi="Times New Roman" w:cs="Times New Roman"/>
                <w:sz w:val="28"/>
                <w:szCs w:val="28"/>
                <w:lang w:eastAsia="ru-RU"/>
              </w:rPr>
              <w:t xml:space="preserve">муниципальной программы за счет средств городского бюджета       </w:t>
            </w:r>
          </w:p>
        </w:tc>
        <w:tc>
          <w:tcPr>
            <w:tcW w:w="5536" w:type="dxa"/>
            <w:tcBorders>
              <w:left w:val="single" w:sz="4" w:space="0" w:color="auto"/>
              <w:bottom w:val="single" w:sz="4" w:space="0" w:color="auto"/>
              <w:right w:val="single" w:sz="4" w:space="0" w:color="auto"/>
            </w:tcBorders>
          </w:tcPr>
          <w:p w:rsidR="00AF45F3" w:rsidRDefault="00AF45F3" w:rsidP="00316731">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890346">
              <w:rPr>
                <w:rFonts w:ascii="Times New Roman" w:hAnsi="Times New Roman" w:cs="Times New Roman"/>
                <w:sz w:val="28"/>
                <w:szCs w:val="28"/>
                <w:lang w:eastAsia="ru-RU"/>
              </w:rPr>
              <w:t>Определение приоритетов для первоочередного финансирования, привлечение  средств  областного и городского бюджетов и внебюджетных источников на поддержку жилищно-коммунального хозяйства города</w:t>
            </w:r>
          </w:p>
          <w:p w:rsidR="00343F8B" w:rsidRPr="00890346" w:rsidRDefault="00343F8B" w:rsidP="00316731">
            <w:pPr>
              <w:widowControl w:val="0"/>
              <w:autoSpaceDE w:val="0"/>
              <w:autoSpaceDN w:val="0"/>
              <w:adjustRightInd w:val="0"/>
              <w:spacing w:after="0" w:line="240" w:lineRule="auto"/>
              <w:jc w:val="both"/>
              <w:rPr>
                <w:rFonts w:ascii="Times New Roman" w:hAnsi="Times New Roman" w:cs="Times New Roman"/>
                <w:sz w:val="28"/>
                <w:szCs w:val="28"/>
                <w:lang w:eastAsia="ru-RU"/>
              </w:rPr>
            </w:pPr>
          </w:p>
        </w:tc>
      </w:tr>
      <w:tr w:rsidR="00AF45F3" w:rsidRPr="00890346" w:rsidTr="00026B31">
        <w:trPr>
          <w:trHeight w:val="586"/>
          <w:tblCellSpacing w:w="5" w:type="nil"/>
        </w:trPr>
        <w:tc>
          <w:tcPr>
            <w:tcW w:w="4184" w:type="dxa"/>
            <w:tcBorders>
              <w:left w:val="single" w:sz="4" w:space="0" w:color="auto"/>
              <w:bottom w:val="single" w:sz="4" w:space="0" w:color="auto"/>
              <w:right w:val="single" w:sz="4" w:space="0" w:color="auto"/>
            </w:tcBorders>
          </w:tcPr>
          <w:p w:rsidR="00AF45F3" w:rsidRPr="00890346" w:rsidRDefault="00AF45F3" w:rsidP="00316731">
            <w:pPr>
              <w:pStyle w:val="ConsPlusNormal"/>
              <w:jc w:val="both"/>
            </w:pPr>
            <w:r w:rsidRPr="00890346">
              <w:lastRenderedPageBreak/>
              <w:t>Увеличение платежей населения за жилищно-коммунальные услуги в связи с установлением ежемесячного взноса на капитальный ремонт общего имущества в многоквартирном доме</w:t>
            </w:r>
          </w:p>
        </w:tc>
        <w:tc>
          <w:tcPr>
            <w:tcW w:w="5536" w:type="dxa"/>
            <w:tcBorders>
              <w:left w:val="single" w:sz="4" w:space="0" w:color="auto"/>
              <w:bottom w:val="single" w:sz="4" w:space="0" w:color="auto"/>
              <w:right w:val="single" w:sz="4" w:space="0" w:color="auto"/>
            </w:tcBorders>
          </w:tcPr>
          <w:p w:rsidR="00AF45F3" w:rsidRPr="00890346" w:rsidRDefault="00AF45F3" w:rsidP="00316731">
            <w:pPr>
              <w:pStyle w:val="ConsPlusCell"/>
              <w:rPr>
                <w:sz w:val="28"/>
                <w:szCs w:val="28"/>
              </w:rPr>
            </w:pPr>
            <w:r w:rsidRPr="00890346">
              <w:rPr>
                <w:sz w:val="28"/>
                <w:szCs w:val="28"/>
              </w:rPr>
              <w:t>Предоставление мер социальной поддержки малообеспеченным гражданам путем предоставления субсидий на оплату жилого помещения и коммунальных услуг</w:t>
            </w:r>
          </w:p>
        </w:tc>
      </w:tr>
      <w:tr w:rsidR="00AF45F3" w:rsidRPr="00890346" w:rsidTr="00EB0AF3">
        <w:trPr>
          <w:trHeight w:val="2000"/>
          <w:tblCellSpacing w:w="5" w:type="nil"/>
        </w:trPr>
        <w:tc>
          <w:tcPr>
            <w:tcW w:w="4184" w:type="dxa"/>
            <w:tcBorders>
              <w:left w:val="single" w:sz="4" w:space="0" w:color="auto"/>
              <w:bottom w:val="single" w:sz="4" w:space="0" w:color="auto"/>
              <w:right w:val="single" w:sz="4" w:space="0" w:color="auto"/>
            </w:tcBorders>
          </w:tcPr>
          <w:p w:rsidR="00AF45F3" w:rsidRPr="00890346"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890346">
              <w:rPr>
                <w:rFonts w:ascii="Times New Roman" w:hAnsi="Times New Roman" w:cs="Times New Roman"/>
                <w:sz w:val="28"/>
                <w:szCs w:val="28"/>
                <w:lang w:eastAsia="ru-RU"/>
              </w:rPr>
              <w:t>Несоответствие (в сторону уменьшения) фактически достигнутых показателей эффективности реализации муниципальной программы запланированным</w:t>
            </w:r>
          </w:p>
        </w:tc>
        <w:tc>
          <w:tcPr>
            <w:tcW w:w="5536" w:type="dxa"/>
            <w:tcBorders>
              <w:left w:val="single" w:sz="4" w:space="0" w:color="auto"/>
              <w:bottom w:val="single" w:sz="4" w:space="0" w:color="auto"/>
              <w:right w:val="single" w:sz="4" w:space="0" w:color="auto"/>
            </w:tcBorders>
          </w:tcPr>
          <w:p w:rsidR="00AF45F3" w:rsidRPr="00890346" w:rsidRDefault="00AF45F3" w:rsidP="00316731">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890346">
              <w:rPr>
                <w:rFonts w:ascii="Times New Roman" w:hAnsi="Times New Roman" w:cs="Times New Roman"/>
                <w:sz w:val="28"/>
                <w:szCs w:val="28"/>
                <w:lang w:eastAsia="ru-RU"/>
              </w:rPr>
              <w:t>Проведение ежегодного мониторинга и   оценки эффективности реализации меро-приятий муниципальной программы; анализ причин отклонения фактически достиг-нутых показателей эффективности реали-зации муниципальной программы от запланированных</w:t>
            </w:r>
          </w:p>
        </w:tc>
      </w:tr>
    </w:tbl>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C74691" w:rsidRPr="00890346" w:rsidRDefault="00C74691" w:rsidP="00C74691">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r w:rsidRPr="00890346">
        <w:rPr>
          <w:rFonts w:ascii="Times New Roman" w:hAnsi="Times New Roman" w:cs="Times New Roman"/>
          <w:sz w:val="20"/>
          <w:szCs w:val="20"/>
        </w:rPr>
        <w:t>___________________</w:t>
      </w: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B743B4" w:rsidRDefault="00B743B4"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B743B4" w:rsidRDefault="00B743B4"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1E48B3" w:rsidRDefault="001E48B3"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B743B4" w:rsidRDefault="00B743B4"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FA58FB" w:rsidRDefault="00FA58FB"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FA58FB" w:rsidRDefault="00FA58FB"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AC785E" w:rsidRDefault="00AC785E"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AC785E" w:rsidRDefault="00AC785E"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AC785E" w:rsidRDefault="00AC785E"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FA58FB" w:rsidRDefault="00FA58FB"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FA58FB" w:rsidRDefault="00FA58FB"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ПОДПРОГРАММА</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«Модернизация и реформирование жилищно-коммунального хозяйства</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города Вятские Поляны» на 2014 - 20</w:t>
      </w:r>
      <w:r w:rsidR="00EB7A5A" w:rsidRPr="00890346">
        <w:rPr>
          <w:rFonts w:ascii="Times New Roman" w:hAnsi="Times New Roman" w:cs="Times New Roman"/>
          <w:b/>
          <w:bCs/>
          <w:sz w:val="28"/>
          <w:szCs w:val="28"/>
        </w:rPr>
        <w:t>20</w:t>
      </w:r>
      <w:r w:rsidRPr="00890346">
        <w:rPr>
          <w:rFonts w:ascii="Times New Roman" w:hAnsi="Times New Roman" w:cs="Times New Roman"/>
          <w:b/>
          <w:bCs/>
          <w:sz w:val="28"/>
          <w:szCs w:val="28"/>
        </w:rPr>
        <w:t xml:space="preserve"> годы</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B0AF3" w:rsidRPr="00890346" w:rsidRDefault="00EB0AF3" w:rsidP="00EB0AF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90346">
        <w:rPr>
          <w:rFonts w:ascii="Times New Roman" w:hAnsi="Times New Roman" w:cs="Times New Roman"/>
          <w:sz w:val="28"/>
          <w:szCs w:val="28"/>
        </w:rPr>
        <w:t xml:space="preserve">Паспорт подпрограммы </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«Модернизация и реформирование жилищно-коммунального хозяйства</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город</w:t>
      </w:r>
      <w:r w:rsidR="00F35922" w:rsidRPr="00890346">
        <w:rPr>
          <w:rFonts w:ascii="Times New Roman" w:hAnsi="Times New Roman" w:cs="Times New Roman"/>
          <w:sz w:val="28"/>
          <w:szCs w:val="28"/>
        </w:rPr>
        <w:t>а Вятские Поляны» на 2014 - 2020</w:t>
      </w:r>
      <w:r w:rsidRPr="00890346">
        <w:rPr>
          <w:rFonts w:ascii="Times New Roman" w:hAnsi="Times New Roman" w:cs="Times New Roman"/>
          <w:sz w:val="28"/>
          <w:szCs w:val="28"/>
        </w:rPr>
        <w:t xml:space="preserve"> годы</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(далее Подпрограмма)</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1"/>
        <w:gridCol w:w="7360"/>
      </w:tblGrid>
      <w:tr w:rsidR="00EB0AF3" w:rsidRPr="00890346" w:rsidTr="00EB0AF3">
        <w:tc>
          <w:tcPr>
            <w:tcW w:w="2211" w:type="dxa"/>
          </w:tcPr>
          <w:p w:rsidR="00EB0AF3" w:rsidRPr="00890346"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Ответственный исполнитель Подпрограммы  </w:t>
            </w:r>
          </w:p>
        </w:tc>
        <w:tc>
          <w:tcPr>
            <w:tcW w:w="7360" w:type="dxa"/>
          </w:tcPr>
          <w:p w:rsidR="00EB0AF3" w:rsidRPr="00890346" w:rsidRDefault="00EB0AF3" w:rsidP="00B743B4">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 xml:space="preserve">муниципальное казённое учреждение  «Управление жилищно-коммунального хозяйства города Вятские Поляны» </w:t>
            </w:r>
          </w:p>
        </w:tc>
      </w:tr>
      <w:tr w:rsidR="00E20D65" w:rsidRPr="00890346" w:rsidTr="00EB0AF3">
        <w:tc>
          <w:tcPr>
            <w:tcW w:w="2211" w:type="dxa"/>
          </w:tcPr>
          <w:p w:rsidR="00E20D65" w:rsidRPr="00890346" w:rsidRDefault="00E20D65"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 xml:space="preserve">Соисполнители </w:t>
            </w:r>
          </w:p>
          <w:p w:rsidR="00E20D65" w:rsidRPr="00890346" w:rsidRDefault="00E20D65"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Подпрограммы</w:t>
            </w:r>
          </w:p>
        </w:tc>
        <w:tc>
          <w:tcPr>
            <w:tcW w:w="7360" w:type="dxa"/>
          </w:tcPr>
          <w:p w:rsidR="00B743B4" w:rsidRDefault="00E20D65" w:rsidP="009A56F9">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администрация города Вятские Поляны;</w:t>
            </w:r>
          </w:p>
          <w:p w:rsidR="00B743B4" w:rsidRDefault="00E20D65" w:rsidP="009A56F9">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Управление по делам муниципальной собственности города Вятские Поляны;</w:t>
            </w:r>
          </w:p>
          <w:p w:rsidR="00B743B4" w:rsidRDefault="00E20D65" w:rsidP="009A56F9">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муниципальное казённое учреждение «Организация капитального строительства</w:t>
            </w:r>
            <w:r w:rsidR="00B743B4">
              <w:rPr>
                <w:rFonts w:ascii="Times New Roman" w:hAnsi="Times New Roman" w:cs="Times New Roman"/>
                <w:sz w:val="28"/>
                <w:szCs w:val="28"/>
              </w:rPr>
              <w:t xml:space="preserve"> города Вятские Поляны</w:t>
            </w:r>
            <w:r w:rsidRPr="00890346">
              <w:rPr>
                <w:rFonts w:ascii="Times New Roman" w:hAnsi="Times New Roman" w:cs="Times New Roman"/>
                <w:sz w:val="28"/>
                <w:szCs w:val="28"/>
              </w:rPr>
              <w:t>»;</w:t>
            </w:r>
          </w:p>
          <w:p w:rsidR="00B743B4" w:rsidRDefault="00E20D65" w:rsidP="009A56F9">
            <w:pPr>
              <w:widowControl w:val="0"/>
              <w:autoSpaceDE w:val="0"/>
              <w:autoSpaceDN w:val="0"/>
              <w:adjustRightInd w:val="0"/>
              <w:spacing w:after="0" w:line="240" w:lineRule="auto"/>
              <w:jc w:val="both"/>
              <w:rPr>
                <w:rFonts w:ascii="Times New Roman" w:hAnsi="Times New Roman" w:cs="Times New Roman"/>
                <w:spacing w:val="-2"/>
                <w:sz w:val="28"/>
                <w:szCs w:val="28"/>
              </w:rPr>
            </w:pPr>
            <w:r w:rsidRPr="00890346">
              <w:rPr>
                <w:rFonts w:ascii="Times New Roman" w:hAnsi="Times New Roman" w:cs="Times New Roman"/>
                <w:sz w:val="28"/>
                <w:szCs w:val="28"/>
              </w:rPr>
              <w:t xml:space="preserve">предприятия жилищно-коммунального комплекса города, </w:t>
            </w:r>
            <w:r w:rsidRPr="00890346">
              <w:rPr>
                <w:rFonts w:ascii="Times New Roman" w:hAnsi="Times New Roman" w:cs="Times New Roman"/>
                <w:spacing w:val="-2"/>
                <w:sz w:val="28"/>
                <w:szCs w:val="28"/>
              </w:rPr>
              <w:t>товарищества собственников жилья</w:t>
            </w:r>
            <w:r w:rsidR="00B743B4">
              <w:rPr>
                <w:rFonts w:ascii="Times New Roman" w:hAnsi="Times New Roman" w:cs="Times New Roman"/>
                <w:spacing w:val="-2"/>
                <w:sz w:val="28"/>
                <w:szCs w:val="28"/>
              </w:rPr>
              <w:t xml:space="preserve">, </w:t>
            </w:r>
          </w:p>
          <w:p w:rsidR="00E20D65" w:rsidRPr="00890346" w:rsidRDefault="00E20D65" w:rsidP="009A56F9">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pacing w:val="-2"/>
                <w:sz w:val="28"/>
                <w:szCs w:val="28"/>
              </w:rPr>
              <w:t>управляющие организации города</w:t>
            </w:r>
          </w:p>
        </w:tc>
      </w:tr>
      <w:tr w:rsidR="00EB0AF3" w:rsidRPr="00890346" w:rsidTr="00EB0AF3">
        <w:tc>
          <w:tcPr>
            <w:tcW w:w="2211" w:type="dxa"/>
          </w:tcPr>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Цели</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Подпрограммы</w:t>
            </w:r>
          </w:p>
        </w:tc>
        <w:tc>
          <w:tcPr>
            <w:tcW w:w="7360" w:type="dxa"/>
          </w:tcPr>
          <w:p w:rsidR="00EB0AF3" w:rsidRPr="00890346"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повышение уровня  надежности  поставки  коммунальных ресурсов,  комфортности  проживания населения</w:t>
            </w:r>
          </w:p>
        </w:tc>
      </w:tr>
      <w:tr w:rsidR="00EB0AF3" w:rsidRPr="00890346" w:rsidTr="00EB0AF3">
        <w:tc>
          <w:tcPr>
            <w:tcW w:w="2211" w:type="dxa"/>
          </w:tcPr>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 xml:space="preserve">Задачи </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Подпрограммы</w:t>
            </w:r>
          </w:p>
        </w:tc>
        <w:tc>
          <w:tcPr>
            <w:tcW w:w="7360" w:type="dxa"/>
          </w:tcPr>
          <w:p w:rsidR="00EB0AF3" w:rsidRPr="00890346"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обеспечение   модернизации   объектов   коммунальной инфраструктуры города; </w:t>
            </w:r>
          </w:p>
          <w:p w:rsidR="00EB0AF3" w:rsidRPr="00890346"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повышение комфортности проживания;</w:t>
            </w:r>
          </w:p>
          <w:p w:rsidR="00EB0AF3" w:rsidRPr="00890346"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tc>
      </w:tr>
      <w:tr w:rsidR="00EB0AF3" w:rsidRPr="00890346" w:rsidTr="00EB0AF3">
        <w:tc>
          <w:tcPr>
            <w:tcW w:w="2211" w:type="dxa"/>
          </w:tcPr>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Целевые показатели эффективности реализации Подпрограммы</w:t>
            </w:r>
          </w:p>
        </w:tc>
        <w:tc>
          <w:tcPr>
            <w:tcW w:w="7360" w:type="dxa"/>
          </w:tcPr>
          <w:p w:rsidR="00EB0AF3" w:rsidRPr="00890346"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количество аварий на источниках теплоснабжения, паровых и тепловых сетях (в год);</w:t>
            </w:r>
          </w:p>
          <w:p w:rsidR="00EB0AF3" w:rsidRPr="00890346"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количество аварий на канализационных сетях (в год);</w:t>
            </w:r>
          </w:p>
          <w:p w:rsidR="00EB0AF3" w:rsidRPr="00890346"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количество проведенных мероприятий по контролю за соблюдением требований жилищного законодательства участниками жилищных отношений.</w:t>
            </w:r>
          </w:p>
        </w:tc>
      </w:tr>
      <w:tr w:rsidR="00EB0AF3" w:rsidRPr="00890346" w:rsidTr="00EB0AF3">
        <w:tc>
          <w:tcPr>
            <w:tcW w:w="2211" w:type="dxa"/>
          </w:tcPr>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Этапы и сроки реализации Подпрограммы</w:t>
            </w:r>
          </w:p>
        </w:tc>
        <w:tc>
          <w:tcPr>
            <w:tcW w:w="7360" w:type="dxa"/>
          </w:tcPr>
          <w:p w:rsidR="00EB0AF3" w:rsidRPr="00890346" w:rsidRDefault="001F2D1A" w:rsidP="00EB0AF3">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Срок реализации</w:t>
            </w:r>
            <w:r w:rsidR="00B743B4">
              <w:rPr>
                <w:rFonts w:ascii="Times New Roman" w:hAnsi="Times New Roman" w:cs="Times New Roman"/>
                <w:sz w:val="28"/>
                <w:szCs w:val="28"/>
              </w:rPr>
              <w:t>:</w:t>
            </w:r>
            <w:r w:rsidR="00EB0AF3" w:rsidRPr="00890346">
              <w:rPr>
                <w:rFonts w:ascii="Times New Roman" w:hAnsi="Times New Roman" w:cs="Times New Roman"/>
                <w:sz w:val="28"/>
                <w:szCs w:val="28"/>
              </w:rPr>
              <w:t>2014-20</w:t>
            </w:r>
            <w:r w:rsidR="00F35922" w:rsidRPr="00890346">
              <w:rPr>
                <w:rFonts w:ascii="Times New Roman" w:hAnsi="Times New Roman" w:cs="Times New Roman"/>
                <w:sz w:val="28"/>
                <w:szCs w:val="28"/>
              </w:rPr>
              <w:t xml:space="preserve">20 </w:t>
            </w:r>
            <w:r w:rsidR="00EB0AF3" w:rsidRPr="00890346">
              <w:rPr>
                <w:rFonts w:ascii="Times New Roman" w:hAnsi="Times New Roman" w:cs="Times New Roman"/>
                <w:sz w:val="28"/>
                <w:szCs w:val="28"/>
              </w:rPr>
              <w:t xml:space="preserve">годы. </w:t>
            </w:r>
          </w:p>
          <w:p w:rsidR="00EB0AF3" w:rsidRPr="00890346"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Этапы реализации Подпрограммы не выделяются.</w:t>
            </w:r>
          </w:p>
        </w:tc>
      </w:tr>
      <w:tr w:rsidR="00EB0AF3" w:rsidRPr="00890346" w:rsidTr="00EB0AF3">
        <w:tc>
          <w:tcPr>
            <w:tcW w:w="2211" w:type="dxa"/>
          </w:tcPr>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Объемы финансирования Подпрограммы</w:t>
            </w:r>
          </w:p>
        </w:tc>
        <w:tc>
          <w:tcPr>
            <w:tcW w:w="7360" w:type="dxa"/>
          </w:tcPr>
          <w:p w:rsidR="00EB0AF3" w:rsidRPr="00E42FC6" w:rsidRDefault="00EB0AF3" w:rsidP="00EB0AF3">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E42FC6">
              <w:rPr>
                <w:rFonts w:ascii="Times New Roman" w:hAnsi="Times New Roman" w:cs="Times New Roman"/>
                <w:color w:val="000000" w:themeColor="text1"/>
                <w:sz w:val="28"/>
                <w:szCs w:val="28"/>
              </w:rPr>
              <w:t>общий объем финансирования –</w:t>
            </w:r>
            <w:r w:rsidR="00560A42" w:rsidRPr="00E42FC6">
              <w:rPr>
                <w:rFonts w:ascii="Times New Roman" w:hAnsi="Times New Roman" w:cs="Times New Roman"/>
                <w:color w:val="000000" w:themeColor="text1"/>
                <w:sz w:val="28"/>
                <w:szCs w:val="28"/>
              </w:rPr>
              <w:t>64</w:t>
            </w:r>
            <w:r w:rsidR="009F1B48" w:rsidRPr="00E42FC6">
              <w:rPr>
                <w:rFonts w:ascii="Times New Roman" w:hAnsi="Times New Roman" w:cs="Times New Roman"/>
                <w:color w:val="000000" w:themeColor="text1"/>
                <w:sz w:val="28"/>
                <w:szCs w:val="28"/>
              </w:rPr>
              <w:t>270,8</w:t>
            </w:r>
            <w:r w:rsidR="00674175" w:rsidRPr="00E42FC6">
              <w:rPr>
                <w:rFonts w:ascii="Times New Roman" w:hAnsi="Times New Roman" w:cs="Times New Roman"/>
                <w:color w:val="000000" w:themeColor="text1"/>
                <w:sz w:val="28"/>
                <w:szCs w:val="28"/>
              </w:rPr>
              <w:t>63</w:t>
            </w:r>
            <w:r w:rsidRPr="00E42FC6">
              <w:rPr>
                <w:rFonts w:ascii="Times New Roman" w:hAnsi="Times New Roman" w:cs="Times New Roman"/>
                <w:color w:val="000000" w:themeColor="text1"/>
                <w:sz w:val="28"/>
                <w:szCs w:val="28"/>
              </w:rPr>
              <w:t xml:space="preserve"> тыс. руб.,</w:t>
            </w:r>
          </w:p>
          <w:p w:rsidR="00EB0AF3" w:rsidRPr="00E42FC6" w:rsidRDefault="00EB0AF3" w:rsidP="00EB0AF3">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E42FC6">
              <w:rPr>
                <w:rFonts w:ascii="Times New Roman" w:hAnsi="Times New Roman" w:cs="Times New Roman"/>
                <w:color w:val="000000" w:themeColor="text1"/>
                <w:sz w:val="28"/>
                <w:szCs w:val="28"/>
              </w:rPr>
              <w:t>в том числе:</w:t>
            </w:r>
          </w:p>
          <w:p w:rsidR="00EB0AF3" w:rsidRPr="00E42FC6" w:rsidRDefault="00380F60" w:rsidP="00EB0AF3">
            <w:pPr>
              <w:widowControl w:val="0"/>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средства областного бюджета </w:t>
            </w:r>
            <w:r w:rsidRPr="00E42FC6">
              <w:rPr>
                <w:rFonts w:ascii="Times New Roman" w:hAnsi="Times New Roman" w:cs="Times New Roman"/>
                <w:color w:val="000000" w:themeColor="text1"/>
                <w:sz w:val="28"/>
                <w:szCs w:val="28"/>
              </w:rPr>
              <w:t>–</w:t>
            </w:r>
            <w:r w:rsidR="00E42FC6" w:rsidRPr="00E42FC6">
              <w:rPr>
                <w:rFonts w:ascii="Times New Roman" w:hAnsi="Times New Roman" w:cs="Times New Roman"/>
                <w:color w:val="000000" w:themeColor="text1"/>
                <w:sz w:val="28"/>
                <w:szCs w:val="28"/>
              </w:rPr>
              <w:t>514</w:t>
            </w:r>
            <w:r w:rsidR="00560A42" w:rsidRPr="00E42FC6">
              <w:rPr>
                <w:rFonts w:ascii="Times New Roman" w:hAnsi="Times New Roman" w:cs="Times New Roman"/>
                <w:color w:val="000000" w:themeColor="text1"/>
                <w:sz w:val="28"/>
                <w:szCs w:val="28"/>
              </w:rPr>
              <w:t>8</w:t>
            </w:r>
            <w:r w:rsidR="00674175" w:rsidRPr="00E42FC6">
              <w:rPr>
                <w:rFonts w:ascii="Times New Roman" w:hAnsi="Times New Roman" w:cs="Times New Roman"/>
                <w:color w:val="000000" w:themeColor="text1"/>
                <w:sz w:val="28"/>
                <w:szCs w:val="28"/>
              </w:rPr>
              <w:t>5</w:t>
            </w:r>
            <w:r w:rsidR="00E42FC6" w:rsidRPr="00E42FC6">
              <w:rPr>
                <w:rFonts w:ascii="Times New Roman" w:hAnsi="Times New Roman" w:cs="Times New Roman"/>
                <w:color w:val="000000" w:themeColor="text1"/>
                <w:sz w:val="28"/>
                <w:szCs w:val="28"/>
              </w:rPr>
              <w:t>,3</w:t>
            </w:r>
            <w:r w:rsidR="00EB0AF3" w:rsidRPr="00E42FC6">
              <w:rPr>
                <w:rFonts w:ascii="Times New Roman" w:hAnsi="Times New Roman" w:cs="Times New Roman"/>
                <w:color w:val="000000" w:themeColor="text1"/>
                <w:sz w:val="28"/>
                <w:szCs w:val="28"/>
              </w:rPr>
              <w:t>00 тыс. руб.;</w:t>
            </w:r>
          </w:p>
          <w:p w:rsidR="00EB0AF3" w:rsidRPr="00E42FC6" w:rsidRDefault="00EB0AF3" w:rsidP="00EB0AF3">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E42FC6">
              <w:rPr>
                <w:rFonts w:ascii="Times New Roman" w:hAnsi="Times New Roman" w:cs="Times New Roman"/>
                <w:color w:val="000000" w:themeColor="text1"/>
                <w:sz w:val="28"/>
                <w:szCs w:val="28"/>
              </w:rPr>
              <w:t xml:space="preserve">средства городского бюджета – </w:t>
            </w:r>
            <w:r w:rsidR="00E42FC6" w:rsidRPr="00E42FC6">
              <w:rPr>
                <w:rFonts w:ascii="Times New Roman" w:hAnsi="Times New Roman" w:cs="Times New Roman"/>
                <w:color w:val="000000" w:themeColor="text1"/>
                <w:sz w:val="28"/>
                <w:szCs w:val="28"/>
              </w:rPr>
              <w:t>12785,563</w:t>
            </w:r>
            <w:r w:rsidRPr="00E42FC6">
              <w:rPr>
                <w:rFonts w:ascii="Times New Roman" w:hAnsi="Times New Roman" w:cs="Times New Roman"/>
                <w:color w:val="000000" w:themeColor="text1"/>
                <w:sz w:val="28"/>
                <w:szCs w:val="28"/>
              </w:rPr>
              <w:t xml:space="preserve"> тыс. руб.;</w:t>
            </w:r>
          </w:p>
          <w:p w:rsidR="00EB0AF3" w:rsidRPr="00E42FC6" w:rsidRDefault="00674175" w:rsidP="00560A42">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E42FC6">
              <w:rPr>
                <w:rFonts w:ascii="Times New Roman" w:hAnsi="Times New Roman" w:cs="Times New Roman"/>
                <w:color w:val="000000" w:themeColor="text1"/>
                <w:sz w:val="28"/>
                <w:szCs w:val="28"/>
              </w:rPr>
              <w:t xml:space="preserve">внебюджетные средства – </w:t>
            </w:r>
            <w:r w:rsidR="00560A42" w:rsidRPr="00E42FC6">
              <w:rPr>
                <w:rFonts w:ascii="Times New Roman" w:hAnsi="Times New Roman" w:cs="Times New Roman"/>
                <w:color w:val="000000" w:themeColor="text1"/>
                <w:sz w:val="28"/>
                <w:szCs w:val="28"/>
              </w:rPr>
              <w:t>0</w:t>
            </w:r>
            <w:r w:rsidR="00EB0AF3" w:rsidRPr="00E42FC6">
              <w:rPr>
                <w:rFonts w:ascii="Times New Roman" w:hAnsi="Times New Roman" w:cs="Times New Roman"/>
                <w:color w:val="000000" w:themeColor="text1"/>
                <w:sz w:val="28"/>
                <w:szCs w:val="28"/>
              </w:rPr>
              <w:t xml:space="preserve"> тыс.  рублей.</w:t>
            </w:r>
          </w:p>
        </w:tc>
      </w:tr>
      <w:tr w:rsidR="00EB0AF3" w:rsidRPr="00890346" w:rsidTr="00EB0AF3">
        <w:tc>
          <w:tcPr>
            <w:tcW w:w="2211" w:type="dxa"/>
          </w:tcPr>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 xml:space="preserve">Ожидаемые </w:t>
            </w:r>
            <w:r w:rsidRPr="00890346">
              <w:rPr>
                <w:rFonts w:ascii="Times New Roman" w:hAnsi="Times New Roman" w:cs="Times New Roman"/>
                <w:sz w:val="28"/>
                <w:szCs w:val="28"/>
              </w:rPr>
              <w:lastRenderedPageBreak/>
              <w:t>конечные результаты реализации Подпрограммы</w:t>
            </w:r>
          </w:p>
        </w:tc>
        <w:tc>
          <w:tcPr>
            <w:tcW w:w="7360" w:type="dxa"/>
          </w:tcPr>
          <w:p w:rsidR="00EB0AF3" w:rsidRPr="00890346" w:rsidRDefault="00EB0AF3" w:rsidP="00EB0AF3">
            <w:pPr>
              <w:widowControl w:val="0"/>
              <w:autoSpaceDE w:val="0"/>
              <w:autoSpaceDN w:val="0"/>
              <w:adjustRightInd w:val="0"/>
              <w:spacing w:after="0" w:line="240" w:lineRule="auto"/>
              <w:rPr>
                <w:rFonts w:ascii="Times New Roman" w:hAnsi="Times New Roman" w:cs="Times New Roman"/>
                <w:sz w:val="28"/>
                <w:szCs w:val="28"/>
                <w:lang w:eastAsia="ru-RU"/>
              </w:rPr>
            </w:pPr>
            <w:r w:rsidRPr="00890346">
              <w:rPr>
                <w:rFonts w:ascii="Times New Roman" w:hAnsi="Times New Roman" w:cs="Times New Roman"/>
                <w:sz w:val="28"/>
                <w:szCs w:val="28"/>
                <w:lang w:eastAsia="ru-RU"/>
              </w:rPr>
              <w:lastRenderedPageBreak/>
              <w:t>к концу 20</w:t>
            </w:r>
            <w:r w:rsidR="00F35922" w:rsidRPr="00890346">
              <w:rPr>
                <w:rFonts w:ascii="Times New Roman" w:hAnsi="Times New Roman" w:cs="Times New Roman"/>
                <w:sz w:val="28"/>
                <w:szCs w:val="28"/>
                <w:lang w:eastAsia="ru-RU"/>
              </w:rPr>
              <w:t>20</w:t>
            </w:r>
            <w:r w:rsidRPr="00890346">
              <w:rPr>
                <w:rFonts w:ascii="Times New Roman" w:hAnsi="Times New Roman" w:cs="Times New Roman"/>
                <w:sz w:val="28"/>
                <w:szCs w:val="28"/>
                <w:lang w:eastAsia="ru-RU"/>
              </w:rPr>
              <w:t xml:space="preserve"> года планируется:</w:t>
            </w:r>
          </w:p>
          <w:p w:rsidR="00EB0AF3" w:rsidRPr="00890346" w:rsidRDefault="00FA58FB" w:rsidP="00EB0AF3">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снизить</w:t>
            </w:r>
            <w:r w:rsidR="00EB0AF3" w:rsidRPr="00890346">
              <w:rPr>
                <w:rFonts w:ascii="Times New Roman" w:hAnsi="Times New Roman" w:cs="Times New Roman"/>
                <w:sz w:val="28"/>
                <w:szCs w:val="28"/>
                <w:lang w:eastAsia="ru-RU"/>
              </w:rPr>
              <w:t xml:space="preserve"> количество аварий на источниках теплоснабжения, паровых и тепловых </w:t>
            </w:r>
            <w:r>
              <w:rPr>
                <w:rFonts w:ascii="Times New Roman" w:hAnsi="Times New Roman" w:cs="Times New Roman"/>
                <w:sz w:val="28"/>
                <w:szCs w:val="28"/>
                <w:lang w:eastAsia="ru-RU"/>
              </w:rPr>
              <w:t xml:space="preserve">сетях до </w:t>
            </w:r>
            <w:r w:rsidR="00EB0AF3" w:rsidRPr="00890346">
              <w:rPr>
                <w:rFonts w:ascii="Times New Roman" w:hAnsi="Times New Roman" w:cs="Times New Roman"/>
                <w:sz w:val="28"/>
                <w:szCs w:val="28"/>
                <w:lang w:eastAsia="ru-RU"/>
              </w:rPr>
              <w:t>1</w:t>
            </w:r>
            <w:r w:rsidR="00A55BDD" w:rsidRPr="00890346">
              <w:rPr>
                <w:rFonts w:ascii="Times New Roman" w:hAnsi="Times New Roman" w:cs="Times New Roman"/>
                <w:sz w:val="28"/>
                <w:szCs w:val="28"/>
                <w:lang w:eastAsia="ru-RU"/>
              </w:rPr>
              <w:t>0</w:t>
            </w:r>
            <w:r w:rsidR="00EB0AF3" w:rsidRPr="00890346">
              <w:rPr>
                <w:rFonts w:ascii="Times New Roman" w:hAnsi="Times New Roman" w:cs="Times New Roman"/>
                <w:sz w:val="28"/>
                <w:szCs w:val="28"/>
                <w:lang w:eastAsia="ru-RU"/>
              </w:rPr>
              <w:t xml:space="preserve"> ед</w:t>
            </w:r>
            <w:r w:rsidR="00632D54" w:rsidRPr="00890346">
              <w:rPr>
                <w:rFonts w:ascii="Times New Roman" w:hAnsi="Times New Roman" w:cs="Times New Roman"/>
                <w:sz w:val="28"/>
                <w:szCs w:val="28"/>
                <w:lang w:eastAsia="ru-RU"/>
              </w:rPr>
              <w:t>иниц</w:t>
            </w:r>
            <w:r>
              <w:rPr>
                <w:rFonts w:ascii="Times New Roman" w:hAnsi="Times New Roman" w:cs="Times New Roman"/>
                <w:sz w:val="28"/>
                <w:szCs w:val="28"/>
                <w:lang w:eastAsia="ru-RU"/>
              </w:rPr>
              <w:t xml:space="preserve"> (в год)</w:t>
            </w:r>
            <w:r w:rsidR="00EB0AF3" w:rsidRPr="00890346">
              <w:rPr>
                <w:rFonts w:ascii="Times New Roman" w:hAnsi="Times New Roman" w:cs="Times New Roman"/>
                <w:sz w:val="28"/>
                <w:szCs w:val="28"/>
                <w:lang w:eastAsia="ru-RU"/>
              </w:rPr>
              <w:t>;</w:t>
            </w:r>
          </w:p>
          <w:p w:rsidR="00EB0AF3" w:rsidRPr="00890346" w:rsidRDefault="00FA58FB" w:rsidP="00EB0AF3">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снизить </w:t>
            </w:r>
            <w:r w:rsidR="00EB0AF3" w:rsidRPr="00890346">
              <w:rPr>
                <w:rFonts w:ascii="Times New Roman" w:hAnsi="Times New Roman" w:cs="Times New Roman"/>
                <w:sz w:val="28"/>
                <w:szCs w:val="28"/>
                <w:lang w:eastAsia="ru-RU"/>
              </w:rPr>
              <w:t>количество аварий на канализационных сетях</w:t>
            </w:r>
            <w:r>
              <w:rPr>
                <w:rFonts w:ascii="Times New Roman" w:hAnsi="Times New Roman" w:cs="Times New Roman"/>
                <w:sz w:val="28"/>
                <w:szCs w:val="28"/>
                <w:lang w:eastAsia="ru-RU"/>
              </w:rPr>
              <w:t xml:space="preserve"> до 5 единиц (в год)</w:t>
            </w:r>
            <w:r w:rsidR="00EB0AF3" w:rsidRPr="00890346">
              <w:rPr>
                <w:rFonts w:ascii="Times New Roman" w:hAnsi="Times New Roman" w:cs="Times New Roman"/>
                <w:sz w:val="28"/>
                <w:szCs w:val="28"/>
                <w:lang w:eastAsia="ru-RU"/>
              </w:rPr>
              <w:t>;</w:t>
            </w:r>
          </w:p>
          <w:p w:rsidR="00EB0AF3" w:rsidRPr="00890346"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увеличить количество проведенных мероприятий по контролю за соблюдением требований жилищного законодательства учас</w:t>
            </w:r>
            <w:r w:rsidR="00A55BDD" w:rsidRPr="00890346">
              <w:rPr>
                <w:rFonts w:ascii="Times New Roman" w:hAnsi="Times New Roman" w:cs="Times New Roman"/>
                <w:sz w:val="28"/>
                <w:szCs w:val="28"/>
              </w:rPr>
              <w:t>тниками жилищных отношений до 16</w:t>
            </w:r>
            <w:r w:rsidR="00632D54" w:rsidRPr="00890346">
              <w:rPr>
                <w:rFonts w:ascii="Times New Roman" w:hAnsi="Times New Roman" w:cs="Times New Roman"/>
                <w:sz w:val="28"/>
                <w:szCs w:val="28"/>
              </w:rPr>
              <w:t xml:space="preserve"> единиц</w:t>
            </w:r>
            <w:r w:rsidRPr="00890346">
              <w:rPr>
                <w:rFonts w:ascii="Times New Roman" w:hAnsi="Times New Roman" w:cs="Times New Roman"/>
                <w:sz w:val="28"/>
                <w:szCs w:val="28"/>
              </w:rPr>
              <w:t xml:space="preserve"> в год.</w:t>
            </w:r>
          </w:p>
        </w:tc>
      </w:tr>
    </w:tbl>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B0AF3" w:rsidRPr="00890346" w:rsidRDefault="00EB0AF3" w:rsidP="00EB0AF3">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890346">
        <w:rPr>
          <w:rFonts w:ascii="Times New Roman" w:hAnsi="Times New Roman" w:cs="Times New Roman"/>
          <w:b/>
          <w:sz w:val="28"/>
          <w:szCs w:val="28"/>
        </w:rPr>
        <w:t xml:space="preserve">1. </w:t>
      </w:r>
      <w:r w:rsidRPr="00890346">
        <w:rPr>
          <w:rFonts w:ascii="Times New Roman" w:hAnsi="Times New Roman" w:cs="Times New Roman"/>
          <w:b/>
          <w:bCs/>
          <w:sz w:val="28"/>
          <w:szCs w:val="28"/>
        </w:rPr>
        <w:t>Общая характеристика сферы реализации</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Подпрограммы, в том числе формулировки</w:t>
      </w:r>
    </w:p>
    <w:p w:rsidR="00EB0AF3" w:rsidRPr="00890346"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основных проблем в указанной сфере и прогноз ее развития</w:t>
      </w:r>
    </w:p>
    <w:p w:rsidR="00EB0AF3" w:rsidRPr="00890346"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p>
    <w:p w:rsidR="00EB0AF3" w:rsidRPr="00890346" w:rsidRDefault="00EB0AF3" w:rsidP="003130E8">
      <w:pPr>
        <w:widowControl w:val="0"/>
        <w:shd w:val="clear" w:color="auto" w:fill="FFFFFF"/>
        <w:tabs>
          <w:tab w:val="left" w:pos="720"/>
        </w:tabs>
        <w:autoSpaceDE w:val="0"/>
        <w:autoSpaceDN w:val="0"/>
        <w:adjustRightInd w:val="0"/>
        <w:spacing w:after="60" w:line="240" w:lineRule="auto"/>
        <w:ind w:firstLine="709"/>
        <w:jc w:val="both"/>
        <w:rPr>
          <w:rFonts w:ascii="Times New Roman" w:hAnsi="Times New Roman" w:cs="Times New Roman"/>
          <w:spacing w:val="6"/>
          <w:sz w:val="28"/>
          <w:szCs w:val="28"/>
        </w:rPr>
      </w:pPr>
      <w:r w:rsidRPr="00890346">
        <w:rPr>
          <w:rFonts w:ascii="Times New Roman" w:hAnsi="Times New Roman" w:cs="Times New Roman"/>
          <w:sz w:val="28"/>
          <w:szCs w:val="28"/>
        </w:rPr>
        <w:t>Подпрограмма разработана в целях повышения уровня надежности поставки коммунальных ресурсов, комфортности проживания.</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Подпрограмма призвана создать необходимые условия для решения основных производственных, финансово-экономических и социальных проблем в жилищно-коммунальном хозяйстве города.</w:t>
      </w:r>
    </w:p>
    <w:p w:rsidR="001F305D" w:rsidRPr="00202F1B"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202F1B">
        <w:rPr>
          <w:rFonts w:ascii="Times New Roman" w:hAnsi="Times New Roman" w:cs="Times New Roman"/>
          <w:sz w:val="28"/>
          <w:szCs w:val="28"/>
          <w:lang w:eastAsia="ru-RU"/>
        </w:rPr>
        <w:t>Жилищно-коммунальное хозяйство города Вятские Поляны функционирует в условиях большой энергозатратности производства услуг при низком уровне доходов населения (среднедушевой доход за 2016 год – 17680 рублей).</w:t>
      </w:r>
    </w:p>
    <w:p w:rsidR="001F305D"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 xml:space="preserve">Несмотря на проводимую модернизацию, объекты коммунальной инфраструктуры также находятся в изношенном состоянии, износ большинства объектов коммунальной инфраструктуры города составляет  от </w:t>
      </w:r>
      <w:r w:rsidRPr="00BF72EE">
        <w:rPr>
          <w:rFonts w:ascii="Times New Roman" w:hAnsi="Times New Roman" w:cs="Times New Roman"/>
          <w:sz w:val="28"/>
          <w:szCs w:val="28"/>
          <w:lang w:eastAsia="ru-RU"/>
        </w:rPr>
        <w:t>50% до 91%.</w:t>
      </w:r>
    </w:p>
    <w:p w:rsidR="001F305D" w:rsidRDefault="001F305D" w:rsidP="003130E8">
      <w:pPr>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Основными источниками производства тепловой энергии в городе Вятские Поляны являются муниципальные котельные, из которых большая часть передана в хозяйственное ведение МУП «КЭС «Энерго», оставшаяся часть – в аренду ООО «Малая энергетика». Производство тепловой энергии осуществляют также котельные, принадлежащие на праве собственности ООО «Тепловик» и другим промпредприятиям города. Г</w:t>
      </w:r>
      <w:r>
        <w:rPr>
          <w:rFonts w:ascii="Times New Roman" w:hAnsi="Times New Roman" w:cs="Times New Roman"/>
          <w:sz w:val="28"/>
          <w:szCs w:val="28"/>
        </w:rPr>
        <w:t>рафик температуры сетевой воды:</w:t>
      </w:r>
      <w:r w:rsidRPr="00187C14">
        <w:rPr>
          <w:rFonts w:ascii="Times New Roman" w:eastAsia="Times New Roman" w:hAnsi="Times New Roman" w:cs="Times New Roman"/>
          <w:sz w:val="28"/>
          <w:szCs w:val="28"/>
        </w:rPr>
        <w:t>95/70°С</w:t>
      </w:r>
      <w:r w:rsidRPr="00187C14">
        <w:rPr>
          <w:rFonts w:ascii="Times New Roman" w:hAnsi="Times New Roman" w:cs="Times New Roman"/>
          <w:sz w:val="28"/>
          <w:szCs w:val="28"/>
        </w:rPr>
        <w:t>.</w:t>
      </w:r>
    </w:p>
    <w:p w:rsidR="001F305D" w:rsidRDefault="001F305D" w:rsidP="003130E8">
      <w:pPr>
        <w:autoSpaceDE w:val="0"/>
        <w:autoSpaceDN w:val="0"/>
        <w:adjustRightInd w:val="0"/>
        <w:spacing w:after="60" w:line="240" w:lineRule="auto"/>
        <w:ind w:firstLine="709"/>
        <w:jc w:val="both"/>
        <w:rPr>
          <w:rFonts w:ascii="Times New Roman" w:hAnsi="Times New Roman" w:cs="Times New Roman"/>
          <w:iCs/>
          <w:sz w:val="28"/>
          <w:szCs w:val="28"/>
        </w:rPr>
      </w:pPr>
      <w:r w:rsidRPr="00187C14">
        <w:rPr>
          <w:rFonts w:ascii="Times New Roman" w:hAnsi="Times New Roman" w:cs="Times New Roman"/>
          <w:sz w:val="28"/>
          <w:szCs w:val="28"/>
        </w:rPr>
        <w:t xml:space="preserve">Муниципальными котельными производится </w:t>
      </w:r>
      <w:r>
        <w:rPr>
          <w:rFonts w:ascii="Times New Roman" w:hAnsi="Times New Roman" w:cs="Times New Roman"/>
          <w:sz w:val="28"/>
          <w:szCs w:val="28"/>
        </w:rPr>
        <w:t>почти</w:t>
      </w:r>
      <w:r w:rsidRPr="00187C14">
        <w:rPr>
          <w:rFonts w:ascii="Times New Roman" w:hAnsi="Times New Roman" w:cs="Times New Roman"/>
          <w:sz w:val="28"/>
          <w:szCs w:val="28"/>
        </w:rPr>
        <w:t xml:space="preserve"> 95% тепловой энергии в городе Вятские Поляны. Из них основными являютс</w:t>
      </w:r>
      <w:r w:rsidR="00956F35">
        <w:rPr>
          <w:rFonts w:ascii="Times New Roman" w:hAnsi="Times New Roman" w:cs="Times New Roman"/>
          <w:sz w:val="28"/>
          <w:szCs w:val="28"/>
        </w:rPr>
        <w:t>я: котельная по ул. Тойменка, 8Е</w:t>
      </w:r>
      <w:r w:rsidRPr="00187C14">
        <w:rPr>
          <w:rFonts w:ascii="Times New Roman" w:hAnsi="Times New Roman" w:cs="Times New Roman"/>
          <w:sz w:val="28"/>
          <w:szCs w:val="28"/>
        </w:rPr>
        <w:t xml:space="preserve"> (проектная мощность 320 Гкал/ч), кварталь</w:t>
      </w:r>
      <w:r w:rsidR="00956F35">
        <w:rPr>
          <w:rFonts w:ascii="Times New Roman" w:hAnsi="Times New Roman" w:cs="Times New Roman"/>
          <w:sz w:val="28"/>
          <w:szCs w:val="28"/>
        </w:rPr>
        <w:t>ная котельная, ул. Гагарина, 12А</w:t>
      </w:r>
      <w:r w:rsidRPr="00187C14">
        <w:rPr>
          <w:rFonts w:ascii="Times New Roman" w:hAnsi="Times New Roman" w:cs="Times New Roman"/>
          <w:sz w:val="28"/>
          <w:szCs w:val="28"/>
        </w:rPr>
        <w:t xml:space="preserve"> (проектная мощность 30 Гка</w:t>
      </w:r>
      <w:r w:rsidR="00956F35">
        <w:rPr>
          <w:rFonts w:ascii="Times New Roman" w:hAnsi="Times New Roman" w:cs="Times New Roman"/>
          <w:sz w:val="28"/>
          <w:szCs w:val="28"/>
        </w:rPr>
        <w:t>л/ч), котельная по ул. Азина, 9А</w:t>
      </w:r>
      <w:r>
        <w:rPr>
          <w:rFonts w:ascii="Times New Roman" w:hAnsi="Times New Roman" w:cs="Times New Roman"/>
          <w:sz w:val="28"/>
          <w:szCs w:val="28"/>
        </w:rPr>
        <w:t xml:space="preserve">(проектная мощность </w:t>
      </w:r>
      <w:r w:rsidRPr="00B343F3">
        <w:rPr>
          <w:rFonts w:ascii="Times New Roman" w:hAnsi="Times New Roman" w:cs="Times New Roman"/>
          <w:sz w:val="28"/>
          <w:szCs w:val="28"/>
        </w:rPr>
        <w:t>11,199</w:t>
      </w:r>
      <w:r w:rsidRPr="00187C14">
        <w:rPr>
          <w:rFonts w:ascii="Times New Roman" w:hAnsi="Times New Roman" w:cs="Times New Roman"/>
          <w:sz w:val="28"/>
          <w:szCs w:val="28"/>
        </w:rPr>
        <w:t>Гкал/ч</w:t>
      </w:r>
      <w:r>
        <w:rPr>
          <w:rFonts w:ascii="Times New Roman" w:hAnsi="Times New Roman" w:cs="Times New Roman"/>
          <w:sz w:val="28"/>
          <w:szCs w:val="28"/>
        </w:rPr>
        <w:t xml:space="preserve">), </w:t>
      </w:r>
      <w:r w:rsidRPr="00187C14">
        <w:rPr>
          <w:rFonts w:ascii="Times New Roman" w:hAnsi="Times New Roman" w:cs="Times New Roman"/>
          <w:sz w:val="28"/>
          <w:szCs w:val="28"/>
        </w:rPr>
        <w:t>эксплуатируемые МУП «КЭС «Энерго».</w:t>
      </w:r>
      <w:r w:rsidRPr="00187C14">
        <w:rPr>
          <w:rFonts w:ascii="Times New Roman" w:hAnsi="Times New Roman" w:cs="Times New Roman"/>
          <w:iCs/>
          <w:sz w:val="28"/>
          <w:szCs w:val="28"/>
        </w:rPr>
        <w:t>Котельное оборудование эксплуатируется</w:t>
      </w:r>
      <w:r>
        <w:rPr>
          <w:rFonts w:ascii="Times New Roman" w:hAnsi="Times New Roman" w:cs="Times New Roman"/>
          <w:iCs/>
          <w:sz w:val="28"/>
          <w:szCs w:val="28"/>
        </w:rPr>
        <w:t xml:space="preserve"> с 1978 года, поэтому требуется</w:t>
      </w:r>
      <w:r w:rsidR="00AC785E">
        <w:rPr>
          <w:rFonts w:ascii="Times New Roman" w:hAnsi="Times New Roman" w:cs="Times New Roman"/>
          <w:iCs/>
          <w:sz w:val="28"/>
          <w:szCs w:val="28"/>
        </w:rPr>
        <w:t xml:space="preserve"> </w:t>
      </w:r>
      <w:r w:rsidRPr="00187C14">
        <w:rPr>
          <w:rFonts w:ascii="Times New Roman" w:hAnsi="Times New Roman" w:cs="Times New Roman"/>
          <w:iCs/>
          <w:sz w:val="28"/>
          <w:szCs w:val="28"/>
        </w:rPr>
        <w:t>серьезная модернизация и реконструкц</w:t>
      </w:r>
      <w:r>
        <w:rPr>
          <w:rFonts w:ascii="Times New Roman" w:hAnsi="Times New Roman" w:cs="Times New Roman"/>
          <w:iCs/>
          <w:sz w:val="28"/>
          <w:szCs w:val="28"/>
        </w:rPr>
        <w:t>ия основного и вспомогательного</w:t>
      </w:r>
      <w:r w:rsidR="00AC785E">
        <w:rPr>
          <w:rFonts w:ascii="Times New Roman" w:hAnsi="Times New Roman" w:cs="Times New Roman"/>
          <w:iCs/>
          <w:sz w:val="28"/>
          <w:szCs w:val="28"/>
        </w:rPr>
        <w:t xml:space="preserve"> </w:t>
      </w:r>
      <w:r>
        <w:rPr>
          <w:rFonts w:ascii="Times New Roman" w:hAnsi="Times New Roman" w:cs="Times New Roman"/>
          <w:iCs/>
          <w:sz w:val="28"/>
          <w:szCs w:val="28"/>
        </w:rPr>
        <w:t>оборудования.</w:t>
      </w:r>
    </w:p>
    <w:p w:rsidR="001F305D" w:rsidRPr="00A75243" w:rsidRDefault="001F305D" w:rsidP="003130E8">
      <w:pPr>
        <w:spacing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последние годы  складывается сложная ситуация на котельной ПК№2 </w:t>
      </w:r>
      <w:r w:rsidR="00956F35">
        <w:rPr>
          <w:rFonts w:ascii="Times New Roman" w:hAnsi="Times New Roman" w:cs="Times New Roman"/>
          <w:sz w:val="28"/>
          <w:szCs w:val="28"/>
        </w:rPr>
        <w:t>по ул. Тойменка, 8Е</w:t>
      </w:r>
      <w:r>
        <w:rPr>
          <w:rFonts w:ascii="Times New Roman" w:hAnsi="Times New Roman" w:cs="Times New Roman"/>
          <w:sz w:val="28"/>
          <w:szCs w:val="28"/>
        </w:rPr>
        <w:t xml:space="preserve">. </w:t>
      </w:r>
      <w:r w:rsidRPr="00A75243">
        <w:rPr>
          <w:rFonts w:ascii="Times New Roman" w:hAnsi="Times New Roman" w:cs="Times New Roman"/>
          <w:sz w:val="28"/>
          <w:szCs w:val="28"/>
        </w:rPr>
        <w:t xml:space="preserve">На протяжении всего периода эксплуатации </w:t>
      </w:r>
      <w:r>
        <w:rPr>
          <w:rFonts w:ascii="Times New Roman" w:hAnsi="Times New Roman" w:cs="Times New Roman"/>
          <w:sz w:val="28"/>
          <w:szCs w:val="28"/>
        </w:rPr>
        <w:t xml:space="preserve">данной </w:t>
      </w:r>
      <w:r w:rsidRPr="00A75243">
        <w:rPr>
          <w:rFonts w:ascii="Times New Roman" w:hAnsi="Times New Roman" w:cs="Times New Roman"/>
          <w:sz w:val="28"/>
          <w:szCs w:val="28"/>
        </w:rPr>
        <w:lastRenderedPageBreak/>
        <w:t xml:space="preserve">котельной </w:t>
      </w:r>
      <w:r>
        <w:rPr>
          <w:rFonts w:ascii="Times New Roman" w:hAnsi="Times New Roman" w:cs="Times New Roman"/>
          <w:sz w:val="28"/>
          <w:szCs w:val="28"/>
        </w:rPr>
        <w:t xml:space="preserve">ее </w:t>
      </w:r>
      <w:r w:rsidRPr="00A75243">
        <w:rPr>
          <w:rFonts w:ascii="Times New Roman" w:hAnsi="Times New Roman" w:cs="Times New Roman"/>
          <w:sz w:val="28"/>
          <w:szCs w:val="28"/>
        </w:rPr>
        <w:t>проектные мощности теплогенерации в полной мере никогда не использовались (максимальная загрузка</w:t>
      </w:r>
      <w:r w:rsidR="00AC785E">
        <w:rPr>
          <w:rFonts w:ascii="Times New Roman" w:hAnsi="Times New Roman" w:cs="Times New Roman"/>
          <w:sz w:val="28"/>
          <w:szCs w:val="28"/>
        </w:rPr>
        <w:t xml:space="preserve"> </w:t>
      </w:r>
      <w:r w:rsidRPr="00A75243">
        <w:rPr>
          <w:rFonts w:ascii="Times New Roman" w:hAnsi="Times New Roman" w:cs="Times New Roman"/>
          <w:sz w:val="28"/>
          <w:szCs w:val="28"/>
        </w:rPr>
        <w:t>до 70 Гкал/ч</w:t>
      </w:r>
      <w:r>
        <w:rPr>
          <w:rFonts w:ascii="Times New Roman" w:hAnsi="Times New Roman" w:cs="Times New Roman"/>
          <w:sz w:val="28"/>
          <w:szCs w:val="28"/>
        </w:rPr>
        <w:t xml:space="preserve"> фиксировалась в 80-х годах, когда на МСЗ «Молот» в полную мощность работали кузнечные, гальванические и производственные цеха</w:t>
      </w:r>
      <w:r w:rsidRPr="00A75243">
        <w:rPr>
          <w:rFonts w:ascii="Times New Roman" w:hAnsi="Times New Roman" w:cs="Times New Roman"/>
          <w:sz w:val="28"/>
          <w:szCs w:val="28"/>
        </w:rPr>
        <w:t>).</w:t>
      </w:r>
      <w:r w:rsidRPr="00BF72EE">
        <w:rPr>
          <w:rFonts w:ascii="Times New Roman" w:hAnsi="Times New Roman" w:cs="Times New Roman"/>
          <w:sz w:val="28"/>
          <w:szCs w:val="28"/>
        </w:rPr>
        <w:t xml:space="preserve">Фактическая среднегодовая выработка тепловой энергии </w:t>
      </w:r>
      <w:r w:rsidR="00BF72EE">
        <w:rPr>
          <w:rFonts w:ascii="Times New Roman" w:hAnsi="Times New Roman" w:cs="Times New Roman"/>
          <w:sz w:val="28"/>
          <w:szCs w:val="28"/>
        </w:rPr>
        <w:t xml:space="preserve">котельной </w:t>
      </w:r>
      <w:r w:rsidRPr="00BF72EE">
        <w:rPr>
          <w:rFonts w:ascii="Times New Roman" w:hAnsi="Times New Roman" w:cs="Times New Roman"/>
          <w:sz w:val="28"/>
          <w:szCs w:val="28"/>
        </w:rPr>
        <w:t>по водогрейной части составляет 8,8%</w:t>
      </w:r>
      <w:r w:rsidR="00BF72EE">
        <w:rPr>
          <w:rFonts w:ascii="Times New Roman" w:hAnsi="Times New Roman" w:cs="Times New Roman"/>
          <w:sz w:val="28"/>
          <w:szCs w:val="28"/>
        </w:rPr>
        <w:t xml:space="preserve"> от проектной мощности</w:t>
      </w:r>
      <w:r w:rsidRPr="00BF72EE">
        <w:rPr>
          <w:rFonts w:ascii="Times New Roman" w:hAnsi="Times New Roman" w:cs="Times New Roman"/>
          <w:sz w:val="28"/>
          <w:szCs w:val="28"/>
        </w:rPr>
        <w:t>, а по паровой - 3%.</w:t>
      </w:r>
      <w:r w:rsidRPr="00A75243">
        <w:rPr>
          <w:rFonts w:ascii="Times New Roman" w:hAnsi="Times New Roman" w:cs="Times New Roman"/>
          <w:sz w:val="28"/>
          <w:szCs w:val="28"/>
        </w:rPr>
        <w:t xml:space="preserve">Режим работы котлов при такой генерации находится в зоне критически низких нагрузок (предаварийный режим). Как следствие </w:t>
      </w:r>
      <w:r>
        <w:rPr>
          <w:rFonts w:ascii="Times New Roman" w:hAnsi="Times New Roman" w:cs="Times New Roman"/>
          <w:sz w:val="28"/>
          <w:szCs w:val="28"/>
        </w:rPr>
        <w:t>происходит</w:t>
      </w:r>
      <w:r w:rsidRPr="00A75243">
        <w:rPr>
          <w:rFonts w:ascii="Times New Roman" w:hAnsi="Times New Roman" w:cs="Times New Roman"/>
          <w:sz w:val="28"/>
          <w:szCs w:val="28"/>
        </w:rPr>
        <w:t xml:space="preserve"> перерасход газа против установленных нормативов, учтённых в устанавливаемых РСТ тарифах.</w:t>
      </w:r>
    </w:p>
    <w:p w:rsidR="001F305D" w:rsidRPr="00A75243" w:rsidRDefault="001F305D" w:rsidP="003130E8">
      <w:pPr>
        <w:spacing w:after="60" w:line="240" w:lineRule="auto"/>
        <w:ind w:firstLine="567"/>
        <w:jc w:val="both"/>
        <w:rPr>
          <w:rFonts w:ascii="Times New Roman" w:hAnsi="Times New Roman" w:cs="Times New Roman"/>
          <w:sz w:val="28"/>
          <w:szCs w:val="28"/>
        </w:rPr>
      </w:pPr>
      <w:r w:rsidRPr="00A75243">
        <w:rPr>
          <w:rFonts w:ascii="Times New Roman" w:hAnsi="Times New Roman" w:cs="Times New Roman"/>
          <w:sz w:val="28"/>
          <w:szCs w:val="28"/>
        </w:rPr>
        <w:t>В последнее время</w:t>
      </w:r>
      <w:r>
        <w:rPr>
          <w:rFonts w:ascii="Times New Roman" w:hAnsi="Times New Roman" w:cs="Times New Roman"/>
          <w:sz w:val="28"/>
          <w:szCs w:val="28"/>
        </w:rPr>
        <w:t>,</w:t>
      </w:r>
      <w:r w:rsidR="00AC785E">
        <w:rPr>
          <w:rFonts w:ascii="Times New Roman" w:hAnsi="Times New Roman" w:cs="Times New Roman"/>
          <w:sz w:val="28"/>
          <w:szCs w:val="28"/>
        </w:rPr>
        <w:t xml:space="preserve"> </w:t>
      </w:r>
      <w:r>
        <w:rPr>
          <w:rFonts w:ascii="Times New Roman" w:hAnsi="Times New Roman" w:cs="Times New Roman"/>
          <w:sz w:val="28"/>
          <w:szCs w:val="28"/>
        </w:rPr>
        <w:t xml:space="preserve">в результате </w:t>
      </w:r>
      <w:r w:rsidRPr="00A75243">
        <w:rPr>
          <w:rFonts w:ascii="Times New Roman" w:hAnsi="Times New Roman" w:cs="Times New Roman"/>
          <w:sz w:val="28"/>
          <w:szCs w:val="28"/>
        </w:rPr>
        <w:t>постоянн</w:t>
      </w:r>
      <w:r>
        <w:rPr>
          <w:rFonts w:ascii="Times New Roman" w:hAnsi="Times New Roman" w:cs="Times New Roman"/>
          <w:sz w:val="28"/>
          <w:szCs w:val="28"/>
        </w:rPr>
        <w:t>ого</w:t>
      </w:r>
      <w:r w:rsidRPr="00A75243">
        <w:rPr>
          <w:rFonts w:ascii="Times New Roman" w:hAnsi="Times New Roman" w:cs="Times New Roman"/>
          <w:sz w:val="28"/>
          <w:szCs w:val="28"/>
        </w:rPr>
        <w:t xml:space="preserve"> снижени</w:t>
      </w:r>
      <w:r>
        <w:rPr>
          <w:rFonts w:ascii="Times New Roman" w:hAnsi="Times New Roman" w:cs="Times New Roman"/>
          <w:sz w:val="28"/>
          <w:szCs w:val="28"/>
        </w:rPr>
        <w:t>я</w:t>
      </w:r>
      <w:r w:rsidRPr="00A75243">
        <w:rPr>
          <w:rFonts w:ascii="Times New Roman" w:hAnsi="Times New Roman" w:cs="Times New Roman"/>
          <w:sz w:val="28"/>
          <w:szCs w:val="28"/>
        </w:rPr>
        <w:t xml:space="preserve"> потребления пара на технологические нужды ООО «Молот-Оружие»</w:t>
      </w:r>
      <w:r>
        <w:rPr>
          <w:rFonts w:ascii="Times New Roman" w:hAnsi="Times New Roman" w:cs="Times New Roman"/>
          <w:sz w:val="28"/>
          <w:szCs w:val="28"/>
        </w:rPr>
        <w:t xml:space="preserve"> ситуация только ухудшается</w:t>
      </w:r>
      <w:r w:rsidRPr="00A75243">
        <w:rPr>
          <w:rFonts w:ascii="Times New Roman" w:hAnsi="Times New Roman" w:cs="Times New Roman"/>
          <w:sz w:val="28"/>
          <w:szCs w:val="28"/>
        </w:rPr>
        <w:t>. За последние три года ООО «Молот-Оружие» уменьшил потребление пара на 32%</w:t>
      </w:r>
      <w:r>
        <w:rPr>
          <w:rFonts w:ascii="Times New Roman" w:hAnsi="Times New Roman" w:cs="Times New Roman"/>
          <w:sz w:val="28"/>
          <w:szCs w:val="28"/>
        </w:rPr>
        <w:t>,</w:t>
      </w:r>
      <w:r w:rsidRPr="00A75243">
        <w:rPr>
          <w:rFonts w:ascii="Times New Roman" w:hAnsi="Times New Roman" w:cs="Times New Roman"/>
          <w:sz w:val="28"/>
          <w:szCs w:val="28"/>
        </w:rPr>
        <w:t xml:space="preserve"> и снижение продолжается, что ставит под угрозу возможность вырабатывать тепловую энергию для обеспечения ГВС потребителей города в неотопительный период. Существующие нагрузки недостаточны для эффективной работы котла, даже в аварийном режиме.</w:t>
      </w:r>
    </w:p>
    <w:p w:rsidR="001F305D" w:rsidRDefault="001F305D" w:rsidP="003130E8">
      <w:pPr>
        <w:spacing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 тому же, в результате </w:t>
      </w:r>
      <w:r w:rsidRPr="00A75243">
        <w:rPr>
          <w:rFonts w:ascii="Times New Roman" w:hAnsi="Times New Roman" w:cs="Times New Roman"/>
          <w:sz w:val="28"/>
          <w:szCs w:val="28"/>
        </w:rPr>
        <w:t>36 лет эксплуатации</w:t>
      </w:r>
      <w:r>
        <w:rPr>
          <w:rFonts w:ascii="Times New Roman" w:hAnsi="Times New Roman" w:cs="Times New Roman"/>
          <w:sz w:val="28"/>
          <w:szCs w:val="28"/>
        </w:rPr>
        <w:t>,</w:t>
      </w:r>
      <w:r w:rsidRPr="00A75243">
        <w:rPr>
          <w:rFonts w:ascii="Times New Roman" w:hAnsi="Times New Roman" w:cs="Times New Roman"/>
          <w:sz w:val="28"/>
          <w:szCs w:val="28"/>
        </w:rPr>
        <w:t xml:space="preserve"> оборудование котельной имеет износ 60-70%</w:t>
      </w:r>
      <w:r>
        <w:rPr>
          <w:rFonts w:ascii="Times New Roman" w:hAnsi="Times New Roman" w:cs="Times New Roman"/>
          <w:sz w:val="28"/>
          <w:szCs w:val="28"/>
        </w:rPr>
        <w:t xml:space="preserve">, </w:t>
      </w:r>
      <w:r w:rsidRPr="00A75243">
        <w:rPr>
          <w:rFonts w:ascii="Times New Roman" w:hAnsi="Times New Roman" w:cs="Times New Roman"/>
          <w:sz w:val="28"/>
          <w:szCs w:val="28"/>
        </w:rPr>
        <w:t xml:space="preserve"> а, по отдельным блокам</w:t>
      </w:r>
      <w:r>
        <w:rPr>
          <w:rFonts w:ascii="Times New Roman" w:hAnsi="Times New Roman" w:cs="Times New Roman"/>
          <w:sz w:val="28"/>
          <w:szCs w:val="28"/>
        </w:rPr>
        <w:t>,</w:t>
      </w:r>
      <w:r w:rsidRPr="00A75243">
        <w:rPr>
          <w:rFonts w:ascii="Times New Roman" w:hAnsi="Times New Roman" w:cs="Times New Roman"/>
          <w:sz w:val="28"/>
          <w:szCs w:val="28"/>
        </w:rPr>
        <w:t xml:space="preserve"> достиг 100%, но самое главное</w:t>
      </w:r>
      <w:r>
        <w:rPr>
          <w:rFonts w:ascii="Times New Roman" w:hAnsi="Times New Roman" w:cs="Times New Roman"/>
          <w:sz w:val="28"/>
          <w:szCs w:val="28"/>
        </w:rPr>
        <w:t>:</w:t>
      </w:r>
      <w:r w:rsidRPr="00A75243">
        <w:rPr>
          <w:rFonts w:ascii="Times New Roman" w:hAnsi="Times New Roman" w:cs="Times New Roman"/>
          <w:sz w:val="28"/>
          <w:szCs w:val="28"/>
        </w:rPr>
        <w:t xml:space="preserve"> техническая и технологическая основа обо</w:t>
      </w:r>
      <w:r>
        <w:rPr>
          <w:rFonts w:ascii="Times New Roman" w:hAnsi="Times New Roman" w:cs="Times New Roman"/>
          <w:sz w:val="28"/>
          <w:szCs w:val="28"/>
        </w:rPr>
        <w:t>рудования разработки  70-х годов прошлого века</w:t>
      </w:r>
      <w:r w:rsidRPr="00A75243">
        <w:rPr>
          <w:rFonts w:ascii="Times New Roman" w:hAnsi="Times New Roman" w:cs="Times New Roman"/>
          <w:sz w:val="28"/>
          <w:szCs w:val="28"/>
        </w:rPr>
        <w:t xml:space="preserve"> на данный момент морально и физически устарел</w:t>
      </w:r>
      <w:r>
        <w:rPr>
          <w:rFonts w:ascii="Times New Roman" w:hAnsi="Times New Roman" w:cs="Times New Roman"/>
          <w:sz w:val="28"/>
          <w:szCs w:val="28"/>
        </w:rPr>
        <w:t>а</w:t>
      </w:r>
      <w:r w:rsidRPr="00A75243">
        <w:rPr>
          <w:rFonts w:ascii="Times New Roman" w:hAnsi="Times New Roman" w:cs="Times New Roman"/>
          <w:sz w:val="28"/>
          <w:szCs w:val="28"/>
        </w:rPr>
        <w:t xml:space="preserve"> и не отвечает современным предъявляемым</w:t>
      </w:r>
      <w:r>
        <w:rPr>
          <w:rFonts w:ascii="Times New Roman" w:hAnsi="Times New Roman" w:cs="Times New Roman"/>
          <w:sz w:val="28"/>
          <w:szCs w:val="28"/>
        </w:rPr>
        <w:t xml:space="preserve"> требованиям </w:t>
      </w:r>
      <w:r w:rsidRPr="00A75243">
        <w:rPr>
          <w:rFonts w:ascii="Times New Roman" w:hAnsi="Times New Roman" w:cs="Times New Roman"/>
          <w:sz w:val="28"/>
          <w:szCs w:val="28"/>
        </w:rPr>
        <w:t>по энергоэ</w:t>
      </w:r>
      <w:r>
        <w:rPr>
          <w:rFonts w:ascii="Times New Roman" w:hAnsi="Times New Roman" w:cs="Times New Roman"/>
          <w:sz w:val="28"/>
          <w:szCs w:val="28"/>
        </w:rPr>
        <w:t>ффективности.</w:t>
      </w:r>
    </w:p>
    <w:p w:rsidR="001F305D" w:rsidRDefault="001F305D" w:rsidP="003130E8">
      <w:pPr>
        <w:spacing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Для приведения в соответствие существующих нагрузок следует, что необходима полная реконструкция существующей котельной по ул. Тойменка, 8Е или строительство новой модульной котельной вместо нее.</w:t>
      </w:r>
    </w:p>
    <w:p w:rsidR="001F305D" w:rsidRPr="00187C14" w:rsidRDefault="001F305D" w:rsidP="003130E8">
      <w:pPr>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В котельной по ул. Гагарина, 12А присутствует проблема дефицита генерации тепловой энергии, поэтому МУП «КЭС «Энерго» планирует по инвестиционной программе в сфере теплоснабжения на 2015-2018 годы установку в 2018 году водогрейного котла ТТ100-5000 (мощностью 5 МВт).</w:t>
      </w:r>
    </w:p>
    <w:p w:rsidR="001F305D" w:rsidRDefault="00421FEE" w:rsidP="003130E8">
      <w:pPr>
        <w:autoSpaceDE w:val="0"/>
        <w:autoSpaceDN w:val="0"/>
        <w:adjustRightInd w:val="0"/>
        <w:spacing w:after="6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В котельной по ул. Азина, 9А</w:t>
      </w:r>
      <w:r w:rsidR="001F305D" w:rsidRPr="00187C14">
        <w:rPr>
          <w:rFonts w:ascii="Times New Roman" w:hAnsi="Times New Roman" w:cs="Times New Roman"/>
          <w:iCs/>
          <w:sz w:val="28"/>
          <w:szCs w:val="28"/>
        </w:rPr>
        <w:t xml:space="preserve"> в 2013 и 2015 годах произведена замена котлов ОПИ-ЗМЗ-4-14 на водогрейные котлы «Термотехник ТТ100» 3000 кВт и 5000 кВт соответственно. Для установки последнего из вышеуказанных котлов была предоставлена субсидия из областного бюджета в рамках государственной программы Кировской области «Развитие коммунальной и жилищной инфраструктуры на 2013-2020 годы».</w:t>
      </w:r>
    </w:p>
    <w:p w:rsidR="001F305D" w:rsidRPr="00187C14" w:rsidRDefault="001F305D" w:rsidP="003130E8">
      <w:pPr>
        <w:spacing w:after="60" w:line="240" w:lineRule="auto"/>
        <w:ind w:firstLine="709"/>
        <w:jc w:val="both"/>
        <w:rPr>
          <w:rFonts w:ascii="Times New Roman" w:eastAsia="Times New Roman" w:hAnsi="Times New Roman" w:cs="Times New Roman"/>
          <w:sz w:val="28"/>
          <w:szCs w:val="28"/>
        </w:rPr>
      </w:pPr>
      <w:r w:rsidRPr="00187C14">
        <w:rPr>
          <w:rFonts w:ascii="Times New Roman" w:eastAsia="Times New Roman" w:hAnsi="Times New Roman" w:cs="Times New Roman"/>
          <w:sz w:val="28"/>
          <w:szCs w:val="28"/>
        </w:rPr>
        <w:t xml:space="preserve">МУП «КЭС «Энерго» эксплуатирует также 8 центральных тепловых пунктов (далее – ЦТП) и 1 повышающую насосную станцию. Основная проблема, что все ЦТП подключены к тепловой сети по двухтрубной системе и в осенне-весенний период, когда при определенной температуре наружного воздуха требуется температуру теплоносителя на котельной держать ниже 70°С, а по факту предприятие вынуждено держать именно 70°С, чтобы обеспечить температурный режим ГВС на границе эксплуатационной и балансовой принадлежности с потребителями, что приводит к перерасходу </w:t>
      </w:r>
      <w:r w:rsidRPr="00187C14">
        <w:rPr>
          <w:rFonts w:ascii="Times New Roman" w:eastAsia="Times New Roman" w:hAnsi="Times New Roman" w:cs="Times New Roman"/>
          <w:sz w:val="28"/>
          <w:szCs w:val="28"/>
        </w:rPr>
        <w:lastRenderedPageBreak/>
        <w:t>топлива и убыткам организации</w:t>
      </w:r>
      <w:r>
        <w:rPr>
          <w:rFonts w:ascii="Times New Roman" w:eastAsia="Times New Roman" w:hAnsi="Times New Roman" w:cs="Times New Roman"/>
          <w:sz w:val="28"/>
          <w:szCs w:val="28"/>
        </w:rPr>
        <w:t xml:space="preserve"> (за исключением модернизированных ЦТП №3 и ЦТП №5)</w:t>
      </w:r>
      <w:r w:rsidRPr="00187C14">
        <w:rPr>
          <w:rFonts w:ascii="Times New Roman" w:eastAsia="Times New Roman" w:hAnsi="Times New Roman" w:cs="Times New Roman"/>
          <w:sz w:val="28"/>
          <w:szCs w:val="28"/>
        </w:rPr>
        <w:t>.</w:t>
      </w:r>
    </w:p>
    <w:p w:rsidR="0058141B" w:rsidRDefault="001F305D" w:rsidP="00421FEE">
      <w:pPr>
        <w:spacing w:after="0" w:line="240" w:lineRule="auto"/>
        <w:ind w:firstLine="709"/>
        <w:jc w:val="both"/>
        <w:rPr>
          <w:rFonts w:ascii="Times New Roman" w:eastAsia="Times New Roman" w:hAnsi="Times New Roman" w:cs="Times New Roman"/>
          <w:color w:val="000000" w:themeColor="text1"/>
          <w:sz w:val="28"/>
          <w:szCs w:val="28"/>
        </w:rPr>
      </w:pPr>
      <w:r w:rsidRPr="00250A90">
        <w:rPr>
          <w:rFonts w:ascii="Times New Roman" w:eastAsia="Times New Roman" w:hAnsi="Times New Roman" w:cs="Times New Roman"/>
          <w:color w:val="000000" w:themeColor="text1"/>
          <w:sz w:val="28"/>
          <w:szCs w:val="28"/>
        </w:rPr>
        <w:t xml:space="preserve">Во избежание режима «перетопа» при эксплуатации ЦТП необходимо заменить существующее оборудование на энергоэффективное с установкой погодозависимой автоматики: провести техническое перевооружение ЦТП </w:t>
      </w:r>
    </w:p>
    <w:p w:rsidR="001F305D" w:rsidRDefault="001F305D" w:rsidP="00421FEE">
      <w:pPr>
        <w:spacing w:after="60" w:line="240" w:lineRule="auto"/>
        <w:jc w:val="both"/>
        <w:rPr>
          <w:rFonts w:ascii="Times New Roman" w:eastAsia="Times New Roman" w:hAnsi="Times New Roman" w:cs="Times New Roman"/>
          <w:color w:val="000000" w:themeColor="text1"/>
          <w:sz w:val="28"/>
          <w:szCs w:val="28"/>
        </w:rPr>
      </w:pPr>
      <w:r w:rsidRPr="00250A90">
        <w:rPr>
          <w:rFonts w:ascii="Times New Roman" w:eastAsia="Times New Roman" w:hAnsi="Times New Roman" w:cs="Times New Roman"/>
          <w:color w:val="000000" w:themeColor="text1"/>
          <w:sz w:val="28"/>
          <w:szCs w:val="28"/>
        </w:rPr>
        <w:t>№4 и №6. Техническое перевооружение включает в себя замену теплообменного оборудования, насосов, запорно-регулирующую арматуру и установку погодозависимой автоматики.</w:t>
      </w:r>
    </w:p>
    <w:p w:rsidR="001F305D" w:rsidRPr="00B8439F" w:rsidRDefault="001F305D" w:rsidP="003130E8">
      <w:pPr>
        <w:spacing w:after="60" w:line="240" w:lineRule="auto"/>
        <w:ind w:firstLine="709"/>
        <w:jc w:val="both"/>
        <w:rPr>
          <w:rFonts w:ascii="Times New Roman" w:eastAsia="Times New Roman" w:hAnsi="Times New Roman" w:cs="Times New Roman"/>
          <w:color w:val="000000" w:themeColor="text1"/>
          <w:sz w:val="28"/>
          <w:szCs w:val="28"/>
        </w:rPr>
      </w:pPr>
      <w:r w:rsidRPr="00B8439F">
        <w:rPr>
          <w:rFonts w:ascii="Times New Roman" w:eastAsia="Times New Roman" w:hAnsi="Times New Roman" w:cs="Times New Roman"/>
          <w:color w:val="000000" w:themeColor="text1"/>
          <w:sz w:val="28"/>
          <w:szCs w:val="28"/>
        </w:rPr>
        <w:t xml:space="preserve">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22 артезианские скважины, которые образуют 6 водозаборов. Производительность скважин составляет от 10 до 80 куб.м. Артезианские скважины находятся в кирпичных павильонах и оборудованы приборами учета воды типа «Взлет» диаметром от 50 до 100 мм. На водозаборах установлены ограждения зоны санитарной охраны первого пояса. Водозаборы закольцованы, что дает возможность не отключать большие участки города от водоснабжения при аварии на водопроводных сетях или водозаборах. На каждом водозаборе </w:t>
      </w:r>
      <w:r>
        <w:rPr>
          <w:rFonts w:ascii="Times New Roman" w:eastAsia="Times New Roman" w:hAnsi="Times New Roman" w:cs="Times New Roman"/>
          <w:color w:val="000000" w:themeColor="text1"/>
          <w:sz w:val="28"/>
          <w:szCs w:val="28"/>
        </w:rPr>
        <w:t>круглосуточно</w:t>
      </w:r>
      <w:r w:rsidRPr="00B8439F">
        <w:rPr>
          <w:rFonts w:ascii="Times New Roman" w:eastAsia="Times New Roman" w:hAnsi="Times New Roman" w:cs="Times New Roman"/>
          <w:color w:val="000000" w:themeColor="text1"/>
          <w:sz w:val="28"/>
          <w:szCs w:val="28"/>
        </w:rPr>
        <w:t xml:space="preserve"> обслуживание насосов проводит машинист насосных установок.</w:t>
      </w:r>
    </w:p>
    <w:p w:rsidR="001F305D" w:rsidRPr="00B8439F" w:rsidRDefault="001F305D" w:rsidP="003130E8">
      <w:pPr>
        <w:spacing w:after="60" w:line="240" w:lineRule="auto"/>
        <w:ind w:firstLine="709"/>
        <w:jc w:val="both"/>
        <w:rPr>
          <w:rFonts w:ascii="Times New Roman" w:eastAsia="Times New Roman" w:hAnsi="Times New Roman" w:cs="Times New Roman"/>
          <w:color w:val="000000" w:themeColor="text1"/>
          <w:sz w:val="28"/>
          <w:szCs w:val="28"/>
        </w:rPr>
      </w:pPr>
      <w:r w:rsidRPr="00B8439F">
        <w:rPr>
          <w:rFonts w:ascii="Times New Roman" w:eastAsia="Times New Roman" w:hAnsi="Times New Roman" w:cs="Times New Roman"/>
          <w:color w:val="000000" w:themeColor="text1"/>
          <w:sz w:val="28"/>
          <w:szCs w:val="28"/>
        </w:rPr>
        <w:t>Контроль качества воды осуществляется на основании программы производственного контроля  филиалом федерального бюджетного учреждения здравоохранения «Центр гигиены и эпидемиологии Кировской области в Вятскополянском районе».  В городе Вятские Поляны проводятся полные химические и бактериологические анализы воды, добываемой из артезианских скважин, а также на разводящей сети в точках водоразбора. Качество подаваемой воды  в целом соответствует нормативам СанПин 2.1.4.1074-01 «Питьевая вода». Существует незначительное превышение гигиенических нормативов по общей  жесткости</w:t>
      </w:r>
      <w:r>
        <w:rPr>
          <w:rFonts w:ascii="Times New Roman" w:eastAsia="Times New Roman" w:hAnsi="Times New Roman" w:cs="Times New Roman"/>
          <w:color w:val="000000" w:themeColor="text1"/>
          <w:sz w:val="28"/>
          <w:szCs w:val="28"/>
        </w:rPr>
        <w:t>,</w:t>
      </w:r>
      <w:r w:rsidRPr="00B8439F">
        <w:rPr>
          <w:rFonts w:ascii="Times New Roman" w:eastAsia="Times New Roman" w:hAnsi="Times New Roman" w:cs="Times New Roman"/>
          <w:color w:val="000000" w:themeColor="text1"/>
          <w:sz w:val="28"/>
          <w:szCs w:val="28"/>
        </w:rPr>
        <w:t xml:space="preserve"> для чего необходимо подготовить план мероприятий для приведения показателей качества к нормативным. </w:t>
      </w:r>
    </w:p>
    <w:p w:rsidR="001F305D" w:rsidRDefault="001F305D" w:rsidP="003130E8">
      <w:pPr>
        <w:spacing w:after="60" w:line="240" w:lineRule="auto"/>
        <w:ind w:firstLine="709"/>
        <w:jc w:val="both"/>
        <w:rPr>
          <w:rFonts w:ascii="Times New Roman" w:eastAsia="Times New Roman" w:hAnsi="Times New Roman" w:cs="Times New Roman"/>
          <w:color w:val="000000" w:themeColor="text1"/>
          <w:sz w:val="28"/>
          <w:szCs w:val="28"/>
        </w:rPr>
      </w:pPr>
      <w:r w:rsidRPr="00B8439F">
        <w:rPr>
          <w:rFonts w:ascii="Times New Roman" w:eastAsia="Times New Roman" w:hAnsi="Times New Roman" w:cs="Times New Roman"/>
          <w:color w:val="000000" w:themeColor="text1"/>
          <w:sz w:val="28"/>
          <w:szCs w:val="28"/>
        </w:rPr>
        <w:t>Общество с ограниченной ответственностью «Водоканал» добывает  в год около 2200 тыс. куб. метров воды. Объем добытой воды определяют приборы учета, установленные на всех 22 артезианских скважинах. Подача воды до потребителей осуществляется по водоводам общей протяженностью 89,279 км., часть которых находится в неудовлетворительном состоянии и требует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в недостаточных объемах. Техническое состояние водоводов не позволяет обеспечить в летнее время бесперебойное водоснабжение потребителей города Вятские Поляны, проживающих в микрорайоне «Сокол» и районе железнодорожного вокзала, где водопроводные сети эксплуатируются с 1914 года.</w:t>
      </w:r>
    </w:p>
    <w:p w:rsidR="001F305D" w:rsidRPr="00187C14"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lastRenderedPageBreak/>
        <w:t>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w:t>
      </w:r>
    </w:p>
    <w:p w:rsidR="001F305D" w:rsidRPr="00187C14" w:rsidRDefault="001F305D"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187C14">
        <w:rPr>
          <w:rFonts w:ascii="Times New Roman" w:eastAsia="Times New Roman" w:hAnsi="Times New Roman" w:cs="Times New Roman"/>
          <w:sz w:val="28"/>
          <w:szCs w:val="28"/>
          <w:lang w:eastAsia="ar-SA"/>
        </w:rPr>
        <w:t>Источником технической воды является река Вятка. Водозабор технической воды находится на берегу реки Вятка и состоит из двух насосных станций. Одна станция является подвижной типа «Фуникулёр», вторая станция стационарная. Водозаборные клапана каждой станции оснащены рыбозащитными устройствами.</w:t>
      </w:r>
    </w:p>
    <w:p w:rsidR="001F305D" w:rsidRPr="00FE4B49" w:rsidRDefault="001F305D" w:rsidP="003130E8">
      <w:pPr>
        <w:suppressAutoHyphens/>
        <w:spacing w:after="60" w:line="240" w:lineRule="auto"/>
        <w:ind w:firstLine="709"/>
        <w:jc w:val="both"/>
        <w:rPr>
          <w:rFonts w:ascii="Times New Roman" w:eastAsia="Times New Roman" w:hAnsi="Times New Roman" w:cs="Times New Roman"/>
          <w:color w:val="000000" w:themeColor="text1"/>
          <w:sz w:val="28"/>
          <w:szCs w:val="28"/>
          <w:lang w:eastAsia="ar-SA"/>
        </w:rPr>
      </w:pPr>
      <w:r w:rsidRPr="00187C14">
        <w:rPr>
          <w:rFonts w:ascii="Times New Roman" w:eastAsia="Times New Roman" w:hAnsi="Times New Roman" w:cs="Times New Roman"/>
          <w:sz w:val="28"/>
          <w:szCs w:val="28"/>
          <w:lang w:eastAsia="ar-SA"/>
        </w:rPr>
        <w:t>Оборудование: насосы станций первого подъема и второго подъема и распределительная сеть. Установленная производственная мощность 2,31</w:t>
      </w:r>
      <w:r w:rsidR="00421FEE">
        <w:rPr>
          <w:rFonts w:ascii="Times New Roman" w:eastAsia="Times New Roman" w:hAnsi="Times New Roman" w:cs="Times New Roman"/>
          <w:sz w:val="28"/>
          <w:szCs w:val="28"/>
          <w:lang w:eastAsia="ar-SA"/>
        </w:rPr>
        <w:t>-</w:t>
      </w:r>
      <w:r w:rsidRPr="00187C14">
        <w:rPr>
          <w:rFonts w:ascii="Times New Roman" w:eastAsia="Times New Roman" w:hAnsi="Times New Roman" w:cs="Times New Roman"/>
          <w:sz w:val="28"/>
          <w:szCs w:val="28"/>
          <w:lang w:eastAsia="ar-SA"/>
        </w:rPr>
        <w:t xml:space="preserve"> тыс. м</w:t>
      </w:r>
      <w:r w:rsidRPr="00187C14">
        <w:rPr>
          <w:rFonts w:ascii="Times New Roman" w:eastAsia="Times New Roman" w:hAnsi="Times New Roman" w:cs="Times New Roman"/>
          <w:sz w:val="28"/>
          <w:szCs w:val="28"/>
          <w:vertAlign w:val="superscript"/>
          <w:lang w:eastAsia="ar-SA"/>
        </w:rPr>
        <w:t>3</w:t>
      </w:r>
      <w:r w:rsidRPr="00187C14">
        <w:rPr>
          <w:rFonts w:ascii="Times New Roman" w:eastAsia="Times New Roman" w:hAnsi="Times New Roman" w:cs="Times New Roman"/>
          <w:sz w:val="28"/>
          <w:szCs w:val="28"/>
          <w:lang w:eastAsia="ar-SA"/>
        </w:rPr>
        <w:t>/час</w:t>
      </w:r>
      <w:r w:rsidRPr="00FE4B49">
        <w:rPr>
          <w:rFonts w:ascii="Times New Roman" w:eastAsia="Times New Roman" w:hAnsi="Times New Roman" w:cs="Times New Roman"/>
          <w:color w:val="000000" w:themeColor="text1"/>
          <w:sz w:val="28"/>
          <w:szCs w:val="28"/>
          <w:lang w:eastAsia="ar-SA"/>
        </w:rPr>
        <w:t>. Протяженность сетей – 6,927 км.</w:t>
      </w:r>
    </w:p>
    <w:p w:rsidR="001F305D" w:rsidRPr="00187C14" w:rsidRDefault="001F305D" w:rsidP="003130E8">
      <w:pPr>
        <w:widowControl w:val="0"/>
        <w:suppressAutoHyphens/>
        <w:autoSpaceDE w:val="0"/>
        <w:spacing w:after="60" w:line="240" w:lineRule="auto"/>
        <w:ind w:firstLine="709"/>
        <w:jc w:val="both"/>
        <w:rPr>
          <w:rFonts w:ascii="Times New Roman" w:hAnsi="Times New Roman" w:cs="Times New Roman"/>
          <w:sz w:val="28"/>
          <w:szCs w:val="28"/>
          <w:lang w:eastAsia="ru-RU"/>
        </w:rPr>
      </w:pPr>
      <w:r w:rsidRPr="00FE4B49">
        <w:rPr>
          <w:rFonts w:ascii="Times New Roman" w:eastAsia="Times New Roman" w:hAnsi="Times New Roman" w:cs="Times New Roman"/>
          <w:color w:val="000000" w:themeColor="text1"/>
          <w:sz w:val="28"/>
          <w:szCs w:val="28"/>
          <w:lang w:eastAsia="ar-SA"/>
        </w:rPr>
        <w:t xml:space="preserve">Водозабор на реке Вятка, напорные водоводы общей протяженностью 6,927 км, </w:t>
      </w:r>
      <w:r w:rsidRPr="00187C14">
        <w:rPr>
          <w:rFonts w:ascii="Times New Roman" w:eastAsia="Times New Roman" w:hAnsi="Times New Roman" w:cs="Times New Roman"/>
          <w:sz w:val="28"/>
          <w:szCs w:val="28"/>
          <w:lang w:eastAsia="ar-SA"/>
        </w:rPr>
        <w:t>накопительный бассейн (</w:t>
      </w:r>
      <w:r w:rsidRPr="00187C14">
        <w:rPr>
          <w:rFonts w:ascii="Times New Roman" w:eastAsia="Times New Roman" w:hAnsi="Times New Roman" w:cs="Times New Roman"/>
          <w:sz w:val="28"/>
          <w:szCs w:val="28"/>
          <w:lang w:val="en-US" w:eastAsia="ar-SA"/>
        </w:rPr>
        <w:t>V</w:t>
      </w:r>
      <w:r w:rsidRPr="00187C14">
        <w:rPr>
          <w:rFonts w:ascii="Times New Roman" w:eastAsia="Times New Roman" w:hAnsi="Times New Roman" w:cs="Times New Roman"/>
          <w:sz w:val="28"/>
          <w:szCs w:val="28"/>
          <w:lang w:eastAsia="ar-SA"/>
        </w:rPr>
        <w:t>=3800м</w:t>
      </w:r>
      <w:r w:rsidRPr="00187C14">
        <w:rPr>
          <w:rFonts w:ascii="Times New Roman" w:eastAsia="Times New Roman" w:hAnsi="Times New Roman" w:cs="Times New Roman"/>
          <w:sz w:val="28"/>
          <w:szCs w:val="28"/>
          <w:vertAlign w:val="superscript"/>
          <w:lang w:eastAsia="ar-SA"/>
        </w:rPr>
        <w:t>3</w:t>
      </w:r>
      <w:r w:rsidRPr="00187C14">
        <w:rPr>
          <w:rFonts w:ascii="Times New Roman" w:eastAsia="Times New Roman" w:hAnsi="Times New Roman" w:cs="Times New Roman"/>
          <w:sz w:val="28"/>
          <w:szCs w:val="28"/>
          <w:lang w:eastAsia="ar-SA"/>
        </w:rPr>
        <w:t>) и станция 2-го подъёма переданы в хозяйственное ведение МУП «КЭС «Энерго». Проектная мощность водозабора технической воды – 2310 м</w:t>
      </w:r>
      <w:r w:rsidRPr="00187C14">
        <w:rPr>
          <w:rFonts w:ascii="Times New Roman" w:eastAsia="Times New Roman" w:hAnsi="Times New Roman" w:cs="Times New Roman"/>
          <w:sz w:val="28"/>
          <w:szCs w:val="28"/>
          <w:vertAlign w:val="superscript"/>
          <w:lang w:eastAsia="ar-SA"/>
        </w:rPr>
        <w:t>3</w:t>
      </w:r>
      <w:r w:rsidRPr="00187C14">
        <w:rPr>
          <w:rFonts w:ascii="Times New Roman" w:eastAsia="Times New Roman" w:hAnsi="Times New Roman" w:cs="Times New Roman"/>
          <w:sz w:val="28"/>
          <w:szCs w:val="28"/>
          <w:lang w:eastAsia="ar-SA"/>
        </w:rPr>
        <w:t xml:space="preserve">/ч. </w:t>
      </w:r>
    </w:p>
    <w:p w:rsidR="001F305D" w:rsidRPr="00187C14" w:rsidRDefault="001F305D"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Сточные воды от жилой застройки, предприятий и организаций города Вятские Поляны отводятся системой самотечно-напорных коллекторов на очистные</w:t>
      </w:r>
      <w:r w:rsidR="00AC785E">
        <w:rPr>
          <w:rFonts w:ascii="Times New Roman" w:hAnsi="Times New Roman" w:cs="Times New Roman"/>
          <w:sz w:val="28"/>
          <w:szCs w:val="28"/>
        </w:rPr>
        <w:t xml:space="preserve"> </w:t>
      </w:r>
      <w:r w:rsidRPr="00187C14">
        <w:rPr>
          <w:rFonts w:ascii="Times New Roman" w:hAnsi="Times New Roman" w:cs="Times New Roman"/>
          <w:sz w:val="28"/>
          <w:szCs w:val="28"/>
        </w:rPr>
        <w:t>сооружения биологической очистки проектной производительностью 15,7 тыс. куб. м/сут. Выпуск очищенных сточных вод осуществляется в реку Вятка ниже города по течению реки.</w:t>
      </w:r>
    </w:p>
    <w:p w:rsidR="001F305D" w:rsidRPr="00187C14" w:rsidRDefault="001F305D"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1F305D" w:rsidRPr="00187C14" w:rsidRDefault="001F305D" w:rsidP="003130E8">
      <w:pPr>
        <w:widowControl w:val="0"/>
        <w:suppressAutoHyphens/>
        <w:autoSpaceDE w:val="0"/>
        <w:spacing w:after="60" w:line="240" w:lineRule="auto"/>
        <w:ind w:firstLine="709"/>
        <w:jc w:val="both"/>
        <w:rPr>
          <w:rFonts w:ascii="Times New Roman" w:eastAsia="Times New Roman" w:hAnsi="Times New Roman" w:cs="Times New Roman"/>
          <w:sz w:val="28"/>
          <w:szCs w:val="28"/>
          <w:lang w:eastAsia="ar-SA"/>
        </w:rPr>
      </w:pPr>
      <w:r w:rsidRPr="00187C14">
        <w:rPr>
          <w:rFonts w:ascii="Times New Roman" w:eastAsia="Times New Roman" w:hAnsi="Times New Roman" w:cs="Times New Roman"/>
          <w:sz w:val="28"/>
          <w:szCs w:val="28"/>
          <w:lang w:eastAsia="ar-SA"/>
        </w:rPr>
        <w:t>По системе, состоящей из трубопроводов, коллекторов общей протяженностью более 55,8 км и 7 канализационных насосных станций, отводятся на очистку все городские сточные воды, образующиеся на территории города Вятские Поляны.</w:t>
      </w:r>
    </w:p>
    <w:p w:rsidR="001F305D" w:rsidRPr="00187C14" w:rsidRDefault="001F305D" w:rsidP="003130E8">
      <w:pPr>
        <w:spacing w:after="60" w:line="240" w:lineRule="auto"/>
        <w:ind w:firstLine="540"/>
        <w:jc w:val="both"/>
        <w:rPr>
          <w:rFonts w:ascii="Times New Roman" w:hAnsi="Times New Roman" w:cs="Times New Roman"/>
          <w:sz w:val="28"/>
          <w:szCs w:val="28"/>
        </w:rPr>
      </w:pPr>
      <w:r w:rsidRPr="00187C14">
        <w:rPr>
          <w:rFonts w:ascii="Times New Roman" w:eastAsia="Times New Roman,Calibri" w:hAnsi="Times New Roman" w:cs="Times New Roman"/>
          <w:sz w:val="28"/>
          <w:szCs w:val="28"/>
        </w:rPr>
        <w:t>Система канализации города эксплуатируется более 30 лет. Износ канализационных сетей составляет более 70%. Оборудование отработало свой ресурс. В период эксплуатации принимаются меры по обновлению оборудования, реконструкции сетей и сооружений.</w:t>
      </w:r>
    </w:p>
    <w:p w:rsidR="001F305D" w:rsidRPr="00187C14" w:rsidRDefault="001F305D" w:rsidP="003130E8">
      <w:pPr>
        <w:spacing w:after="60" w:line="240" w:lineRule="auto"/>
        <w:ind w:firstLine="540"/>
        <w:jc w:val="both"/>
        <w:rPr>
          <w:rFonts w:ascii="Times New Roman" w:hAnsi="Times New Roman" w:cs="Times New Roman"/>
          <w:sz w:val="28"/>
          <w:szCs w:val="28"/>
        </w:rPr>
      </w:pPr>
      <w:r w:rsidRPr="00187C14">
        <w:rPr>
          <w:rFonts w:ascii="Times New Roman" w:hAnsi="Times New Roman" w:cs="Times New Roman"/>
          <w:sz w:val="28"/>
          <w:szCs w:val="28"/>
        </w:rPr>
        <w:t xml:space="preserve">Необходим ремонт бетонных конструкций 1,2,3,4,5 линий блока емкостей очистных сооружений, замена насосов </w:t>
      </w:r>
      <w:r w:rsidRPr="007E6625">
        <w:rPr>
          <w:rFonts w:ascii="Times New Roman" w:hAnsi="Times New Roman" w:cs="Times New Roman"/>
          <w:sz w:val="28"/>
          <w:szCs w:val="28"/>
        </w:rPr>
        <w:t>КНС №1,2,3,4,5,6,7,</w:t>
      </w:r>
      <w:r w:rsidRPr="00187C14">
        <w:rPr>
          <w:rFonts w:ascii="Times New Roman" w:hAnsi="Times New Roman" w:cs="Times New Roman"/>
          <w:sz w:val="28"/>
          <w:szCs w:val="28"/>
        </w:rPr>
        <w:t xml:space="preserve">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Действующая система канализации обслуживается предприятием ООО «Водоотведение».</w:t>
      </w:r>
    </w:p>
    <w:p w:rsidR="001F305D" w:rsidRPr="00187C14"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pacing w:val="-2"/>
          <w:sz w:val="28"/>
          <w:szCs w:val="28"/>
          <w:lang w:eastAsia="ru-RU"/>
        </w:rPr>
        <w:t>Представленная характеристика жилищно-коммунального хозяйства города Вятские Поляны показывает, что отказ от решения проблем программно-целевым методом приведет к инерционному развитию жилищно-</w:t>
      </w:r>
      <w:r w:rsidRPr="00187C14">
        <w:rPr>
          <w:rFonts w:ascii="Times New Roman" w:hAnsi="Times New Roman" w:cs="Times New Roman"/>
          <w:spacing w:val="-2"/>
          <w:sz w:val="28"/>
          <w:szCs w:val="28"/>
          <w:lang w:eastAsia="ru-RU"/>
        </w:rPr>
        <w:lastRenderedPageBreak/>
        <w:t>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1F305D" w:rsidRPr="00187C14"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Из-за недостаточности доходов от предоставленных жилищно-коммунальных услуг, отсутствия инвестиций в основные производственные фонды в объемах, необходимых не только для развития инфраструктуры, но и для ее поддержки,  предприятия коммунального комплекса города оказались в сложном экономическом положении, возник ряд проблем, основными из которых являются:</w:t>
      </w:r>
    </w:p>
    <w:p w:rsidR="001F305D" w:rsidRPr="00187C14"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1F305D" w:rsidRPr="00187C14"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низкая ресурсная эффективность коммунальной инфраструктуры;</w:t>
      </w:r>
    </w:p>
    <w:p w:rsidR="001F305D" w:rsidRPr="00187C14"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неэффективно загруженные производственные мощности;</w:t>
      </w:r>
    </w:p>
    <w:p w:rsidR="001F305D" w:rsidRPr="00187C14"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высокий уровень морального и физического износа коммунальной инфраструктуры;</w:t>
      </w:r>
    </w:p>
    <w:p w:rsidR="001F305D" w:rsidRPr="00187C14"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187C14">
        <w:rPr>
          <w:rFonts w:ascii="Times New Roman" w:hAnsi="Times New Roman" w:cs="Times New Roman"/>
          <w:sz w:val="28"/>
          <w:szCs w:val="28"/>
          <w:lang w:eastAsia="ru-RU"/>
        </w:rPr>
        <w:t>сверхплановые потери коммунального ресурса в процессе производства и транспортировки его до потребителей (</w:t>
      </w:r>
      <w:r w:rsidRPr="00187C14">
        <w:rPr>
          <w:rFonts w:ascii="Times New Roman" w:hAnsi="Times New Roman" w:cs="Times New Roman"/>
          <w:sz w:val="28"/>
          <w:szCs w:val="28"/>
        </w:rPr>
        <w:t>уровень потерь при транспортировке воды</w:t>
      </w:r>
      <w:r w:rsidRPr="00187C14">
        <w:rPr>
          <w:rFonts w:ascii="Times New Roman" w:hAnsi="Times New Roman" w:cs="Times New Roman"/>
          <w:sz w:val="28"/>
          <w:szCs w:val="28"/>
          <w:lang w:eastAsia="ru-RU"/>
        </w:rPr>
        <w:t xml:space="preserve">составляет </w:t>
      </w:r>
      <w:r>
        <w:rPr>
          <w:rFonts w:ascii="Times New Roman" w:hAnsi="Times New Roman" w:cs="Times New Roman"/>
          <w:sz w:val="28"/>
          <w:szCs w:val="28"/>
          <w:lang w:eastAsia="ru-RU"/>
        </w:rPr>
        <w:t>34,7</w:t>
      </w:r>
      <w:r w:rsidRPr="00187C14">
        <w:rPr>
          <w:rFonts w:ascii="Times New Roman" w:hAnsi="Times New Roman" w:cs="Times New Roman"/>
          <w:sz w:val="28"/>
          <w:szCs w:val="28"/>
          <w:lang w:eastAsia="ru-RU"/>
        </w:rPr>
        <w:t xml:space="preserve"> %, </w:t>
      </w:r>
      <w:r w:rsidRPr="00187C14">
        <w:rPr>
          <w:rFonts w:ascii="Times New Roman" w:hAnsi="Times New Roman" w:cs="Times New Roman"/>
          <w:sz w:val="28"/>
          <w:szCs w:val="28"/>
        </w:rPr>
        <w:t xml:space="preserve">уровень потерь тепловой энергии  при транспортировке потребителям составляет </w:t>
      </w:r>
      <w:r w:rsidRPr="00187C14">
        <w:rPr>
          <w:rFonts w:ascii="Times New Roman" w:hAnsi="Times New Roman" w:cs="Times New Roman"/>
          <w:sz w:val="28"/>
          <w:szCs w:val="28"/>
          <w:lang w:eastAsia="ru-RU"/>
        </w:rPr>
        <w:t>13,</w:t>
      </w:r>
      <w:r>
        <w:rPr>
          <w:rFonts w:ascii="Times New Roman" w:hAnsi="Times New Roman" w:cs="Times New Roman"/>
          <w:sz w:val="28"/>
          <w:szCs w:val="28"/>
          <w:lang w:eastAsia="ru-RU"/>
        </w:rPr>
        <w:t>7</w:t>
      </w:r>
      <w:r w:rsidRPr="00187C14">
        <w:rPr>
          <w:rFonts w:ascii="Times New Roman" w:hAnsi="Times New Roman" w:cs="Times New Roman"/>
          <w:sz w:val="28"/>
          <w:szCs w:val="28"/>
          <w:lang w:eastAsia="ru-RU"/>
        </w:rPr>
        <w:t xml:space="preserve"> %).</w:t>
      </w:r>
    </w:p>
    <w:p w:rsidR="001F305D" w:rsidRPr="00187C14" w:rsidRDefault="001F305D"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187C14">
        <w:rPr>
          <w:rFonts w:ascii="Times New Roman" w:hAnsi="Times New Roman" w:cs="Times New Roman"/>
          <w:sz w:val="28"/>
          <w:szCs w:val="28"/>
        </w:rPr>
        <w:t>Недостаточность средств, направляемых на модернизацию коммунальной инфраструктуры, ведет к снижению качества оказываемых услуг и надежности обслуживания потребителей, ресурсной эффективности производства жилищно-коммунальных услуг, а в конечном итоге - к снижению качества и комфортности проживания.</w:t>
      </w:r>
    </w:p>
    <w:p w:rsidR="001F305D" w:rsidRPr="00B65B19" w:rsidRDefault="001F305D"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187C14">
        <w:rPr>
          <w:rFonts w:ascii="Times New Roman" w:hAnsi="Times New Roman" w:cs="Times New Roman"/>
          <w:sz w:val="28"/>
          <w:szCs w:val="28"/>
        </w:rPr>
        <w:t>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 города.</w:t>
      </w:r>
    </w:p>
    <w:p w:rsidR="00B743B4"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В результате реализации Подпрограммы планируется 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в необходимых объемах.</w:t>
      </w:r>
    </w:p>
    <w:p w:rsidR="003130E8" w:rsidRDefault="003130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EB0AF3" w:rsidRPr="00890346" w:rsidRDefault="00EB0AF3" w:rsidP="00E343A9">
      <w:pPr>
        <w:widowControl w:val="0"/>
        <w:autoSpaceDE w:val="0"/>
        <w:autoSpaceDN w:val="0"/>
        <w:adjustRightInd w:val="0"/>
        <w:spacing w:after="120" w:line="240" w:lineRule="auto"/>
        <w:ind w:firstLine="709"/>
        <w:jc w:val="center"/>
        <w:rPr>
          <w:rFonts w:ascii="Times New Roman" w:hAnsi="Times New Roman" w:cs="Times New Roman"/>
          <w:b/>
          <w:bCs/>
          <w:sz w:val="28"/>
          <w:szCs w:val="28"/>
        </w:rPr>
      </w:pPr>
      <w:r w:rsidRPr="00890346">
        <w:rPr>
          <w:rFonts w:ascii="Times New Roman" w:hAnsi="Times New Roman" w:cs="Times New Roman"/>
          <w:b/>
          <w:bCs/>
          <w:sz w:val="28"/>
          <w:szCs w:val="28"/>
        </w:rPr>
        <w:t>2</w:t>
      </w:r>
      <w:r w:rsidRPr="00890346">
        <w:rPr>
          <w:rFonts w:ascii="Times New Roman" w:hAnsi="Times New Roman" w:cs="Times New Roman"/>
          <w:sz w:val="28"/>
          <w:szCs w:val="28"/>
        </w:rPr>
        <w:t xml:space="preserve">. </w:t>
      </w:r>
      <w:r w:rsidRPr="00890346">
        <w:rPr>
          <w:rFonts w:ascii="Times New Roman" w:hAnsi="Times New Roman" w:cs="Times New Roman"/>
          <w:b/>
          <w:bCs/>
          <w:sz w:val="28"/>
          <w:szCs w:val="28"/>
        </w:rPr>
        <w:t>Приоритеты муниципальной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36485A" w:rsidRPr="00E343A9" w:rsidRDefault="0036485A" w:rsidP="00EB0AF3">
      <w:pPr>
        <w:widowControl w:val="0"/>
        <w:autoSpaceDE w:val="0"/>
        <w:autoSpaceDN w:val="0"/>
        <w:adjustRightInd w:val="0"/>
        <w:spacing w:after="0" w:line="240" w:lineRule="auto"/>
        <w:ind w:firstLine="720"/>
        <w:jc w:val="center"/>
        <w:outlineLvl w:val="1"/>
        <w:rPr>
          <w:rFonts w:ascii="Times New Roman" w:hAnsi="Times New Roman" w:cs="Times New Roman"/>
          <w:b/>
          <w:bCs/>
          <w:color w:val="000000" w:themeColor="text1"/>
          <w:sz w:val="28"/>
          <w:szCs w:val="28"/>
        </w:rPr>
      </w:pP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E343A9">
        <w:rPr>
          <w:rFonts w:ascii="Times New Roman" w:hAnsi="Times New Roman" w:cs="Times New Roman"/>
          <w:color w:val="000000" w:themeColor="text1"/>
          <w:sz w:val="28"/>
          <w:szCs w:val="28"/>
        </w:rPr>
        <w:t xml:space="preserve">Подпрограмма базируется и разработана в соответствии с </w:t>
      </w:r>
      <w:r w:rsidRPr="00E343A9">
        <w:rPr>
          <w:rFonts w:ascii="Times New Roman" w:hAnsi="Times New Roman" w:cs="Times New Roman"/>
          <w:color w:val="000000" w:themeColor="text1"/>
          <w:sz w:val="28"/>
          <w:szCs w:val="28"/>
        </w:rPr>
        <w:lastRenderedPageBreak/>
        <w:t>действующим законодательством Российской Федерации, Кировской области и муниципальными правовыми актами, в частности, с:</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E343A9">
        <w:rPr>
          <w:rFonts w:ascii="Times New Roman" w:hAnsi="Times New Roman" w:cs="Times New Roman"/>
          <w:color w:val="000000" w:themeColor="text1"/>
          <w:sz w:val="28"/>
          <w:szCs w:val="28"/>
        </w:rPr>
        <w:t>Конституцией Российской Федерации;</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E343A9">
        <w:rPr>
          <w:rFonts w:ascii="Times New Roman" w:hAnsi="Times New Roman" w:cs="Times New Roman"/>
          <w:color w:val="000000" w:themeColor="text1"/>
          <w:sz w:val="28"/>
          <w:szCs w:val="28"/>
        </w:rPr>
        <w:t>Жилищным кодексом Российской Федерации;</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E343A9">
        <w:rPr>
          <w:rFonts w:ascii="Times New Roman" w:hAnsi="Times New Roman" w:cs="Times New Roman"/>
          <w:color w:val="000000" w:themeColor="text1"/>
          <w:sz w:val="28"/>
          <w:szCs w:val="28"/>
        </w:rPr>
        <w:t xml:space="preserve">Федеральным законом от 10.01.2002 № 7-ФЗ «Об охране окружающей среды»; </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E343A9">
        <w:rPr>
          <w:rFonts w:ascii="Times New Roman" w:hAnsi="Times New Roman" w:cs="Times New Roman"/>
          <w:color w:val="000000" w:themeColor="text1"/>
          <w:sz w:val="28"/>
          <w:szCs w:val="28"/>
        </w:rPr>
        <w:t>Федеральным законом от 06.10.2003 № 131-ФЗ «Об общих принципах организации местного самоуправления в Российской Федерации»;</w:t>
      </w:r>
    </w:p>
    <w:p w:rsidR="00E343A9" w:rsidRPr="00E343A9" w:rsidRDefault="00E343A9" w:rsidP="003130E8">
      <w:pPr>
        <w:widowControl w:val="0"/>
        <w:autoSpaceDE w:val="0"/>
        <w:autoSpaceDN w:val="0"/>
        <w:adjustRightInd w:val="0"/>
        <w:spacing w:after="60" w:line="240" w:lineRule="auto"/>
        <w:ind w:firstLine="709"/>
        <w:jc w:val="both"/>
        <w:rPr>
          <w:rFonts w:ascii="Times New Roman" w:eastAsia="Times New Roman" w:hAnsi="Times New Roman" w:cs="Times New Roman"/>
          <w:color w:val="000000" w:themeColor="text1"/>
          <w:sz w:val="28"/>
          <w:szCs w:val="28"/>
          <w:lang w:eastAsia="ru-RU"/>
        </w:rPr>
      </w:pPr>
      <w:r w:rsidRPr="00E343A9">
        <w:rPr>
          <w:rFonts w:ascii="Times New Roman" w:eastAsia="Times New Roman" w:hAnsi="Times New Roman" w:cs="Times New Roman"/>
          <w:color w:val="000000" w:themeColor="text1"/>
          <w:sz w:val="28"/>
          <w:szCs w:val="28"/>
          <w:lang w:eastAsia="ru-RU"/>
        </w:rPr>
        <w:t>постановлением Правительства Кировской области от 28.12.2012                   № 189/838 (с изменениями и дополнениями) «Об утверждении государственной программы Кировской области «Обеспечение доступным и комфортным жильем и коммунальными услугами жителей Кировской области» на 2013 - 2020 годы»;</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E343A9">
        <w:rPr>
          <w:rFonts w:ascii="Times New Roman" w:hAnsi="Times New Roman" w:cs="Times New Roman"/>
          <w:color w:val="000000" w:themeColor="text1"/>
          <w:sz w:val="28"/>
          <w:szCs w:val="28"/>
        </w:rPr>
        <w:t>иными действующими нормативно-правовыми актами, муниципальными правовые акты, затрагивающими сферу реализации настоящей Подпрограммы.</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Цель Подпрограммы - повышение уровня надежности поставки коммунальных ресурсов потребителям, комфортности проживания населения.</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Для достижения поставленной цели должны быть решены следующие задачи:</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обеспечение модернизации объектов коммунальной инфраструктуры города;</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повышение комфортности проживания;</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Целевыми показат</w:t>
      </w:r>
      <w:r w:rsidR="00FA58FB">
        <w:rPr>
          <w:rFonts w:ascii="Times New Roman" w:hAnsi="Times New Roman" w:cs="Times New Roman"/>
          <w:sz w:val="28"/>
          <w:szCs w:val="28"/>
        </w:rPr>
        <w:t>елями эффективности реализации П</w:t>
      </w:r>
      <w:r w:rsidRPr="00E343A9">
        <w:rPr>
          <w:rFonts w:ascii="Times New Roman" w:hAnsi="Times New Roman" w:cs="Times New Roman"/>
          <w:sz w:val="28"/>
          <w:szCs w:val="28"/>
        </w:rPr>
        <w:t>одпрограммы являются:</w:t>
      </w:r>
    </w:p>
    <w:p w:rsidR="00EB0AF3" w:rsidRPr="00E343A9" w:rsidRDefault="0036485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FA58FB">
        <w:rPr>
          <w:rFonts w:ascii="Times New Roman" w:hAnsi="Times New Roman" w:cs="Times New Roman"/>
          <w:sz w:val="28"/>
          <w:szCs w:val="28"/>
          <w:u w:val="single"/>
        </w:rPr>
        <w:t>показатель</w:t>
      </w:r>
      <w:r w:rsidRPr="00E343A9">
        <w:rPr>
          <w:rFonts w:ascii="Times New Roman" w:hAnsi="Times New Roman" w:cs="Times New Roman"/>
          <w:sz w:val="28"/>
          <w:szCs w:val="28"/>
        </w:rPr>
        <w:t xml:space="preserve"> «</w:t>
      </w:r>
      <w:r w:rsidR="00EB0AF3" w:rsidRPr="00E343A9">
        <w:rPr>
          <w:rFonts w:ascii="Times New Roman" w:hAnsi="Times New Roman" w:cs="Times New Roman"/>
          <w:sz w:val="28"/>
          <w:szCs w:val="28"/>
        </w:rPr>
        <w:t>количество аварий на источниках теплоснабжени</w:t>
      </w:r>
      <w:r w:rsidR="00D55097" w:rsidRPr="00E343A9">
        <w:rPr>
          <w:rFonts w:ascii="Times New Roman" w:hAnsi="Times New Roman" w:cs="Times New Roman"/>
          <w:sz w:val="28"/>
          <w:szCs w:val="28"/>
        </w:rPr>
        <w:t>я, паровых и тепловых сетях (</w:t>
      </w:r>
      <w:r w:rsidR="00EB0AF3" w:rsidRPr="00E343A9">
        <w:rPr>
          <w:rFonts w:ascii="Times New Roman" w:hAnsi="Times New Roman" w:cs="Times New Roman"/>
          <w:sz w:val="28"/>
          <w:szCs w:val="28"/>
        </w:rPr>
        <w:t>в год</w:t>
      </w:r>
      <w:r w:rsidR="00D55097" w:rsidRPr="00E343A9">
        <w:rPr>
          <w:rFonts w:ascii="Times New Roman" w:hAnsi="Times New Roman" w:cs="Times New Roman"/>
          <w:sz w:val="28"/>
          <w:szCs w:val="28"/>
        </w:rPr>
        <w:t>)</w:t>
      </w:r>
      <w:r w:rsidRPr="00E343A9">
        <w:rPr>
          <w:rFonts w:ascii="Times New Roman" w:hAnsi="Times New Roman" w:cs="Times New Roman"/>
          <w:sz w:val="28"/>
          <w:szCs w:val="28"/>
        </w:rPr>
        <w:t>»</w:t>
      </w:r>
      <w:r w:rsidR="00EB0AF3" w:rsidRPr="00E343A9">
        <w:rPr>
          <w:rFonts w:ascii="Times New Roman" w:hAnsi="Times New Roman" w:cs="Times New Roman"/>
          <w:sz w:val="28"/>
          <w:szCs w:val="28"/>
        </w:rPr>
        <w:t xml:space="preserve"> определяется в соответствии с данными  формы стат</w:t>
      </w:r>
      <w:r w:rsidRPr="00E343A9">
        <w:rPr>
          <w:rFonts w:ascii="Times New Roman" w:hAnsi="Times New Roman" w:cs="Times New Roman"/>
          <w:sz w:val="28"/>
          <w:szCs w:val="28"/>
        </w:rPr>
        <w:t>истического наблюдения № 1- ТЕП</w:t>
      </w:r>
      <w:r w:rsidR="00EB0AF3" w:rsidRPr="00E343A9">
        <w:rPr>
          <w:rFonts w:ascii="Times New Roman" w:hAnsi="Times New Roman" w:cs="Times New Roman"/>
          <w:sz w:val="28"/>
          <w:szCs w:val="28"/>
        </w:rPr>
        <w:t>;</w:t>
      </w:r>
    </w:p>
    <w:p w:rsidR="00EB0AF3" w:rsidRPr="00E343A9" w:rsidRDefault="0036485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FA58FB">
        <w:rPr>
          <w:rFonts w:ascii="Times New Roman" w:hAnsi="Times New Roman" w:cs="Times New Roman"/>
          <w:sz w:val="28"/>
          <w:szCs w:val="28"/>
          <w:u w:val="single"/>
        </w:rPr>
        <w:t>показатель</w:t>
      </w:r>
      <w:r w:rsidRPr="00E343A9">
        <w:rPr>
          <w:rFonts w:ascii="Times New Roman" w:hAnsi="Times New Roman" w:cs="Times New Roman"/>
          <w:sz w:val="28"/>
          <w:szCs w:val="28"/>
        </w:rPr>
        <w:t xml:space="preserve"> «</w:t>
      </w:r>
      <w:r w:rsidR="00EB0AF3" w:rsidRPr="00E343A9">
        <w:rPr>
          <w:rFonts w:ascii="Times New Roman" w:hAnsi="Times New Roman" w:cs="Times New Roman"/>
          <w:sz w:val="28"/>
          <w:szCs w:val="28"/>
        </w:rPr>
        <w:t>количество аварий на канализационных сетях</w:t>
      </w:r>
      <w:r w:rsidR="00D55097" w:rsidRPr="00E343A9">
        <w:rPr>
          <w:rFonts w:ascii="Times New Roman" w:hAnsi="Times New Roman" w:cs="Times New Roman"/>
          <w:sz w:val="28"/>
          <w:szCs w:val="28"/>
        </w:rPr>
        <w:t xml:space="preserve"> (</w:t>
      </w:r>
      <w:r w:rsidR="00EB0AF3" w:rsidRPr="00E343A9">
        <w:rPr>
          <w:rFonts w:ascii="Times New Roman" w:hAnsi="Times New Roman" w:cs="Times New Roman"/>
          <w:sz w:val="28"/>
          <w:szCs w:val="28"/>
        </w:rPr>
        <w:t>в год</w:t>
      </w:r>
      <w:r w:rsidR="00D55097" w:rsidRPr="00E343A9">
        <w:rPr>
          <w:rFonts w:ascii="Times New Roman" w:hAnsi="Times New Roman" w:cs="Times New Roman"/>
          <w:sz w:val="28"/>
          <w:szCs w:val="28"/>
        </w:rPr>
        <w:t>)</w:t>
      </w:r>
      <w:r w:rsidRPr="00E343A9">
        <w:rPr>
          <w:rFonts w:ascii="Times New Roman" w:hAnsi="Times New Roman" w:cs="Times New Roman"/>
          <w:sz w:val="28"/>
          <w:szCs w:val="28"/>
        </w:rPr>
        <w:t>»</w:t>
      </w:r>
      <w:r w:rsidR="00EB0AF3" w:rsidRPr="00E343A9">
        <w:rPr>
          <w:rFonts w:ascii="Times New Roman" w:hAnsi="Times New Roman" w:cs="Times New Roman"/>
          <w:sz w:val="28"/>
          <w:szCs w:val="28"/>
        </w:rPr>
        <w:t xml:space="preserve"> определяется в соответствии с данными формы статистическ</w:t>
      </w:r>
      <w:r w:rsidRPr="00E343A9">
        <w:rPr>
          <w:rFonts w:ascii="Times New Roman" w:hAnsi="Times New Roman" w:cs="Times New Roman"/>
          <w:sz w:val="28"/>
          <w:szCs w:val="28"/>
        </w:rPr>
        <w:t>ого наблюдения № 1- Канализация</w:t>
      </w:r>
      <w:r w:rsidR="00EB0AF3" w:rsidRPr="00E343A9">
        <w:rPr>
          <w:rFonts w:ascii="Times New Roman" w:hAnsi="Times New Roman" w:cs="Times New Roman"/>
          <w:sz w:val="28"/>
          <w:szCs w:val="28"/>
        </w:rPr>
        <w:t>;</w:t>
      </w:r>
    </w:p>
    <w:p w:rsidR="00EB0AF3" w:rsidRPr="00E343A9" w:rsidRDefault="0036485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FA58FB">
        <w:rPr>
          <w:rFonts w:ascii="Times New Roman" w:hAnsi="Times New Roman" w:cs="Times New Roman"/>
          <w:sz w:val="28"/>
          <w:szCs w:val="28"/>
          <w:u w:val="single"/>
        </w:rPr>
        <w:t>показатель</w:t>
      </w:r>
      <w:r w:rsidRPr="00E343A9">
        <w:rPr>
          <w:rFonts w:ascii="Times New Roman" w:hAnsi="Times New Roman" w:cs="Times New Roman"/>
          <w:sz w:val="28"/>
          <w:szCs w:val="28"/>
        </w:rPr>
        <w:t xml:space="preserve"> «</w:t>
      </w:r>
      <w:r w:rsidR="00EB0AF3" w:rsidRPr="00E343A9">
        <w:rPr>
          <w:rFonts w:ascii="Times New Roman" w:hAnsi="Times New Roman" w:cs="Times New Roman"/>
          <w:sz w:val="28"/>
          <w:szCs w:val="28"/>
        </w:rPr>
        <w:t>количество проведенных мероприятий по контролю за соблюдением требований жилищного законодательства участниками жилищных отношений</w:t>
      </w:r>
      <w:r w:rsidRPr="00E343A9">
        <w:rPr>
          <w:rFonts w:ascii="Times New Roman" w:hAnsi="Times New Roman" w:cs="Times New Roman"/>
          <w:sz w:val="28"/>
          <w:szCs w:val="28"/>
        </w:rPr>
        <w:t xml:space="preserve">» </w:t>
      </w:r>
      <w:r w:rsidR="00EB0AF3" w:rsidRPr="00E343A9">
        <w:rPr>
          <w:rFonts w:ascii="Times New Roman" w:hAnsi="Times New Roman" w:cs="Times New Roman"/>
          <w:sz w:val="28"/>
          <w:szCs w:val="28"/>
        </w:rPr>
        <w:t>определяется в соответствии с данными  отдела муниципального жилищного контроля управления правового, документационного, кадрового обеспечения и му</w:t>
      </w:r>
      <w:r w:rsidRPr="00E343A9">
        <w:rPr>
          <w:rFonts w:ascii="Times New Roman" w:hAnsi="Times New Roman" w:cs="Times New Roman"/>
          <w:sz w:val="28"/>
          <w:szCs w:val="28"/>
        </w:rPr>
        <w:t>ниципального жилищного контроля</w:t>
      </w:r>
      <w:r w:rsidR="00EB0AF3" w:rsidRPr="00E343A9">
        <w:rPr>
          <w:rFonts w:ascii="Times New Roman" w:hAnsi="Times New Roman" w:cs="Times New Roman"/>
          <w:sz w:val="28"/>
          <w:szCs w:val="28"/>
        </w:rPr>
        <w:t>.</w:t>
      </w:r>
    </w:p>
    <w:p w:rsidR="00EB0AF3" w:rsidRPr="00E343A9" w:rsidRDefault="00EB0AF3" w:rsidP="003130E8">
      <w:pPr>
        <w:widowControl w:val="0"/>
        <w:autoSpaceDE w:val="0"/>
        <w:autoSpaceDN w:val="0"/>
        <w:adjustRightInd w:val="0"/>
        <w:spacing w:after="60" w:line="240" w:lineRule="auto"/>
        <w:ind w:firstLine="709"/>
        <w:jc w:val="both"/>
        <w:outlineLvl w:val="1"/>
        <w:rPr>
          <w:rFonts w:ascii="Times New Roman" w:hAnsi="Times New Roman" w:cs="Times New Roman"/>
          <w:sz w:val="28"/>
          <w:szCs w:val="28"/>
        </w:rPr>
      </w:pPr>
      <w:r w:rsidRPr="00E343A9">
        <w:rPr>
          <w:rFonts w:ascii="Times New Roman" w:hAnsi="Times New Roman" w:cs="Times New Roman"/>
          <w:sz w:val="28"/>
          <w:szCs w:val="28"/>
        </w:rPr>
        <w:lastRenderedPageBreak/>
        <w:t xml:space="preserve">Целевые </w:t>
      </w:r>
      <w:hyperlink w:anchor="Par667" w:history="1">
        <w:r w:rsidRPr="00E343A9">
          <w:rPr>
            <w:rFonts w:ascii="Times New Roman" w:hAnsi="Times New Roman" w:cs="Times New Roman"/>
            <w:sz w:val="28"/>
            <w:szCs w:val="28"/>
          </w:rPr>
          <w:t>показатели</w:t>
        </w:r>
      </w:hyperlink>
      <w:r w:rsidRPr="00E343A9">
        <w:rPr>
          <w:rFonts w:ascii="Times New Roman" w:hAnsi="Times New Roman" w:cs="Times New Roman"/>
          <w:sz w:val="28"/>
          <w:szCs w:val="28"/>
        </w:rPr>
        <w:t xml:space="preserve"> эффективности Подпрограммы приведены в приложении № 1 к муниципальной  программе.</w:t>
      </w:r>
    </w:p>
    <w:p w:rsidR="00EB0AF3"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В рамках реализации Подпрограммы к концу 20</w:t>
      </w:r>
      <w:r w:rsidR="002215A4" w:rsidRPr="00E343A9">
        <w:rPr>
          <w:rFonts w:ascii="Times New Roman" w:hAnsi="Times New Roman" w:cs="Times New Roman"/>
          <w:sz w:val="28"/>
          <w:szCs w:val="28"/>
        </w:rPr>
        <w:t>20</w:t>
      </w:r>
      <w:r w:rsidRPr="00E343A9">
        <w:rPr>
          <w:rFonts w:ascii="Times New Roman" w:hAnsi="Times New Roman" w:cs="Times New Roman"/>
          <w:sz w:val="28"/>
          <w:szCs w:val="28"/>
        </w:rPr>
        <w:t xml:space="preserve"> года планируется достичь следующих конечных результатов:</w:t>
      </w:r>
    </w:p>
    <w:p w:rsidR="00FA58FB" w:rsidRPr="00890346" w:rsidRDefault="00FA58FB" w:rsidP="003130E8">
      <w:pPr>
        <w:widowControl w:val="0"/>
        <w:autoSpaceDE w:val="0"/>
        <w:autoSpaceDN w:val="0"/>
        <w:adjustRightInd w:val="0"/>
        <w:spacing w:after="6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снизить</w:t>
      </w:r>
      <w:r w:rsidRPr="00890346">
        <w:rPr>
          <w:rFonts w:ascii="Times New Roman" w:hAnsi="Times New Roman" w:cs="Times New Roman"/>
          <w:sz w:val="28"/>
          <w:szCs w:val="28"/>
          <w:lang w:eastAsia="ru-RU"/>
        </w:rPr>
        <w:t xml:space="preserve"> количество аварий на источниках теплоснабжения, паровых и тепловых </w:t>
      </w:r>
      <w:r>
        <w:rPr>
          <w:rFonts w:ascii="Times New Roman" w:hAnsi="Times New Roman" w:cs="Times New Roman"/>
          <w:sz w:val="28"/>
          <w:szCs w:val="28"/>
          <w:lang w:eastAsia="ru-RU"/>
        </w:rPr>
        <w:t xml:space="preserve">сетях до </w:t>
      </w:r>
      <w:r w:rsidRPr="00890346">
        <w:rPr>
          <w:rFonts w:ascii="Times New Roman" w:hAnsi="Times New Roman" w:cs="Times New Roman"/>
          <w:sz w:val="28"/>
          <w:szCs w:val="28"/>
          <w:lang w:eastAsia="ru-RU"/>
        </w:rPr>
        <w:t>10 единиц</w:t>
      </w:r>
      <w:r>
        <w:rPr>
          <w:rFonts w:ascii="Times New Roman" w:hAnsi="Times New Roman" w:cs="Times New Roman"/>
          <w:sz w:val="28"/>
          <w:szCs w:val="28"/>
          <w:lang w:eastAsia="ru-RU"/>
        </w:rPr>
        <w:t xml:space="preserve"> (в год)</w:t>
      </w:r>
      <w:r w:rsidRPr="00890346">
        <w:rPr>
          <w:rFonts w:ascii="Times New Roman" w:hAnsi="Times New Roman" w:cs="Times New Roman"/>
          <w:sz w:val="28"/>
          <w:szCs w:val="28"/>
          <w:lang w:eastAsia="ru-RU"/>
        </w:rPr>
        <w:t>;</w:t>
      </w:r>
    </w:p>
    <w:p w:rsidR="00FA58FB" w:rsidRPr="00890346" w:rsidRDefault="00FA58FB" w:rsidP="003130E8">
      <w:pPr>
        <w:widowControl w:val="0"/>
        <w:autoSpaceDE w:val="0"/>
        <w:autoSpaceDN w:val="0"/>
        <w:adjustRightInd w:val="0"/>
        <w:spacing w:after="6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снизить </w:t>
      </w:r>
      <w:r w:rsidRPr="00890346">
        <w:rPr>
          <w:rFonts w:ascii="Times New Roman" w:hAnsi="Times New Roman" w:cs="Times New Roman"/>
          <w:sz w:val="28"/>
          <w:szCs w:val="28"/>
          <w:lang w:eastAsia="ru-RU"/>
        </w:rPr>
        <w:t>количество аварий на канализационных сетях</w:t>
      </w:r>
      <w:r>
        <w:rPr>
          <w:rFonts w:ascii="Times New Roman" w:hAnsi="Times New Roman" w:cs="Times New Roman"/>
          <w:sz w:val="28"/>
          <w:szCs w:val="28"/>
          <w:lang w:eastAsia="ru-RU"/>
        </w:rPr>
        <w:t xml:space="preserve"> до 5 единиц (в год)</w:t>
      </w:r>
      <w:r w:rsidRPr="00890346">
        <w:rPr>
          <w:rFonts w:ascii="Times New Roman" w:hAnsi="Times New Roman" w:cs="Times New Roman"/>
          <w:sz w:val="28"/>
          <w:szCs w:val="28"/>
          <w:lang w:eastAsia="ru-RU"/>
        </w:rPr>
        <w:t>;</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увеличить количество проведенных мероприятий по контролю за соблюдением требований жилищного законодательства учас</w:t>
      </w:r>
      <w:r w:rsidR="00FF1DDD" w:rsidRPr="00E343A9">
        <w:rPr>
          <w:rFonts w:ascii="Times New Roman" w:hAnsi="Times New Roman" w:cs="Times New Roman"/>
          <w:sz w:val="28"/>
          <w:szCs w:val="28"/>
        </w:rPr>
        <w:t>тниками жилищных отношений до 16</w:t>
      </w:r>
      <w:r w:rsidR="00632D54" w:rsidRPr="00E343A9">
        <w:rPr>
          <w:rFonts w:ascii="Times New Roman" w:hAnsi="Times New Roman" w:cs="Times New Roman"/>
          <w:sz w:val="28"/>
          <w:szCs w:val="28"/>
        </w:rPr>
        <w:t xml:space="preserve"> единиц</w:t>
      </w:r>
      <w:r w:rsidRPr="00E343A9">
        <w:rPr>
          <w:rFonts w:ascii="Times New Roman" w:hAnsi="Times New Roman" w:cs="Times New Roman"/>
          <w:sz w:val="28"/>
          <w:szCs w:val="28"/>
        </w:rPr>
        <w:t xml:space="preserve"> в год.</w:t>
      </w:r>
    </w:p>
    <w:p w:rsidR="00EB0AF3" w:rsidRPr="00E343A9"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Срок реализации подпрограммы</w:t>
      </w:r>
      <w:r w:rsidR="00D8677F">
        <w:rPr>
          <w:rFonts w:ascii="Times New Roman" w:hAnsi="Times New Roman" w:cs="Times New Roman"/>
          <w:sz w:val="28"/>
          <w:szCs w:val="28"/>
        </w:rPr>
        <w:t>:</w:t>
      </w:r>
      <w:r w:rsidRPr="00E343A9">
        <w:rPr>
          <w:rFonts w:ascii="Times New Roman" w:hAnsi="Times New Roman" w:cs="Times New Roman"/>
          <w:sz w:val="28"/>
          <w:szCs w:val="28"/>
        </w:rPr>
        <w:t xml:space="preserve"> 2014 - 20</w:t>
      </w:r>
      <w:r w:rsidR="002215A4" w:rsidRPr="00E343A9">
        <w:rPr>
          <w:rFonts w:ascii="Times New Roman" w:hAnsi="Times New Roman" w:cs="Times New Roman"/>
          <w:sz w:val="28"/>
          <w:szCs w:val="28"/>
        </w:rPr>
        <w:t>20</w:t>
      </w:r>
      <w:r w:rsidRPr="00E343A9">
        <w:rPr>
          <w:rFonts w:ascii="Times New Roman" w:hAnsi="Times New Roman" w:cs="Times New Roman"/>
          <w:sz w:val="28"/>
          <w:szCs w:val="28"/>
        </w:rPr>
        <w:t xml:space="preserve"> годы.</w:t>
      </w:r>
    </w:p>
    <w:p w:rsidR="00EB0AF3" w:rsidRDefault="00D55097" w:rsidP="003130E8">
      <w:pPr>
        <w:widowControl w:val="0"/>
        <w:autoSpaceDE w:val="0"/>
        <w:autoSpaceDN w:val="0"/>
        <w:adjustRightInd w:val="0"/>
        <w:spacing w:before="120" w:after="60" w:line="240" w:lineRule="auto"/>
        <w:ind w:firstLine="709"/>
        <w:jc w:val="both"/>
        <w:rPr>
          <w:rFonts w:ascii="Times New Roman" w:hAnsi="Times New Roman" w:cs="Times New Roman"/>
          <w:sz w:val="28"/>
          <w:szCs w:val="28"/>
        </w:rPr>
      </w:pPr>
      <w:r w:rsidRPr="00E343A9">
        <w:rPr>
          <w:rFonts w:ascii="Times New Roman" w:hAnsi="Times New Roman" w:cs="Times New Roman"/>
          <w:sz w:val="28"/>
          <w:szCs w:val="28"/>
        </w:rPr>
        <w:t>Реализация П</w:t>
      </w:r>
      <w:r w:rsidR="00EB0AF3" w:rsidRPr="00E343A9">
        <w:rPr>
          <w:rFonts w:ascii="Times New Roman" w:hAnsi="Times New Roman" w:cs="Times New Roman"/>
          <w:sz w:val="28"/>
          <w:szCs w:val="28"/>
        </w:rPr>
        <w:t>одпрограммы не предусматривает разделение на этапы.</w:t>
      </w:r>
    </w:p>
    <w:p w:rsidR="00EB0AF3" w:rsidRPr="00890346" w:rsidRDefault="00EB0AF3" w:rsidP="00395C4D">
      <w:pPr>
        <w:widowControl w:val="0"/>
        <w:autoSpaceDE w:val="0"/>
        <w:autoSpaceDN w:val="0"/>
        <w:adjustRightInd w:val="0"/>
        <w:spacing w:before="240" w:after="240" w:line="240" w:lineRule="auto"/>
        <w:jc w:val="center"/>
        <w:outlineLvl w:val="1"/>
        <w:rPr>
          <w:rFonts w:ascii="Times New Roman" w:hAnsi="Times New Roman" w:cs="Times New Roman"/>
          <w:b/>
          <w:bCs/>
          <w:sz w:val="28"/>
          <w:szCs w:val="28"/>
        </w:rPr>
      </w:pPr>
      <w:r w:rsidRPr="00890346">
        <w:rPr>
          <w:rFonts w:ascii="Times New Roman" w:hAnsi="Times New Roman" w:cs="Times New Roman"/>
          <w:b/>
          <w:bCs/>
          <w:sz w:val="28"/>
          <w:szCs w:val="28"/>
        </w:rPr>
        <w:t>3. Обобщенная характеристика мероприятий</w:t>
      </w:r>
      <w:r w:rsidR="00AC785E">
        <w:rPr>
          <w:rFonts w:ascii="Times New Roman" w:hAnsi="Times New Roman" w:cs="Times New Roman"/>
          <w:b/>
          <w:bCs/>
          <w:sz w:val="28"/>
          <w:szCs w:val="28"/>
        </w:rPr>
        <w:t xml:space="preserve"> </w:t>
      </w:r>
      <w:r w:rsidRPr="00890346">
        <w:rPr>
          <w:rFonts w:ascii="Times New Roman" w:hAnsi="Times New Roman" w:cs="Times New Roman"/>
          <w:b/>
          <w:bCs/>
          <w:sz w:val="28"/>
          <w:szCs w:val="28"/>
        </w:rPr>
        <w:t>Подпрограммы</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Мероприятия Подпрограммы направлены на обеспечение модернизации и проведение капитального ремонта объектов коммунальной инфраструктуры города, повышение комфортности проживания жителей города. Реализация настоящей Подпрограммы осуществляется посредством выполнения в первую очередь мероприятий, направленных на реконструкцию и модернизацию объектов жилищно-коммунального хозяйства города Вятские Поляны.</w:t>
      </w:r>
    </w:p>
    <w:p w:rsidR="00EB0AF3" w:rsidRPr="00890346" w:rsidRDefault="00FA58FB"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2014 году выполнены</w:t>
      </w:r>
      <w:r w:rsidR="00EB0AF3" w:rsidRPr="00890346">
        <w:rPr>
          <w:rFonts w:ascii="Times New Roman" w:hAnsi="Times New Roman" w:cs="Times New Roman"/>
          <w:sz w:val="28"/>
          <w:szCs w:val="28"/>
        </w:rPr>
        <w:t xml:space="preserve"> следующие мероприятия:</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разработка проектно-сметной документации по строительству блочно-модульной котельной в районе железнодорожного вокзала;</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замена газовых горелок на комбинированные на котельной по ул. Лермонтова;</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капитальный ремонт канализационного коллектора диаметром 800 мм в городе Вятские Поляны; </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установление системы критериев доступности при оплате жилищно-коммунальных услуг;</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городе Вятские Поляны;</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проектирование выпуска ливневой канализации в районе</w:t>
      </w:r>
      <w:r w:rsidR="00FF7610">
        <w:rPr>
          <w:rFonts w:ascii="Times New Roman" w:hAnsi="Times New Roman" w:cs="Times New Roman"/>
          <w:sz w:val="28"/>
          <w:szCs w:val="28"/>
        </w:rPr>
        <w:t xml:space="preserve"> детской школы искусств по ул. </w:t>
      </w:r>
      <w:r w:rsidRPr="00890346">
        <w:rPr>
          <w:rFonts w:ascii="Times New Roman" w:hAnsi="Times New Roman" w:cs="Times New Roman"/>
          <w:sz w:val="28"/>
          <w:szCs w:val="28"/>
        </w:rPr>
        <w:t>Ленина, 81;</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проведение проверки достоверности определения сметной стоимости по объекту капитального строительства: «Замена котла ОПИ-ЗМЗ-4-14 на водогрейный котел ТТ 100 5МВт в котельной по ул. Азина, 9А».</w:t>
      </w:r>
    </w:p>
    <w:p w:rsidR="00EB0AF3" w:rsidRPr="00890346" w:rsidRDefault="000E70AC"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2015 году выполнены</w:t>
      </w:r>
      <w:r w:rsidR="00EB0AF3" w:rsidRPr="00890346">
        <w:rPr>
          <w:rFonts w:ascii="Times New Roman" w:hAnsi="Times New Roman" w:cs="Times New Roman"/>
          <w:sz w:val="28"/>
          <w:szCs w:val="28"/>
        </w:rPr>
        <w:t xml:space="preserve"> следующие мероприятия:</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капитальные вложения в объекты муниципальной собственности </w:t>
      </w:r>
      <w:r w:rsidRPr="00890346">
        <w:rPr>
          <w:rFonts w:ascii="Times New Roman" w:hAnsi="Times New Roman" w:cs="Times New Roman"/>
          <w:sz w:val="28"/>
          <w:szCs w:val="28"/>
        </w:rPr>
        <w:lastRenderedPageBreak/>
        <w:t>«Установка электрического котла для жилого дома п.Матанский Кордон ул.Солнечная,д.1»;</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предоставление спецгидрометео информации для проектно-сметной документации по строительству блочно-модульной котельной в районе </w:t>
      </w:r>
      <w:r w:rsidR="00077D4B" w:rsidRPr="00890346">
        <w:rPr>
          <w:rFonts w:ascii="Times New Roman" w:hAnsi="Times New Roman" w:cs="Times New Roman"/>
          <w:sz w:val="28"/>
          <w:szCs w:val="28"/>
        </w:rPr>
        <w:t>железнодорожного вокзала</w:t>
      </w:r>
      <w:r w:rsidRPr="00890346">
        <w:rPr>
          <w:rFonts w:ascii="Times New Roman" w:hAnsi="Times New Roman" w:cs="Times New Roman"/>
          <w:sz w:val="28"/>
          <w:szCs w:val="28"/>
        </w:rPr>
        <w:t>;</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разработка проектно-сметной документации по строительству блочно-модульной котельной в районе </w:t>
      </w:r>
      <w:r w:rsidR="00077D4B" w:rsidRPr="00890346">
        <w:rPr>
          <w:rFonts w:ascii="Times New Roman" w:hAnsi="Times New Roman" w:cs="Times New Roman"/>
          <w:sz w:val="28"/>
          <w:szCs w:val="28"/>
        </w:rPr>
        <w:t>железнодорожного вокзала</w:t>
      </w:r>
      <w:r w:rsidRPr="00890346">
        <w:rPr>
          <w:rFonts w:ascii="Times New Roman" w:hAnsi="Times New Roman" w:cs="Times New Roman"/>
          <w:sz w:val="28"/>
          <w:szCs w:val="28"/>
        </w:rPr>
        <w:t>;</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города Вятские Поляны.</w:t>
      </w:r>
    </w:p>
    <w:p w:rsidR="00EB0AF3" w:rsidRPr="00890346" w:rsidRDefault="000E70AC"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2016 году выполнены</w:t>
      </w:r>
      <w:r w:rsidR="00EB0AF3" w:rsidRPr="00890346">
        <w:rPr>
          <w:rFonts w:ascii="Times New Roman" w:hAnsi="Times New Roman" w:cs="Times New Roman"/>
          <w:sz w:val="28"/>
          <w:szCs w:val="28"/>
        </w:rPr>
        <w:t xml:space="preserve"> следующие мероприятия:</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капитальные вложения в объекты муниципальной собственности «Установка электрического котла для жилого дома п.Матанский Кордон ул.Солнечная,д.1»;</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замена котла ОПИ-ЗМЗ-4-14 на водогрейный котел «Термотехник» ТТ 100 5Мвт с универсальной газовой горелко</w:t>
      </w:r>
      <w:r w:rsidR="00AD08BC">
        <w:rPr>
          <w:rFonts w:ascii="Times New Roman" w:hAnsi="Times New Roman" w:cs="Times New Roman"/>
          <w:sz w:val="28"/>
          <w:szCs w:val="28"/>
        </w:rPr>
        <w:t>й в котельной по улице Азина, 9А</w:t>
      </w:r>
      <w:r w:rsidRPr="00890346">
        <w:rPr>
          <w:rFonts w:ascii="Times New Roman" w:hAnsi="Times New Roman" w:cs="Times New Roman"/>
          <w:sz w:val="28"/>
          <w:szCs w:val="28"/>
        </w:rPr>
        <w:t>;</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авторский надзор объекта «Капитальный ремонт канализационного коллектора диаметра диаметром 800 мм в городе Вятские Поляны»;</w:t>
      </w:r>
    </w:p>
    <w:p w:rsidR="00EB0AF3" w:rsidRPr="0089034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w:t>
      </w:r>
      <w:r w:rsidR="002215A4" w:rsidRPr="00890346">
        <w:rPr>
          <w:rFonts w:ascii="Times New Roman" w:hAnsi="Times New Roman" w:cs="Times New Roman"/>
          <w:sz w:val="28"/>
          <w:szCs w:val="28"/>
        </w:rPr>
        <w:t>зяйства в городе Вятские Поляны;</w:t>
      </w:r>
    </w:p>
    <w:p w:rsidR="002215A4" w:rsidRPr="00890346" w:rsidRDefault="0083275D"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проектирование и подключение (технологическое присоединение) многоквартирного дома, расположенного по адресу ул. Советская, 95</w:t>
      </w:r>
      <w:r w:rsidR="00AD08BC">
        <w:rPr>
          <w:rFonts w:ascii="Times New Roman" w:hAnsi="Times New Roman" w:cs="Times New Roman"/>
          <w:sz w:val="28"/>
          <w:szCs w:val="28"/>
        </w:rPr>
        <w:t>А</w:t>
      </w:r>
      <w:r w:rsidRPr="00890346">
        <w:rPr>
          <w:rFonts w:ascii="Times New Roman" w:hAnsi="Times New Roman" w:cs="Times New Roman"/>
          <w:sz w:val="28"/>
          <w:szCs w:val="28"/>
        </w:rPr>
        <w:t xml:space="preserve"> к сети газораспределения.</w:t>
      </w:r>
    </w:p>
    <w:p w:rsidR="00674175" w:rsidRPr="00E42FC6" w:rsidRDefault="00674175"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E42FC6">
        <w:rPr>
          <w:rFonts w:ascii="Times New Roman" w:hAnsi="Times New Roman" w:cs="Times New Roman"/>
          <w:color w:val="000000" w:themeColor="text1"/>
          <w:sz w:val="28"/>
          <w:szCs w:val="28"/>
        </w:rPr>
        <w:t>На 2017 год запланированы следующие мероприятия:</w:t>
      </w:r>
    </w:p>
    <w:p w:rsidR="00E42FC6" w:rsidRPr="00E42FC6" w:rsidRDefault="00E42FC6"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E42FC6">
        <w:rPr>
          <w:rFonts w:ascii="Times New Roman" w:hAnsi="Times New Roman" w:cs="Times New Roman"/>
          <w:color w:val="000000" w:themeColor="text1"/>
          <w:sz w:val="28"/>
          <w:szCs w:val="28"/>
        </w:rPr>
        <w:t>разработка проектно-сметной документации</w:t>
      </w:r>
      <w:r>
        <w:rPr>
          <w:rFonts w:ascii="Times New Roman" w:hAnsi="Times New Roman" w:cs="Times New Roman"/>
          <w:color w:val="000000" w:themeColor="text1"/>
          <w:sz w:val="28"/>
          <w:szCs w:val="28"/>
        </w:rPr>
        <w:t xml:space="preserve"> (стадия рабочая документация) «</w:t>
      </w:r>
      <w:r w:rsidRPr="00E42FC6">
        <w:rPr>
          <w:rFonts w:ascii="Times New Roman" w:hAnsi="Times New Roman" w:cs="Times New Roman"/>
          <w:color w:val="000000" w:themeColor="text1"/>
          <w:sz w:val="28"/>
          <w:szCs w:val="28"/>
        </w:rPr>
        <w:t>Реконструкция тепл</w:t>
      </w:r>
      <w:r>
        <w:rPr>
          <w:rFonts w:ascii="Times New Roman" w:hAnsi="Times New Roman" w:cs="Times New Roman"/>
          <w:color w:val="000000" w:themeColor="text1"/>
          <w:sz w:val="28"/>
          <w:szCs w:val="28"/>
        </w:rPr>
        <w:t>отрассы в городе Вятские Поляны»;</w:t>
      </w:r>
    </w:p>
    <w:p w:rsidR="00674175" w:rsidRPr="00890346" w:rsidRDefault="006456D2"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проектирование и </w:t>
      </w:r>
      <w:r w:rsidR="00674175" w:rsidRPr="00890346">
        <w:rPr>
          <w:rFonts w:ascii="Times New Roman" w:hAnsi="Times New Roman" w:cs="Times New Roman"/>
          <w:sz w:val="28"/>
          <w:szCs w:val="28"/>
        </w:rPr>
        <w:t>подключение (технологическое присоединение) многоквартирного дома, расположенн</w:t>
      </w:r>
      <w:r w:rsidR="00AD08BC">
        <w:rPr>
          <w:rFonts w:ascii="Times New Roman" w:hAnsi="Times New Roman" w:cs="Times New Roman"/>
          <w:sz w:val="28"/>
          <w:szCs w:val="28"/>
        </w:rPr>
        <w:t>ого по адресу ул. Советская, 95А</w:t>
      </w:r>
      <w:r w:rsidR="00674175" w:rsidRPr="00890346">
        <w:rPr>
          <w:rFonts w:ascii="Times New Roman" w:hAnsi="Times New Roman" w:cs="Times New Roman"/>
          <w:sz w:val="28"/>
          <w:szCs w:val="28"/>
        </w:rPr>
        <w:t xml:space="preserve"> к сети газораспределения;</w:t>
      </w:r>
    </w:p>
    <w:p w:rsidR="00674175" w:rsidRDefault="0067417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w:t>
      </w:r>
      <w:r w:rsidR="00DA366C">
        <w:rPr>
          <w:rFonts w:ascii="Times New Roman" w:hAnsi="Times New Roman" w:cs="Times New Roman"/>
          <w:sz w:val="28"/>
          <w:szCs w:val="28"/>
        </w:rPr>
        <w:t>оде Вятские Поляны;</w:t>
      </w:r>
    </w:p>
    <w:p w:rsidR="00DA366C" w:rsidRPr="00890346" w:rsidRDefault="003E731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DA366C">
        <w:rPr>
          <w:rFonts w:ascii="Times New Roman" w:hAnsi="Times New Roman" w:cs="Times New Roman"/>
          <w:sz w:val="28"/>
          <w:szCs w:val="28"/>
        </w:rPr>
        <w:t>троительство наружного освещения подхода</w:t>
      </w:r>
      <w:r>
        <w:rPr>
          <w:rFonts w:ascii="Times New Roman" w:hAnsi="Times New Roman" w:cs="Times New Roman"/>
          <w:sz w:val="28"/>
          <w:szCs w:val="28"/>
        </w:rPr>
        <w:t xml:space="preserve"> к месту через р.</w:t>
      </w:r>
      <w:r w:rsidR="00B71921">
        <w:rPr>
          <w:rFonts w:ascii="Times New Roman" w:hAnsi="Times New Roman" w:cs="Times New Roman"/>
          <w:sz w:val="28"/>
          <w:szCs w:val="28"/>
        </w:rPr>
        <w:t xml:space="preserve"> Тойменка города Вятские Поляны</w:t>
      </w:r>
      <w:r>
        <w:rPr>
          <w:rFonts w:ascii="Times New Roman" w:hAnsi="Times New Roman" w:cs="Times New Roman"/>
          <w:sz w:val="28"/>
          <w:szCs w:val="28"/>
        </w:rPr>
        <w:t>.</w:t>
      </w:r>
    </w:p>
    <w:p w:rsidR="00805F1D" w:rsidRDefault="00E20D6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На 2018-2020 годы запланировано </w:t>
      </w:r>
      <w:r w:rsidR="00674175" w:rsidRPr="00890346">
        <w:rPr>
          <w:rFonts w:ascii="Times New Roman" w:hAnsi="Times New Roman" w:cs="Times New Roman"/>
          <w:sz w:val="28"/>
          <w:szCs w:val="28"/>
        </w:rPr>
        <w:t>мероприят</w:t>
      </w:r>
      <w:r w:rsidRPr="00890346">
        <w:rPr>
          <w:rFonts w:ascii="Times New Roman" w:hAnsi="Times New Roman" w:cs="Times New Roman"/>
          <w:sz w:val="28"/>
          <w:szCs w:val="28"/>
        </w:rPr>
        <w:t xml:space="preserve">ие - </w:t>
      </w:r>
      <w:r w:rsidR="00805F1D" w:rsidRPr="00890346">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городе Вятские Поляны.</w:t>
      </w:r>
    </w:p>
    <w:p w:rsidR="009B5462" w:rsidRDefault="009B5462"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9B5462">
        <w:rPr>
          <w:rFonts w:ascii="Times New Roman" w:hAnsi="Times New Roman" w:cs="Times New Roman"/>
          <w:sz w:val="28"/>
          <w:szCs w:val="28"/>
        </w:rPr>
        <w:t xml:space="preserve">Перечень мероприятий </w:t>
      </w:r>
      <w:r>
        <w:rPr>
          <w:rFonts w:ascii="Times New Roman" w:hAnsi="Times New Roman" w:cs="Times New Roman"/>
          <w:sz w:val="28"/>
          <w:szCs w:val="28"/>
        </w:rPr>
        <w:t>Подпрограммы</w:t>
      </w:r>
      <w:r w:rsidRPr="009B5462">
        <w:rPr>
          <w:rFonts w:ascii="Times New Roman" w:hAnsi="Times New Roman" w:cs="Times New Roman"/>
          <w:sz w:val="28"/>
          <w:szCs w:val="28"/>
        </w:rPr>
        <w:t xml:space="preserve"> на текущий год в разрезе источников финансирования представлен</w:t>
      </w:r>
      <w:r w:rsidR="008906CE">
        <w:rPr>
          <w:rFonts w:ascii="Times New Roman" w:hAnsi="Times New Roman" w:cs="Times New Roman"/>
          <w:sz w:val="28"/>
          <w:szCs w:val="28"/>
        </w:rPr>
        <w:t xml:space="preserve"> в п</w:t>
      </w:r>
      <w:r w:rsidR="00FF7610">
        <w:rPr>
          <w:rFonts w:ascii="Times New Roman" w:hAnsi="Times New Roman" w:cs="Times New Roman"/>
          <w:sz w:val="28"/>
          <w:szCs w:val="28"/>
        </w:rPr>
        <w:t>риложении № 4 к</w:t>
      </w:r>
      <w:r w:rsidR="00AC785E">
        <w:rPr>
          <w:rFonts w:ascii="Times New Roman" w:hAnsi="Times New Roman" w:cs="Times New Roman"/>
          <w:sz w:val="28"/>
          <w:szCs w:val="28"/>
        </w:rPr>
        <w:t xml:space="preserve"> </w:t>
      </w:r>
      <w:r w:rsidR="00FF7610">
        <w:rPr>
          <w:rFonts w:ascii="Times New Roman" w:hAnsi="Times New Roman" w:cs="Times New Roman"/>
          <w:sz w:val="28"/>
          <w:szCs w:val="28"/>
        </w:rPr>
        <w:lastRenderedPageBreak/>
        <w:t>муниципальной п</w:t>
      </w:r>
      <w:r w:rsidRPr="009B5462">
        <w:rPr>
          <w:rFonts w:ascii="Times New Roman" w:hAnsi="Times New Roman" w:cs="Times New Roman"/>
          <w:sz w:val="28"/>
          <w:szCs w:val="28"/>
        </w:rPr>
        <w:t>рограмме.</w:t>
      </w:r>
    </w:p>
    <w:p w:rsidR="008906CE" w:rsidRPr="009B5462" w:rsidRDefault="008906CE"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EB0AF3" w:rsidRPr="00890346"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890346">
        <w:rPr>
          <w:rFonts w:ascii="Times New Roman" w:hAnsi="Times New Roman" w:cs="Times New Roman"/>
          <w:b/>
          <w:bCs/>
          <w:sz w:val="28"/>
          <w:szCs w:val="28"/>
        </w:rPr>
        <w:t>4. Основные меры правового регулирования</w:t>
      </w:r>
    </w:p>
    <w:p w:rsidR="00EB0AF3" w:rsidRPr="00890346" w:rsidRDefault="00EB0AF3" w:rsidP="00EB0AF3">
      <w:pPr>
        <w:widowControl w:val="0"/>
        <w:autoSpaceDE w:val="0"/>
        <w:autoSpaceDN w:val="0"/>
        <w:adjustRightInd w:val="0"/>
        <w:spacing w:after="0" w:line="240" w:lineRule="auto"/>
        <w:ind w:firstLine="720"/>
        <w:jc w:val="center"/>
        <w:rPr>
          <w:rFonts w:ascii="Times New Roman" w:hAnsi="Times New Roman" w:cs="Times New Roman"/>
          <w:b/>
          <w:bCs/>
          <w:sz w:val="28"/>
          <w:szCs w:val="28"/>
        </w:rPr>
      </w:pPr>
      <w:r w:rsidRPr="00890346">
        <w:rPr>
          <w:rFonts w:ascii="Times New Roman" w:hAnsi="Times New Roman" w:cs="Times New Roman"/>
          <w:b/>
          <w:bCs/>
          <w:sz w:val="28"/>
          <w:szCs w:val="28"/>
        </w:rPr>
        <w:t>в сфере реализации Подпрограммы</w:t>
      </w:r>
    </w:p>
    <w:p w:rsidR="00EB0AF3" w:rsidRPr="00890346"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890346" w:rsidRDefault="00EB0AF3" w:rsidP="008906CE">
      <w:pPr>
        <w:widowControl w:val="0"/>
        <w:autoSpaceDE w:val="0"/>
        <w:autoSpaceDN w:val="0"/>
        <w:adjustRightInd w:val="0"/>
        <w:spacing w:before="240" w:after="0" w:line="240" w:lineRule="auto"/>
        <w:ind w:firstLine="709"/>
        <w:jc w:val="both"/>
        <w:rPr>
          <w:rFonts w:ascii="Times New Roman" w:hAnsi="Times New Roman" w:cs="Times New Roman"/>
          <w:sz w:val="16"/>
          <w:szCs w:val="16"/>
        </w:rPr>
      </w:pPr>
      <w:r w:rsidRPr="00890346">
        <w:rPr>
          <w:rFonts w:ascii="Times New Roman" w:hAnsi="Times New Roman" w:cs="Times New Roman"/>
          <w:sz w:val="28"/>
          <w:szCs w:val="28"/>
        </w:rPr>
        <w:t>Разработка и утверждение муниципальных нормативных правовых актов администрации города Вятские Поляны будет 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затрагивающих сферу реализации настоящей Подпрограммы.</w:t>
      </w:r>
    </w:p>
    <w:p w:rsidR="00EB0AF3" w:rsidRDefault="00EB0AF3" w:rsidP="008906CE">
      <w:pPr>
        <w:widowControl w:val="0"/>
        <w:autoSpaceDE w:val="0"/>
        <w:autoSpaceDN w:val="0"/>
        <w:adjustRightInd w:val="0"/>
        <w:spacing w:before="480" w:after="0" w:line="360" w:lineRule="auto"/>
        <w:ind w:firstLine="720"/>
        <w:jc w:val="center"/>
        <w:outlineLvl w:val="1"/>
        <w:rPr>
          <w:rFonts w:ascii="Times New Roman" w:hAnsi="Times New Roman" w:cs="Times New Roman"/>
          <w:b/>
          <w:bCs/>
          <w:sz w:val="28"/>
          <w:szCs w:val="28"/>
        </w:rPr>
      </w:pPr>
      <w:r w:rsidRPr="00890346">
        <w:rPr>
          <w:rFonts w:ascii="Times New Roman" w:hAnsi="Times New Roman" w:cs="Times New Roman"/>
          <w:b/>
          <w:bCs/>
          <w:sz w:val="28"/>
          <w:szCs w:val="28"/>
        </w:rPr>
        <w:t>5.Ресурсное обеспечение Подпрограммы</w:t>
      </w:r>
    </w:p>
    <w:p w:rsidR="00EB0AF3" w:rsidRPr="00890346" w:rsidRDefault="00EB0AF3" w:rsidP="008906CE">
      <w:pPr>
        <w:widowControl w:val="0"/>
        <w:autoSpaceDE w:val="0"/>
        <w:autoSpaceDN w:val="0"/>
        <w:adjustRightInd w:val="0"/>
        <w:spacing w:before="240"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Объем финансовых средств на реализацию Подпрограммы определяется в соответствии с утвержденными нормативными правовыми актами администрации города Вятские Поляны.</w:t>
      </w:r>
    </w:p>
    <w:p w:rsidR="00EB0AF3" w:rsidRPr="00BA2ED4"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A2ED4">
        <w:rPr>
          <w:rFonts w:ascii="Times New Roman" w:hAnsi="Times New Roman" w:cs="Times New Roman"/>
          <w:sz w:val="28"/>
          <w:szCs w:val="28"/>
        </w:rPr>
        <w:t xml:space="preserve">Общий объем финансирования Подпрограммы на 2014 </w:t>
      </w:r>
      <w:r w:rsidR="00EC151E" w:rsidRPr="00BA2ED4">
        <w:rPr>
          <w:rFonts w:ascii="Times New Roman" w:hAnsi="Times New Roman" w:cs="Times New Roman"/>
          <w:sz w:val="28"/>
          <w:szCs w:val="28"/>
        </w:rPr>
        <w:t>–</w:t>
      </w:r>
      <w:r w:rsidRPr="00BA2ED4">
        <w:rPr>
          <w:rFonts w:ascii="Times New Roman" w:hAnsi="Times New Roman" w:cs="Times New Roman"/>
          <w:sz w:val="28"/>
          <w:szCs w:val="28"/>
        </w:rPr>
        <w:t xml:space="preserve"> 20</w:t>
      </w:r>
      <w:r w:rsidR="00EC151E" w:rsidRPr="00BA2ED4">
        <w:rPr>
          <w:rFonts w:ascii="Times New Roman" w:hAnsi="Times New Roman" w:cs="Times New Roman"/>
          <w:sz w:val="28"/>
          <w:szCs w:val="28"/>
        </w:rPr>
        <w:t xml:space="preserve">20 </w:t>
      </w:r>
      <w:r w:rsidRPr="00BA2ED4">
        <w:rPr>
          <w:rFonts w:ascii="Times New Roman" w:hAnsi="Times New Roman" w:cs="Times New Roman"/>
          <w:sz w:val="28"/>
          <w:szCs w:val="28"/>
        </w:rPr>
        <w:t xml:space="preserve">годы составит </w:t>
      </w:r>
      <w:r w:rsidR="00560A42" w:rsidRPr="00BA2ED4">
        <w:rPr>
          <w:rFonts w:ascii="Times New Roman" w:hAnsi="Times New Roman" w:cs="Times New Roman"/>
          <w:sz w:val="28"/>
          <w:szCs w:val="28"/>
        </w:rPr>
        <w:t>64</w:t>
      </w:r>
      <w:r w:rsidR="00E42FC6" w:rsidRPr="00BA2ED4">
        <w:rPr>
          <w:rFonts w:ascii="Times New Roman" w:hAnsi="Times New Roman" w:cs="Times New Roman"/>
          <w:sz w:val="28"/>
          <w:szCs w:val="28"/>
        </w:rPr>
        <w:t>270,8</w:t>
      </w:r>
      <w:r w:rsidRPr="00BA2ED4">
        <w:rPr>
          <w:rFonts w:ascii="Times New Roman" w:hAnsi="Times New Roman" w:cs="Times New Roman"/>
          <w:sz w:val="28"/>
          <w:szCs w:val="28"/>
        </w:rPr>
        <w:t>63 тыс. рублей, в том числе:</w:t>
      </w:r>
    </w:p>
    <w:p w:rsidR="00EB0AF3" w:rsidRPr="00BA2ED4"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A2ED4">
        <w:rPr>
          <w:rFonts w:ascii="Times New Roman" w:hAnsi="Times New Roman" w:cs="Times New Roman"/>
          <w:sz w:val="28"/>
          <w:szCs w:val="28"/>
        </w:rPr>
        <w:t>средства областного бюджета –</w:t>
      </w:r>
      <w:r w:rsidR="00E42FC6" w:rsidRPr="00BA2ED4">
        <w:rPr>
          <w:rFonts w:ascii="Times New Roman" w:hAnsi="Times New Roman" w:cs="Times New Roman"/>
          <w:sz w:val="28"/>
          <w:szCs w:val="28"/>
        </w:rPr>
        <w:t>514</w:t>
      </w:r>
      <w:r w:rsidR="00560A42" w:rsidRPr="00BA2ED4">
        <w:rPr>
          <w:rFonts w:ascii="Times New Roman" w:hAnsi="Times New Roman" w:cs="Times New Roman"/>
          <w:sz w:val="28"/>
          <w:szCs w:val="28"/>
        </w:rPr>
        <w:t>85</w:t>
      </w:r>
      <w:r w:rsidR="00E42FC6" w:rsidRPr="00BA2ED4">
        <w:rPr>
          <w:rFonts w:ascii="Times New Roman" w:hAnsi="Times New Roman" w:cs="Times New Roman"/>
          <w:sz w:val="28"/>
          <w:szCs w:val="28"/>
        </w:rPr>
        <w:t>,3</w:t>
      </w:r>
      <w:r w:rsidRPr="00BA2ED4">
        <w:rPr>
          <w:rFonts w:ascii="Times New Roman" w:hAnsi="Times New Roman" w:cs="Times New Roman"/>
          <w:sz w:val="28"/>
          <w:szCs w:val="28"/>
        </w:rPr>
        <w:t>00 тыс. рублей;</w:t>
      </w:r>
    </w:p>
    <w:p w:rsidR="00EB0AF3" w:rsidRPr="00BA2ED4"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A2ED4">
        <w:rPr>
          <w:rFonts w:ascii="Times New Roman" w:hAnsi="Times New Roman" w:cs="Times New Roman"/>
          <w:sz w:val="28"/>
          <w:szCs w:val="28"/>
        </w:rPr>
        <w:t>средства городского бюджета–</w:t>
      </w:r>
      <w:r w:rsidR="00E42FC6" w:rsidRPr="00BA2ED4">
        <w:rPr>
          <w:rFonts w:ascii="Times New Roman" w:hAnsi="Times New Roman" w:cs="Times New Roman"/>
          <w:sz w:val="28"/>
          <w:szCs w:val="28"/>
        </w:rPr>
        <w:t>12785,5</w:t>
      </w:r>
      <w:r w:rsidRPr="00BA2ED4">
        <w:rPr>
          <w:rFonts w:ascii="Times New Roman" w:hAnsi="Times New Roman" w:cs="Times New Roman"/>
          <w:sz w:val="28"/>
          <w:szCs w:val="28"/>
        </w:rPr>
        <w:t>63 тыс. рублей;</w:t>
      </w:r>
    </w:p>
    <w:p w:rsidR="00E343A9" w:rsidRDefault="0067417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A2ED4">
        <w:rPr>
          <w:rFonts w:ascii="Times New Roman" w:hAnsi="Times New Roman" w:cs="Times New Roman"/>
          <w:sz w:val="28"/>
          <w:szCs w:val="28"/>
        </w:rPr>
        <w:t xml:space="preserve">внебюджетные источники – </w:t>
      </w:r>
      <w:r w:rsidR="00560A42" w:rsidRPr="00BA2ED4">
        <w:rPr>
          <w:rFonts w:ascii="Times New Roman" w:hAnsi="Times New Roman" w:cs="Times New Roman"/>
          <w:sz w:val="28"/>
          <w:szCs w:val="28"/>
        </w:rPr>
        <w:t>0</w:t>
      </w:r>
      <w:r w:rsidR="00EB0AF3" w:rsidRPr="00BA2ED4">
        <w:rPr>
          <w:rFonts w:ascii="Times New Roman" w:hAnsi="Times New Roman" w:cs="Times New Roman"/>
          <w:sz w:val="28"/>
          <w:szCs w:val="28"/>
        </w:rPr>
        <w:t xml:space="preserve"> тыс. рублей.</w:t>
      </w:r>
    </w:p>
    <w:p w:rsidR="00E343A9" w:rsidRPr="00BD1806"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BD1806">
        <w:rPr>
          <w:rFonts w:ascii="Times New Roman" w:hAnsi="Times New Roman" w:cs="Times New Roman"/>
          <w:color w:val="000000" w:themeColor="text1"/>
          <w:sz w:val="28"/>
          <w:szCs w:val="28"/>
        </w:rPr>
        <w:t>Финансирование Подпрограммы за счет средств областно</w:t>
      </w:r>
      <w:r w:rsidR="00BD1806" w:rsidRPr="00BD1806">
        <w:rPr>
          <w:rFonts w:ascii="Times New Roman" w:hAnsi="Times New Roman" w:cs="Times New Roman"/>
          <w:color w:val="000000" w:themeColor="text1"/>
          <w:sz w:val="28"/>
          <w:szCs w:val="28"/>
        </w:rPr>
        <w:t>го бюджета планируется в рамках:</w:t>
      </w:r>
    </w:p>
    <w:p w:rsidR="00BD1806" w:rsidRPr="00BD1806" w:rsidRDefault="00E343A9" w:rsidP="003130E8">
      <w:pPr>
        <w:widowControl w:val="0"/>
        <w:autoSpaceDE w:val="0"/>
        <w:autoSpaceDN w:val="0"/>
        <w:adjustRightInd w:val="0"/>
        <w:spacing w:after="60" w:line="240" w:lineRule="auto"/>
        <w:ind w:firstLine="709"/>
        <w:jc w:val="both"/>
        <w:rPr>
          <w:rStyle w:val="blk"/>
          <w:rFonts w:ascii="Times New Roman" w:hAnsi="Times New Roman" w:cs="Times New Roman"/>
          <w:color w:val="000000"/>
          <w:sz w:val="28"/>
          <w:szCs w:val="28"/>
        </w:rPr>
      </w:pPr>
      <w:r w:rsidRPr="00BD1806">
        <w:rPr>
          <w:rFonts w:ascii="Times New Roman" w:hAnsi="Times New Roman" w:cs="Times New Roman"/>
          <w:color w:val="000000" w:themeColor="text1"/>
          <w:sz w:val="28"/>
          <w:szCs w:val="28"/>
        </w:rPr>
        <w:t>п</w:t>
      </w:r>
      <w:r w:rsidRPr="00BD1806">
        <w:rPr>
          <w:rStyle w:val="blk"/>
          <w:rFonts w:ascii="Times New Roman" w:hAnsi="Times New Roman" w:cs="Times New Roman"/>
          <w:color w:val="000000" w:themeColor="text1"/>
          <w:sz w:val="28"/>
          <w:szCs w:val="28"/>
        </w:rPr>
        <w:t>остановления Правительства Кировской области от 20.12.2012</w:t>
      </w:r>
      <w:r w:rsidR="00BD1806" w:rsidRPr="00BD1806">
        <w:rPr>
          <w:rStyle w:val="blk"/>
          <w:rFonts w:ascii="Times New Roman" w:hAnsi="Times New Roman" w:cs="Times New Roman"/>
          <w:color w:val="000000" w:themeColor="text1"/>
          <w:sz w:val="28"/>
          <w:szCs w:val="28"/>
        </w:rPr>
        <w:t>№</w:t>
      </w:r>
      <w:r w:rsidRPr="00BD1806">
        <w:rPr>
          <w:rStyle w:val="blk"/>
          <w:rFonts w:ascii="Times New Roman" w:hAnsi="Times New Roman" w:cs="Times New Roman"/>
          <w:color w:val="000000" w:themeColor="text1"/>
          <w:sz w:val="28"/>
          <w:szCs w:val="28"/>
        </w:rPr>
        <w:t xml:space="preserve"> 187/809 (с изменениями) «О</w:t>
      </w:r>
      <w:r w:rsidRPr="00BD1806">
        <w:rPr>
          <w:rStyle w:val="blk"/>
          <w:rFonts w:ascii="Times New Roman" w:hAnsi="Times New Roman" w:cs="Times New Roman"/>
          <w:color w:val="000000"/>
          <w:sz w:val="28"/>
          <w:szCs w:val="28"/>
        </w:rPr>
        <w:t>б утверждении государственной программы Кировской области «Развитие коммунальной и жилищной инфраструктуры» на 2013 - 2020 годы» (утратило силу 18.02.2016);</w:t>
      </w:r>
    </w:p>
    <w:p w:rsidR="00BD1806" w:rsidRPr="00BD1806" w:rsidRDefault="00BD1806" w:rsidP="003130E8">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r w:rsidRPr="00BD1806">
        <w:rPr>
          <w:rFonts w:ascii="Times New Roman" w:eastAsia="Times New Roman" w:hAnsi="Times New Roman" w:cs="Times New Roman"/>
          <w:color w:val="000000"/>
          <w:sz w:val="28"/>
          <w:szCs w:val="28"/>
          <w:lang w:eastAsia="ru-RU"/>
        </w:rPr>
        <w:t>постановления Правительства Кировской области от 28.12.2012                             № 189/838  (с изменениями) «Об утверждении государственной программы Кировской области «Обеспечение доступным и комфортным жильем и коммунальными услугами жителей Кировской области» на 2013 - 2020 годы».</w:t>
      </w:r>
    </w:p>
    <w:p w:rsidR="00EB0AF3" w:rsidRPr="00BD1806"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D1806">
        <w:rPr>
          <w:rFonts w:ascii="Times New Roman" w:hAnsi="Times New Roman" w:cs="Times New Roman"/>
          <w:sz w:val="28"/>
          <w:szCs w:val="28"/>
        </w:rPr>
        <w:t>Объем ежегодных расходов, связанных с финансовым обеспечением Подпрограммы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C32B44" w:rsidRPr="00BD1806" w:rsidRDefault="00EB0AF3" w:rsidP="003130E8">
      <w:pPr>
        <w:widowControl w:val="0"/>
        <w:autoSpaceDE w:val="0"/>
        <w:autoSpaceDN w:val="0"/>
        <w:adjustRightInd w:val="0"/>
        <w:spacing w:after="60" w:line="240" w:lineRule="auto"/>
        <w:ind w:firstLine="709"/>
        <w:jc w:val="both"/>
        <w:outlineLvl w:val="1"/>
        <w:rPr>
          <w:rFonts w:ascii="Times New Roman" w:hAnsi="Times New Roman" w:cs="Times New Roman"/>
          <w:sz w:val="28"/>
          <w:szCs w:val="28"/>
        </w:rPr>
      </w:pPr>
      <w:r w:rsidRPr="00BD1806">
        <w:rPr>
          <w:rFonts w:ascii="Times New Roman" w:hAnsi="Times New Roman" w:cs="Times New Roman"/>
          <w:sz w:val="28"/>
          <w:szCs w:val="28"/>
        </w:rPr>
        <w:t xml:space="preserve">Информация о расходах на реализацию Подпрограммы представлена в </w:t>
      </w:r>
      <w:hyperlink w:anchor="Par1208" w:history="1">
        <w:r w:rsidRPr="00BD1806">
          <w:rPr>
            <w:rFonts w:ascii="Times New Roman" w:hAnsi="Times New Roman" w:cs="Times New Roman"/>
            <w:sz w:val="28"/>
            <w:szCs w:val="28"/>
          </w:rPr>
          <w:t>приложениях №№ 2</w:t>
        </w:r>
      </w:hyperlink>
      <w:r w:rsidRPr="00BD1806">
        <w:rPr>
          <w:rFonts w:ascii="Times New Roman" w:hAnsi="Times New Roman" w:cs="Times New Roman"/>
          <w:sz w:val="28"/>
          <w:szCs w:val="28"/>
        </w:rPr>
        <w:t xml:space="preserve">, 3 </w:t>
      </w:r>
      <w:r w:rsidR="006456D2">
        <w:rPr>
          <w:rFonts w:ascii="Times New Roman" w:hAnsi="Times New Roman" w:cs="Times New Roman"/>
          <w:sz w:val="28"/>
          <w:szCs w:val="28"/>
        </w:rPr>
        <w:t>к муниципальной  программе</w:t>
      </w:r>
      <w:r w:rsidRPr="00BD1806">
        <w:rPr>
          <w:rFonts w:ascii="Times New Roman" w:hAnsi="Times New Roman" w:cs="Times New Roman"/>
          <w:sz w:val="28"/>
          <w:szCs w:val="28"/>
        </w:rPr>
        <w:t>.</w:t>
      </w:r>
    </w:p>
    <w:p w:rsidR="00EB0AF3" w:rsidRDefault="00EB0AF3" w:rsidP="003130E8">
      <w:pPr>
        <w:widowControl w:val="0"/>
        <w:autoSpaceDE w:val="0"/>
        <w:autoSpaceDN w:val="0"/>
        <w:adjustRightInd w:val="0"/>
        <w:spacing w:after="60" w:line="240" w:lineRule="auto"/>
        <w:ind w:firstLine="709"/>
        <w:jc w:val="both"/>
        <w:outlineLvl w:val="1"/>
        <w:rPr>
          <w:rFonts w:ascii="Times New Roman" w:hAnsi="Times New Roman" w:cs="Times New Roman"/>
          <w:sz w:val="28"/>
          <w:szCs w:val="28"/>
        </w:rPr>
      </w:pPr>
      <w:r w:rsidRPr="00BD1806">
        <w:rPr>
          <w:rFonts w:ascii="Times New Roman" w:hAnsi="Times New Roman" w:cs="Times New Roman"/>
          <w:sz w:val="28"/>
          <w:szCs w:val="28"/>
        </w:rPr>
        <w:t>Внебюджетные средства привлекаются по соглашениям.</w:t>
      </w:r>
    </w:p>
    <w:p w:rsidR="008906CE" w:rsidRDefault="008906CE" w:rsidP="003130E8">
      <w:pPr>
        <w:widowControl w:val="0"/>
        <w:autoSpaceDE w:val="0"/>
        <w:autoSpaceDN w:val="0"/>
        <w:adjustRightInd w:val="0"/>
        <w:spacing w:after="60" w:line="240" w:lineRule="auto"/>
        <w:ind w:firstLine="709"/>
        <w:jc w:val="both"/>
        <w:outlineLvl w:val="1"/>
        <w:rPr>
          <w:rFonts w:ascii="Times New Roman" w:hAnsi="Times New Roman" w:cs="Times New Roman"/>
          <w:sz w:val="28"/>
          <w:szCs w:val="28"/>
        </w:rPr>
      </w:pPr>
    </w:p>
    <w:p w:rsidR="008906CE" w:rsidRPr="00BD1806" w:rsidRDefault="008906CE" w:rsidP="003130E8">
      <w:pPr>
        <w:widowControl w:val="0"/>
        <w:autoSpaceDE w:val="0"/>
        <w:autoSpaceDN w:val="0"/>
        <w:adjustRightInd w:val="0"/>
        <w:spacing w:after="60" w:line="240" w:lineRule="auto"/>
        <w:ind w:firstLine="709"/>
        <w:jc w:val="both"/>
        <w:outlineLvl w:val="1"/>
        <w:rPr>
          <w:rFonts w:ascii="Times New Roman" w:hAnsi="Times New Roman" w:cs="Times New Roman"/>
          <w:sz w:val="28"/>
          <w:szCs w:val="28"/>
        </w:rPr>
      </w:pPr>
    </w:p>
    <w:p w:rsidR="00EB0AF3" w:rsidRPr="00890346" w:rsidRDefault="00EB0AF3" w:rsidP="003F7018">
      <w:pPr>
        <w:widowControl w:val="0"/>
        <w:autoSpaceDE w:val="0"/>
        <w:autoSpaceDN w:val="0"/>
        <w:adjustRightInd w:val="0"/>
        <w:spacing w:before="360" w:after="0" w:line="240" w:lineRule="auto"/>
        <w:jc w:val="center"/>
        <w:outlineLvl w:val="1"/>
        <w:rPr>
          <w:rFonts w:ascii="Times New Roman" w:hAnsi="Times New Roman" w:cs="Times New Roman"/>
          <w:b/>
          <w:bCs/>
          <w:sz w:val="28"/>
          <w:szCs w:val="28"/>
        </w:rPr>
      </w:pPr>
      <w:r w:rsidRPr="00890346">
        <w:rPr>
          <w:rFonts w:ascii="Times New Roman" w:hAnsi="Times New Roman" w:cs="Times New Roman"/>
          <w:b/>
          <w:bCs/>
          <w:sz w:val="28"/>
          <w:szCs w:val="28"/>
        </w:rPr>
        <w:lastRenderedPageBreak/>
        <w:t>6. Анализ рисков реализации</w:t>
      </w:r>
      <w:r w:rsidR="00AC785E">
        <w:rPr>
          <w:rFonts w:ascii="Times New Roman" w:hAnsi="Times New Roman" w:cs="Times New Roman"/>
          <w:b/>
          <w:bCs/>
          <w:sz w:val="28"/>
          <w:szCs w:val="28"/>
        </w:rPr>
        <w:t xml:space="preserve"> </w:t>
      </w:r>
      <w:r w:rsidRPr="00890346">
        <w:rPr>
          <w:rFonts w:ascii="Times New Roman" w:hAnsi="Times New Roman" w:cs="Times New Roman"/>
          <w:b/>
          <w:bCs/>
          <w:sz w:val="28"/>
          <w:szCs w:val="28"/>
        </w:rPr>
        <w:t xml:space="preserve">Подпрограммы и описание мер </w:t>
      </w:r>
      <w:r w:rsidR="00BD1806">
        <w:rPr>
          <w:rFonts w:ascii="Times New Roman" w:hAnsi="Times New Roman" w:cs="Times New Roman"/>
          <w:b/>
          <w:bCs/>
          <w:sz w:val="28"/>
          <w:szCs w:val="28"/>
        </w:rPr>
        <w:t>у</w:t>
      </w:r>
      <w:r w:rsidRPr="00890346">
        <w:rPr>
          <w:rFonts w:ascii="Times New Roman" w:hAnsi="Times New Roman" w:cs="Times New Roman"/>
          <w:b/>
          <w:bCs/>
          <w:sz w:val="28"/>
          <w:szCs w:val="28"/>
        </w:rPr>
        <w:t>правления рисками</w:t>
      </w:r>
    </w:p>
    <w:p w:rsidR="00EB0AF3" w:rsidRPr="00890346" w:rsidRDefault="00EB0AF3" w:rsidP="00EB0AF3">
      <w:pPr>
        <w:widowControl w:val="0"/>
        <w:autoSpaceDE w:val="0"/>
        <w:autoSpaceDN w:val="0"/>
        <w:adjustRightInd w:val="0"/>
        <w:spacing w:after="0" w:line="240" w:lineRule="auto"/>
        <w:ind w:firstLine="720"/>
        <w:jc w:val="both"/>
        <w:rPr>
          <w:rFonts w:ascii="Times New Roman" w:hAnsi="Times New Roman" w:cs="Times New Roman"/>
          <w:b/>
          <w:bCs/>
          <w:sz w:val="16"/>
          <w:szCs w:val="16"/>
        </w:rPr>
      </w:pPr>
    </w:p>
    <w:p w:rsidR="0036485A" w:rsidRPr="00890346" w:rsidRDefault="00EB0AF3" w:rsidP="00395C4D">
      <w:pPr>
        <w:widowControl w:val="0"/>
        <w:autoSpaceDE w:val="0"/>
        <w:autoSpaceDN w:val="0"/>
        <w:adjustRightInd w:val="0"/>
        <w:spacing w:after="120" w:line="240" w:lineRule="auto"/>
        <w:ind w:firstLine="720"/>
        <w:jc w:val="both"/>
        <w:rPr>
          <w:rFonts w:ascii="Times New Roman" w:hAnsi="Times New Roman" w:cs="Times New Roman"/>
          <w:sz w:val="28"/>
          <w:szCs w:val="28"/>
        </w:rPr>
      </w:pPr>
      <w:r w:rsidRPr="00890346">
        <w:rPr>
          <w:rFonts w:ascii="Times New Roman" w:hAnsi="Times New Roman" w:cs="Times New Roman"/>
          <w:sz w:val="28"/>
          <w:szCs w:val="28"/>
        </w:rPr>
        <w:t>При реализации Подпрограммы могут возникнуть следующие группы рисков:</w:t>
      </w:r>
    </w:p>
    <w:tbl>
      <w:tblPr>
        <w:tblW w:w="9576" w:type="dxa"/>
        <w:tblCellSpacing w:w="5" w:type="nil"/>
        <w:tblInd w:w="2" w:type="dxa"/>
        <w:tblLayout w:type="fixed"/>
        <w:tblCellMar>
          <w:left w:w="75" w:type="dxa"/>
          <w:right w:w="75" w:type="dxa"/>
        </w:tblCellMar>
        <w:tblLook w:val="0000"/>
      </w:tblPr>
      <w:tblGrid>
        <w:gridCol w:w="4326"/>
        <w:gridCol w:w="5250"/>
      </w:tblGrid>
      <w:tr w:rsidR="00EB0AF3" w:rsidRPr="00890346" w:rsidTr="00EB0AF3">
        <w:trPr>
          <w:trHeight w:val="421"/>
          <w:tblCellSpacing w:w="5" w:type="nil"/>
        </w:trPr>
        <w:tc>
          <w:tcPr>
            <w:tcW w:w="4326" w:type="dxa"/>
            <w:tcBorders>
              <w:top w:val="single" w:sz="4" w:space="0" w:color="auto"/>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Негативный фактор</w:t>
            </w:r>
          </w:p>
        </w:tc>
        <w:tc>
          <w:tcPr>
            <w:tcW w:w="5250" w:type="dxa"/>
            <w:tcBorders>
              <w:top w:val="single" w:sz="4" w:space="0" w:color="auto"/>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Способы минимизации рисков</w:t>
            </w:r>
          </w:p>
        </w:tc>
      </w:tr>
      <w:tr w:rsidR="00EB0AF3" w:rsidRPr="00890346" w:rsidTr="00EB0AF3">
        <w:trPr>
          <w:trHeight w:val="800"/>
          <w:tblCellSpacing w:w="5" w:type="nil"/>
        </w:trPr>
        <w:tc>
          <w:tcPr>
            <w:tcW w:w="4326"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ind w:hanging="2"/>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Изменения федерального, облас-тного законодательства в сфере реализации Подпрограммы</w:t>
            </w:r>
          </w:p>
        </w:tc>
        <w:tc>
          <w:tcPr>
            <w:tcW w:w="5250"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Проведение регулярного мониторинга планируемых изменений в федеральном и областном законодательствах, своев-ременная корректировка муниципальных нормативных правовых актов</w:t>
            </w:r>
          </w:p>
        </w:tc>
      </w:tr>
      <w:tr w:rsidR="00EB0AF3" w:rsidRPr="00890346" w:rsidTr="00632D54">
        <w:trPr>
          <w:trHeight w:val="728"/>
          <w:tblCellSpacing w:w="5" w:type="nil"/>
        </w:trPr>
        <w:tc>
          <w:tcPr>
            <w:tcW w:w="4326"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Недостаточное финансирование</w:t>
            </w:r>
          </w:p>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(секвестирование) мероприятий</w:t>
            </w:r>
          </w:p>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Подпрограммы за счет средств</w:t>
            </w:r>
          </w:p>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городского бюджета</w:t>
            </w:r>
          </w:p>
        </w:tc>
        <w:tc>
          <w:tcPr>
            <w:tcW w:w="5250"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 xml:space="preserve">Определение приоритетных мероприятий для первоочередного финансирования; привлечение средств областного и городского бюджетов, средств внебюд-жетных источников на выполнение запланированных Подпрограммой мероприятий </w:t>
            </w:r>
          </w:p>
        </w:tc>
      </w:tr>
      <w:tr w:rsidR="00EB0AF3" w:rsidRPr="00890346" w:rsidTr="00EB0AF3">
        <w:trPr>
          <w:trHeight w:val="1400"/>
          <w:tblCellSpacing w:w="5" w:type="nil"/>
        </w:trPr>
        <w:tc>
          <w:tcPr>
            <w:tcW w:w="4326"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Увеличение платежей населения за жилищно-коммунальные услу-ги в связи с установлением ежемесячного взноса</w:t>
            </w:r>
            <w:r w:rsidRPr="00890346">
              <w:rPr>
                <w:rFonts w:ascii="Times New Roman" w:hAnsi="Times New Roman" w:cs="Times New Roman"/>
                <w:sz w:val="28"/>
                <w:szCs w:val="28"/>
                <w:lang w:eastAsia="ru-RU"/>
              </w:rPr>
              <w:t xml:space="preserve"> на капи-тальный ремонт общего имущес-тва в многоквартирном доме</w:t>
            </w:r>
          </w:p>
        </w:tc>
        <w:tc>
          <w:tcPr>
            <w:tcW w:w="5250"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Предоставление мер социальной поддержки малообеспеченным гражданам путем предоставления субсидий на оплату жилого помещения и коммунальных услуг</w:t>
            </w:r>
          </w:p>
        </w:tc>
      </w:tr>
      <w:tr w:rsidR="00EB0AF3" w:rsidRPr="00890346" w:rsidTr="00EB0AF3">
        <w:trPr>
          <w:trHeight w:val="2278"/>
          <w:tblCellSpacing w:w="5" w:type="nil"/>
        </w:trPr>
        <w:tc>
          <w:tcPr>
            <w:tcW w:w="4326"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ind w:hanging="2"/>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 xml:space="preserve">Несоответствие (в сторону </w:t>
            </w:r>
            <w:r w:rsidR="007B00AF" w:rsidRPr="00890346">
              <w:rPr>
                <w:rFonts w:ascii="Times New Roman" w:eastAsia="Times New Roman" w:hAnsi="Times New Roman" w:cs="Times New Roman"/>
                <w:sz w:val="28"/>
                <w:szCs w:val="28"/>
                <w:lang w:eastAsia="ru-RU"/>
              </w:rPr>
              <w:t>уменьшения) фактически достиг-ну</w:t>
            </w:r>
            <w:r w:rsidRPr="00890346">
              <w:rPr>
                <w:rFonts w:ascii="Times New Roman" w:eastAsia="Times New Roman" w:hAnsi="Times New Roman" w:cs="Times New Roman"/>
                <w:sz w:val="28"/>
                <w:szCs w:val="28"/>
                <w:lang w:eastAsia="ru-RU"/>
              </w:rPr>
              <w:t>тых показателей эффективности реализации Подпрограммы от зап-ланированных</w:t>
            </w:r>
          </w:p>
        </w:tc>
        <w:tc>
          <w:tcPr>
            <w:tcW w:w="5250" w:type="dxa"/>
            <w:tcBorders>
              <w:left w:val="single" w:sz="4" w:space="0" w:color="auto"/>
              <w:bottom w:val="single" w:sz="4" w:space="0" w:color="auto"/>
              <w:right w:val="single" w:sz="4" w:space="0" w:color="auto"/>
            </w:tcBorders>
          </w:tcPr>
          <w:p w:rsidR="00EB0AF3" w:rsidRPr="00890346" w:rsidRDefault="00EB0AF3" w:rsidP="005825E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Проведение ежегодного мониторинга и оценки эффективности реализации мероприятий Подпрограммы; анализ причин отклонения фактически достиг-нутых показателей эффективности реализации Подпрограммы от запланированных</w:t>
            </w:r>
          </w:p>
        </w:tc>
      </w:tr>
    </w:tbl>
    <w:p w:rsidR="003130E8" w:rsidRDefault="003130E8"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3130E8" w:rsidRDefault="003130E8"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395C4D"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r w:rsidRPr="00890346">
        <w:rPr>
          <w:rFonts w:ascii="Times New Roman" w:hAnsi="Times New Roman" w:cs="Times New Roman"/>
          <w:sz w:val="20"/>
          <w:szCs w:val="20"/>
        </w:rPr>
        <w:t>_______________</w:t>
      </w: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Default="003130E8" w:rsidP="00EB0AF3">
      <w:pPr>
        <w:spacing w:after="0" w:line="240" w:lineRule="auto"/>
        <w:jc w:val="center"/>
        <w:rPr>
          <w:rFonts w:ascii="Times New Roman" w:eastAsia="Times New Roman" w:hAnsi="Times New Roman" w:cs="Times New Roman"/>
          <w:b/>
          <w:bCs/>
          <w:sz w:val="28"/>
          <w:szCs w:val="28"/>
          <w:lang w:eastAsia="ru-RU"/>
        </w:rPr>
      </w:pPr>
    </w:p>
    <w:p w:rsidR="00EB0AF3" w:rsidRPr="00890346" w:rsidRDefault="00EB0AF3" w:rsidP="00EB0AF3">
      <w:pPr>
        <w:spacing w:after="0" w:line="240" w:lineRule="auto"/>
        <w:jc w:val="center"/>
        <w:rPr>
          <w:rFonts w:ascii="Times New Roman" w:eastAsia="Times New Roman" w:hAnsi="Times New Roman" w:cs="Times New Roman"/>
          <w:b/>
          <w:bCs/>
          <w:sz w:val="28"/>
          <w:szCs w:val="28"/>
          <w:lang w:eastAsia="ru-RU"/>
        </w:rPr>
      </w:pPr>
      <w:r w:rsidRPr="00890346">
        <w:rPr>
          <w:rFonts w:ascii="Times New Roman" w:eastAsia="Times New Roman" w:hAnsi="Times New Roman" w:cs="Times New Roman"/>
          <w:b/>
          <w:bCs/>
          <w:sz w:val="28"/>
          <w:szCs w:val="28"/>
          <w:lang w:eastAsia="ru-RU"/>
        </w:rPr>
        <w:lastRenderedPageBreak/>
        <w:t>ПОДПРОГРАММА</w:t>
      </w:r>
    </w:p>
    <w:p w:rsidR="00EB0AF3" w:rsidRPr="00890346" w:rsidRDefault="00EB0AF3" w:rsidP="00632D54">
      <w:pPr>
        <w:spacing w:after="0" w:line="240" w:lineRule="auto"/>
        <w:jc w:val="center"/>
        <w:rPr>
          <w:rFonts w:ascii="Times New Roman" w:eastAsia="Times New Roman" w:hAnsi="Times New Roman" w:cs="Times New Roman"/>
          <w:b/>
          <w:bCs/>
          <w:sz w:val="28"/>
          <w:szCs w:val="28"/>
          <w:lang w:eastAsia="ru-RU"/>
        </w:rPr>
      </w:pPr>
      <w:r w:rsidRPr="00890346">
        <w:rPr>
          <w:rFonts w:ascii="Times New Roman" w:eastAsia="Times New Roman" w:hAnsi="Times New Roman" w:cs="Times New Roman"/>
          <w:b/>
          <w:bCs/>
          <w:sz w:val="28"/>
          <w:szCs w:val="28"/>
          <w:lang w:eastAsia="ru-RU"/>
        </w:rPr>
        <w:t>«Обеспечение благоустройства города Вятские Поляны»                                    на 2014-20</w:t>
      </w:r>
      <w:r w:rsidR="00EC151E" w:rsidRPr="00890346">
        <w:rPr>
          <w:rFonts w:ascii="Times New Roman" w:eastAsia="Times New Roman" w:hAnsi="Times New Roman" w:cs="Times New Roman"/>
          <w:b/>
          <w:bCs/>
          <w:sz w:val="28"/>
          <w:szCs w:val="28"/>
          <w:lang w:eastAsia="ru-RU"/>
        </w:rPr>
        <w:t xml:space="preserve">20 </w:t>
      </w:r>
      <w:r w:rsidRPr="00890346">
        <w:rPr>
          <w:rFonts w:ascii="Times New Roman" w:eastAsia="Times New Roman" w:hAnsi="Times New Roman" w:cs="Times New Roman"/>
          <w:b/>
          <w:bCs/>
          <w:sz w:val="28"/>
          <w:szCs w:val="28"/>
          <w:lang w:eastAsia="ru-RU"/>
        </w:rPr>
        <w:t>годы</w:t>
      </w:r>
    </w:p>
    <w:p w:rsidR="00632D54" w:rsidRPr="00890346" w:rsidRDefault="00632D54" w:rsidP="00632D54">
      <w:pPr>
        <w:spacing w:after="0" w:line="240" w:lineRule="auto"/>
        <w:jc w:val="center"/>
        <w:rPr>
          <w:rFonts w:ascii="Times New Roman" w:eastAsia="Times New Roman" w:hAnsi="Times New Roman" w:cs="Times New Roman"/>
          <w:b/>
          <w:bCs/>
          <w:sz w:val="28"/>
          <w:szCs w:val="28"/>
          <w:lang w:eastAsia="ru-RU"/>
        </w:rPr>
      </w:pPr>
    </w:p>
    <w:p w:rsidR="00EB0AF3" w:rsidRPr="00890346" w:rsidRDefault="00EB0AF3" w:rsidP="00EB0AF3">
      <w:pPr>
        <w:spacing w:after="0" w:line="240" w:lineRule="auto"/>
        <w:jc w:val="center"/>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 xml:space="preserve">Паспорт подпрограммы </w:t>
      </w:r>
    </w:p>
    <w:p w:rsidR="00EB0AF3" w:rsidRPr="00890346" w:rsidRDefault="00EB0AF3" w:rsidP="00EB0AF3">
      <w:pPr>
        <w:spacing w:after="0" w:line="240" w:lineRule="auto"/>
        <w:jc w:val="center"/>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«Обеспечение благоустройства гор</w:t>
      </w:r>
      <w:r w:rsidR="00EC151E" w:rsidRPr="00890346">
        <w:rPr>
          <w:rFonts w:ascii="Times New Roman" w:eastAsia="Times New Roman" w:hAnsi="Times New Roman" w:cs="Times New Roman"/>
          <w:sz w:val="28"/>
          <w:szCs w:val="28"/>
          <w:lang w:eastAsia="ru-RU"/>
        </w:rPr>
        <w:t>ода Вятские Поляны» на 2014-2020</w:t>
      </w:r>
      <w:r w:rsidRPr="00890346">
        <w:rPr>
          <w:rFonts w:ascii="Times New Roman" w:eastAsia="Times New Roman" w:hAnsi="Times New Roman" w:cs="Times New Roman"/>
          <w:sz w:val="28"/>
          <w:szCs w:val="28"/>
          <w:lang w:eastAsia="ru-RU"/>
        </w:rPr>
        <w:t xml:space="preserve"> годы»</w:t>
      </w:r>
    </w:p>
    <w:p w:rsidR="00EB0AF3" w:rsidRPr="00890346" w:rsidRDefault="00EB0AF3" w:rsidP="00EB0AF3">
      <w:pPr>
        <w:spacing w:after="0" w:line="240" w:lineRule="auto"/>
        <w:jc w:val="center"/>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(далее - Подпрограмма)</w:t>
      </w:r>
    </w:p>
    <w:p w:rsidR="00632D54" w:rsidRPr="00890346" w:rsidRDefault="00632D54" w:rsidP="00EB0AF3">
      <w:pPr>
        <w:spacing w:after="0" w:line="240" w:lineRule="auto"/>
        <w:jc w:val="center"/>
        <w:rPr>
          <w:rFonts w:ascii="Times New Roman" w:eastAsia="Times New Roman" w:hAnsi="Times New Roman" w:cs="Times New Roman"/>
          <w:sz w:val="28"/>
          <w:szCs w:val="28"/>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7335"/>
      </w:tblGrid>
      <w:tr w:rsidR="00EB0AF3" w:rsidRPr="00890346" w:rsidTr="00EB0AF3">
        <w:tc>
          <w:tcPr>
            <w:tcW w:w="2235" w:type="dxa"/>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 xml:space="preserve">Ответственный исполнитель Подпрограммы  </w:t>
            </w:r>
          </w:p>
        </w:tc>
        <w:tc>
          <w:tcPr>
            <w:tcW w:w="7335" w:type="dxa"/>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 xml:space="preserve">муниципальное казённое учреждение  «Управление жилищно-коммунального хозяйства города Вятские Поляны»                           </w:t>
            </w:r>
          </w:p>
        </w:tc>
      </w:tr>
      <w:tr w:rsidR="00EB0AF3" w:rsidRPr="00890346" w:rsidTr="00EB0AF3">
        <w:tc>
          <w:tcPr>
            <w:tcW w:w="2235" w:type="dxa"/>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Соисполнители Подпрограммы</w:t>
            </w:r>
          </w:p>
        </w:tc>
        <w:tc>
          <w:tcPr>
            <w:tcW w:w="7335" w:type="dxa"/>
          </w:tcPr>
          <w:p w:rsidR="00BC5209"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Управление по делам муниципальной собс</w:t>
            </w:r>
            <w:r w:rsidR="00BC5209" w:rsidRPr="00890346">
              <w:rPr>
                <w:rFonts w:ascii="Times New Roman" w:eastAsia="Times New Roman" w:hAnsi="Times New Roman" w:cs="Times New Roman"/>
                <w:sz w:val="28"/>
                <w:szCs w:val="28"/>
              </w:rPr>
              <w:t>твенности города Вятские Поляны;</w:t>
            </w:r>
          </w:p>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муниципальное предприятие «Благоустройство города Вятские Поляны»</w:t>
            </w:r>
          </w:p>
        </w:tc>
      </w:tr>
      <w:tr w:rsidR="00EB0AF3" w:rsidRPr="00890346" w:rsidTr="00EB0AF3">
        <w:tc>
          <w:tcPr>
            <w:tcW w:w="2235" w:type="dxa"/>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Цели Подпрограммы</w:t>
            </w:r>
          </w:p>
        </w:tc>
        <w:tc>
          <w:tcPr>
            <w:tcW w:w="7335" w:type="dxa"/>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создание системы комплексного благоустройства территории города;</w:t>
            </w:r>
          </w:p>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города Вятские Поляны.</w:t>
            </w:r>
          </w:p>
        </w:tc>
      </w:tr>
      <w:tr w:rsidR="00EB0AF3" w:rsidRPr="00890346" w:rsidTr="00EB0AF3">
        <w:tc>
          <w:tcPr>
            <w:tcW w:w="2235" w:type="dxa"/>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 xml:space="preserve">Задачи </w:t>
            </w:r>
          </w:p>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Подпрограммы</w:t>
            </w:r>
          </w:p>
        </w:tc>
        <w:tc>
          <w:tcPr>
            <w:tcW w:w="7335" w:type="dxa"/>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обеспечение создания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tc>
      </w:tr>
      <w:tr w:rsidR="00EB0AF3" w:rsidRPr="00890346" w:rsidTr="00EB0AF3">
        <w:tc>
          <w:tcPr>
            <w:tcW w:w="2235" w:type="dxa"/>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 xml:space="preserve">Целевые показатели эффективности реализации </w:t>
            </w:r>
          </w:p>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Подпрограммы</w:t>
            </w:r>
          </w:p>
        </w:tc>
        <w:tc>
          <w:tcPr>
            <w:tcW w:w="7335" w:type="dxa"/>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p>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общая протяженность обслуживаемых освещенных частей улиц, проездов, набережных на конец года к общей протяженности улиц;</w:t>
            </w:r>
          </w:p>
          <w:p w:rsidR="00EB0AF3" w:rsidRPr="00890346" w:rsidRDefault="00EB0AF3" w:rsidP="00FF1DD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обслуживаемая площадь скверов, парков и уличного озеленения.</w:t>
            </w:r>
          </w:p>
        </w:tc>
      </w:tr>
      <w:tr w:rsidR="001F2D1A" w:rsidRPr="00890346" w:rsidTr="00EB0AF3">
        <w:tc>
          <w:tcPr>
            <w:tcW w:w="2235" w:type="dxa"/>
          </w:tcPr>
          <w:p w:rsidR="001F2D1A" w:rsidRPr="00890346" w:rsidRDefault="001F2D1A"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Этапы и сроки реализации Подпрограммы</w:t>
            </w:r>
          </w:p>
        </w:tc>
        <w:tc>
          <w:tcPr>
            <w:tcW w:w="7335" w:type="dxa"/>
          </w:tcPr>
          <w:p w:rsidR="001F2D1A" w:rsidRPr="00890346"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Срок реализации</w:t>
            </w:r>
            <w:r w:rsidR="00BD1806">
              <w:rPr>
                <w:rFonts w:ascii="Times New Roman" w:hAnsi="Times New Roman" w:cs="Times New Roman"/>
                <w:sz w:val="28"/>
                <w:szCs w:val="28"/>
              </w:rPr>
              <w:t>:</w:t>
            </w:r>
            <w:r w:rsidRPr="00890346">
              <w:rPr>
                <w:rFonts w:ascii="Times New Roman" w:hAnsi="Times New Roman" w:cs="Times New Roman"/>
                <w:sz w:val="28"/>
                <w:szCs w:val="28"/>
              </w:rPr>
              <w:t xml:space="preserve"> 2014-2020 годы. </w:t>
            </w:r>
          </w:p>
          <w:p w:rsidR="001F2D1A" w:rsidRPr="00890346"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Этапы реализации Подпрограммы не выделяются.</w:t>
            </w:r>
          </w:p>
        </w:tc>
      </w:tr>
      <w:tr w:rsidR="00EB0AF3" w:rsidRPr="00890346" w:rsidTr="00EB0AF3">
        <w:tc>
          <w:tcPr>
            <w:tcW w:w="2235" w:type="dxa"/>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Объемы ассигнований Подпрограммы</w:t>
            </w:r>
          </w:p>
        </w:tc>
        <w:tc>
          <w:tcPr>
            <w:tcW w:w="7335" w:type="dxa"/>
          </w:tcPr>
          <w:p w:rsidR="00EB0AF3" w:rsidRPr="00BA2ED4"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A2ED4">
              <w:rPr>
                <w:rFonts w:ascii="Times New Roman" w:eastAsia="Times New Roman" w:hAnsi="Times New Roman" w:cs="Times New Roman"/>
                <w:sz w:val="28"/>
                <w:szCs w:val="28"/>
              </w:rPr>
              <w:t>общий объем финансирования –</w:t>
            </w:r>
            <w:r w:rsidR="00F13517" w:rsidRPr="00BA2ED4">
              <w:rPr>
                <w:rFonts w:ascii="Times New Roman" w:eastAsia="Times New Roman" w:hAnsi="Times New Roman" w:cs="Times New Roman"/>
                <w:sz w:val="28"/>
                <w:szCs w:val="28"/>
              </w:rPr>
              <w:t>12</w:t>
            </w:r>
            <w:r w:rsidR="00E42FC6" w:rsidRPr="00BA2ED4">
              <w:rPr>
                <w:rFonts w:ascii="Times New Roman" w:eastAsia="Times New Roman" w:hAnsi="Times New Roman" w:cs="Times New Roman"/>
                <w:sz w:val="28"/>
                <w:szCs w:val="28"/>
              </w:rPr>
              <w:t>2382</w:t>
            </w:r>
            <w:r w:rsidR="00805F1D" w:rsidRPr="00BA2ED4">
              <w:rPr>
                <w:rFonts w:ascii="Times New Roman" w:eastAsia="Times New Roman" w:hAnsi="Times New Roman" w:cs="Times New Roman"/>
                <w:sz w:val="28"/>
                <w:szCs w:val="28"/>
              </w:rPr>
              <w:t>,</w:t>
            </w:r>
            <w:r w:rsidR="00E42FC6" w:rsidRPr="00BA2ED4">
              <w:rPr>
                <w:rFonts w:ascii="Times New Roman" w:eastAsia="Times New Roman" w:hAnsi="Times New Roman" w:cs="Times New Roman"/>
                <w:sz w:val="28"/>
                <w:szCs w:val="28"/>
              </w:rPr>
              <w:t>1</w:t>
            </w:r>
            <w:r w:rsidR="00805F1D" w:rsidRPr="00BA2ED4">
              <w:rPr>
                <w:rFonts w:ascii="Times New Roman" w:eastAsia="Times New Roman" w:hAnsi="Times New Roman" w:cs="Times New Roman"/>
                <w:sz w:val="28"/>
                <w:szCs w:val="28"/>
              </w:rPr>
              <w:t>15</w:t>
            </w:r>
            <w:r w:rsidRPr="00BA2ED4">
              <w:rPr>
                <w:rFonts w:ascii="Times New Roman" w:eastAsia="Times New Roman" w:hAnsi="Times New Roman" w:cs="Times New Roman"/>
                <w:sz w:val="28"/>
                <w:szCs w:val="28"/>
              </w:rPr>
              <w:t xml:space="preserve"> тыс. рублей,</w:t>
            </w:r>
          </w:p>
          <w:p w:rsidR="00EB0AF3" w:rsidRPr="00BA2ED4"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A2ED4">
              <w:rPr>
                <w:rFonts w:ascii="Times New Roman" w:eastAsia="Times New Roman" w:hAnsi="Times New Roman" w:cs="Times New Roman"/>
                <w:sz w:val="28"/>
                <w:szCs w:val="28"/>
              </w:rPr>
              <w:t>в том числе:</w:t>
            </w:r>
          </w:p>
          <w:p w:rsidR="00EB0AF3" w:rsidRPr="00BA2ED4" w:rsidRDefault="00EB0AF3" w:rsidP="00EB0AF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A2ED4">
              <w:rPr>
                <w:rFonts w:ascii="Times New Roman" w:eastAsia="Times New Roman" w:hAnsi="Times New Roman" w:cs="Times New Roman"/>
                <w:sz w:val="28"/>
                <w:szCs w:val="28"/>
                <w:lang w:eastAsia="ru-RU"/>
              </w:rPr>
              <w:t xml:space="preserve">средства областного бюджета – </w:t>
            </w:r>
            <w:r w:rsidR="00560A42" w:rsidRPr="00BA2ED4">
              <w:rPr>
                <w:rFonts w:ascii="Times New Roman" w:eastAsia="Times New Roman" w:hAnsi="Times New Roman" w:cs="Times New Roman"/>
                <w:sz w:val="28"/>
                <w:szCs w:val="28"/>
                <w:lang w:eastAsia="ru-RU"/>
              </w:rPr>
              <w:t>895</w:t>
            </w:r>
            <w:r w:rsidRPr="00BA2ED4">
              <w:rPr>
                <w:rFonts w:ascii="Times New Roman" w:eastAsia="Times New Roman" w:hAnsi="Times New Roman" w:cs="Times New Roman"/>
                <w:sz w:val="28"/>
                <w:szCs w:val="28"/>
                <w:lang w:eastAsia="ru-RU"/>
              </w:rPr>
              <w:t>,000 тыс. рублей;</w:t>
            </w:r>
          </w:p>
          <w:p w:rsidR="00EB0AF3" w:rsidRPr="00BA2ED4"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A2ED4">
              <w:rPr>
                <w:rFonts w:ascii="Times New Roman" w:eastAsia="Times New Roman" w:hAnsi="Times New Roman" w:cs="Times New Roman"/>
                <w:sz w:val="28"/>
                <w:szCs w:val="28"/>
              </w:rPr>
              <w:t xml:space="preserve">средства городского бюджета -  </w:t>
            </w:r>
            <w:r w:rsidR="00560A42" w:rsidRPr="00BA2ED4">
              <w:rPr>
                <w:rFonts w:ascii="Times New Roman" w:eastAsia="Times New Roman" w:hAnsi="Times New Roman" w:cs="Times New Roman"/>
                <w:sz w:val="28"/>
                <w:szCs w:val="28"/>
              </w:rPr>
              <w:t>12</w:t>
            </w:r>
            <w:r w:rsidR="00E42FC6" w:rsidRPr="00BA2ED4">
              <w:rPr>
                <w:rFonts w:ascii="Times New Roman" w:eastAsia="Times New Roman" w:hAnsi="Times New Roman" w:cs="Times New Roman"/>
                <w:sz w:val="28"/>
                <w:szCs w:val="28"/>
              </w:rPr>
              <w:t>1367,1</w:t>
            </w:r>
            <w:r w:rsidR="00805F1D" w:rsidRPr="00BA2ED4">
              <w:rPr>
                <w:rFonts w:ascii="Times New Roman" w:eastAsia="Times New Roman" w:hAnsi="Times New Roman" w:cs="Times New Roman"/>
                <w:sz w:val="28"/>
                <w:szCs w:val="28"/>
              </w:rPr>
              <w:t>15</w:t>
            </w:r>
            <w:r w:rsidRPr="00BA2ED4">
              <w:rPr>
                <w:rFonts w:ascii="Times New Roman" w:eastAsia="Times New Roman" w:hAnsi="Times New Roman" w:cs="Times New Roman"/>
                <w:sz w:val="28"/>
                <w:szCs w:val="28"/>
              </w:rPr>
              <w:t xml:space="preserve"> тыс. рублей;</w:t>
            </w:r>
          </w:p>
          <w:p w:rsidR="00EB0AF3" w:rsidRPr="00BA2ED4" w:rsidRDefault="00EB0AF3" w:rsidP="00805F1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A2ED4">
              <w:rPr>
                <w:rFonts w:ascii="Times New Roman" w:eastAsia="Times New Roman" w:hAnsi="Times New Roman" w:cs="Times New Roman"/>
                <w:sz w:val="28"/>
                <w:szCs w:val="28"/>
                <w:lang w:eastAsia="ru-RU"/>
              </w:rPr>
              <w:t xml:space="preserve">внебюджетные источники </w:t>
            </w:r>
            <w:r w:rsidR="00805F1D" w:rsidRPr="00BA2ED4">
              <w:rPr>
                <w:rFonts w:ascii="Times New Roman" w:eastAsia="Times New Roman" w:hAnsi="Times New Roman" w:cs="Times New Roman"/>
                <w:sz w:val="28"/>
                <w:szCs w:val="28"/>
                <w:lang w:eastAsia="ru-RU"/>
              </w:rPr>
              <w:t xml:space="preserve">–120,000 </w:t>
            </w:r>
            <w:r w:rsidRPr="00BA2ED4">
              <w:rPr>
                <w:rFonts w:ascii="Times New Roman" w:eastAsia="Times New Roman" w:hAnsi="Times New Roman" w:cs="Times New Roman"/>
                <w:sz w:val="28"/>
                <w:szCs w:val="28"/>
                <w:lang w:eastAsia="ru-RU"/>
              </w:rPr>
              <w:t>тыс. рублей.</w:t>
            </w:r>
          </w:p>
        </w:tc>
      </w:tr>
      <w:tr w:rsidR="00EB0AF3" w:rsidRPr="00890346" w:rsidTr="00EB0AF3">
        <w:tc>
          <w:tcPr>
            <w:tcW w:w="2235" w:type="dxa"/>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 xml:space="preserve">Ожидаемые конечные результаты реализации </w:t>
            </w:r>
            <w:r w:rsidRPr="00890346">
              <w:rPr>
                <w:rFonts w:ascii="Times New Roman" w:eastAsia="Times New Roman" w:hAnsi="Times New Roman" w:cs="Times New Roman"/>
                <w:sz w:val="28"/>
                <w:szCs w:val="28"/>
              </w:rPr>
              <w:lastRenderedPageBreak/>
              <w:t>Подпрограммы</w:t>
            </w:r>
          </w:p>
        </w:tc>
        <w:tc>
          <w:tcPr>
            <w:tcW w:w="7335" w:type="dxa"/>
          </w:tcPr>
          <w:p w:rsidR="00632D54" w:rsidRPr="00890346" w:rsidRDefault="00632D54" w:rsidP="00632D54">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lastRenderedPageBreak/>
              <w:t>к концу 2020 года планируется:</w:t>
            </w:r>
          </w:p>
          <w:p w:rsidR="00632D54" w:rsidRPr="00890346" w:rsidRDefault="00632D54" w:rsidP="00632D54">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сохранить уровень общей площади обслуживаемых зеле-ных насаждений в пределах городской черты от общей площади городских земель - 12%;</w:t>
            </w:r>
          </w:p>
          <w:p w:rsidR="00632D54" w:rsidRPr="00890346" w:rsidRDefault="00632D54" w:rsidP="00632D54">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lastRenderedPageBreak/>
              <w:t>сохранить уровень общей протяженности обслуживаемых освещенных частей улиц, проездов, набережных на конец года к общей протяженности улиц – 81,67 %;</w:t>
            </w:r>
          </w:p>
          <w:p w:rsidR="00EB0AF3" w:rsidRPr="00890346" w:rsidRDefault="00632D54" w:rsidP="00632D54">
            <w:pPr>
              <w:widowControl w:val="0"/>
              <w:autoSpaceDE w:val="0"/>
              <w:autoSpaceDN w:val="0"/>
              <w:adjustRightInd w:val="0"/>
              <w:spacing w:after="0" w:line="240" w:lineRule="auto"/>
              <w:rPr>
                <w:rFonts w:ascii="Times New Roman" w:eastAsia="Times New Roman" w:hAnsi="Times New Roman" w:cs="Times New Roman"/>
                <w:sz w:val="28"/>
                <w:szCs w:val="28"/>
              </w:rPr>
            </w:pPr>
            <w:r w:rsidRPr="00890346">
              <w:rPr>
                <w:rFonts w:ascii="Times New Roman" w:hAnsi="Times New Roman" w:cs="Times New Roman"/>
                <w:sz w:val="28"/>
                <w:szCs w:val="28"/>
              </w:rPr>
              <w:t>сохранить уровень обслуживаемых площадей скверов, парков и уличного озеленения  - 99 га.</w:t>
            </w:r>
          </w:p>
        </w:tc>
      </w:tr>
    </w:tbl>
    <w:p w:rsidR="00632D54" w:rsidRPr="00890346" w:rsidRDefault="00632D54" w:rsidP="00EB0AF3">
      <w:pPr>
        <w:spacing w:after="0" w:line="240" w:lineRule="auto"/>
        <w:jc w:val="center"/>
        <w:rPr>
          <w:rFonts w:ascii="Times New Roman" w:eastAsia="Times New Roman" w:hAnsi="Times New Roman" w:cs="Times New Roman"/>
          <w:b/>
          <w:bCs/>
          <w:sz w:val="28"/>
          <w:szCs w:val="28"/>
        </w:rPr>
      </w:pPr>
    </w:p>
    <w:p w:rsidR="00EB0AF3" w:rsidRPr="00890346" w:rsidRDefault="00EB0AF3" w:rsidP="00EB0AF3">
      <w:pPr>
        <w:spacing w:after="0" w:line="240" w:lineRule="auto"/>
        <w:jc w:val="center"/>
        <w:rPr>
          <w:rFonts w:ascii="Times New Roman" w:eastAsia="Times New Roman" w:hAnsi="Times New Roman" w:cs="Times New Roman"/>
          <w:b/>
          <w:bCs/>
          <w:sz w:val="28"/>
          <w:szCs w:val="28"/>
        </w:rPr>
      </w:pPr>
      <w:r w:rsidRPr="00890346">
        <w:rPr>
          <w:rFonts w:ascii="Times New Roman" w:eastAsia="Times New Roman" w:hAnsi="Times New Roman" w:cs="Times New Roman"/>
          <w:b/>
          <w:bCs/>
          <w:sz w:val="28"/>
          <w:szCs w:val="28"/>
        </w:rPr>
        <w:t>1. Общая характеристика сферы реализации Подпрограммы, в том числе формулировка основных проблем в указанной сфере и прогноз ее развития</w:t>
      </w:r>
    </w:p>
    <w:p w:rsidR="00EB0AF3" w:rsidRPr="00890346" w:rsidRDefault="00EB0AF3" w:rsidP="00EB0AF3">
      <w:pPr>
        <w:spacing w:after="0" w:line="240" w:lineRule="auto"/>
        <w:jc w:val="center"/>
        <w:rPr>
          <w:rFonts w:ascii="Times New Roman" w:eastAsia="Times New Roman" w:hAnsi="Times New Roman" w:cs="Times New Roman"/>
          <w:b/>
          <w:bCs/>
          <w:sz w:val="28"/>
          <w:szCs w:val="28"/>
        </w:rPr>
      </w:pPr>
    </w:p>
    <w:p w:rsidR="00EB0AF3" w:rsidRPr="00890346"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lang w:eastAsia="ru-RU"/>
        </w:rPr>
        <w:t>Город Вятские Поляны расположен на правом берегу Вятки, правобережного притока реки Камы, в южной части Кировской области на границе ее с Республикой Татарстан и Удмуртской Республикой, в 350 километрах от областного центра - города Кирова. Город связан с областным центром железнодорожной и автомобильными дорогами. Кроме того, он расположен на основной Транссибирской железнодорожной магистрали в 150 километрах от Казани и имеет хорошие предпосылки своего развития. Территория муниципального образования городского округа город Вятские Поляны Кировской области составляет 2834 га. Численность населения</w:t>
      </w:r>
      <w:r w:rsidR="003F7018">
        <w:rPr>
          <w:rFonts w:ascii="Times New Roman" w:eastAsia="Times New Roman" w:hAnsi="Times New Roman" w:cs="Times New Roman"/>
          <w:sz w:val="28"/>
          <w:szCs w:val="28"/>
          <w:lang w:eastAsia="ru-RU"/>
        </w:rPr>
        <w:t xml:space="preserve"> по статистическим данным в 2016</w:t>
      </w:r>
      <w:r w:rsidRPr="00890346">
        <w:rPr>
          <w:rFonts w:ascii="Times New Roman" w:eastAsia="Times New Roman" w:hAnsi="Times New Roman" w:cs="Times New Roman"/>
          <w:sz w:val="28"/>
          <w:szCs w:val="28"/>
          <w:lang w:eastAsia="ru-RU"/>
        </w:rPr>
        <w:t xml:space="preserve"> году составила </w:t>
      </w:r>
      <w:r w:rsidR="003F7018" w:rsidRPr="003F7018">
        <w:rPr>
          <w:rFonts w:ascii="Times New Roman" w:eastAsia="Times New Roman" w:hAnsi="Times New Roman" w:cs="Times New Roman"/>
          <w:sz w:val="28"/>
          <w:szCs w:val="28"/>
          <w:lang w:eastAsia="ru-RU"/>
        </w:rPr>
        <w:t>32,935</w:t>
      </w:r>
      <w:r w:rsidRPr="003F7018">
        <w:rPr>
          <w:rFonts w:ascii="Times New Roman" w:eastAsia="Times New Roman" w:hAnsi="Times New Roman" w:cs="Times New Roman"/>
          <w:sz w:val="28"/>
          <w:szCs w:val="28"/>
          <w:lang w:eastAsia="ru-RU"/>
        </w:rPr>
        <w:t xml:space="preserve"> тыс. человек.</w:t>
      </w:r>
    </w:p>
    <w:p w:rsidR="00EB0AF3" w:rsidRPr="00890346"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В настоящее время Вятские Поляны – это современный, сохранивший свою самобытность город. И задача не только сохранить наследие прошлого, но и улучшить облик родного города.</w:t>
      </w:r>
    </w:p>
    <w:p w:rsidR="00EB0AF3" w:rsidRPr="00890346"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 xml:space="preserve">К вопросам местного значения городского округа, установленным Федеральным законом от 06.10.2003 № 131- ФЗ «Об общих принципах организации местного самоуправления в Российской Федерации», в области жилищно-коммунального хозяйства относится организация в границах городского округа электро-, тепло-, газо- и водоснабжения населения, водоотведения, снабжения населения топливом; организация благоустройства территории городского округа (включая освещение улиц, озеленение территории). </w:t>
      </w:r>
    </w:p>
    <w:p w:rsidR="00EB0AF3" w:rsidRPr="00890346"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EB0AF3" w:rsidRPr="00890346"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Подпрограмма предусматривает создание максимально комфортных, безопасных и благоприятных условий для проживания и отдыха жителей на территории города Вятские Поляны и</w:t>
      </w:r>
      <w:r w:rsidRPr="00890346">
        <w:rPr>
          <w:rFonts w:ascii="Times New Roman" w:eastAsia="Times New Roman" w:hAnsi="Times New Roman" w:cs="Times New Roman"/>
          <w:spacing w:val="-2"/>
          <w:sz w:val="28"/>
          <w:szCs w:val="28"/>
          <w:lang w:eastAsia="ru-RU"/>
        </w:rPr>
        <w:t xml:space="preserve"> разработана  в</w:t>
      </w:r>
      <w:r w:rsidRPr="00890346">
        <w:rPr>
          <w:rFonts w:ascii="Times New Roman" w:eastAsia="Times New Roman" w:hAnsi="Times New Roman" w:cs="Times New Roman"/>
          <w:sz w:val="28"/>
          <w:szCs w:val="28"/>
          <w:lang w:eastAsia="ru-RU"/>
        </w:rPr>
        <w:t xml:space="preserve"> интересах обеспечения реализации единого подхода  благоустройства территории города в соответствии с основными положениями генерального плана муниципального образования городского округа город Вятские Поляны. </w:t>
      </w:r>
    </w:p>
    <w:p w:rsidR="00EB0AF3" w:rsidRPr="00890346"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 xml:space="preserve">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w:t>
      </w:r>
      <w:r w:rsidRPr="00890346">
        <w:rPr>
          <w:rFonts w:ascii="Times New Roman" w:eastAsia="Times New Roman" w:hAnsi="Times New Roman" w:cs="Times New Roman"/>
          <w:sz w:val="28"/>
          <w:szCs w:val="28"/>
          <w:lang w:eastAsia="ru-RU"/>
        </w:rPr>
        <w:lastRenderedPageBreak/>
        <w:t>работы по строительству и ремонту объектов благоустройства, малых архитектурных форм, 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 Проблема благоустройства территории является одной из самых насущных, требующая каждодневного внимания и эффективного решения. Необходимо принятие комплекса мер, направленных на приведение в надлежащее состояние территорий общего пользования,  придомовых территорий, территорий собственников, объектов социальной сферы, парков, скверов, мест традиционного захоронения.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EB0AF3"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числе финансовыми, для достижения целей, поставленных в рамках настоящей Подпрограммы.</w:t>
      </w:r>
    </w:p>
    <w:p w:rsidR="003130E8" w:rsidRPr="00890346" w:rsidRDefault="003130E8" w:rsidP="003130E8">
      <w:pPr>
        <w:spacing w:after="60" w:line="240" w:lineRule="auto"/>
        <w:ind w:firstLine="709"/>
        <w:jc w:val="both"/>
        <w:rPr>
          <w:rFonts w:ascii="Times New Roman" w:eastAsia="Times New Roman" w:hAnsi="Times New Roman" w:cs="Times New Roman"/>
          <w:sz w:val="28"/>
          <w:szCs w:val="28"/>
          <w:lang w:eastAsia="ru-RU"/>
        </w:rPr>
      </w:pPr>
    </w:p>
    <w:p w:rsidR="00EB0AF3" w:rsidRPr="00890346" w:rsidRDefault="00EB0AF3" w:rsidP="003130E8">
      <w:pPr>
        <w:widowControl w:val="0"/>
        <w:autoSpaceDE w:val="0"/>
        <w:autoSpaceDN w:val="0"/>
        <w:adjustRightInd w:val="0"/>
        <w:spacing w:after="120" w:line="240" w:lineRule="auto"/>
        <w:jc w:val="center"/>
        <w:outlineLvl w:val="1"/>
        <w:rPr>
          <w:rFonts w:ascii="Times New Roman" w:eastAsia="Times New Roman" w:hAnsi="Times New Roman" w:cs="Times New Roman"/>
          <w:b/>
          <w:bCs/>
          <w:sz w:val="28"/>
          <w:szCs w:val="28"/>
        </w:rPr>
      </w:pPr>
      <w:r w:rsidRPr="00890346">
        <w:rPr>
          <w:rFonts w:ascii="Times New Roman" w:eastAsia="Times New Roman" w:hAnsi="Times New Roman" w:cs="Times New Roman"/>
          <w:b/>
          <w:bCs/>
          <w:sz w:val="28"/>
          <w:szCs w:val="28"/>
        </w:rPr>
        <w:t>2. Приоритеты муниципальной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EB0AF3" w:rsidRPr="00890346"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p>
    <w:p w:rsidR="00EB0AF3" w:rsidRPr="00FE0B2A" w:rsidRDefault="00EB0AF3" w:rsidP="003130E8">
      <w:pPr>
        <w:spacing w:after="60" w:line="240" w:lineRule="auto"/>
        <w:ind w:firstLine="709"/>
        <w:jc w:val="both"/>
        <w:rPr>
          <w:rFonts w:ascii="Times New Roman" w:eastAsia="Times New Roman" w:hAnsi="Times New Roman" w:cs="Times New Roman"/>
          <w:color w:val="000000" w:themeColor="text1"/>
          <w:sz w:val="28"/>
          <w:szCs w:val="28"/>
          <w:lang w:eastAsia="ru-RU"/>
        </w:rPr>
      </w:pPr>
      <w:r w:rsidRPr="00FE0B2A">
        <w:rPr>
          <w:rFonts w:ascii="Times New Roman" w:eastAsia="Times New Roman" w:hAnsi="Times New Roman" w:cs="Times New Roman"/>
          <w:color w:val="000000" w:themeColor="text1"/>
          <w:sz w:val="28"/>
          <w:szCs w:val="28"/>
          <w:lang w:eastAsia="ru-RU"/>
        </w:rPr>
        <w:t xml:space="preserve">Подпрограмма базируется на приоритетах региональной и муниципальной политики в сфере благоустройства и разработана в соответствие с действующим законодательством Российской Федерации, Кировской области, </w:t>
      </w:r>
      <w:r w:rsidR="00FE0B2A" w:rsidRPr="00FE0B2A">
        <w:rPr>
          <w:rFonts w:ascii="Times New Roman" w:eastAsia="Times New Roman" w:hAnsi="Times New Roman" w:cs="Times New Roman"/>
          <w:color w:val="000000" w:themeColor="text1"/>
          <w:sz w:val="28"/>
          <w:szCs w:val="28"/>
          <w:lang w:eastAsia="ru-RU"/>
        </w:rPr>
        <w:t xml:space="preserve">муниципальными </w:t>
      </w:r>
      <w:r w:rsidRPr="00FE0B2A">
        <w:rPr>
          <w:rFonts w:ascii="Times New Roman" w:eastAsia="Times New Roman" w:hAnsi="Times New Roman" w:cs="Times New Roman"/>
          <w:color w:val="000000" w:themeColor="text1"/>
          <w:sz w:val="28"/>
          <w:szCs w:val="28"/>
          <w:lang w:eastAsia="ru-RU"/>
        </w:rPr>
        <w:t>нормативными правовыми актами муниципального образования городской округ город Вятские Поляны</w:t>
      </w:r>
      <w:r w:rsidR="00FE0B2A" w:rsidRPr="00FE0B2A">
        <w:rPr>
          <w:rFonts w:ascii="Times New Roman" w:eastAsia="Times New Roman" w:hAnsi="Times New Roman" w:cs="Times New Roman"/>
          <w:color w:val="000000" w:themeColor="text1"/>
          <w:sz w:val="28"/>
          <w:szCs w:val="28"/>
          <w:lang w:eastAsia="ru-RU"/>
        </w:rPr>
        <w:t xml:space="preserve"> Кировской области</w:t>
      </w:r>
      <w:r w:rsidRPr="00FE0B2A">
        <w:rPr>
          <w:rFonts w:ascii="Times New Roman" w:eastAsia="Times New Roman" w:hAnsi="Times New Roman" w:cs="Times New Roman"/>
          <w:color w:val="000000" w:themeColor="text1"/>
          <w:sz w:val="28"/>
          <w:szCs w:val="28"/>
          <w:lang w:eastAsia="ru-RU"/>
        </w:rPr>
        <w:t>, в частности, с:</w:t>
      </w:r>
    </w:p>
    <w:p w:rsidR="00EB0AF3" w:rsidRPr="00FE0B2A"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FE0B2A">
        <w:rPr>
          <w:rFonts w:ascii="Times New Roman" w:hAnsi="Times New Roman" w:cs="Times New Roman"/>
          <w:color w:val="000000" w:themeColor="text1"/>
          <w:sz w:val="28"/>
          <w:szCs w:val="28"/>
        </w:rPr>
        <w:t>Конституцией Российской Федерации;</w:t>
      </w:r>
    </w:p>
    <w:p w:rsidR="00EB0AF3" w:rsidRPr="00FE0B2A"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FE0B2A">
        <w:rPr>
          <w:rFonts w:ascii="Times New Roman" w:hAnsi="Times New Roman" w:cs="Times New Roman"/>
          <w:color w:val="000000" w:themeColor="text1"/>
          <w:sz w:val="28"/>
          <w:szCs w:val="28"/>
        </w:rPr>
        <w:t>Жилищным кодексом Российской Федерации;</w:t>
      </w:r>
    </w:p>
    <w:p w:rsidR="00EB0AF3" w:rsidRPr="00FE0B2A" w:rsidRDefault="00EB0AF3" w:rsidP="003130E8">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FE0B2A">
        <w:rPr>
          <w:rFonts w:ascii="Times New Roman" w:hAnsi="Times New Roman" w:cs="Times New Roman"/>
          <w:color w:val="000000" w:themeColor="text1"/>
          <w:sz w:val="28"/>
          <w:szCs w:val="28"/>
        </w:rPr>
        <w:t xml:space="preserve">Федеральным законом от 10.01.2002 № 7-ФЗ «Об охране окружающей среды»; </w:t>
      </w:r>
    </w:p>
    <w:p w:rsidR="00EB0AF3" w:rsidRPr="00FE0B2A" w:rsidRDefault="00D8677F" w:rsidP="003130E8">
      <w:pPr>
        <w:spacing w:after="6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w:t>
      </w:r>
      <w:r w:rsidR="00EB0AF3" w:rsidRPr="00FE0B2A">
        <w:rPr>
          <w:rFonts w:ascii="Times New Roman" w:eastAsia="Times New Roman" w:hAnsi="Times New Roman" w:cs="Times New Roman"/>
          <w:color w:val="000000" w:themeColor="text1"/>
          <w:sz w:val="28"/>
          <w:szCs w:val="28"/>
          <w:lang w:eastAsia="ru-RU"/>
        </w:rPr>
        <w:t>равилами благоустройства территории муниципального образования городского округа город Вятские Поляны Кировской области (утверждены решением Вятскополянской городской Думы Кировской области от 06.08.2013 № 49</w:t>
      </w:r>
      <w:r w:rsidR="00FE0B2A">
        <w:rPr>
          <w:rFonts w:ascii="Times New Roman" w:eastAsia="Times New Roman" w:hAnsi="Times New Roman" w:cs="Times New Roman"/>
          <w:color w:val="000000" w:themeColor="text1"/>
          <w:sz w:val="28"/>
          <w:szCs w:val="28"/>
          <w:lang w:eastAsia="ru-RU"/>
        </w:rPr>
        <w:t xml:space="preserve"> (с изменениями)</w:t>
      </w:r>
      <w:r w:rsidR="00EB0AF3" w:rsidRPr="00FE0B2A">
        <w:rPr>
          <w:rFonts w:ascii="Times New Roman" w:eastAsia="Times New Roman" w:hAnsi="Times New Roman" w:cs="Times New Roman"/>
          <w:color w:val="000000" w:themeColor="text1"/>
          <w:sz w:val="28"/>
          <w:szCs w:val="28"/>
          <w:lang w:eastAsia="ru-RU"/>
        </w:rPr>
        <w:t>).</w:t>
      </w:r>
    </w:p>
    <w:p w:rsidR="00EB0AF3" w:rsidRPr="00890346"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lastRenderedPageBreak/>
        <w:t>Учитывая анализ проблем благоустройства общественных мест города Вятские Поляны, мероприятия Подпрограммы  направлены на достижение следующих целей:</w:t>
      </w:r>
    </w:p>
    <w:p w:rsidR="00EB0AF3" w:rsidRPr="00890346"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создание системы комплексного благоустройства территории города;</w:t>
      </w:r>
    </w:p>
    <w:p w:rsidR="00EB0AF3" w:rsidRPr="00890346"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создание максимально благоприятных, комфортных и безопасных условий для проживания и отдыха жителей на территории города Вятские Поляны.</w:t>
      </w:r>
    </w:p>
    <w:p w:rsidR="00EB0AF3" w:rsidRPr="00890346"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 xml:space="preserve">Для достижения поставленных целей органы местного самоуправления муниципального образования городского округа город Вятские Поляны </w:t>
      </w:r>
      <w:r w:rsidR="00FE0B2A">
        <w:rPr>
          <w:rFonts w:ascii="Times New Roman" w:eastAsia="Times New Roman" w:hAnsi="Times New Roman" w:cs="Times New Roman"/>
          <w:sz w:val="28"/>
          <w:szCs w:val="28"/>
          <w:lang w:eastAsia="ru-RU"/>
        </w:rPr>
        <w:t xml:space="preserve">Кировской области </w:t>
      </w:r>
      <w:r w:rsidRPr="00890346">
        <w:rPr>
          <w:rFonts w:ascii="Times New Roman" w:eastAsia="Times New Roman" w:hAnsi="Times New Roman" w:cs="Times New Roman"/>
          <w:sz w:val="28"/>
          <w:szCs w:val="28"/>
          <w:lang w:eastAsia="ru-RU"/>
        </w:rPr>
        <w:t>в течение периода реализации настоящей Подпрограммы</w:t>
      </w:r>
      <w:r w:rsidR="00214530" w:rsidRPr="00890346">
        <w:rPr>
          <w:rFonts w:ascii="Times New Roman" w:eastAsia="Times New Roman" w:hAnsi="Times New Roman" w:cs="Times New Roman"/>
          <w:sz w:val="28"/>
          <w:szCs w:val="28"/>
          <w:lang w:eastAsia="ru-RU"/>
        </w:rPr>
        <w:t xml:space="preserve"> должны решить следующую задачу -</w:t>
      </w:r>
      <w:r w:rsidRPr="00890346">
        <w:rPr>
          <w:rFonts w:ascii="Times New Roman" w:eastAsia="Times New Roman" w:hAnsi="Times New Roman" w:cs="Times New Roman"/>
          <w:sz w:val="28"/>
          <w:szCs w:val="28"/>
          <w:lang w:eastAsia="ru-RU"/>
        </w:rPr>
        <w:t xml:space="preserve"> обеспечить создание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p w:rsidR="00EB0AF3" w:rsidRPr="00890346" w:rsidRDefault="00EB0AF3" w:rsidP="003130E8">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Целевые показатели эффективности реализации Подпрограммы:</w:t>
      </w:r>
    </w:p>
    <w:p w:rsidR="00EB0AF3" w:rsidRPr="00890346" w:rsidRDefault="00FE0B2A" w:rsidP="003130E8">
      <w:pPr>
        <w:widowControl w:val="0"/>
        <w:autoSpaceDE w:val="0"/>
        <w:autoSpaceDN w:val="0"/>
        <w:adjustRightInd w:val="0"/>
        <w:spacing w:after="6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rPr>
        <w:t>п</w:t>
      </w:r>
      <w:r w:rsidR="00BC5209" w:rsidRPr="00E42FC6">
        <w:rPr>
          <w:rFonts w:ascii="Times New Roman" w:eastAsia="Times New Roman" w:hAnsi="Times New Roman" w:cs="Times New Roman"/>
          <w:sz w:val="28"/>
          <w:szCs w:val="28"/>
          <w:u w:val="single"/>
        </w:rPr>
        <w:t>оказатель</w:t>
      </w:r>
      <w:r w:rsidR="00214530" w:rsidRPr="00890346">
        <w:rPr>
          <w:rFonts w:ascii="Times New Roman" w:eastAsia="Times New Roman" w:hAnsi="Times New Roman" w:cs="Times New Roman"/>
          <w:sz w:val="28"/>
          <w:szCs w:val="28"/>
        </w:rPr>
        <w:t>«</w:t>
      </w:r>
      <w:r w:rsidR="00EB0AF3" w:rsidRPr="00890346">
        <w:rPr>
          <w:rFonts w:ascii="Times New Roman" w:eastAsia="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r w:rsidR="00214530" w:rsidRPr="00890346">
        <w:rPr>
          <w:rFonts w:ascii="Times New Roman" w:eastAsia="Times New Roman" w:hAnsi="Times New Roman" w:cs="Times New Roman"/>
          <w:sz w:val="28"/>
          <w:szCs w:val="28"/>
        </w:rPr>
        <w:t>»</w:t>
      </w:r>
      <w:r w:rsidR="00EB0AF3" w:rsidRPr="00890346">
        <w:rPr>
          <w:rFonts w:ascii="Times New Roman" w:eastAsia="Times New Roman" w:hAnsi="Times New Roman" w:cs="Times New Roman"/>
          <w:sz w:val="28"/>
          <w:szCs w:val="28"/>
          <w:lang w:eastAsia="ar-SA"/>
        </w:rPr>
        <w:t xml:space="preserve">является расчетным и определяется по формуле, приведенной в разделе 2 муниципальной </w:t>
      </w:r>
      <w:r w:rsidR="00EB0AF3" w:rsidRPr="00890346">
        <w:rPr>
          <w:rFonts w:ascii="Times New Roman" w:eastAsia="Times New Roman" w:hAnsi="Times New Roman" w:cs="Times New Roman"/>
          <w:sz w:val="28"/>
          <w:szCs w:val="28"/>
          <w:lang w:eastAsia="ru-RU"/>
        </w:rPr>
        <w:t>программы «</w:t>
      </w:r>
      <w:r w:rsidR="00EB0AF3" w:rsidRPr="00890346">
        <w:rPr>
          <w:rFonts w:ascii="Times New Roman" w:hAnsi="Times New Roman" w:cs="Times New Roman"/>
          <w:bCs/>
          <w:sz w:val="28"/>
          <w:szCs w:val="28"/>
        </w:rPr>
        <w:t>Приоритеты муниципальной политики в сфере реализации муниципальной программы, цели, задачи, целевые показатели эффективности, описание ожидаемых конечных результатов, сроков и этапов реализации муниципальной программы»</w:t>
      </w:r>
      <w:r w:rsidR="00EB0AF3" w:rsidRPr="00890346">
        <w:rPr>
          <w:rFonts w:ascii="Times New Roman" w:eastAsia="Times New Roman" w:hAnsi="Times New Roman" w:cs="Times New Roman"/>
          <w:sz w:val="28"/>
          <w:szCs w:val="28"/>
          <w:lang w:eastAsia="ru-RU"/>
        </w:rPr>
        <w:t>;</w:t>
      </w:r>
    </w:p>
    <w:p w:rsidR="00EB0AF3" w:rsidRPr="00890346" w:rsidRDefault="00BC5209"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E42FC6">
        <w:rPr>
          <w:rFonts w:ascii="Times New Roman" w:eastAsia="Times New Roman" w:hAnsi="Times New Roman" w:cs="Times New Roman"/>
          <w:sz w:val="28"/>
          <w:szCs w:val="28"/>
          <w:u w:val="single"/>
        </w:rPr>
        <w:t>показатель</w:t>
      </w:r>
      <w:r w:rsidR="00214530" w:rsidRPr="00890346">
        <w:rPr>
          <w:rFonts w:ascii="Times New Roman" w:eastAsia="Times New Roman" w:hAnsi="Times New Roman" w:cs="Times New Roman"/>
          <w:sz w:val="28"/>
          <w:szCs w:val="28"/>
        </w:rPr>
        <w:t>«</w:t>
      </w:r>
      <w:r w:rsidR="00EB0AF3" w:rsidRPr="00890346">
        <w:rPr>
          <w:rFonts w:ascii="Times New Roman" w:eastAsia="Times New Roman" w:hAnsi="Times New Roman" w:cs="Times New Roman"/>
          <w:sz w:val="28"/>
          <w:szCs w:val="28"/>
        </w:rPr>
        <w:t>общая протяженность обслуживаемых освещенных частей улиц, проездов, набережных на конец года к общей протяженности улиц</w:t>
      </w:r>
      <w:r w:rsidR="00214530" w:rsidRPr="00890346">
        <w:rPr>
          <w:rFonts w:ascii="Times New Roman" w:eastAsia="Times New Roman" w:hAnsi="Times New Roman" w:cs="Times New Roman"/>
          <w:sz w:val="28"/>
          <w:szCs w:val="28"/>
        </w:rPr>
        <w:t>»</w:t>
      </w:r>
      <w:r w:rsidR="00EB0AF3" w:rsidRPr="00890346">
        <w:rPr>
          <w:rFonts w:ascii="Times New Roman" w:eastAsia="Times New Roman" w:hAnsi="Times New Roman" w:cs="Times New Roman"/>
          <w:sz w:val="28"/>
          <w:szCs w:val="28"/>
        </w:rPr>
        <w:t xml:space="preserve"> рассчитывается по формуле:</w:t>
      </w:r>
    </w:p>
    <w:p w:rsidR="00EB0AF3" w:rsidRPr="00890346" w:rsidRDefault="00EB0AF3" w:rsidP="003130E8">
      <w:pPr>
        <w:widowControl w:val="0"/>
        <w:autoSpaceDE w:val="0"/>
        <w:autoSpaceDN w:val="0"/>
        <w:adjustRightInd w:val="0"/>
        <w:spacing w:after="60" w:line="240" w:lineRule="auto"/>
        <w:ind w:firstLine="709"/>
        <w:jc w:val="center"/>
        <w:rPr>
          <w:rFonts w:ascii="Times New Roman" w:eastAsia="Times New Roman" w:hAnsi="Times New Roman" w:cs="Times New Roman"/>
          <w:sz w:val="28"/>
          <w:szCs w:val="28"/>
          <w:u w:val="single"/>
        </w:rPr>
      </w:pPr>
      <w:r w:rsidRPr="00890346">
        <w:rPr>
          <w:rFonts w:ascii="Times New Roman" w:eastAsia="Times New Roman" w:hAnsi="Times New Roman" w:cs="Times New Roman"/>
          <w:sz w:val="28"/>
          <w:szCs w:val="28"/>
          <w:lang w:val="en-US"/>
        </w:rPr>
        <w:t>P</w:t>
      </w:r>
      <w:r w:rsidRPr="00890346">
        <w:rPr>
          <w:rFonts w:ascii="Times New Roman" w:eastAsia="Times New Roman" w:hAnsi="Times New Roman" w:cs="Times New Roman"/>
          <w:sz w:val="28"/>
          <w:szCs w:val="28"/>
        </w:rPr>
        <w:t>=(</w:t>
      </w:r>
      <w:r w:rsidRPr="00890346">
        <w:rPr>
          <w:rFonts w:ascii="Times New Roman" w:eastAsia="Times New Roman" w:hAnsi="Times New Roman" w:cs="Times New Roman"/>
          <w:sz w:val="28"/>
          <w:szCs w:val="28"/>
          <w:lang w:val="en-US"/>
        </w:rPr>
        <w:t>L</w:t>
      </w:r>
      <w:r w:rsidRPr="00890346">
        <w:rPr>
          <w:rFonts w:ascii="Times New Roman" w:eastAsia="Times New Roman" w:hAnsi="Times New Roman" w:cs="Times New Roman"/>
          <w:sz w:val="28"/>
          <w:szCs w:val="28"/>
        </w:rPr>
        <w:t>зн/</w:t>
      </w:r>
      <w:r w:rsidRPr="00890346">
        <w:rPr>
          <w:rFonts w:ascii="Times New Roman" w:eastAsia="Times New Roman" w:hAnsi="Times New Roman" w:cs="Times New Roman"/>
          <w:sz w:val="28"/>
          <w:szCs w:val="28"/>
          <w:lang w:val="en-US"/>
        </w:rPr>
        <w:t>L</w:t>
      </w:r>
      <w:r w:rsidRPr="00890346">
        <w:rPr>
          <w:rFonts w:ascii="Times New Roman" w:eastAsia="Times New Roman" w:hAnsi="Times New Roman" w:cs="Times New Roman"/>
          <w:sz w:val="28"/>
          <w:szCs w:val="28"/>
        </w:rPr>
        <w:t>гз )*100,где:</w:t>
      </w:r>
    </w:p>
    <w:p w:rsidR="00EB0AF3" w:rsidRPr="00890346"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Р - общая протяженность обслуживаемых освещенных частей улиц, проездов, набережных на конец года;</w:t>
      </w:r>
    </w:p>
    <w:p w:rsidR="00EB0AF3" w:rsidRPr="00890346"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lang w:val="en-US"/>
        </w:rPr>
        <w:t>L</w:t>
      </w:r>
      <w:r w:rsidRPr="00890346">
        <w:rPr>
          <w:rFonts w:ascii="Times New Roman" w:eastAsia="Times New Roman" w:hAnsi="Times New Roman" w:cs="Times New Roman"/>
          <w:sz w:val="28"/>
          <w:szCs w:val="28"/>
        </w:rPr>
        <w:t>зн - общая протяженность освещенных частей улиц, проездов, набережных на конец года;</w:t>
      </w:r>
    </w:p>
    <w:p w:rsidR="00EB0AF3" w:rsidRPr="00890346"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lang w:val="en-US"/>
        </w:rPr>
        <w:t>L</w:t>
      </w:r>
      <w:r w:rsidRPr="00890346">
        <w:rPr>
          <w:rFonts w:ascii="Times New Roman" w:eastAsia="Times New Roman" w:hAnsi="Times New Roman" w:cs="Times New Roman"/>
          <w:sz w:val="28"/>
          <w:szCs w:val="28"/>
        </w:rPr>
        <w:t>гз - общая протяженность улиц города (данные статистической</w:t>
      </w:r>
      <w:r w:rsidR="001D3310" w:rsidRPr="00890346">
        <w:rPr>
          <w:rFonts w:ascii="Times New Roman" w:eastAsia="Times New Roman" w:hAnsi="Times New Roman" w:cs="Times New Roman"/>
          <w:sz w:val="28"/>
          <w:szCs w:val="28"/>
        </w:rPr>
        <w:t xml:space="preserve"> формы № 1- КХ</w:t>
      </w:r>
      <w:r w:rsidRPr="00890346">
        <w:rPr>
          <w:rFonts w:ascii="Times New Roman" w:eastAsia="Times New Roman" w:hAnsi="Times New Roman" w:cs="Times New Roman"/>
          <w:sz w:val="28"/>
          <w:szCs w:val="28"/>
        </w:rPr>
        <w:t>);</w:t>
      </w:r>
    </w:p>
    <w:p w:rsidR="00EB0AF3" w:rsidRPr="00890346" w:rsidRDefault="00BC5209"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E42FC6">
        <w:rPr>
          <w:rFonts w:ascii="Times New Roman" w:eastAsia="Times New Roman" w:hAnsi="Times New Roman" w:cs="Times New Roman"/>
          <w:sz w:val="28"/>
          <w:szCs w:val="28"/>
          <w:u w:val="single"/>
        </w:rPr>
        <w:t>показатель</w:t>
      </w:r>
      <w:r w:rsidRPr="00890346">
        <w:rPr>
          <w:rFonts w:ascii="Times New Roman" w:eastAsia="Times New Roman" w:hAnsi="Times New Roman" w:cs="Times New Roman"/>
          <w:sz w:val="28"/>
          <w:szCs w:val="28"/>
        </w:rPr>
        <w:t xml:space="preserve"> «</w:t>
      </w:r>
      <w:r w:rsidR="00EB0AF3" w:rsidRPr="00890346">
        <w:rPr>
          <w:rFonts w:ascii="Times New Roman" w:eastAsia="Times New Roman" w:hAnsi="Times New Roman" w:cs="Times New Roman"/>
          <w:sz w:val="28"/>
          <w:szCs w:val="28"/>
        </w:rPr>
        <w:t>обслуживаемая площадь скверов, парков и уличного озеленения</w:t>
      </w:r>
      <w:r w:rsidRPr="00890346">
        <w:rPr>
          <w:rFonts w:ascii="Times New Roman" w:eastAsia="Times New Roman" w:hAnsi="Times New Roman" w:cs="Times New Roman"/>
          <w:sz w:val="28"/>
          <w:szCs w:val="28"/>
        </w:rPr>
        <w:t xml:space="preserve">» определяется </w:t>
      </w:r>
      <w:r w:rsidR="00EB0AF3" w:rsidRPr="00890346">
        <w:rPr>
          <w:rFonts w:ascii="Times New Roman" w:eastAsia="Times New Roman" w:hAnsi="Times New Roman" w:cs="Times New Roman"/>
          <w:sz w:val="28"/>
          <w:szCs w:val="28"/>
        </w:rPr>
        <w:t xml:space="preserve">на основании данных статистической формы </w:t>
      </w:r>
      <w:r w:rsidR="00D73C06" w:rsidRPr="00890346">
        <w:rPr>
          <w:rFonts w:ascii="Times New Roman" w:eastAsia="Times New Roman" w:hAnsi="Times New Roman" w:cs="Times New Roman"/>
          <w:sz w:val="28"/>
          <w:szCs w:val="28"/>
        </w:rPr>
        <w:t xml:space="preserve">      № </w:t>
      </w:r>
      <w:r w:rsidR="00EB0AF3" w:rsidRPr="00890346">
        <w:rPr>
          <w:rFonts w:ascii="Times New Roman" w:eastAsia="Times New Roman" w:hAnsi="Times New Roman" w:cs="Times New Roman"/>
          <w:sz w:val="28"/>
          <w:szCs w:val="28"/>
        </w:rPr>
        <w:t>1- КХ.</w:t>
      </w:r>
    </w:p>
    <w:p w:rsidR="00EB0AF3" w:rsidRPr="00890346"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rPr>
        <w:t xml:space="preserve">Целевые показатели эффективности реализации Подпрограммы приведены в приложении № 1 к </w:t>
      </w:r>
      <w:r w:rsidRPr="00890346">
        <w:rPr>
          <w:rFonts w:ascii="Times New Roman" w:eastAsia="Times New Roman" w:hAnsi="Times New Roman" w:cs="Times New Roman"/>
          <w:sz w:val="28"/>
          <w:szCs w:val="28"/>
          <w:lang w:eastAsia="ru-RU"/>
        </w:rPr>
        <w:t xml:space="preserve"> муниципальной  программе.</w:t>
      </w:r>
    </w:p>
    <w:p w:rsidR="00214530" w:rsidRPr="00890346" w:rsidRDefault="00EB0AF3" w:rsidP="003130E8">
      <w:pPr>
        <w:spacing w:after="60" w:line="240" w:lineRule="auto"/>
        <w:ind w:firstLine="709"/>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В рамках реализации Подпрограммы планируется достичь следующих результатов:</w:t>
      </w:r>
    </w:p>
    <w:p w:rsidR="00214530" w:rsidRPr="00890346" w:rsidRDefault="00214530"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сохранить уровень общей площади обслуживаемых зеленых насажде-ний в пределах городской черты от общей площади городских земель - 12%;</w:t>
      </w:r>
    </w:p>
    <w:p w:rsidR="00214530" w:rsidRPr="00890346" w:rsidRDefault="00214530"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сохранить уровень общей протяженности обслуживаемых освещенных частей улиц, проездов, набережных на конец года к общей протяженности </w:t>
      </w:r>
      <w:r w:rsidRPr="00890346">
        <w:rPr>
          <w:rFonts w:ascii="Times New Roman" w:hAnsi="Times New Roman" w:cs="Times New Roman"/>
          <w:sz w:val="28"/>
          <w:szCs w:val="28"/>
        </w:rPr>
        <w:lastRenderedPageBreak/>
        <w:t>улиц – 81,67 %;</w:t>
      </w:r>
    </w:p>
    <w:p w:rsidR="00605A4F" w:rsidRPr="00890346" w:rsidRDefault="00214530" w:rsidP="003130E8">
      <w:pPr>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hAnsi="Times New Roman" w:cs="Times New Roman"/>
          <w:sz w:val="28"/>
          <w:szCs w:val="28"/>
        </w:rPr>
        <w:t>сохранить уровень обслуживаемых площадей скверов, парков и уличного озеленения - 99 га.</w:t>
      </w:r>
    </w:p>
    <w:p w:rsidR="00EB0AF3" w:rsidRDefault="00EB0AF3" w:rsidP="003130E8">
      <w:pPr>
        <w:snapToGrid w:val="0"/>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Реализация  Подпрограммы не предусматривает разделение на этапы. Срок реал</w:t>
      </w:r>
      <w:r w:rsidR="00D73C06" w:rsidRPr="00890346">
        <w:rPr>
          <w:rFonts w:ascii="Times New Roman" w:eastAsia="Times New Roman" w:hAnsi="Times New Roman" w:cs="Times New Roman"/>
          <w:sz w:val="28"/>
          <w:szCs w:val="28"/>
          <w:lang w:eastAsia="ru-RU"/>
        </w:rPr>
        <w:t>изации П</w:t>
      </w:r>
      <w:r w:rsidR="00EC151E" w:rsidRPr="00890346">
        <w:rPr>
          <w:rFonts w:ascii="Times New Roman" w:eastAsia="Times New Roman" w:hAnsi="Times New Roman" w:cs="Times New Roman"/>
          <w:sz w:val="28"/>
          <w:szCs w:val="28"/>
          <w:lang w:eastAsia="ru-RU"/>
        </w:rPr>
        <w:t>одпрограммы</w:t>
      </w:r>
      <w:r w:rsidR="00FE0B2A">
        <w:rPr>
          <w:rFonts w:ascii="Times New Roman" w:eastAsia="Times New Roman" w:hAnsi="Times New Roman" w:cs="Times New Roman"/>
          <w:sz w:val="28"/>
          <w:szCs w:val="28"/>
          <w:lang w:eastAsia="ru-RU"/>
        </w:rPr>
        <w:t>:</w:t>
      </w:r>
      <w:r w:rsidR="00EC151E" w:rsidRPr="00890346">
        <w:rPr>
          <w:rFonts w:ascii="Times New Roman" w:eastAsia="Times New Roman" w:hAnsi="Times New Roman" w:cs="Times New Roman"/>
          <w:sz w:val="28"/>
          <w:szCs w:val="28"/>
          <w:lang w:eastAsia="ru-RU"/>
        </w:rPr>
        <w:t xml:space="preserve"> 2014 - 2020</w:t>
      </w:r>
      <w:r w:rsidRPr="00890346">
        <w:rPr>
          <w:rFonts w:ascii="Times New Roman" w:eastAsia="Times New Roman" w:hAnsi="Times New Roman" w:cs="Times New Roman"/>
          <w:sz w:val="28"/>
          <w:szCs w:val="28"/>
          <w:lang w:eastAsia="ru-RU"/>
        </w:rPr>
        <w:t xml:space="preserve"> годы.</w:t>
      </w:r>
    </w:p>
    <w:p w:rsidR="003130E8" w:rsidRPr="00890346" w:rsidRDefault="003130E8" w:rsidP="003130E8">
      <w:pPr>
        <w:snapToGrid w:val="0"/>
        <w:spacing w:after="60" w:line="240" w:lineRule="auto"/>
        <w:ind w:firstLine="709"/>
        <w:jc w:val="both"/>
        <w:rPr>
          <w:rFonts w:ascii="Times New Roman" w:eastAsia="Times New Roman" w:hAnsi="Times New Roman" w:cs="Times New Roman"/>
          <w:sz w:val="28"/>
          <w:szCs w:val="28"/>
          <w:lang w:eastAsia="ru-RU"/>
        </w:rPr>
      </w:pPr>
    </w:p>
    <w:p w:rsidR="00EB0AF3" w:rsidRPr="00890346" w:rsidRDefault="00EB0AF3" w:rsidP="00FE0B2A">
      <w:pPr>
        <w:widowControl w:val="0"/>
        <w:autoSpaceDE w:val="0"/>
        <w:autoSpaceDN w:val="0"/>
        <w:adjustRightInd w:val="0"/>
        <w:spacing w:after="240" w:line="360" w:lineRule="auto"/>
        <w:jc w:val="center"/>
        <w:outlineLvl w:val="1"/>
        <w:rPr>
          <w:rFonts w:ascii="Times New Roman" w:eastAsia="Times New Roman" w:hAnsi="Times New Roman" w:cs="Times New Roman"/>
          <w:b/>
          <w:bCs/>
          <w:sz w:val="28"/>
          <w:szCs w:val="28"/>
        </w:rPr>
      </w:pPr>
      <w:r w:rsidRPr="00890346">
        <w:rPr>
          <w:rFonts w:ascii="Times New Roman" w:eastAsia="Times New Roman" w:hAnsi="Times New Roman" w:cs="Times New Roman"/>
          <w:b/>
          <w:bCs/>
          <w:sz w:val="28"/>
          <w:szCs w:val="28"/>
        </w:rPr>
        <w:t>3. Обобщенная характеристика мероприятий Подпрограммы</w:t>
      </w:r>
    </w:p>
    <w:p w:rsidR="00EB0AF3" w:rsidRPr="00890346"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b/>
          <w:bCs/>
          <w:sz w:val="28"/>
          <w:szCs w:val="28"/>
        </w:rPr>
      </w:pPr>
      <w:r w:rsidRPr="00890346">
        <w:rPr>
          <w:rFonts w:ascii="Times New Roman" w:eastAsia="Times New Roman" w:hAnsi="Times New Roman" w:cs="Times New Roman"/>
          <w:spacing w:val="-2"/>
          <w:sz w:val="28"/>
          <w:szCs w:val="28"/>
          <w:lang w:eastAsia="ru-RU"/>
        </w:rPr>
        <w:t>Реализация Подпрограммы осуществляется посредством выполнения следующих мероприятий:</w:t>
      </w:r>
    </w:p>
    <w:p w:rsidR="00EB0AF3" w:rsidRPr="00890346" w:rsidRDefault="00EB0AF3" w:rsidP="003130E8">
      <w:pPr>
        <w:shd w:val="clear" w:color="auto" w:fill="FFFFFF"/>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организация озеленения территории города, направленная на</w:t>
      </w:r>
      <w:r w:rsidRPr="00890346">
        <w:rPr>
          <w:rFonts w:ascii="Times New Roman" w:eastAsia="Times New Roman" w:hAnsi="Times New Roman" w:cs="Times New Roman"/>
          <w:spacing w:val="-2"/>
          <w:sz w:val="28"/>
          <w:szCs w:val="28"/>
          <w:lang w:eastAsia="ru-RU"/>
        </w:rPr>
        <w:t xml:space="preserve"> проведение работ по содержанию и </w:t>
      </w:r>
      <w:r w:rsidRPr="00890346">
        <w:rPr>
          <w:rFonts w:ascii="Times New Roman" w:eastAsia="Times New Roman" w:hAnsi="Times New Roman" w:cs="Times New Roman"/>
          <w:sz w:val="28"/>
          <w:szCs w:val="28"/>
          <w:lang w:eastAsia="ru-RU"/>
        </w:rPr>
        <w:t>благоустройству газонов, устройству цветников, регулированию величины и густоты крон зеленых насаждений для предупреждения снижения качества освещения;</w:t>
      </w:r>
    </w:p>
    <w:p w:rsidR="00EB0AF3" w:rsidRPr="00890346" w:rsidRDefault="00EB0AF3" w:rsidP="003130E8">
      <w:pPr>
        <w:shd w:val="clear" w:color="auto" w:fill="FFFFFF"/>
        <w:tabs>
          <w:tab w:val="left" w:pos="998"/>
        </w:tabs>
        <w:spacing w:after="60" w:line="240" w:lineRule="auto"/>
        <w:ind w:firstLine="709"/>
        <w:jc w:val="both"/>
        <w:rPr>
          <w:rFonts w:ascii="Times New Roman" w:eastAsia="Times New Roman" w:hAnsi="Times New Roman" w:cs="Times New Roman"/>
          <w:b/>
          <w:bCs/>
          <w:spacing w:val="-10"/>
          <w:sz w:val="28"/>
          <w:szCs w:val="28"/>
          <w:lang w:eastAsia="ru-RU"/>
        </w:rPr>
      </w:pPr>
      <w:r w:rsidRPr="00890346">
        <w:rPr>
          <w:rFonts w:ascii="Times New Roman" w:eastAsia="Times New Roman" w:hAnsi="Times New Roman" w:cs="Times New Roman"/>
          <w:sz w:val="28"/>
          <w:szCs w:val="28"/>
          <w:lang w:eastAsia="ru-RU"/>
        </w:rPr>
        <w:t>организация освещения улично-дорожной сети города и дворового освещения, направленная  на содержание линий наружного освещения для обеспечения нормативного уровня и качества освещенности городских дорог, а также в целях улучшения эстетического облика города, повышения безопасности движения автотранспорта и пешеходов в ночное и вечернее время, повышения качества наружного освещения на территориях города;</w:t>
      </w:r>
    </w:p>
    <w:p w:rsidR="00EB0AF3" w:rsidRPr="00890346" w:rsidRDefault="00EB0AF3" w:rsidP="003130E8">
      <w:pPr>
        <w:shd w:val="clear" w:color="auto" w:fill="FFFFFF"/>
        <w:tabs>
          <w:tab w:val="left" w:pos="1085"/>
        </w:tabs>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 xml:space="preserve">организация прочих мероприятий по благоустройству, направленная на содержание пригородных лесов, выполнение работ по содержанию площадей и скверов города, по запуску и содержанию фонтана в летний период, содержание </w:t>
      </w:r>
      <w:r w:rsidR="00391B7E">
        <w:rPr>
          <w:rFonts w:ascii="Times New Roman" w:eastAsia="Times New Roman" w:hAnsi="Times New Roman" w:cs="Times New Roman"/>
          <w:sz w:val="28"/>
          <w:szCs w:val="28"/>
          <w:lang w:eastAsia="ru-RU"/>
        </w:rPr>
        <w:t xml:space="preserve">места, отведенного для купания </w:t>
      </w:r>
      <w:r w:rsidRPr="00890346">
        <w:rPr>
          <w:rFonts w:ascii="Times New Roman" w:eastAsia="Times New Roman" w:hAnsi="Times New Roman" w:cs="Times New Roman"/>
          <w:sz w:val="28"/>
          <w:szCs w:val="28"/>
          <w:lang w:eastAsia="ru-RU"/>
        </w:rPr>
        <w:t>и выполнение прочих работ по благоустройству города Вятские Поляны;</w:t>
      </w:r>
    </w:p>
    <w:p w:rsidR="00EB0AF3" w:rsidRPr="00890346" w:rsidRDefault="00EB0AF3" w:rsidP="003130E8">
      <w:pPr>
        <w:shd w:val="clear" w:color="auto" w:fill="FFFFFF"/>
        <w:tabs>
          <w:tab w:val="left" w:pos="1085"/>
        </w:tabs>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выполнение мероприятий по содержанию в надлежащем состоянии мест захоронений (установка контейнеров на городских кладбищах, очистка территории кладбищ от несанкционированных свалок, обеспечение сохранности и поддержание в хорошем состоянии мемориала «Воинам Великой Отечественной войны»);</w:t>
      </w:r>
    </w:p>
    <w:p w:rsidR="00EB0AF3" w:rsidRDefault="00EB0AF3" w:rsidP="003130E8">
      <w:pPr>
        <w:shd w:val="clear" w:color="auto" w:fill="FFFFFF"/>
        <w:tabs>
          <w:tab w:val="left" w:pos="1085"/>
        </w:tabs>
        <w:spacing w:after="60" w:line="240" w:lineRule="auto"/>
        <w:ind w:firstLine="709"/>
        <w:jc w:val="both"/>
        <w:rPr>
          <w:rFonts w:ascii="Times New Roman" w:hAnsi="Times New Roman" w:cs="Times New Roman"/>
          <w:sz w:val="28"/>
          <w:szCs w:val="28"/>
          <w:lang w:eastAsia="ru-RU"/>
        </w:rPr>
      </w:pPr>
      <w:r w:rsidRPr="00890346">
        <w:rPr>
          <w:rFonts w:ascii="Times New Roman" w:hAnsi="Times New Roman" w:cs="Times New Roman"/>
          <w:sz w:val="28"/>
          <w:szCs w:val="28"/>
          <w:lang w:eastAsia="ru-RU"/>
        </w:rPr>
        <w:t>организация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домашних животных на территории муниципальных районов и городских округов.</w:t>
      </w:r>
    </w:p>
    <w:p w:rsidR="009B5462" w:rsidRDefault="009B5462"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9B5462">
        <w:rPr>
          <w:rFonts w:ascii="Times New Roman" w:hAnsi="Times New Roman" w:cs="Times New Roman"/>
          <w:sz w:val="28"/>
          <w:szCs w:val="28"/>
        </w:rPr>
        <w:t xml:space="preserve">Перечень мероприятий </w:t>
      </w:r>
      <w:r>
        <w:rPr>
          <w:rFonts w:ascii="Times New Roman" w:hAnsi="Times New Roman" w:cs="Times New Roman"/>
          <w:sz w:val="28"/>
          <w:szCs w:val="28"/>
        </w:rPr>
        <w:t>Подпрограммы</w:t>
      </w:r>
      <w:r w:rsidRPr="009B5462">
        <w:rPr>
          <w:rFonts w:ascii="Times New Roman" w:hAnsi="Times New Roman" w:cs="Times New Roman"/>
          <w:sz w:val="28"/>
          <w:szCs w:val="28"/>
        </w:rPr>
        <w:t xml:space="preserve"> на текущий год в разрезе источников финансирования </w:t>
      </w:r>
      <w:r w:rsidR="008906CE">
        <w:rPr>
          <w:rFonts w:ascii="Times New Roman" w:hAnsi="Times New Roman" w:cs="Times New Roman"/>
          <w:sz w:val="28"/>
          <w:szCs w:val="28"/>
        </w:rPr>
        <w:t>представлен в п</w:t>
      </w:r>
      <w:r w:rsidR="00391B7E">
        <w:rPr>
          <w:rFonts w:ascii="Times New Roman" w:hAnsi="Times New Roman" w:cs="Times New Roman"/>
          <w:sz w:val="28"/>
          <w:szCs w:val="28"/>
        </w:rPr>
        <w:t>риложении № 4 к муниципальной п</w:t>
      </w:r>
      <w:r w:rsidRPr="009B5462">
        <w:rPr>
          <w:rFonts w:ascii="Times New Roman" w:hAnsi="Times New Roman" w:cs="Times New Roman"/>
          <w:sz w:val="28"/>
          <w:szCs w:val="28"/>
        </w:rPr>
        <w:t>рограмме.</w:t>
      </w:r>
    </w:p>
    <w:p w:rsidR="003130E8" w:rsidRDefault="003130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3130E8" w:rsidRDefault="003130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3130E8" w:rsidRDefault="003130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3130E8" w:rsidRPr="009B5462" w:rsidRDefault="003130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EB0AF3" w:rsidRPr="00890346"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r w:rsidRPr="00890346">
        <w:rPr>
          <w:rFonts w:ascii="Times New Roman" w:eastAsia="Times New Roman" w:hAnsi="Times New Roman" w:cs="Times New Roman"/>
          <w:b/>
          <w:bCs/>
          <w:sz w:val="28"/>
          <w:szCs w:val="28"/>
        </w:rPr>
        <w:lastRenderedPageBreak/>
        <w:t>4. Основные меры правового регулирования</w:t>
      </w:r>
    </w:p>
    <w:p w:rsidR="00EB0AF3" w:rsidRPr="00890346"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890346">
        <w:rPr>
          <w:rFonts w:ascii="Times New Roman" w:eastAsia="Times New Roman" w:hAnsi="Times New Roman" w:cs="Times New Roman"/>
          <w:b/>
          <w:bCs/>
          <w:sz w:val="28"/>
          <w:szCs w:val="28"/>
        </w:rPr>
        <w:t>в сфере реализации Подпрограммы</w:t>
      </w:r>
    </w:p>
    <w:p w:rsidR="00EB0AF3" w:rsidRPr="00890346"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rsidR="00EB0AF3" w:rsidRPr="00890346" w:rsidRDefault="00EB0AF3" w:rsidP="00FE0B2A">
      <w:pPr>
        <w:widowControl w:val="0"/>
        <w:shd w:val="clear" w:color="auto" w:fill="FFFFFF"/>
        <w:tabs>
          <w:tab w:val="left" w:pos="1219"/>
        </w:tabs>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обусловлена: изменениями федерального законодательства, регионального законодательства, принятыми муниципальными правовыми актами.</w:t>
      </w:r>
    </w:p>
    <w:p w:rsidR="00EB0AF3" w:rsidRPr="00890346" w:rsidRDefault="00EB0AF3" w:rsidP="00214530">
      <w:pPr>
        <w:spacing w:after="120" w:line="360" w:lineRule="auto"/>
        <w:jc w:val="center"/>
        <w:rPr>
          <w:rFonts w:ascii="Times New Roman" w:eastAsia="Times New Roman" w:hAnsi="Times New Roman" w:cs="Times New Roman"/>
          <w:b/>
          <w:bCs/>
          <w:sz w:val="28"/>
          <w:szCs w:val="28"/>
          <w:lang w:eastAsia="ru-RU"/>
        </w:rPr>
      </w:pPr>
      <w:r w:rsidRPr="00890346">
        <w:rPr>
          <w:rFonts w:ascii="Times New Roman" w:eastAsia="Times New Roman" w:hAnsi="Times New Roman" w:cs="Times New Roman"/>
          <w:b/>
          <w:bCs/>
          <w:sz w:val="28"/>
          <w:szCs w:val="28"/>
          <w:lang w:eastAsia="ru-RU"/>
        </w:rPr>
        <w:t>5. Ресурсное обеспечение Подпрограммы</w:t>
      </w:r>
    </w:p>
    <w:p w:rsidR="00EB0AF3" w:rsidRPr="00890346" w:rsidRDefault="00EB0AF3"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Общий объем финансиров</w:t>
      </w:r>
      <w:r w:rsidR="00EC151E" w:rsidRPr="00890346">
        <w:rPr>
          <w:rFonts w:ascii="Times New Roman" w:eastAsia="Times New Roman" w:hAnsi="Times New Roman" w:cs="Times New Roman"/>
          <w:sz w:val="28"/>
          <w:szCs w:val="28"/>
          <w:lang w:eastAsia="ru-RU"/>
        </w:rPr>
        <w:t>ания Подпрограммы на 2014 - 2020</w:t>
      </w:r>
      <w:r w:rsidRPr="00890346">
        <w:rPr>
          <w:rFonts w:ascii="Times New Roman" w:eastAsia="Times New Roman" w:hAnsi="Times New Roman" w:cs="Times New Roman"/>
          <w:sz w:val="28"/>
          <w:szCs w:val="28"/>
          <w:lang w:eastAsia="ru-RU"/>
        </w:rPr>
        <w:t xml:space="preserve"> годы составит </w:t>
      </w:r>
      <w:r w:rsidR="00D64B9D" w:rsidRPr="00890346">
        <w:rPr>
          <w:rFonts w:ascii="Times New Roman" w:eastAsia="Times New Roman" w:hAnsi="Times New Roman" w:cs="Times New Roman"/>
          <w:sz w:val="28"/>
          <w:szCs w:val="28"/>
          <w:lang w:eastAsia="ru-RU"/>
        </w:rPr>
        <w:t>12</w:t>
      </w:r>
      <w:r w:rsidR="00E42FC6">
        <w:rPr>
          <w:rFonts w:ascii="Times New Roman" w:eastAsia="Times New Roman" w:hAnsi="Times New Roman" w:cs="Times New Roman"/>
          <w:sz w:val="28"/>
          <w:szCs w:val="28"/>
          <w:lang w:eastAsia="ru-RU"/>
        </w:rPr>
        <w:t>2382,1</w:t>
      </w:r>
      <w:r w:rsidRPr="00890346">
        <w:rPr>
          <w:rFonts w:ascii="Times New Roman" w:eastAsia="Times New Roman" w:hAnsi="Times New Roman" w:cs="Times New Roman"/>
          <w:sz w:val="28"/>
          <w:szCs w:val="28"/>
          <w:lang w:eastAsia="ru-RU"/>
        </w:rPr>
        <w:t>15 тыс. рублей, в том числе:</w:t>
      </w:r>
    </w:p>
    <w:p w:rsidR="00EB0AF3" w:rsidRPr="00890346" w:rsidRDefault="00EB0AF3"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средства областного бюджета –</w:t>
      </w:r>
      <w:r w:rsidR="00560A42" w:rsidRPr="00890346">
        <w:rPr>
          <w:rFonts w:ascii="Times New Roman" w:eastAsia="Times New Roman" w:hAnsi="Times New Roman" w:cs="Times New Roman"/>
          <w:sz w:val="28"/>
          <w:szCs w:val="28"/>
          <w:lang w:eastAsia="ru-RU"/>
        </w:rPr>
        <w:t>895</w:t>
      </w:r>
      <w:r w:rsidRPr="00890346">
        <w:rPr>
          <w:rFonts w:ascii="Times New Roman" w:eastAsia="Times New Roman" w:hAnsi="Times New Roman" w:cs="Times New Roman"/>
          <w:sz w:val="28"/>
          <w:szCs w:val="28"/>
          <w:lang w:eastAsia="ru-RU"/>
        </w:rPr>
        <w:t>,0 тыс. рублей;</w:t>
      </w:r>
    </w:p>
    <w:p w:rsidR="00EB0AF3" w:rsidRPr="00890346" w:rsidRDefault="00EB0AF3"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средства городского бюджета –</w:t>
      </w:r>
      <w:r w:rsidR="00560A42" w:rsidRPr="00890346">
        <w:rPr>
          <w:rFonts w:ascii="Times New Roman" w:eastAsia="Times New Roman" w:hAnsi="Times New Roman" w:cs="Times New Roman"/>
          <w:sz w:val="28"/>
          <w:szCs w:val="28"/>
          <w:lang w:eastAsia="ru-RU"/>
        </w:rPr>
        <w:t>12</w:t>
      </w:r>
      <w:r w:rsidR="00DC6013">
        <w:rPr>
          <w:rFonts w:ascii="Times New Roman" w:eastAsia="Times New Roman" w:hAnsi="Times New Roman" w:cs="Times New Roman"/>
          <w:sz w:val="28"/>
          <w:szCs w:val="28"/>
          <w:lang w:eastAsia="ru-RU"/>
        </w:rPr>
        <w:t>1367</w:t>
      </w:r>
      <w:r w:rsidR="00D64B9D" w:rsidRPr="00890346">
        <w:rPr>
          <w:rFonts w:ascii="Times New Roman" w:eastAsia="Times New Roman" w:hAnsi="Times New Roman" w:cs="Times New Roman"/>
          <w:sz w:val="28"/>
          <w:szCs w:val="28"/>
          <w:lang w:eastAsia="ru-RU"/>
        </w:rPr>
        <w:t>,</w:t>
      </w:r>
      <w:r w:rsidR="00DC6013">
        <w:rPr>
          <w:rFonts w:ascii="Times New Roman" w:eastAsia="Times New Roman" w:hAnsi="Times New Roman" w:cs="Times New Roman"/>
          <w:sz w:val="28"/>
          <w:szCs w:val="28"/>
          <w:lang w:eastAsia="ru-RU"/>
        </w:rPr>
        <w:t>1</w:t>
      </w:r>
      <w:r w:rsidR="00805F1D" w:rsidRPr="00890346">
        <w:rPr>
          <w:rFonts w:ascii="Times New Roman" w:eastAsia="Times New Roman" w:hAnsi="Times New Roman" w:cs="Times New Roman"/>
          <w:sz w:val="28"/>
          <w:szCs w:val="28"/>
          <w:lang w:eastAsia="ru-RU"/>
        </w:rPr>
        <w:t>15</w:t>
      </w:r>
      <w:r w:rsidRPr="00890346">
        <w:rPr>
          <w:rFonts w:ascii="Times New Roman" w:eastAsia="Times New Roman" w:hAnsi="Times New Roman" w:cs="Times New Roman"/>
          <w:sz w:val="28"/>
          <w:szCs w:val="28"/>
          <w:lang w:eastAsia="ru-RU"/>
        </w:rPr>
        <w:t xml:space="preserve"> тыс. рублей;</w:t>
      </w:r>
    </w:p>
    <w:p w:rsidR="00EB0AF3" w:rsidRPr="00890346" w:rsidRDefault="00EB0AF3"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внебюджетные источники –</w:t>
      </w:r>
      <w:r w:rsidR="00805F1D" w:rsidRPr="00890346">
        <w:rPr>
          <w:rFonts w:ascii="Times New Roman" w:eastAsia="Times New Roman" w:hAnsi="Times New Roman" w:cs="Times New Roman"/>
          <w:sz w:val="28"/>
          <w:szCs w:val="28"/>
          <w:lang w:eastAsia="ru-RU"/>
        </w:rPr>
        <w:t>120,000</w:t>
      </w:r>
      <w:r w:rsidRPr="00890346">
        <w:rPr>
          <w:rFonts w:ascii="Times New Roman" w:eastAsia="Times New Roman" w:hAnsi="Times New Roman" w:cs="Times New Roman"/>
          <w:sz w:val="28"/>
          <w:szCs w:val="28"/>
          <w:lang w:eastAsia="ru-RU"/>
        </w:rPr>
        <w:t xml:space="preserve"> тыс. рублей.</w:t>
      </w:r>
    </w:p>
    <w:p w:rsidR="00EB0AF3" w:rsidRPr="00890346" w:rsidRDefault="00EB0AF3"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Объем ежегодных расходов, связанных с финансовым обеспечением Подпрограммы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EB0AF3" w:rsidRPr="00890346" w:rsidRDefault="00EB0AF3" w:rsidP="003130E8">
      <w:pPr>
        <w:widowControl w:val="0"/>
        <w:autoSpaceDE w:val="0"/>
        <w:autoSpaceDN w:val="0"/>
        <w:adjustRightInd w:val="0"/>
        <w:spacing w:after="60" w:line="240" w:lineRule="auto"/>
        <w:ind w:firstLine="709"/>
        <w:jc w:val="both"/>
        <w:outlineLvl w:val="1"/>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Информация о расходах на реализацию Подпрограммы представлена в приложениях</w:t>
      </w:r>
      <w:r w:rsidR="00391B7E">
        <w:rPr>
          <w:rFonts w:ascii="Times New Roman" w:eastAsia="Times New Roman" w:hAnsi="Times New Roman" w:cs="Times New Roman"/>
          <w:sz w:val="28"/>
          <w:szCs w:val="28"/>
          <w:lang w:eastAsia="ru-RU"/>
        </w:rPr>
        <w:t>№</w:t>
      </w:r>
      <w:r w:rsidRPr="00890346">
        <w:rPr>
          <w:rFonts w:ascii="Times New Roman" w:eastAsia="Times New Roman" w:hAnsi="Times New Roman" w:cs="Times New Roman"/>
          <w:sz w:val="28"/>
          <w:szCs w:val="28"/>
          <w:lang w:eastAsia="ru-RU"/>
        </w:rPr>
        <w:t xml:space="preserve">№ 2, 3 </w:t>
      </w:r>
      <w:r w:rsidR="00FE0B2A">
        <w:rPr>
          <w:rFonts w:ascii="Times New Roman" w:eastAsia="Times New Roman" w:hAnsi="Times New Roman" w:cs="Times New Roman"/>
          <w:sz w:val="28"/>
          <w:szCs w:val="28"/>
          <w:lang w:eastAsia="ru-RU"/>
        </w:rPr>
        <w:t xml:space="preserve">к </w:t>
      </w:r>
      <w:r w:rsidR="00391B7E">
        <w:rPr>
          <w:rFonts w:ascii="Times New Roman" w:eastAsia="Times New Roman" w:hAnsi="Times New Roman" w:cs="Times New Roman"/>
          <w:sz w:val="28"/>
          <w:szCs w:val="28"/>
          <w:lang w:eastAsia="ru-RU"/>
        </w:rPr>
        <w:t>муниципальной п</w:t>
      </w:r>
      <w:r w:rsidRPr="00890346">
        <w:rPr>
          <w:rFonts w:ascii="Times New Roman" w:eastAsia="Times New Roman" w:hAnsi="Times New Roman" w:cs="Times New Roman"/>
          <w:sz w:val="28"/>
          <w:szCs w:val="28"/>
          <w:lang w:eastAsia="ru-RU"/>
        </w:rPr>
        <w:t>рограмм</w:t>
      </w:r>
      <w:r w:rsidR="00FE0B2A">
        <w:rPr>
          <w:rFonts w:ascii="Times New Roman" w:eastAsia="Times New Roman" w:hAnsi="Times New Roman" w:cs="Times New Roman"/>
          <w:sz w:val="28"/>
          <w:szCs w:val="28"/>
          <w:lang w:eastAsia="ru-RU"/>
        </w:rPr>
        <w:t>е</w:t>
      </w:r>
      <w:r w:rsidRPr="00890346">
        <w:rPr>
          <w:rFonts w:ascii="Times New Roman" w:eastAsia="Times New Roman" w:hAnsi="Times New Roman" w:cs="Times New Roman"/>
          <w:sz w:val="28"/>
          <w:szCs w:val="28"/>
          <w:lang w:eastAsia="ru-RU"/>
        </w:rPr>
        <w:t>.</w:t>
      </w:r>
    </w:p>
    <w:p w:rsidR="00EB0AF3" w:rsidRPr="00890346" w:rsidRDefault="00EB0AF3" w:rsidP="00391B7E">
      <w:pPr>
        <w:autoSpaceDE w:val="0"/>
        <w:autoSpaceDN w:val="0"/>
        <w:adjustRightInd w:val="0"/>
        <w:spacing w:before="240" w:after="240" w:line="240" w:lineRule="auto"/>
        <w:jc w:val="center"/>
        <w:rPr>
          <w:rFonts w:ascii="Times New Roman" w:eastAsia="Times New Roman" w:hAnsi="Times New Roman" w:cs="Times New Roman"/>
          <w:b/>
          <w:bCs/>
          <w:sz w:val="28"/>
          <w:szCs w:val="28"/>
        </w:rPr>
      </w:pPr>
      <w:r w:rsidRPr="00890346">
        <w:rPr>
          <w:rFonts w:ascii="Times New Roman" w:eastAsia="Times New Roman" w:hAnsi="Times New Roman" w:cs="Times New Roman"/>
          <w:b/>
          <w:bCs/>
          <w:sz w:val="28"/>
          <w:szCs w:val="28"/>
          <w:lang w:eastAsia="ru-RU"/>
        </w:rPr>
        <w:t xml:space="preserve">6. </w:t>
      </w:r>
      <w:r w:rsidRPr="00890346">
        <w:rPr>
          <w:rFonts w:ascii="Times New Roman" w:eastAsia="Times New Roman" w:hAnsi="Times New Roman" w:cs="Times New Roman"/>
          <w:b/>
          <w:bCs/>
          <w:sz w:val="28"/>
          <w:szCs w:val="28"/>
        </w:rPr>
        <w:t>Анализ рисков реализации Подпрограммы и описание мер управления рисками</w:t>
      </w:r>
    </w:p>
    <w:p w:rsidR="00EB0AF3" w:rsidRDefault="00EB0AF3" w:rsidP="008906CE">
      <w:pPr>
        <w:widowControl w:val="0"/>
        <w:autoSpaceDE w:val="0"/>
        <w:autoSpaceDN w:val="0"/>
        <w:adjustRightInd w:val="0"/>
        <w:spacing w:after="240" w:line="240" w:lineRule="auto"/>
        <w:ind w:firstLine="709"/>
        <w:jc w:val="both"/>
        <w:rPr>
          <w:rFonts w:ascii="Times New Roman" w:eastAsia="Times New Roman" w:hAnsi="Times New Roman" w:cs="Times New Roman"/>
          <w:sz w:val="28"/>
          <w:szCs w:val="28"/>
        </w:rPr>
      </w:pPr>
      <w:r w:rsidRPr="00890346">
        <w:rPr>
          <w:rFonts w:ascii="Times New Roman" w:eastAsia="Times New Roman" w:hAnsi="Times New Roman" w:cs="Times New Roman"/>
          <w:sz w:val="28"/>
          <w:szCs w:val="28"/>
        </w:rPr>
        <w:t>При реализации Подпрограммы могут возникнуть следующие группы рисков:</w:t>
      </w:r>
    </w:p>
    <w:tbl>
      <w:tblPr>
        <w:tblW w:w="9576" w:type="dxa"/>
        <w:tblCellSpacing w:w="5" w:type="nil"/>
        <w:tblInd w:w="-73" w:type="dxa"/>
        <w:tblLayout w:type="fixed"/>
        <w:tblCellMar>
          <w:left w:w="75" w:type="dxa"/>
          <w:right w:w="75" w:type="dxa"/>
        </w:tblCellMar>
        <w:tblLook w:val="0000"/>
      </w:tblPr>
      <w:tblGrid>
        <w:gridCol w:w="3692"/>
        <w:gridCol w:w="5884"/>
      </w:tblGrid>
      <w:tr w:rsidR="00EB0AF3" w:rsidRPr="00890346" w:rsidTr="00EB0AF3">
        <w:trPr>
          <w:tblCellSpacing w:w="5" w:type="nil"/>
        </w:trPr>
        <w:tc>
          <w:tcPr>
            <w:tcW w:w="3692" w:type="dxa"/>
            <w:tcBorders>
              <w:top w:val="single" w:sz="4" w:space="0" w:color="auto"/>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Негативный фактор</w:t>
            </w:r>
          </w:p>
        </w:tc>
        <w:tc>
          <w:tcPr>
            <w:tcW w:w="5884" w:type="dxa"/>
            <w:tcBorders>
              <w:top w:val="single" w:sz="4" w:space="0" w:color="auto"/>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Способы минимизации рисков</w:t>
            </w:r>
          </w:p>
        </w:tc>
      </w:tr>
      <w:tr w:rsidR="00EB0AF3" w:rsidRPr="00890346" w:rsidTr="00EB0AF3">
        <w:trPr>
          <w:trHeight w:val="1400"/>
          <w:tblCellSpacing w:w="5" w:type="nil"/>
        </w:trPr>
        <w:tc>
          <w:tcPr>
            <w:tcW w:w="3692"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Недостаточное</w:t>
            </w:r>
            <w:r w:rsidR="004D1943">
              <w:rPr>
                <w:rFonts w:ascii="Times New Roman" w:eastAsia="Times New Roman" w:hAnsi="Times New Roman" w:cs="Times New Roman"/>
                <w:sz w:val="28"/>
                <w:szCs w:val="28"/>
                <w:lang w:eastAsia="ru-RU"/>
              </w:rPr>
              <w:t xml:space="preserve"> </w:t>
            </w:r>
            <w:r w:rsidRPr="00890346">
              <w:rPr>
                <w:rFonts w:ascii="Times New Roman" w:eastAsia="Times New Roman" w:hAnsi="Times New Roman" w:cs="Times New Roman"/>
                <w:sz w:val="28"/>
                <w:szCs w:val="28"/>
                <w:lang w:eastAsia="ru-RU"/>
              </w:rPr>
              <w:t xml:space="preserve">финанси-рование (секвестирование)        мероприятий Подпрограммы за счет средств городского бюджета       </w:t>
            </w:r>
          </w:p>
        </w:tc>
        <w:tc>
          <w:tcPr>
            <w:tcW w:w="5884"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определение  приоритетных мероприятий  для   первоочередного финансирования, привле-чение  средств  областного и   городского бюджетов и внебюджетных источников на поддержку  сферы благоустройства</w:t>
            </w:r>
          </w:p>
        </w:tc>
      </w:tr>
      <w:tr w:rsidR="00EB0AF3" w:rsidRPr="00890346" w:rsidTr="00EB0AF3">
        <w:trPr>
          <w:trHeight w:val="2000"/>
          <w:tblCellSpacing w:w="5" w:type="nil"/>
        </w:trPr>
        <w:tc>
          <w:tcPr>
            <w:tcW w:w="3692"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Несоответствие (в сторону</w:t>
            </w:r>
            <w:r w:rsidRPr="00890346">
              <w:rPr>
                <w:rFonts w:ascii="Times New Roman" w:eastAsia="Times New Roman" w:hAnsi="Times New Roman" w:cs="Times New Roman"/>
                <w:sz w:val="28"/>
                <w:szCs w:val="28"/>
                <w:lang w:eastAsia="ru-RU"/>
              </w:rPr>
              <w:br/>
              <w:t>уменьшения)  фактически</w:t>
            </w:r>
            <w:r w:rsidRPr="00890346">
              <w:rPr>
                <w:rFonts w:ascii="Times New Roman" w:eastAsia="Times New Roman" w:hAnsi="Times New Roman" w:cs="Times New Roman"/>
                <w:sz w:val="28"/>
                <w:szCs w:val="28"/>
                <w:lang w:eastAsia="ru-RU"/>
              </w:rPr>
              <w:br/>
              <w:t>достигнутых показателей эффективности реализации Подпрограммы от заплани-рованных</w:t>
            </w:r>
          </w:p>
        </w:tc>
        <w:tc>
          <w:tcPr>
            <w:tcW w:w="5884" w:type="dxa"/>
            <w:tcBorders>
              <w:left w:val="single" w:sz="4" w:space="0" w:color="auto"/>
              <w:bottom w:val="single" w:sz="4" w:space="0" w:color="auto"/>
              <w:right w:val="single" w:sz="4" w:space="0" w:color="auto"/>
            </w:tcBorders>
          </w:tcPr>
          <w:p w:rsidR="00EB0AF3" w:rsidRPr="00890346"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0346">
              <w:rPr>
                <w:rFonts w:ascii="Times New Roman" w:eastAsia="Times New Roman" w:hAnsi="Times New Roman" w:cs="Times New Roman"/>
                <w:sz w:val="28"/>
                <w:szCs w:val="28"/>
                <w:lang w:eastAsia="ru-RU"/>
              </w:rPr>
              <w:t>проведение ежегодного  мониторинга  и   оценки эффективности  реализации  мероп-риятий  Подпрограммы, анализ причин отклонения фактически достигнутых показа-телей      эффективности  реализации  Подпрог-раммыот запланированных</w:t>
            </w:r>
          </w:p>
        </w:tc>
      </w:tr>
    </w:tbl>
    <w:p w:rsidR="00EB0AF3" w:rsidRPr="00890346" w:rsidRDefault="00560A42" w:rsidP="008906CE">
      <w:pPr>
        <w:widowControl w:val="0"/>
        <w:autoSpaceDE w:val="0"/>
        <w:autoSpaceDN w:val="0"/>
        <w:adjustRightInd w:val="0"/>
        <w:spacing w:after="240" w:line="360" w:lineRule="auto"/>
        <w:jc w:val="center"/>
        <w:outlineLvl w:val="1"/>
        <w:rPr>
          <w:rFonts w:ascii="Times New Roman" w:eastAsia="Times New Roman" w:hAnsi="Times New Roman" w:cs="Times New Roman"/>
          <w:b/>
          <w:bCs/>
          <w:sz w:val="28"/>
          <w:szCs w:val="28"/>
        </w:rPr>
      </w:pPr>
      <w:r w:rsidRPr="00890346">
        <w:rPr>
          <w:rFonts w:ascii="Times New Roman" w:eastAsia="Times New Roman" w:hAnsi="Times New Roman" w:cs="Times New Roman"/>
          <w:b/>
          <w:bCs/>
          <w:sz w:val="28"/>
          <w:szCs w:val="28"/>
        </w:rPr>
        <w:t>_______________</w:t>
      </w:r>
    </w:p>
    <w:p w:rsidR="00C36F71" w:rsidRPr="00890346" w:rsidRDefault="00C36F71" w:rsidP="00C36F71">
      <w:pPr>
        <w:suppressAutoHyphens/>
        <w:autoSpaceDE w:val="0"/>
        <w:spacing w:after="0" w:line="240" w:lineRule="auto"/>
        <w:jc w:val="center"/>
        <w:rPr>
          <w:rFonts w:ascii="Times New Roman" w:hAnsi="Times New Roman" w:cs="Times New Roman"/>
          <w:b/>
          <w:bCs/>
          <w:sz w:val="24"/>
          <w:szCs w:val="24"/>
          <w:u w:val="single"/>
          <w:lang w:eastAsia="hi-IN" w:bidi="hi-IN"/>
        </w:rPr>
      </w:pPr>
      <w:r w:rsidRPr="00890346">
        <w:rPr>
          <w:rFonts w:ascii="Times New Roman" w:hAnsi="Times New Roman" w:cs="Times New Roman"/>
          <w:b/>
          <w:bCs/>
          <w:sz w:val="28"/>
          <w:szCs w:val="28"/>
          <w:lang w:eastAsia="hi-IN" w:bidi="hi-IN"/>
        </w:rPr>
        <w:lastRenderedPageBreak/>
        <w:t>ПОДПРОГРАММА</w:t>
      </w:r>
    </w:p>
    <w:p w:rsidR="00C36F71" w:rsidRPr="00890346" w:rsidRDefault="00C36F71" w:rsidP="00C36F71">
      <w:pPr>
        <w:suppressAutoHyphens/>
        <w:autoSpaceDE w:val="0"/>
        <w:spacing w:after="0" w:line="240" w:lineRule="auto"/>
        <w:jc w:val="center"/>
        <w:rPr>
          <w:rFonts w:ascii="Times New Roman" w:hAnsi="Times New Roman" w:cs="Times New Roman"/>
          <w:b/>
          <w:bCs/>
          <w:sz w:val="28"/>
          <w:szCs w:val="28"/>
          <w:lang w:eastAsia="hi-IN" w:bidi="hi-IN"/>
        </w:rPr>
      </w:pPr>
      <w:r w:rsidRPr="00890346">
        <w:rPr>
          <w:rFonts w:ascii="Times New Roman" w:hAnsi="Times New Roman" w:cs="Times New Roman"/>
          <w:b/>
          <w:bCs/>
          <w:sz w:val="28"/>
          <w:szCs w:val="28"/>
          <w:lang w:eastAsia="hi-IN" w:bidi="hi-IN"/>
        </w:rPr>
        <w:t>«Энергосбережение и повышение энергетической эффективности</w:t>
      </w:r>
    </w:p>
    <w:p w:rsidR="00C36F71" w:rsidRPr="00890346" w:rsidRDefault="00C36F71" w:rsidP="00C36F71">
      <w:pPr>
        <w:suppressAutoHyphens/>
        <w:autoSpaceDE w:val="0"/>
        <w:spacing w:after="0" w:line="240" w:lineRule="auto"/>
        <w:jc w:val="center"/>
        <w:rPr>
          <w:rFonts w:ascii="Times New Roman" w:hAnsi="Times New Roman" w:cs="Times New Roman"/>
          <w:b/>
          <w:bCs/>
          <w:sz w:val="28"/>
          <w:szCs w:val="28"/>
          <w:lang w:eastAsia="hi-IN" w:bidi="hi-IN"/>
        </w:rPr>
      </w:pPr>
      <w:r w:rsidRPr="00890346">
        <w:rPr>
          <w:rFonts w:ascii="Times New Roman" w:hAnsi="Times New Roman" w:cs="Times New Roman"/>
          <w:b/>
          <w:bCs/>
          <w:sz w:val="28"/>
          <w:szCs w:val="28"/>
          <w:lang w:eastAsia="hi-IN" w:bidi="hi-IN"/>
        </w:rPr>
        <w:t>гор</w:t>
      </w:r>
      <w:r w:rsidR="00EC151E" w:rsidRPr="00890346">
        <w:rPr>
          <w:rFonts w:ascii="Times New Roman" w:hAnsi="Times New Roman" w:cs="Times New Roman"/>
          <w:b/>
          <w:bCs/>
          <w:sz w:val="28"/>
          <w:szCs w:val="28"/>
          <w:lang w:eastAsia="hi-IN" w:bidi="hi-IN"/>
        </w:rPr>
        <w:t>ода Вятские Поляны» на 2014–2020</w:t>
      </w:r>
      <w:r w:rsidRPr="00890346">
        <w:rPr>
          <w:rFonts w:ascii="Times New Roman" w:hAnsi="Times New Roman" w:cs="Times New Roman"/>
          <w:b/>
          <w:bCs/>
          <w:sz w:val="28"/>
          <w:szCs w:val="28"/>
          <w:lang w:eastAsia="hi-IN" w:bidi="hi-IN"/>
        </w:rPr>
        <w:t xml:space="preserve"> годы</w:t>
      </w:r>
    </w:p>
    <w:p w:rsidR="00C36F71" w:rsidRPr="00890346" w:rsidRDefault="00C36F71" w:rsidP="00C36F71">
      <w:pPr>
        <w:rPr>
          <w:lang w:eastAsia="hi-IN" w:bidi="hi-IN"/>
        </w:rPr>
      </w:pPr>
    </w:p>
    <w:p w:rsidR="00C36F71" w:rsidRPr="00890346" w:rsidRDefault="00C36F71" w:rsidP="00C36F71">
      <w:pPr>
        <w:suppressAutoHyphens/>
        <w:autoSpaceDE w:val="0"/>
        <w:spacing w:after="0" w:line="240" w:lineRule="auto"/>
        <w:jc w:val="center"/>
        <w:rPr>
          <w:rFonts w:ascii="Times New Roman" w:hAnsi="Times New Roman" w:cs="Times New Roman"/>
          <w:sz w:val="28"/>
          <w:szCs w:val="28"/>
          <w:lang w:eastAsia="hi-IN" w:bidi="hi-IN"/>
        </w:rPr>
      </w:pPr>
      <w:r w:rsidRPr="00890346">
        <w:rPr>
          <w:rFonts w:ascii="Times New Roman" w:hAnsi="Times New Roman" w:cs="Times New Roman"/>
          <w:sz w:val="28"/>
          <w:szCs w:val="28"/>
          <w:lang w:eastAsia="hi-IN" w:bidi="hi-IN"/>
        </w:rPr>
        <w:t>ПАСПОРТ</w:t>
      </w:r>
    </w:p>
    <w:p w:rsidR="00C36F71" w:rsidRPr="00890346" w:rsidRDefault="00C36F71" w:rsidP="00C36F71">
      <w:pPr>
        <w:suppressAutoHyphens/>
        <w:autoSpaceDE w:val="0"/>
        <w:spacing w:after="0" w:line="240" w:lineRule="auto"/>
        <w:jc w:val="center"/>
        <w:rPr>
          <w:rFonts w:ascii="Times New Roman" w:hAnsi="Times New Roman" w:cs="Times New Roman"/>
          <w:sz w:val="28"/>
          <w:szCs w:val="28"/>
          <w:lang w:eastAsia="hi-IN" w:bidi="hi-IN"/>
        </w:rPr>
      </w:pPr>
      <w:r w:rsidRPr="00890346">
        <w:rPr>
          <w:rFonts w:ascii="Times New Roman" w:hAnsi="Times New Roman" w:cs="Times New Roman"/>
          <w:sz w:val="28"/>
          <w:szCs w:val="28"/>
          <w:lang w:eastAsia="hi-IN" w:bidi="hi-IN"/>
        </w:rPr>
        <w:t>подпрограммы «Энергосбережение и повышение энергетической эффективности гор</w:t>
      </w:r>
      <w:r w:rsidR="00EC151E" w:rsidRPr="00890346">
        <w:rPr>
          <w:rFonts w:ascii="Times New Roman" w:hAnsi="Times New Roman" w:cs="Times New Roman"/>
          <w:sz w:val="28"/>
          <w:szCs w:val="28"/>
          <w:lang w:eastAsia="hi-IN" w:bidi="hi-IN"/>
        </w:rPr>
        <w:t>ода Вятские Поляны» на 2014–2020</w:t>
      </w:r>
      <w:r w:rsidRPr="00890346">
        <w:rPr>
          <w:rFonts w:ascii="Times New Roman" w:hAnsi="Times New Roman" w:cs="Times New Roman"/>
          <w:sz w:val="28"/>
          <w:szCs w:val="28"/>
          <w:lang w:eastAsia="hi-IN" w:bidi="hi-IN"/>
        </w:rPr>
        <w:t xml:space="preserve"> годы</w:t>
      </w:r>
    </w:p>
    <w:p w:rsidR="00C36F71" w:rsidRPr="00890346" w:rsidRDefault="00C36F71" w:rsidP="00530BC3">
      <w:pPr>
        <w:jc w:val="center"/>
        <w:rPr>
          <w:lang w:eastAsia="hi-IN" w:bidi="hi-IN"/>
        </w:rPr>
      </w:pPr>
      <w:r w:rsidRPr="00890346">
        <w:rPr>
          <w:rFonts w:ascii="Times New Roman" w:hAnsi="Times New Roman" w:cs="Times New Roman"/>
          <w:sz w:val="28"/>
          <w:szCs w:val="28"/>
          <w:lang w:eastAsia="hi-IN" w:bidi="hi-IN"/>
        </w:rPr>
        <w:t>(далее - Подпрограмма)</w:t>
      </w:r>
    </w:p>
    <w:tbl>
      <w:tblPr>
        <w:tblpPr w:leftFromText="180" w:rightFromText="180" w:vertAnchor="text" w:horzAnchor="margin" w:tblpXSpec="center" w:tblpY="7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230"/>
      </w:tblGrid>
      <w:tr w:rsidR="00C36F71" w:rsidRPr="00890346" w:rsidTr="00530BC3">
        <w:tc>
          <w:tcPr>
            <w:tcW w:w="2376" w:type="dxa"/>
          </w:tcPr>
          <w:p w:rsidR="00C36F71" w:rsidRPr="00890346" w:rsidRDefault="00C36F71" w:rsidP="00C36F71">
            <w:pPr>
              <w:spacing w:after="0" w:line="240" w:lineRule="auto"/>
              <w:rPr>
                <w:rFonts w:ascii="Times New Roman" w:hAnsi="Times New Roman" w:cs="Times New Roman"/>
                <w:sz w:val="28"/>
                <w:szCs w:val="28"/>
              </w:rPr>
            </w:pPr>
            <w:r w:rsidRPr="00890346">
              <w:rPr>
                <w:rFonts w:ascii="Times New Roman" w:hAnsi="Times New Roman" w:cs="Times New Roman"/>
                <w:sz w:val="28"/>
                <w:szCs w:val="28"/>
              </w:rPr>
              <w:t>Ответственный исполнитель Подпрограммы</w:t>
            </w:r>
          </w:p>
        </w:tc>
        <w:tc>
          <w:tcPr>
            <w:tcW w:w="7230" w:type="dxa"/>
          </w:tcPr>
          <w:p w:rsidR="00C36F71" w:rsidRPr="00890346" w:rsidRDefault="00C36F71" w:rsidP="00C36F71">
            <w:pPr>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муниципальное казенное </w:t>
            </w:r>
            <w:r w:rsidRPr="00890346">
              <w:rPr>
                <w:rFonts w:ascii="Times New Roman" w:hAnsi="Times New Roman" w:cs="Times New Roman"/>
                <w:sz w:val="28"/>
                <w:szCs w:val="28"/>
                <w:lang w:eastAsia="ar-SA"/>
              </w:rPr>
              <w:t>учреждение «Управление жилищно-коммунального хозяйства города Вятские Поляны»</w:t>
            </w:r>
          </w:p>
        </w:tc>
      </w:tr>
      <w:tr w:rsidR="00C36F71" w:rsidRPr="00890346" w:rsidTr="00530BC3">
        <w:tc>
          <w:tcPr>
            <w:tcW w:w="2376" w:type="dxa"/>
          </w:tcPr>
          <w:p w:rsidR="00C36F71" w:rsidRPr="00890346" w:rsidRDefault="00C36F71" w:rsidP="00C36F71">
            <w:pPr>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Соисполнители Подпрограммы</w:t>
            </w:r>
          </w:p>
        </w:tc>
        <w:tc>
          <w:tcPr>
            <w:tcW w:w="7230" w:type="dxa"/>
          </w:tcPr>
          <w:p w:rsidR="00642BC1" w:rsidRPr="00890346" w:rsidRDefault="00C36F71" w:rsidP="00642BC1">
            <w:pPr>
              <w:spacing w:after="0" w:line="240" w:lineRule="auto"/>
              <w:rPr>
                <w:rFonts w:ascii="Times New Roman" w:hAnsi="Times New Roman" w:cs="Times New Roman"/>
                <w:sz w:val="28"/>
                <w:szCs w:val="28"/>
                <w:lang w:eastAsia="ar-SA"/>
              </w:rPr>
            </w:pPr>
            <w:r w:rsidRPr="00890346">
              <w:rPr>
                <w:rFonts w:ascii="Times New Roman" w:hAnsi="Times New Roman" w:cs="Times New Roman"/>
                <w:sz w:val="28"/>
                <w:szCs w:val="28"/>
                <w:lang w:eastAsia="ar-SA"/>
              </w:rPr>
              <w:t>Управление образования администрации города Вятские Поляны Кировской области</w:t>
            </w:r>
            <w:r w:rsidR="00642BC1" w:rsidRPr="00890346">
              <w:rPr>
                <w:rFonts w:ascii="Times New Roman" w:hAnsi="Times New Roman" w:cs="Times New Roman"/>
                <w:sz w:val="28"/>
                <w:szCs w:val="28"/>
                <w:lang w:eastAsia="ar-SA"/>
              </w:rPr>
              <w:t>;</w:t>
            </w:r>
          </w:p>
          <w:p w:rsidR="00642BC1" w:rsidRPr="00890346" w:rsidRDefault="00C36F71" w:rsidP="00642BC1">
            <w:pPr>
              <w:spacing w:after="0" w:line="240" w:lineRule="auto"/>
              <w:rPr>
                <w:rFonts w:ascii="Times New Roman" w:hAnsi="Times New Roman" w:cs="Times New Roman"/>
                <w:sz w:val="28"/>
                <w:szCs w:val="28"/>
                <w:lang w:eastAsia="ar-SA"/>
              </w:rPr>
            </w:pPr>
            <w:r w:rsidRPr="00890346">
              <w:rPr>
                <w:rFonts w:ascii="Times New Roman" w:hAnsi="Times New Roman" w:cs="Times New Roman"/>
                <w:sz w:val="28"/>
                <w:szCs w:val="28"/>
                <w:lang w:eastAsia="ar-SA"/>
              </w:rPr>
              <w:t>Управление социальной политики админ</w:t>
            </w:r>
            <w:r w:rsidR="00642BC1" w:rsidRPr="00890346">
              <w:rPr>
                <w:rFonts w:ascii="Times New Roman" w:hAnsi="Times New Roman" w:cs="Times New Roman"/>
                <w:sz w:val="28"/>
                <w:szCs w:val="28"/>
                <w:lang w:eastAsia="ar-SA"/>
              </w:rPr>
              <w:t xml:space="preserve">истрации города Вятские Поляны; </w:t>
            </w:r>
          </w:p>
          <w:p w:rsidR="00C36F71" w:rsidRPr="00890346" w:rsidRDefault="00C36F71" w:rsidP="00642BC1">
            <w:pPr>
              <w:spacing w:after="0" w:line="240" w:lineRule="auto"/>
              <w:rPr>
                <w:rFonts w:ascii="Times New Roman" w:hAnsi="Times New Roman" w:cs="Times New Roman"/>
                <w:sz w:val="28"/>
                <w:szCs w:val="28"/>
                <w:lang w:eastAsia="ar-SA"/>
              </w:rPr>
            </w:pPr>
            <w:r w:rsidRPr="00890346">
              <w:rPr>
                <w:rFonts w:ascii="Times New Roman" w:hAnsi="Times New Roman" w:cs="Times New Roman"/>
                <w:sz w:val="28"/>
                <w:szCs w:val="28"/>
                <w:lang w:eastAsia="ar-SA"/>
              </w:rPr>
              <w:t>Управление по делам муниципальной собственности города Вятские Поляны</w:t>
            </w:r>
          </w:p>
          <w:p w:rsidR="00642BC1" w:rsidRPr="00890346" w:rsidRDefault="00642BC1" w:rsidP="00642BC1">
            <w:pPr>
              <w:spacing w:after="0" w:line="240" w:lineRule="auto"/>
              <w:rPr>
                <w:rFonts w:ascii="Times New Roman" w:hAnsi="Times New Roman" w:cs="Times New Roman"/>
                <w:sz w:val="28"/>
                <w:szCs w:val="28"/>
              </w:rPr>
            </w:pPr>
          </w:p>
        </w:tc>
      </w:tr>
      <w:tr w:rsidR="00C36F71" w:rsidRPr="00890346" w:rsidTr="00530BC3">
        <w:tc>
          <w:tcPr>
            <w:tcW w:w="2376" w:type="dxa"/>
          </w:tcPr>
          <w:p w:rsidR="00C36F71" w:rsidRPr="00890346" w:rsidRDefault="00C36F71" w:rsidP="00C36F71">
            <w:pPr>
              <w:spacing w:after="0" w:line="240" w:lineRule="auto"/>
              <w:rPr>
                <w:rFonts w:ascii="Times New Roman" w:hAnsi="Times New Roman" w:cs="Times New Roman"/>
                <w:sz w:val="28"/>
                <w:szCs w:val="28"/>
              </w:rPr>
            </w:pPr>
            <w:r w:rsidRPr="00890346">
              <w:rPr>
                <w:rFonts w:ascii="Times New Roman" w:hAnsi="Times New Roman" w:cs="Times New Roman"/>
                <w:sz w:val="28"/>
                <w:szCs w:val="28"/>
              </w:rPr>
              <w:t>Цели Подпрограммы</w:t>
            </w:r>
          </w:p>
        </w:tc>
        <w:tc>
          <w:tcPr>
            <w:tcW w:w="7230" w:type="dxa"/>
          </w:tcPr>
          <w:p w:rsidR="00D73C06" w:rsidRPr="00890346" w:rsidRDefault="00C36F71" w:rsidP="00D73C06">
            <w:pPr>
              <w:widowControl w:val="0"/>
              <w:snapToGrid w:val="0"/>
              <w:spacing w:after="0" w:line="240" w:lineRule="auto"/>
              <w:jc w:val="both"/>
              <w:textAlignment w:val="baseline"/>
              <w:rPr>
                <w:rFonts w:ascii="Times New Roman" w:hAnsi="Times New Roman" w:cs="Times New Roman"/>
                <w:kern w:val="1"/>
                <w:sz w:val="28"/>
                <w:szCs w:val="28"/>
              </w:rPr>
            </w:pPr>
            <w:r w:rsidRPr="00890346">
              <w:rPr>
                <w:rFonts w:ascii="Times New Roman" w:hAnsi="Times New Roman" w:cs="Times New Roman"/>
                <w:kern w:val="1"/>
                <w:sz w:val="28"/>
                <w:szCs w:val="28"/>
              </w:rPr>
              <w:t xml:space="preserve">обеспечение ускорения перевода экономики </w:t>
            </w:r>
            <w:r w:rsidR="00D73C06" w:rsidRPr="00890346">
              <w:rPr>
                <w:rFonts w:ascii="Times New Roman" w:hAnsi="Times New Roman" w:cs="Times New Roman"/>
                <w:kern w:val="1"/>
                <w:sz w:val="28"/>
                <w:szCs w:val="28"/>
              </w:rPr>
              <w:t>города</w:t>
            </w:r>
            <w:r w:rsidRPr="00890346">
              <w:rPr>
                <w:rFonts w:ascii="Times New Roman" w:hAnsi="Times New Roman" w:cs="Times New Roman"/>
                <w:kern w:val="1"/>
                <w:sz w:val="28"/>
                <w:szCs w:val="28"/>
              </w:rPr>
              <w:t xml:space="preserve"> на энергоэффективный путь развития;</w:t>
            </w:r>
          </w:p>
          <w:p w:rsidR="00C36F71" w:rsidRPr="00890346" w:rsidRDefault="00C36F71" w:rsidP="00D73C06">
            <w:pPr>
              <w:widowControl w:val="0"/>
              <w:snapToGrid w:val="0"/>
              <w:spacing w:after="0" w:line="240" w:lineRule="auto"/>
              <w:jc w:val="both"/>
              <w:textAlignment w:val="baseline"/>
              <w:rPr>
                <w:rFonts w:ascii="Times New Roman" w:hAnsi="Times New Roman" w:cs="Times New Roman"/>
                <w:sz w:val="28"/>
                <w:szCs w:val="28"/>
              </w:rPr>
            </w:pPr>
            <w:r w:rsidRPr="00890346">
              <w:rPr>
                <w:rFonts w:ascii="Times New Roman" w:hAnsi="Times New Roman" w:cs="Times New Roman"/>
                <w:sz w:val="28"/>
                <w:szCs w:val="28"/>
                <w:lang w:eastAsia="ar-SA"/>
              </w:rPr>
              <w:t>эффективное использование энергоресурсов</w:t>
            </w:r>
          </w:p>
        </w:tc>
      </w:tr>
      <w:tr w:rsidR="00C36F71" w:rsidRPr="00890346" w:rsidTr="00530BC3">
        <w:tc>
          <w:tcPr>
            <w:tcW w:w="2376" w:type="dxa"/>
          </w:tcPr>
          <w:p w:rsidR="00C36F71" w:rsidRPr="00890346" w:rsidRDefault="00C36F71" w:rsidP="00C36F71">
            <w:pPr>
              <w:spacing w:after="0" w:line="240" w:lineRule="auto"/>
              <w:rPr>
                <w:rFonts w:ascii="Times New Roman" w:hAnsi="Times New Roman" w:cs="Times New Roman"/>
                <w:sz w:val="28"/>
                <w:szCs w:val="28"/>
              </w:rPr>
            </w:pPr>
            <w:r w:rsidRPr="00890346">
              <w:rPr>
                <w:rFonts w:ascii="Times New Roman" w:hAnsi="Times New Roman" w:cs="Times New Roman"/>
                <w:sz w:val="28"/>
                <w:szCs w:val="28"/>
              </w:rPr>
              <w:t>Задачи Подпрограммы</w:t>
            </w:r>
          </w:p>
        </w:tc>
        <w:tc>
          <w:tcPr>
            <w:tcW w:w="7230" w:type="dxa"/>
          </w:tcPr>
          <w:p w:rsidR="00C36F71" w:rsidRPr="00890346" w:rsidRDefault="00642BC1" w:rsidP="00C36F71">
            <w:pPr>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э</w:t>
            </w:r>
            <w:r w:rsidR="00C36F71" w:rsidRPr="00890346">
              <w:rPr>
                <w:rFonts w:ascii="Times New Roman" w:hAnsi="Times New Roman" w:cs="Times New Roman"/>
                <w:sz w:val="28"/>
                <w:szCs w:val="28"/>
              </w:rPr>
              <w:t>нергосбережение и повышение энергетической эффективности</w:t>
            </w:r>
          </w:p>
        </w:tc>
      </w:tr>
      <w:tr w:rsidR="00C36F71" w:rsidRPr="00890346" w:rsidTr="00530BC3">
        <w:trPr>
          <w:trHeight w:val="847"/>
        </w:trPr>
        <w:tc>
          <w:tcPr>
            <w:tcW w:w="2376" w:type="dxa"/>
          </w:tcPr>
          <w:p w:rsidR="00C36F71" w:rsidRPr="00890346" w:rsidRDefault="00C36F71" w:rsidP="00C36F71">
            <w:pPr>
              <w:spacing w:after="0" w:line="240" w:lineRule="auto"/>
              <w:rPr>
                <w:rFonts w:ascii="Times New Roman" w:hAnsi="Times New Roman" w:cs="Times New Roman"/>
                <w:sz w:val="28"/>
                <w:szCs w:val="28"/>
              </w:rPr>
            </w:pPr>
            <w:r w:rsidRPr="00890346">
              <w:rPr>
                <w:rFonts w:ascii="Times New Roman" w:hAnsi="Times New Roman" w:cs="Times New Roman"/>
                <w:sz w:val="28"/>
                <w:szCs w:val="28"/>
              </w:rPr>
              <w:t>Целевые показатели эффективности реализации Подпрограммы</w:t>
            </w:r>
          </w:p>
          <w:p w:rsidR="00C36F71" w:rsidRPr="00890346" w:rsidRDefault="00C36F71" w:rsidP="00C36F71">
            <w:pPr>
              <w:spacing w:after="0" w:line="240" w:lineRule="auto"/>
              <w:rPr>
                <w:rFonts w:ascii="Times New Roman" w:hAnsi="Times New Roman" w:cs="Times New Roman"/>
                <w:sz w:val="28"/>
                <w:szCs w:val="28"/>
              </w:rPr>
            </w:pPr>
          </w:p>
          <w:p w:rsidR="00C36F71" w:rsidRPr="00890346" w:rsidRDefault="00C36F71" w:rsidP="00C36F71">
            <w:pPr>
              <w:spacing w:after="0" w:line="240" w:lineRule="auto"/>
              <w:rPr>
                <w:rFonts w:ascii="Times New Roman" w:hAnsi="Times New Roman" w:cs="Times New Roman"/>
                <w:sz w:val="28"/>
                <w:szCs w:val="28"/>
              </w:rPr>
            </w:pPr>
          </w:p>
          <w:p w:rsidR="00C36F71" w:rsidRPr="00890346" w:rsidRDefault="00C36F71" w:rsidP="00C36F71">
            <w:pPr>
              <w:spacing w:after="0" w:line="240" w:lineRule="auto"/>
              <w:rPr>
                <w:rFonts w:ascii="Times New Roman" w:hAnsi="Times New Roman" w:cs="Times New Roman"/>
                <w:sz w:val="28"/>
                <w:szCs w:val="28"/>
              </w:rPr>
            </w:pPr>
          </w:p>
          <w:p w:rsidR="00C36F71" w:rsidRPr="00890346" w:rsidRDefault="00C36F71" w:rsidP="00C36F71">
            <w:pPr>
              <w:spacing w:after="0" w:line="240" w:lineRule="auto"/>
              <w:rPr>
                <w:rFonts w:ascii="Times New Roman" w:hAnsi="Times New Roman" w:cs="Times New Roman"/>
                <w:sz w:val="28"/>
                <w:szCs w:val="28"/>
              </w:rPr>
            </w:pPr>
          </w:p>
          <w:p w:rsidR="00C36F71" w:rsidRPr="00890346" w:rsidRDefault="00C36F71" w:rsidP="00C36F71">
            <w:pPr>
              <w:spacing w:after="0" w:line="240" w:lineRule="auto"/>
              <w:rPr>
                <w:rFonts w:ascii="Times New Roman" w:hAnsi="Times New Roman" w:cs="Times New Roman"/>
                <w:sz w:val="28"/>
                <w:szCs w:val="28"/>
              </w:rPr>
            </w:pPr>
          </w:p>
        </w:tc>
        <w:tc>
          <w:tcPr>
            <w:tcW w:w="7230" w:type="dxa"/>
          </w:tcPr>
          <w:p w:rsidR="00C36F71" w:rsidRPr="00890346" w:rsidRDefault="00C36F71" w:rsidP="00C36F71">
            <w:pPr>
              <w:snapToGrid w:val="0"/>
              <w:spacing w:after="0" w:line="240" w:lineRule="atLeast"/>
              <w:ind w:left="5" w:right="5"/>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 xml:space="preserve">доля муниципальных учреждений города, оснащенных </w:t>
            </w:r>
            <w:r w:rsidR="00391B7E">
              <w:rPr>
                <w:rFonts w:ascii="Times New Roman" w:hAnsi="Times New Roman" w:cs="Times New Roman"/>
                <w:sz w:val="28"/>
                <w:szCs w:val="28"/>
                <w:lang w:eastAsia="ar-SA"/>
              </w:rPr>
              <w:t xml:space="preserve">ПУ </w:t>
            </w:r>
            <w:r w:rsidRPr="00890346">
              <w:rPr>
                <w:rFonts w:ascii="Times New Roman" w:hAnsi="Times New Roman" w:cs="Times New Roman"/>
                <w:sz w:val="28"/>
                <w:szCs w:val="28"/>
                <w:lang w:eastAsia="ar-SA"/>
              </w:rPr>
              <w:t>холодной воды, в общем числе муниципальных учреждений</w:t>
            </w:r>
            <w:r w:rsidR="001E0B85" w:rsidRPr="00890346">
              <w:rPr>
                <w:rFonts w:ascii="Times New Roman" w:hAnsi="Times New Roman" w:cs="Times New Roman"/>
                <w:sz w:val="28"/>
                <w:szCs w:val="28"/>
                <w:lang w:eastAsia="ar-SA"/>
              </w:rPr>
              <w:t>, подлежащих оснащению ПУ</w:t>
            </w:r>
            <w:r w:rsidRPr="00890346">
              <w:rPr>
                <w:rFonts w:ascii="Times New Roman" w:hAnsi="Times New Roman" w:cs="Times New Roman"/>
                <w:sz w:val="28"/>
                <w:szCs w:val="28"/>
                <w:lang w:eastAsia="ar-SA"/>
              </w:rPr>
              <w:t>;</w:t>
            </w:r>
          </w:p>
          <w:p w:rsidR="00C36F71" w:rsidRPr="00890346" w:rsidRDefault="00C36F71" w:rsidP="00C36F71">
            <w:pPr>
              <w:snapToGrid w:val="0"/>
              <w:spacing w:after="0" w:line="240" w:lineRule="atLeast"/>
              <w:ind w:left="5" w:right="5"/>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доля муниципальных учреждений города, оснащенных ПУ тепловой энергии, в общем числе муниципальных учреждений</w:t>
            </w:r>
            <w:r w:rsidR="001E0B85" w:rsidRPr="00890346">
              <w:rPr>
                <w:rFonts w:ascii="Times New Roman" w:hAnsi="Times New Roman" w:cs="Times New Roman"/>
                <w:sz w:val="28"/>
                <w:szCs w:val="28"/>
                <w:lang w:eastAsia="ar-SA"/>
              </w:rPr>
              <w:t>, подлежащих оснащению ПУ</w:t>
            </w:r>
            <w:r w:rsidRPr="00890346">
              <w:rPr>
                <w:rFonts w:ascii="Times New Roman" w:hAnsi="Times New Roman" w:cs="Times New Roman"/>
                <w:sz w:val="28"/>
                <w:szCs w:val="28"/>
                <w:lang w:eastAsia="ar-SA"/>
              </w:rPr>
              <w:t>;</w:t>
            </w:r>
          </w:p>
          <w:p w:rsidR="00C36F71" w:rsidRPr="00890346" w:rsidRDefault="00C36F71" w:rsidP="00C36F71">
            <w:pPr>
              <w:snapToGrid w:val="0"/>
              <w:spacing w:after="0" w:line="240" w:lineRule="atLeast"/>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доля муниципальных квартир, оснащенных индивиду</w:t>
            </w:r>
            <w:r w:rsidR="00530BC3" w:rsidRPr="00890346">
              <w:rPr>
                <w:rFonts w:ascii="Times New Roman" w:hAnsi="Times New Roman" w:cs="Times New Roman"/>
                <w:sz w:val="28"/>
                <w:szCs w:val="28"/>
                <w:lang w:eastAsia="ar-SA"/>
              </w:rPr>
              <w:t>-</w:t>
            </w:r>
            <w:r w:rsidRPr="00890346">
              <w:rPr>
                <w:rFonts w:ascii="Times New Roman" w:hAnsi="Times New Roman" w:cs="Times New Roman"/>
                <w:sz w:val="28"/>
                <w:szCs w:val="28"/>
                <w:lang w:eastAsia="ar-SA"/>
              </w:rPr>
              <w:t>альными ПУ холодной воды, в общем числе муниципальных квартир</w:t>
            </w:r>
            <w:r w:rsidR="001E0B85" w:rsidRPr="00890346">
              <w:rPr>
                <w:rFonts w:ascii="Times New Roman" w:hAnsi="Times New Roman" w:cs="Times New Roman"/>
                <w:sz w:val="28"/>
                <w:szCs w:val="28"/>
                <w:lang w:eastAsia="ar-SA"/>
              </w:rPr>
              <w:t>, подлежащих оснащению ПУ</w:t>
            </w:r>
            <w:r w:rsidRPr="00890346">
              <w:rPr>
                <w:rFonts w:ascii="Times New Roman" w:hAnsi="Times New Roman" w:cs="Times New Roman"/>
                <w:sz w:val="28"/>
                <w:szCs w:val="28"/>
                <w:lang w:eastAsia="ar-SA"/>
              </w:rPr>
              <w:t>;</w:t>
            </w:r>
          </w:p>
          <w:p w:rsidR="00C36F71" w:rsidRPr="00890346" w:rsidRDefault="00C36F71" w:rsidP="00C36F71">
            <w:pPr>
              <w:snapToGrid w:val="0"/>
              <w:spacing w:after="0" w:line="240" w:lineRule="atLeast"/>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доля муниципальных квартир, оснащенных индивиду</w:t>
            </w:r>
            <w:r w:rsidR="00530BC3" w:rsidRPr="00890346">
              <w:rPr>
                <w:rFonts w:ascii="Times New Roman" w:hAnsi="Times New Roman" w:cs="Times New Roman"/>
                <w:sz w:val="28"/>
                <w:szCs w:val="28"/>
                <w:lang w:eastAsia="ar-SA"/>
              </w:rPr>
              <w:t>-</w:t>
            </w:r>
            <w:r w:rsidRPr="00890346">
              <w:rPr>
                <w:rFonts w:ascii="Times New Roman" w:hAnsi="Times New Roman" w:cs="Times New Roman"/>
                <w:sz w:val="28"/>
                <w:szCs w:val="28"/>
                <w:lang w:eastAsia="ar-SA"/>
              </w:rPr>
              <w:t>альными ПУ горячей воды, в общем числе муниципальных квартир, подлежащих оснащению ПУ.</w:t>
            </w:r>
          </w:p>
          <w:p w:rsidR="00642BC1" w:rsidRPr="00890346" w:rsidRDefault="00642BC1" w:rsidP="00C36F71">
            <w:pPr>
              <w:snapToGrid w:val="0"/>
              <w:spacing w:after="0" w:line="240" w:lineRule="atLeast"/>
              <w:jc w:val="both"/>
              <w:rPr>
                <w:rFonts w:ascii="Times New Roman" w:hAnsi="Times New Roman" w:cs="Times New Roman"/>
                <w:sz w:val="28"/>
                <w:szCs w:val="28"/>
              </w:rPr>
            </w:pPr>
          </w:p>
        </w:tc>
      </w:tr>
      <w:tr w:rsidR="001F2D1A" w:rsidRPr="00890346" w:rsidTr="00530BC3">
        <w:tc>
          <w:tcPr>
            <w:tcW w:w="2376" w:type="dxa"/>
            <w:tcBorders>
              <w:top w:val="nil"/>
            </w:tcBorders>
          </w:tcPr>
          <w:p w:rsidR="001F2D1A" w:rsidRPr="00890346" w:rsidRDefault="001F2D1A" w:rsidP="00C36F71">
            <w:pPr>
              <w:spacing w:after="0" w:line="240" w:lineRule="auto"/>
              <w:rPr>
                <w:rFonts w:ascii="Times New Roman" w:hAnsi="Times New Roman" w:cs="Times New Roman"/>
                <w:sz w:val="28"/>
                <w:szCs w:val="28"/>
              </w:rPr>
            </w:pPr>
            <w:r w:rsidRPr="00890346">
              <w:rPr>
                <w:rFonts w:ascii="Times New Roman" w:hAnsi="Times New Roman" w:cs="Times New Roman"/>
                <w:sz w:val="28"/>
                <w:szCs w:val="28"/>
              </w:rPr>
              <w:t>Этапы и сроки реализации Подпрограммы</w:t>
            </w:r>
          </w:p>
        </w:tc>
        <w:tc>
          <w:tcPr>
            <w:tcW w:w="7230" w:type="dxa"/>
          </w:tcPr>
          <w:p w:rsidR="001F2D1A" w:rsidRPr="00890346"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Срок реализации</w:t>
            </w:r>
            <w:r w:rsidR="00FE0B2A">
              <w:rPr>
                <w:rFonts w:ascii="Times New Roman" w:hAnsi="Times New Roman" w:cs="Times New Roman"/>
                <w:sz w:val="28"/>
                <w:szCs w:val="28"/>
              </w:rPr>
              <w:t>:</w:t>
            </w:r>
            <w:r w:rsidRPr="00890346">
              <w:rPr>
                <w:rFonts w:ascii="Times New Roman" w:hAnsi="Times New Roman" w:cs="Times New Roman"/>
                <w:sz w:val="28"/>
                <w:szCs w:val="28"/>
              </w:rPr>
              <w:t xml:space="preserve"> 2014-2020 годы. </w:t>
            </w:r>
          </w:p>
          <w:p w:rsidR="001F2D1A" w:rsidRPr="00890346"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890346">
              <w:rPr>
                <w:rFonts w:ascii="Times New Roman" w:hAnsi="Times New Roman" w:cs="Times New Roman"/>
                <w:sz w:val="28"/>
                <w:szCs w:val="28"/>
              </w:rPr>
              <w:t>Этапы реализации Подпрограммы не выделяются.</w:t>
            </w:r>
          </w:p>
        </w:tc>
      </w:tr>
      <w:tr w:rsidR="00C36F71" w:rsidRPr="00890346" w:rsidTr="00530BC3">
        <w:tc>
          <w:tcPr>
            <w:tcW w:w="2376" w:type="dxa"/>
          </w:tcPr>
          <w:p w:rsidR="00C36F71" w:rsidRPr="00890346" w:rsidRDefault="00C36F71" w:rsidP="00C36F71">
            <w:pPr>
              <w:spacing w:after="0" w:line="240" w:lineRule="auto"/>
              <w:rPr>
                <w:rFonts w:ascii="Times New Roman" w:hAnsi="Times New Roman" w:cs="Times New Roman"/>
                <w:sz w:val="28"/>
                <w:szCs w:val="28"/>
              </w:rPr>
            </w:pPr>
            <w:r w:rsidRPr="00890346">
              <w:rPr>
                <w:rFonts w:ascii="Times New Roman" w:hAnsi="Times New Roman" w:cs="Times New Roman"/>
                <w:sz w:val="28"/>
                <w:szCs w:val="28"/>
              </w:rPr>
              <w:t>Объемы ассигнований Подпрограммы</w:t>
            </w:r>
          </w:p>
        </w:tc>
        <w:tc>
          <w:tcPr>
            <w:tcW w:w="7230" w:type="dxa"/>
          </w:tcPr>
          <w:p w:rsidR="00C36F71" w:rsidRPr="00890346" w:rsidRDefault="00530BC3" w:rsidP="00C36F71">
            <w:pPr>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Общий объем финансирования  </w:t>
            </w:r>
            <w:r w:rsidR="00DC6013">
              <w:rPr>
                <w:rFonts w:ascii="Times New Roman" w:hAnsi="Times New Roman" w:cs="Times New Roman"/>
                <w:sz w:val="28"/>
                <w:szCs w:val="28"/>
              </w:rPr>
              <w:t>536,4</w:t>
            </w:r>
            <w:r w:rsidR="00805F1D" w:rsidRPr="00890346">
              <w:rPr>
                <w:rFonts w:ascii="Times New Roman" w:hAnsi="Times New Roman" w:cs="Times New Roman"/>
                <w:sz w:val="28"/>
                <w:szCs w:val="28"/>
              </w:rPr>
              <w:t>52</w:t>
            </w:r>
            <w:r w:rsidR="00C36F71" w:rsidRPr="00890346">
              <w:rPr>
                <w:rFonts w:ascii="Times New Roman" w:hAnsi="Times New Roman" w:cs="Times New Roman"/>
                <w:sz w:val="28"/>
                <w:szCs w:val="28"/>
              </w:rPr>
              <w:t xml:space="preserve"> тыс. руб., в т. ч.:</w:t>
            </w:r>
          </w:p>
          <w:p w:rsidR="00C36F71" w:rsidRPr="00890346" w:rsidRDefault="00C36F71" w:rsidP="00C36F71">
            <w:pPr>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средства городского бюджета – </w:t>
            </w:r>
            <w:r w:rsidR="00DC6013">
              <w:rPr>
                <w:rFonts w:ascii="Times New Roman" w:hAnsi="Times New Roman" w:cs="Times New Roman"/>
                <w:sz w:val="28"/>
                <w:szCs w:val="28"/>
              </w:rPr>
              <w:t>536,4</w:t>
            </w:r>
            <w:r w:rsidR="00D64B9D" w:rsidRPr="00890346">
              <w:rPr>
                <w:rFonts w:ascii="Times New Roman" w:hAnsi="Times New Roman" w:cs="Times New Roman"/>
                <w:sz w:val="28"/>
                <w:szCs w:val="28"/>
              </w:rPr>
              <w:t xml:space="preserve">52 </w:t>
            </w:r>
            <w:r w:rsidRPr="00890346">
              <w:rPr>
                <w:rFonts w:ascii="Times New Roman" w:hAnsi="Times New Roman" w:cs="Times New Roman"/>
                <w:sz w:val="28"/>
                <w:szCs w:val="28"/>
              </w:rPr>
              <w:t>тыс. руб.;</w:t>
            </w:r>
          </w:p>
          <w:p w:rsidR="00C36F71" w:rsidRDefault="00C36F71" w:rsidP="00805F1D">
            <w:pPr>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внебюджетные </w:t>
            </w:r>
            <w:r w:rsidR="00530BC3" w:rsidRPr="00890346">
              <w:rPr>
                <w:rFonts w:ascii="Times New Roman" w:hAnsi="Times New Roman" w:cs="Times New Roman"/>
                <w:sz w:val="28"/>
                <w:szCs w:val="28"/>
              </w:rPr>
              <w:t xml:space="preserve">источники – </w:t>
            </w:r>
            <w:r w:rsidR="00805F1D" w:rsidRPr="00890346">
              <w:rPr>
                <w:rFonts w:ascii="Times New Roman" w:hAnsi="Times New Roman" w:cs="Times New Roman"/>
                <w:sz w:val="28"/>
                <w:szCs w:val="28"/>
              </w:rPr>
              <w:t>0</w:t>
            </w:r>
            <w:r w:rsidR="00530BC3" w:rsidRPr="00890346">
              <w:rPr>
                <w:rFonts w:ascii="Times New Roman" w:hAnsi="Times New Roman" w:cs="Times New Roman"/>
                <w:sz w:val="28"/>
                <w:szCs w:val="28"/>
              </w:rPr>
              <w:t xml:space="preserve"> тыс. руб. </w:t>
            </w:r>
          </w:p>
          <w:p w:rsidR="00391B7E" w:rsidRPr="00890346" w:rsidRDefault="00391B7E" w:rsidP="00805F1D">
            <w:pPr>
              <w:spacing w:after="0" w:line="240" w:lineRule="auto"/>
              <w:jc w:val="both"/>
              <w:rPr>
                <w:rFonts w:ascii="Times New Roman" w:hAnsi="Times New Roman" w:cs="Times New Roman"/>
                <w:sz w:val="28"/>
                <w:szCs w:val="28"/>
              </w:rPr>
            </w:pPr>
          </w:p>
        </w:tc>
      </w:tr>
      <w:tr w:rsidR="00C36F71" w:rsidRPr="00890346" w:rsidTr="00530BC3">
        <w:tc>
          <w:tcPr>
            <w:tcW w:w="2376" w:type="dxa"/>
          </w:tcPr>
          <w:p w:rsidR="00C36F71" w:rsidRPr="00890346" w:rsidRDefault="00C36F71" w:rsidP="00C36F71">
            <w:pPr>
              <w:spacing w:after="0" w:line="240" w:lineRule="auto"/>
              <w:rPr>
                <w:rFonts w:ascii="Times New Roman" w:hAnsi="Times New Roman" w:cs="Times New Roman"/>
                <w:sz w:val="28"/>
                <w:szCs w:val="28"/>
              </w:rPr>
            </w:pPr>
            <w:r w:rsidRPr="00890346">
              <w:rPr>
                <w:rFonts w:ascii="Times New Roman" w:hAnsi="Times New Roman" w:cs="Times New Roman"/>
                <w:sz w:val="28"/>
                <w:szCs w:val="28"/>
              </w:rPr>
              <w:lastRenderedPageBreak/>
              <w:t>Ожидаемые конечные результаты реализации Подпрограммы</w:t>
            </w:r>
          </w:p>
        </w:tc>
        <w:tc>
          <w:tcPr>
            <w:tcW w:w="7230" w:type="dxa"/>
          </w:tcPr>
          <w:p w:rsidR="00C36F71" w:rsidRPr="00890346" w:rsidRDefault="00C36F71" w:rsidP="00C36F71">
            <w:pPr>
              <w:snapToGrid w:val="0"/>
              <w:spacing w:after="0" w:line="240" w:lineRule="auto"/>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Увеличить до 100% долю муниципальных учреждений города, оснащенных ПУ холодной воды, в общем числе муниципальных учреждений</w:t>
            </w:r>
            <w:r w:rsidR="006053FB" w:rsidRPr="00890346">
              <w:rPr>
                <w:rFonts w:ascii="Times New Roman" w:hAnsi="Times New Roman" w:cs="Times New Roman"/>
                <w:sz w:val="28"/>
                <w:szCs w:val="28"/>
                <w:lang w:eastAsia="ar-SA"/>
              </w:rPr>
              <w:t>, подлежащих оснащению ПУ</w:t>
            </w:r>
            <w:r w:rsidRPr="00890346">
              <w:rPr>
                <w:rFonts w:ascii="Times New Roman" w:hAnsi="Times New Roman" w:cs="Times New Roman"/>
                <w:sz w:val="28"/>
                <w:szCs w:val="28"/>
                <w:lang w:eastAsia="ar-SA"/>
              </w:rPr>
              <w:t>;</w:t>
            </w:r>
          </w:p>
          <w:p w:rsidR="00C36F71" w:rsidRPr="00890346" w:rsidRDefault="00C36F71" w:rsidP="00C36F71">
            <w:pPr>
              <w:snapToGrid w:val="0"/>
              <w:spacing w:after="0" w:line="240" w:lineRule="auto"/>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Увеличить до 100% долю муниципальных учреждений города, оснащенных ПУ тепловой энергии, в общем числе муниципальных учреждений</w:t>
            </w:r>
            <w:r w:rsidR="006053FB" w:rsidRPr="00890346">
              <w:rPr>
                <w:rFonts w:ascii="Times New Roman" w:hAnsi="Times New Roman" w:cs="Times New Roman"/>
                <w:sz w:val="28"/>
                <w:szCs w:val="28"/>
                <w:lang w:eastAsia="ar-SA"/>
              </w:rPr>
              <w:t>,  подлежащих оснащению ПУ</w:t>
            </w:r>
            <w:r w:rsidRPr="00890346">
              <w:rPr>
                <w:rFonts w:ascii="Times New Roman" w:hAnsi="Times New Roman" w:cs="Times New Roman"/>
                <w:sz w:val="28"/>
                <w:szCs w:val="28"/>
                <w:lang w:eastAsia="ar-SA"/>
              </w:rPr>
              <w:t>;</w:t>
            </w:r>
          </w:p>
          <w:p w:rsidR="00C36F71" w:rsidRPr="00890346" w:rsidRDefault="00C36F71" w:rsidP="00C36F71">
            <w:pPr>
              <w:snapToGrid w:val="0"/>
              <w:spacing w:after="0" w:line="240" w:lineRule="auto"/>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Увеличить до 100% долю муниципальных квартир, оснащенных индивидуальными ПУ холодной воды, в общем числе муниципальных квартир</w:t>
            </w:r>
            <w:r w:rsidR="006053FB" w:rsidRPr="00890346">
              <w:rPr>
                <w:rFonts w:ascii="Times New Roman" w:hAnsi="Times New Roman" w:cs="Times New Roman"/>
                <w:sz w:val="28"/>
                <w:szCs w:val="28"/>
                <w:lang w:eastAsia="ar-SA"/>
              </w:rPr>
              <w:t>, подлежащих оснащению ПУ</w:t>
            </w:r>
            <w:r w:rsidRPr="00890346">
              <w:rPr>
                <w:rFonts w:ascii="Times New Roman" w:hAnsi="Times New Roman" w:cs="Times New Roman"/>
                <w:sz w:val="28"/>
                <w:szCs w:val="28"/>
                <w:lang w:eastAsia="ar-SA"/>
              </w:rPr>
              <w:t>;</w:t>
            </w:r>
          </w:p>
          <w:p w:rsidR="00C36F71" w:rsidRPr="00890346" w:rsidRDefault="00C36F71" w:rsidP="00C36F71">
            <w:pPr>
              <w:snapToGri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lang w:eastAsia="ar-SA"/>
              </w:rPr>
              <w:t>Увеличить до 100% долю муниципальных квартир, оснащенных индивидуальными ПУ горячей воды, в общем числе муниципальных квартир</w:t>
            </w:r>
            <w:r w:rsidR="006053FB" w:rsidRPr="00890346">
              <w:rPr>
                <w:rFonts w:ascii="Times New Roman" w:hAnsi="Times New Roman" w:cs="Times New Roman"/>
                <w:sz w:val="28"/>
                <w:szCs w:val="28"/>
                <w:lang w:eastAsia="ar-SA"/>
              </w:rPr>
              <w:t>,  подлежащих оснащению ПУ</w:t>
            </w:r>
            <w:r w:rsidRPr="00890346">
              <w:rPr>
                <w:rFonts w:ascii="Times New Roman" w:hAnsi="Times New Roman" w:cs="Times New Roman"/>
                <w:sz w:val="28"/>
                <w:szCs w:val="28"/>
                <w:lang w:eastAsia="ar-SA"/>
              </w:rPr>
              <w:t>.</w:t>
            </w:r>
          </w:p>
        </w:tc>
      </w:tr>
    </w:tbl>
    <w:p w:rsidR="00C36F71" w:rsidRPr="00890346" w:rsidRDefault="00C36F71" w:rsidP="00C36F71">
      <w:pPr>
        <w:rPr>
          <w:lang w:eastAsia="hi-IN" w:bidi="hi-IN"/>
        </w:rPr>
      </w:pPr>
    </w:p>
    <w:p w:rsidR="00C36F71" w:rsidRPr="00890346" w:rsidRDefault="00C36F71" w:rsidP="00C36F71">
      <w:pPr>
        <w:spacing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1. Общая характеристика сферы реализации Подпрограммы, в том числе формулировки основных проблем в указанной сфере и прогноз ее развития</w:t>
      </w:r>
    </w:p>
    <w:p w:rsidR="00C36F71" w:rsidRPr="00890346" w:rsidRDefault="00C36F71" w:rsidP="003130E8">
      <w:pPr>
        <w:suppressAutoHyphens/>
        <w:autoSpaceDE w:val="0"/>
        <w:spacing w:after="60" w:line="240" w:lineRule="auto"/>
        <w:ind w:firstLine="709"/>
        <w:jc w:val="both"/>
        <w:rPr>
          <w:rFonts w:ascii="Times New Roman" w:hAnsi="Times New Roman" w:cs="Times New Roman"/>
          <w:sz w:val="28"/>
          <w:szCs w:val="28"/>
          <w:lang w:eastAsia="hi-IN" w:bidi="hi-IN"/>
        </w:rPr>
      </w:pPr>
      <w:r w:rsidRPr="00890346">
        <w:rPr>
          <w:rFonts w:ascii="Times New Roman" w:hAnsi="Times New Roman" w:cs="Times New Roman"/>
          <w:sz w:val="28"/>
          <w:szCs w:val="28"/>
          <w:lang w:eastAsia="hi-IN" w:bidi="hi-IN"/>
        </w:rPr>
        <w:t xml:space="preserve">В настоящее время экономика и бюджетная сфера города Вятские Поляны характеризуется повышенной энергоёмкостью по сравнению со средними показателями стран со сходным климатом (Канада) и Российской Федерации. </w:t>
      </w:r>
    </w:p>
    <w:p w:rsidR="00C36F71" w:rsidRPr="00890346" w:rsidRDefault="00C36F71" w:rsidP="003130E8">
      <w:pPr>
        <w:suppressAutoHyphens/>
        <w:spacing w:after="60" w:line="240" w:lineRule="auto"/>
        <w:ind w:firstLine="709"/>
        <w:jc w:val="both"/>
        <w:textAlignment w:val="baseline"/>
        <w:rPr>
          <w:rFonts w:ascii="Times New Roman" w:hAnsi="Times New Roman" w:cs="Times New Roman"/>
          <w:kern w:val="1"/>
          <w:sz w:val="28"/>
          <w:szCs w:val="28"/>
        </w:rPr>
      </w:pPr>
      <w:r w:rsidRPr="00890346">
        <w:rPr>
          <w:rFonts w:ascii="Times New Roman" w:hAnsi="Times New Roman" w:cs="Times New Roman"/>
          <w:kern w:val="1"/>
          <w:sz w:val="28"/>
          <w:szCs w:val="28"/>
        </w:rPr>
        <w:t xml:space="preserve">Город Вятские Поляны с точки зрения потребления энергоресурсов является энергодефицитным. Вся электроэнергия поступает перетоками  из других регионов, все первичные энергоресурсы являются завозными. </w:t>
      </w:r>
      <w:r w:rsidRPr="00890346">
        <w:rPr>
          <w:rFonts w:ascii="Times New Roman" w:hAnsi="Times New Roman" w:cs="Times New Roman"/>
          <w:sz w:val="28"/>
          <w:szCs w:val="28"/>
          <w:lang w:eastAsia="ar-SA"/>
        </w:rPr>
        <w:t>Почти полное обеспечение первичными энергоносителями от внешних поставщиков ставит экономику города в зависимость от условий поставки и цен на энергоресурсы, диктуемых поставщиками, и снижает энергетическую безопасность муниципального образования.</w:t>
      </w:r>
    </w:p>
    <w:p w:rsidR="00C36F71" w:rsidRPr="00890346" w:rsidRDefault="00C36F71" w:rsidP="003130E8">
      <w:pPr>
        <w:suppressAutoHyphens/>
        <w:autoSpaceDE w:val="0"/>
        <w:spacing w:after="60" w:line="240" w:lineRule="auto"/>
        <w:ind w:firstLine="709"/>
        <w:jc w:val="both"/>
        <w:rPr>
          <w:rFonts w:ascii="Times New Roman" w:hAnsi="Times New Roman" w:cs="Times New Roman"/>
          <w:sz w:val="28"/>
          <w:szCs w:val="28"/>
          <w:lang w:eastAsia="hi-IN" w:bidi="hi-IN"/>
        </w:rPr>
      </w:pPr>
      <w:r w:rsidRPr="00890346">
        <w:rPr>
          <w:rFonts w:ascii="Times New Roman" w:hAnsi="Times New Roman" w:cs="Times New Roman"/>
          <w:sz w:val="28"/>
          <w:szCs w:val="28"/>
          <w:lang w:eastAsia="hi-IN" w:bidi="hi-IN"/>
        </w:rPr>
        <w:t>В этих условиях одной из основных угроз социально-экономическому развитию города Вятские Поляны становится снижение эффективности расходования средств муниципального бюджета, вызванное ростом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w:t>
      </w:r>
    </w:p>
    <w:p w:rsidR="00C36F71" w:rsidRPr="00890346" w:rsidRDefault="00C36F71" w:rsidP="003130E8">
      <w:pPr>
        <w:autoSpaceDE w:val="0"/>
        <w:spacing w:after="60" w:line="240" w:lineRule="auto"/>
        <w:ind w:firstLine="709"/>
        <w:jc w:val="both"/>
        <w:rPr>
          <w:rFonts w:ascii="Times New Roman" w:hAnsi="Times New Roman" w:cs="Times New Roman"/>
          <w:sz w:val="28"/>
          <w:szCs w:val="28"/>
          <w:lang w:eastAsia="ar-SA"/>
        </w:rPr>
      </w:pPr>
      <w:r w:rsidRPr="00890346">
        <w:rPr>
          <w:rFonts w:ascii="Times New Roman" w:hAnsi="Times New Roman" w:cs="Times New Roman"/>
          <w:sz w:val="28"/>
          <w:szCs w:val="28"/>
          <w:lang w:eastAsia="ar-SA"/>
        </w:rPr>
        <w:t xml:space="preserve">В связи с этим энергосбережение и повышение энергоэффективности является одними из основных приоритетов социально-экономического развития  города. </w:t>
      </w:r>
    </w:p>
    <w:p w:rsidR="00FE0B2A" w:rsidRPr="00B32B7B" w:rsidRDefault="00C36F71" w:rsidP="003130E8">
      <w:pPr>
        <w:suppressAutoHyphens/>
        <w:autoSpaceDE w:val="0"/>
        <w:spacing w:after="60" w:line="240" w:lineRule="auto"/>
        <w:ind w:firstLine="709"/>
        <w:jc w:val="both"/>
        <w:rPr>
          <w:rFonts w:ascii="Times New Roman" w:hAnsi="Times New Roman" w:cs="Times New Roman"/>
          <w:color w:val="000000" w:themeColor="text1"/>
          <w:sz w:val="28"/>
          <w:szCs w:val="28"/>
          <w:lang w:eastAsia="hi-IN" w:bidi="hi-IN"/>
        </w:rPr>
      </w:pPr>
      <w:r w:rsidRPr="00B32B7B">
        <w:rPr>
          <w:rFonts w:ascii="Times New Roman" w:hAnsi="Times New Roman" w:cs="Times New Roman"/>
          <w:color w:val="000000" w:themeColor="text1"/>
          <w:sz w:val="28"/>
          <w:szCs w:val="28"/>
          <w:lang w:eastAsia="hi-IN" w:bidi="hi-IN"/>
        </w:rPr>
        <w:t>Потребность в повышении эффективности использования</w:t>
      </w:r>
      <w:r w:rsidR="006B4F86" w:rsidRPr="00B32B7B">
        <w:rPr>
          <w:rFonts w:ascii="Times New Roman" w:hAnsi="Times New Roman" w:cs="Times New Roman"/>
          <w:color w:val="000000" w:themeColor="text1"/>
          <w:sz w:val="28"/>
          <w:szCs w:val="28"/>
          <w:lang w:eastAsia="hi-IN" w:bidi="hi-IN"/>
        </w:rPr>
        <w:t xml:space="preserve"> энергоресурсов</w:t>
      </w:r>
      <w:r w:rsidRPr="00B32B7B">
        <w:rPr>
          <w:rFonts w:ascii="Times New Roman" w:hAnsi="Times New Roman" w:cs="Times New Roman"/>
          <w:color w:val="000000" w:themeColor="text1"/>
          <w:sz w:val="28"/>
          <w:szCs w:val="28"/>
          <w:lang w:eastAsia="hi-IN" w:bidi="hi-IN"/>
        </w:rPr>
        <w:t xml:space="preserve"> диктуется</w:t>
      </w:r>
      <w:r w:rsidR="00FE0B2A" w:rsidRPr="00B32B7B">
        <w:rPr>
          <w:rFonts w:ascii="Times New Roman" w:hAnsi="Times New Roman" w:cs="Times New Roman"/>
          <w:color w:val="000000" w:themeColor="text1"/>
          <w:sz w:val="28"/>
          <w:szCs w:val="28"/>
          <w:lang w:eastAsia="hi-IN" w:bidi="hi-IN"/>
        </w:rPr>
        <w:t>:</w:t>
      </w:r>
    </w:p>
    <w:p w:rsidR="00FE0B2A" w:rsidRPr="00B32B7B" w:rsidRDefault="00C36F71" w:rsidP="003130E8">
      <w:pPr>
        <w:suppressAutoHyphens/>
        <w:autoSpaceDE w:val="0"/>
        <w:spacing w:after="60" w:line="240" w:lineRule="auto"/>
        <w:ind w:firstLine="709"/>
        <w:jc w:val="both"/>
        <w:rPr>
          <w:rFonts w:ascii="Times New Roman" w:hAnsi="Times New Roman" w:cs="Times New Roman"/>
          <w:color w:val="000000" w:themeColor="text1"/>
          <w:sz w:val="28"/>
          <w:szCs w:val="28"/>
          <w:lang w:eastAsia="hi-IN" w:bidi="hi-IN"/>
        </w:rPr>
      </w:pPr>
      <w:r w:rsidRPr="00B32B7B">
        <w:rPr>
          <w:rFonts w:ascii="Times New Roman" w:hAnsi="Times New Roman" w:cs="Times New Roman"/>
          <w:color w:val="000000" w:themeColor="text1"/>
          <w:sz w:val="28"/>
          <w:szCs w:val="28"/>
          <w:lang w:eastAsia="hi-IN" w:bidi="hi-IN"/>
        </w:rPr>
        <w:lastRenderedPageBreak/>
        <w:t>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sidR="00FE0B2A" w:rsidRPr="00B32B7B">
        <w:rPr>
          <w:rFonts w:ascii="Times New Roman" w:hAnsi="Times New Roman" w:cs="Times New Roman"/>
          <w:color w:val="000000" w:themeColor="text1"/>
          <w:sz w:val="28"/>
          <w:szCs w:val="28"/>
          <w:lang w:eastAsia="hi-IN" w:bidi="hi-IN"/>
        </w:rPr>
        <w:t>;</w:t>
      </w:r>
    </w:p>
    <w:p w:rsidR="00FE0B2A" w:rsidRPr="00B32B7B" w:rsidRDefault="00C36F71" w:rsidP="003130E8">
      <w:pPr>
        <w:suppressAutoHyphens/>
        <w:autoSpaceDE w:val="0"/>
        <w:spacing w:after="60" w:line="240" w:lineRule="auto"/>
        <w:ind w:firstLine="709"/>
        <w:jc w:val="both"/>
        <w:rPr>
          <w:rFonts w:ascii="Times New Roman" w:hAnsi="Times New Roman" w:cs="Times New Roman"/>
          <w:color w:val="000000" w:themeColor="text1"/>
          <w:sz w:val="28"/>
          <w:szCs w:val="28"/>
          <w:lang w:eastAsia="hi-IN" w:bidi="hi-IN"/>
        </w:rPr>
      </w:pPr>
      <w:r w:rsidRPr="00B32B7B">
        <w:rPr>
          <w:rFonts w:ascii="Times New Roman" w:hAnsi="Times New Roman" w:cs="Times New Roman"/>
          <w:color w:val="000000" w:themeColor="text1"/>
          <w:sz w:val="28"/>
          <w:szCs w:val="28"/>
          <w:lang w:eastAsia="hi-IN" w:bidi="hi-IN"/>
        </w:rPr>
        <w:t>Указом Президента Российской Федерации от 04.06.2008 № 889 «О некоторых мерах по повышению энергетической и экологической эффективности российской экономики»</w:t>
      </w:r>
      <w:r w:rsidR="00FE0B2A" w:rsidRPr="00B32B7B">
        <w:rPr>
          <w:rFonts w:ascii="Times New Roman" w:hAnsi="Times New Roman" w:cs="Times New Roman"/>
          <w:color w:val="000000" w:themeColor="text1"/>
          <w:sz w:val="28"/>
          <w:szCs w:val="28"/>
          <w:lang w:eastAsia="hi-IN" w:bidi="hi-IN"/>
        </w:rPr>
        <w:t>;</w:t>
      </w:r>
    </w:p>
    <w:p w:rsidR="00FE0B2A" w:rsidRDefault="00FE0B2A" w:rsidP="003130E8">
      <w:pPr>
        <w:widowControl w:val="0"/>
        <w:autoSpaceDE w:val="0"/>
        <w:autoSpaceDN w:val="0"/>
        <w:adjustRightInd w:val="0"/>
        <w:spacing w:after="60" w:line="240" w:lineRule="auto"/>
        <w:ind w:firstLine="709"/>
        <w:jc w:val="both"/>
        <w:rPr>
          <w:rStyle w:val="blk"/>
          <w:rFonts w:ascii="Times New Roman" w:hAnsi="Times New Roman" w:cs="Times New Roman"/>
          <w:color w:val="000000" w:themeColor="text1"/>
          <w:sz w:val="28"/>
          <w:szCs w:val="28"/>
        </w:rPr>
      </w:pPr>
      <w:r>
        <w:rPr>
          <w:rStyle w:val="blk"/>
          <w:rFonts w:ascii="Times New Roman" w:hAnsi="Times New Roman" w:cs="Times New Roman"/>
          <w:color w:val="000000" w:themeColor="text1"/>
          <w:sz w:val="28"/>
          <w:szCs w:val="28"/>
        </w:rPr>
        <w:t>р</w:t>
      </w:r>
      <w:r w:rsidRPr="00A62E6C">
        <w:rPr>
          <w:rStyle w:val="blk"/>
          <w:rFonts w:ascii="Times New Roman" w:hAnsi="Times New Roman" w:cs="Times New Roman"/>
          <w:color w:val="000000" w:themeColor="text1"/>
          <w:sz w:val="28"/>
          <w:szCs w:val="28"/>
        </w:rPr>
        <w:t>аспоряжение</w:t>
      </w:r>
      <w:r>
        <w:rPr>
          <w:rStyle w:val="blk"/>
          <w:rFonts w:ascii="Times New Roman" w:hAnsi="Times New Roman" w:cs="Times New Roman"/>
          <w:color w:val="000000" w:themeColor="text1"/>
          <w:sz w:val="28"/>
          <w:szCs w:val="28"/>
        </w:rPr>
        <w:t>м</w:t>
      </w:r>
      <w:r w:rsidR="004D1943">
        <w:rPr>
          <w:rStyle w:val="blk"/>
          <w:rFonts w:ascii="Times New Roman" w:hAnsi="Times New Roman" w:cs="Times New Roman"/>
          <w:color w:val="000000" w:themeColor="text1"/>
          <w:sz w:val="28"/>
          <w:szCs w:val="28"/>
        </w:rPr>
        <w:t xml:space="preserve"> </w:t>
      </w:r>
      <w:r w:rsidRPr="00A62E6C">
        <w:rPr>
          <w:rStyle w:val="blk"/>
          <w:rFonts w:ascii="Times New Roman" w:hAnsi="Times New Roman" w:cs="Times New Roman"/>
          <w:color w:val="000000" w:themeColor="text1"/>
          <w:sz w:val="28"/>
          <w:szCs w:val="28"/>
        </w:rPr>
        <w:t>Правительства Р</w:t>
      </w:r>
      <w:r>
        <w:rPr>
          <w:rStyle w:val="blk"/>
          <w:rFonts w:ascii="Times New Roman" w:hAnsi="Times New Roman" w:cs="Times New Roman"/>
          <w:color w:val="000000" w:themeColor="text1"/>
          <w:sz w:val="28"/>
          <w:szCs w:val="28"/>
        </w:rPr>
        <w:t xml:space="preserve">оссийской  </w:t>
      </w:r>
      <w:r w:rsidRPr="00A62E6C">
        <w:rPr>
          <w:rStyle w:val="blk"/>
          <w:rFonts w:ascii="Times New Roman" w:hAnsi="Times New Roman" w:cs="Times New Roman"/>
          <w:color w:val="000000" w:themeColor="text1"/>
          <w:sz w:val="28"/>
          <w:szCs w:val="28"/>
        </w:rPr>
        <w:t>Ф</w:t>
      </w:r>
      <w:r>
        <w:rPr>
          <w:rStyle w:val="blk"/>
          <w:rFonts w:ascii="Times New Roman" w:hAnsi="Times New Roman" w:cs="Times New Roman"/>
          <w:color w:val="000000" w:themeColor="text1"/>
          <w:sz w:val="28"/>
          <w:szCs w:val="28"/>
        </w:rPr>
        <w:t xml:space="preserve">едерации </w:t>
      </w:r>
      <w:r w:rsidRPr="00A62E6C">
        <w:rPr>
          <w:rStyle w:val="blk"/>
          <w:rFonts w:ascii="Times New Roman" w:hAnsi="Times New Roman" w:cs="Times New Roman"/>
          <w:color w:val="000000" w:themeColor="text1"/>
          <w:sz w:val="28"/>
          <w:szCs w:val="28"/>
        </w:rPr>
        <w:t xml:space="preserve"> от 13.11.2009 </w:t>
      </w:r>
      <w:r>
        <w:rPr>
          <w:rStyle w:val="blk"/>
          <w:rFonts w:ascii="Times New Roman" w:hAnsi="Times New Roman" w:cs="Times New Roman"/>
          <w:color w:val="000000" w:themeColor="text1"/>
          <w:sz w:val="28"/>
          <w:szCs w:val="28"/>
        </w:rPr>
        <w:t>№</w:t>
      </w:r>
      <w:r w:rsidRPr="00A62E6C">
        <w:rPr>
          <w:rStyle w:val="blk"/>
          <w:rFonts w:ascii="Times New Roman" w:hAnsi="Times New Roman" w:cs="Times New Roman"/>
          <w:color w:val="000000" w:themeColor="text1"/>
          <w:sz w:val="28"/>
          <w:szCs w:val="28"/>
        </w:rPr>
        <w:t>1715-р</w:t>
      </w:r>
      <w:r>
        <w:rPr>
          <w:rStyle w:val="blk"/>
          <w:rFonts w:ascii="Times New Roman" w:hAnsi="Times New Roman" w:cs="Times New Roman"/>
          <w:color w:val="000000" w:themeColor="text1"/>
          <w:sz w:val="28"/>
          <w:szCs w:val="28"/>
        </w:rPr>
        <w:t xml:space="preserve">  «Об  </w:t>
      </w:r>
      <w:r w:rsidRPr="00A62E6C">
        <w:rPr>
          <w:rStyle w:val="blk"/>
          <w:rFonts w:ascii="Times New Roman" w:hAnsi="Times New Roman" w:cs="Times New Roman"/>
          <w:color w:val="000000" w:themeColor="text1"/>
          <w:sz w:val="28"/>
          <w:szCs w:val="28"/>
        </w:rPr>
        <w:t>Энергетической стратегии России на период до 2030 года</w:t>
      </w:r>
      <w:r>
        <w:rPr>
          <w:rStyle w:val="blk"/>
          <w:rFonts w:ascii="Times New Roman" w:hAnsi="Times New Roman" w:cs="Times New Roman"/>
          <w:color w:val="000000" w:themeColor="text1"/>
          <w:sz w:val="28"/>
          <w:szCs w:val="28"/>
        </w:rPr>
        <w:t>»;</w:t>
      </w:r>
    </w:p>
    <w:p w:rsidR="00FE0B2A" w:rsidRPr="00A62E6C" w:rsidRDefault="00FE0B2A" w:rsidP="003130E8">
      <w:pPr>
        <w:widowControl w:val="0"/>
        <w:autoSpaceDE w:val="0"/>
        <w:autoSpaceDN w:val="0"/>
        <w:adjustRightInd w:val="0"/>
        <w:spacing w:after="60" w:line="240" w:lineRule="auto"/>
        <w:ind w:firstLine="709"/>
        <w:jc w:val="both"/>
        <w:rPr>
          <w:rFonts w:ascii="Times New Roman" w:eastAsia="Times New Roman" w:hAnsi="Times New Roman" w:cs="Times New Roman"/>
          <w:color w:val="000000" w:themeColor="text1"/>
          <w:sz w:val="28"/>
          <w:szCs w:val="28"/>
          <w:lang w:eastAsia="ru-RU"/>
        </w:rPr>
      </w:pPr>
      <w:r w:rsidRPr="00A62E6C">
        <w:rPr>
          <w:rFonts w:ascii="Times New Roman" w:hAnsi="Times New Roman" w:cs="Times New Roman"/>
          <w:color w:val="000000" w:themeColor="text1"/>
          <w:sz w:val="28"/>
          <w:szCs w:val="28"/>
        </w:rPr>
        <w:t>п</w:t>
      </w:r>
      <w:r w:rsidRPr="00A62E6C">
        <w:rPr>
          <w:rFonts w:ascii="Times New Roman" w:eastAsia="Times New Roman" w:hAnsi="Times New Roman" w:cs="Times New Roman"/>
          <w:color w:val="000000" w:themeColor="text1"/>
          <w:sz w:val="28"/>
          <w:szCs w:val="28"/>
          <w:lang w:eastAsia="ru-RU"/>
        </w:rPr>
        <w:t>остановлением Законодательного Собрания Кировской области от 25.09.2008 № 28/194 (с изменениями) «О «Стратегии социально-экономического развития Кировской области на период до 2020 года».</w:t>
      </w:r>
    </w:p>
    <w:p w:rsidR="00C36F71" w:rsidRPr="00890346"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Энергоэффективность и энергосбережение являются одним из основных приоритетов социально-экономического развития города Вятские Поляны.</w:t>
      </w:r>
    </w:p>
    <w:p w:rsidR="00C36F71" w:rsidRPr="00890346"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395C4D">
        <w:rPr>
          <w:rFonts w:ascii="Times New Roman" w:hAnsi="Times New Roman" w:cs="Times New Roman"/>
          <w:sz w:val="28"/>
          <w:szCs w:val="28"/>
        </w:rPr>
        <w:t>В 2012 году проведены энергетические обследования 29 муниципальных учреждений и предприятий города Вятские Поляны (учреждений Управления социальной политики администрации города Вятские Поляны, Управления образования администрации города Вятские Поляны Кировской области, муниципального казенного учреждения «Управление жилищно-коммунального хозяйства города Вятские Поляны» и муниципальных предприятий) и 11 многоквартирных домов. По результатам проведенных энергетических обследований выданы энергетические</w:t>
      </w:r>
      <w:r w:rsidRPr="00890346">
        <w:rPr>
          <w:rFonts w:ascii="Times New Roman" w:hAnsi="Times New Roman" w:cs="Times New Roman"/>
          <w:sz w:val="28"/>
          <w:szCs w:val="28"/>
        </w:rPr>
        <w:t xml:space="preserve"> паспорта с рекомендациями по энергосбережению. Все муниципальные учреждения города оснащены ПУ электрической энергии и холодной воды.</w:t>
      </w:r>
    </w:p>
    <w:p w:rsidR="00C36F71" w:rsidRPr="00890346" w:rsidRDefault="00C36F71" w:rsidP="003130E8">
      <w:pPr>
        <w:suppressAutoHyphens/>
        <w:autoSpaceDE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lang w:eastAsia="hi-IN" w:bidi="hi-IN"/>
        </w:rPr>
        <w:t>Реализация мероприятий по энергоэффективности является альтернативой обеспечению экономики муниципального образования в дополнительных энергомощностях.</w:t>
      </w:r>
    </w:p>
    <w:p w:rsidR="00C36F71" w:rsidRPr="00890346" w:rsidRDefault="00C36F71" w:rsidP="00B32B7B">
      <w:pPr>
        <w:spacing w:before="360" w:after="24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2. Приоритеты политики в сфере реализации Подпрограммы, цели, задачи, целевые показатели эффективности, описание ожидаемых конечных результатов, сроков и</w:t>
      </w:r>
      <w:r w:rsidR="00B32B7B">
        <w:rPr>
          <w:rFonts w:ascii="Times New Roman" w:hAnsi="Times New Roman" w:cs="Times New Roman"/>
          <w:b/>
          <w:bCs/>
          <w:sz w:val="28"/>
          <w:szCs w:val="28"/>
        </w:rPr>
        <w:t xml:space="preserve"> этапов реализации Подпрограммы</w:t>
      </w:r>
    </w:p>
    <w:p w:rsidR="00B32B7B" w:rsidRPr="00B32B7B" w:rsidRDefault="00C36F71" w:rsidP="003130E8">
      <w:pPr>
        <w:spacing w:after="60" w:line="240" w:lineRule="auto"/>
        <w:ind w:firstLine="709"/>
        <w:jc w:val="both"/>
        <w:rPr>
          <w:rFonts w:ascii="Times New Roman" w:hAnsi="Times New Roman" w:cs="Times New Roman"/>
          <w:color w:val="000000" w:themeColor="text1"/>
          <w:sz w:val="28"/>
          <w:szCs w:val="28"/>
        </w:rPr>
      </w:pPr>
      <w:r w:rsidRPr="00B32B7B">
        <w:rPr>
          <w:rFonts w:ascii="Times New Roman" w:hAnsi="Times New Roman" w:cs="Times New Roman"/>
          <w:color w:val="000000" w:themeColor="text1"/>
          <w:sz w:val="28"/>
          <w:szCs w:val="28"/>
        </w:rPr>
        <w:t xml:space="preserve">Подпрограмма разработана в соответствие с действующим законодательством Российской Федерации, Кировской области, </w:t>
      </w:r>
      <w:r w:rsidR="00B32B7B" w:rsidRPr="00B32B7B">
        <w:rPr>
          <w:rFonts w:ascii="Times New Roman" w:hAnsi="Times New Roman" w:cs="Times New Roman"/>
          <w:color w:val="000000" w:themeColor="text1"/>
          <w:sz w:val="28"/>
          <w:szCs w:val="28"/>
        </w:rPr>
        <w:t xml:space="preserve">муниципальными </w:t>
      </w:r>
      <w:r w:rsidRPr="00B32B7B">
        <w:rPr>
          <w:rFonts w:ascii="Times New Roman" w:hAnsi="Times New Roman" w:cs="Times New Roman"/>
          <w:color w:val="000000" w:themeColor="text1"/>
          <w:sz w:val="28"/>
          <w:szCs w:val="28"/>
        </w:rPr>
        <w:t>нормативными</w:t>
      </w:r>
      <w:r w:rsidR="00B32B7B" w:rsidRPr="00B32B7B">
        <w:rPr>
          <w:rFonts w:ascii="Times New Roman" w:hAnsi="Times New Roman" w:cs="Times New Roman"/>
          <w:color w:val="000000" w:themeColor="text1"/>
          <w:sz w:val="28"/>
          <w:szCs w:val="28"/>
        </w:rPr>
        <w:t xml:space="preserve"> правовыми актами, в частности:</w:t>
      </w:r>
    </w:p>
    <w:p w:rsidR="00B32B7B" w:rsidRPr="00B32B7B" w:rsidRDefault="00B32B7B" w:rsidP="003130E8">
      <w:pPr>
        <w:spacing w:after="60" w:line="240" w:lineRule="auto"/>
        <w:ind w:firstLine="709"/>
        <w:jc w:val="both"/>
        <w:rPr>
          <w:rFonts w:ascii="Times New Roman" w:hAnsi="Times New Roman" w:cs="Times New Roman"/>
          <w:color w:val="000000" w:themeColor="text1"/>
          <w:sz w:val="28"/>
          <w:szCs w:val="28"/>
        </w:rPr>
      </w:pPr>
      <w:r w:rsidRPr="00B32B7B">
        <w:rPr>
          <w:rFonts w:ascii="Times New Roman" w:hAnsi="Times New Roman" w:cs="Times New Roman"/>
          <w:color w:val="000000" w:themeColor="text1"/>
          <w:sz w:val="28"/>
          <w:szCs w:val="28"/>
        </w:rPr>
        <w:t xml:space="preserve">Федеральным </w:t>
      </w:r>
      <w:hyperlink r:id="rId9" w:history="1">
        <w:r w:rsidRPr="00B32B7B">
          <w:rPr>
            <w:rFonts w:ascii="Times New Roman" w:hAnsi="Times New Roman" w:cs="Times New Roman"/>
            <w:color w:val="000000" w:themeColor="text1"/>
            <w:sz w:val="28"/>
            <w:szCs w:val="28"/>
          </w:rPr>
          <w:t>закон</w:t>
        </w:r>
      </w:hyperlink>
      <w:r w:rsidRPr="00B32B7B">
        <w:rPr>
          <w:rFonts w:ascii="Times New Roman" w:hAnsi="Times New Roman" w:cs="Times New Roman"/>
          <w:color w:val="000000" w:themeColor="text1"/>
          <w:sz w:val="28"/>
          <w:szCs w:val="28"/>
        </w:rPr>
        <w:t>ом от 23.11.2009 № 261- 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B32B7B" w:rsidRPr="00B32B7B" w:rsidRDefault="00C36F71" w:rsidP="003130E8">
      <w:pPr>
        <w:spacing w:after="60" w:line="240" w:lineRule="auto"/>
        <w:ind w:firstLine="709"/>
        <w:jc w:val="both"/>
        <w:rPr>
          <w:rFonts w:ascii="Times New Roman" w:hAnsi="Times New Roman" w:cs="Times New Roman"/>
          <w:color w:val="000000" w:themeColor="text1"/>
          <w:sz w:val="28"/>
          <w:szCs w:val="28"/>
        </w:rPr>
      </w:pPr>
      <w:r w:rsidRPr="00B32B7B">
        <w:rPr>
          <w:rFonts w:ascii="Times New Roman" w:hAnsi="Times New Roman" w:cs="Times New Roman"/>
          <w:color w:val="000000" w:themeColor="text1"/>
          <w:sz w:val="28"/>
          <w:szCs w:val="28"/>
        </w:rPr>
        <w:t>Указом Президента Российской Федерации от 04.06.2008 № 889 «О некоторых мерах по повышению энергетической и экологической эффективности российской экономики»</w:t>
      </w:r>
      <w:r w:rsidR="00B32B7B" w:rsidRPr="00B32B7B">
        <w:rPr>
          <w:rFonts w:ascii="Times New Roman" w:hAnsi="Times New Roman" w:cs="Times New Roman"/>
          <w:color w:val="000000" w:themeColor="text1"/>
          <w:sz w:val="28"/>
          <w:szCs w:val="28"/>
        </w:rPr>
        <w:t>.</w:t>
      </w:r>
    </w:p>
    <w:p w:rsidR="00C36F71" w:rsidRPr="00395C4D" w:rsidRDefault="00C36F71" w:rsidP="003130E8">
      <w:pPr>
        <w:spacing w:after="60" w:line="240" w:lineRule="auto"/>
        <w:ind w:firstLine="709"/>
        <w:jc w:val="both"/>
        <w:rPr>
          <w:rFonts w:ascii="Times New Roman" w:hAnsi="Times New Roman" w:cs="Times New Roman"/>
          <w:sz w:val="28"/>
          <w:szCs w:val="28"/>
        </w:rPr>
      </w:pPr>
      <w:r w:rsidRPr="00395C4D">
        <w:rPr>
          <w:rFonts w:ascii="Times New Roman" w:hAnsi="Times New Roman" w:cs="Times New Roman"/>
          <w:sz w:val="28"/>
          <w:szCs w:val="28"/>
        </w:rPr>
        <w:t xml:space="preserve">Подпрограмма направлена на повышение энергоэффективности и энергосбережение, в том числе топливно-энергетического комплекса, что </w:t>
      </w:r>
      <w:r w:rsidRPr="00395C4D">
        <w:rPr>
          <w:rFonts w:ascii="Times New Roman" w:hAnsi="Times New Roman" w:cs="Times New Roman"/>
          <w:sz w:val="28"/>
          <w:szCs w:val="28"/>
        </w:rPr>
        <w:lastRenderedPageBreak/>
        <w:t xml:space="preserve">снизит риски и затраты, связанные с высокой энергоемкостью экономики, и позволит: </w:t>
      </w:r>
    </w:p>
    <w:p w:rsidR="00C36F71" w:rsidRPr="00395C4D" w:rsidRDefault="00C36F71" w:rsidP="003130E8">
      <w:pPr>
        <w:spacing w:after="60" w:line="240" w:lineRule="auto"/>
        <w:ind w:firstLine="709"/>
        <w:jc w:val="both"/>
        <w:rPr>
          <w:rFonts w:ascii="Times New Roman" w:hAnsi="Times New Roman" w:cs="Times New Roman"/>
          <w:sz w:val="28"/>
          <w:szCs w:val="28"/>
        </w:rPr>
      </w:pPr>
      <w:r w:rsidRPr="00395C4D">
        <w:rPr>
          <w:rFonts w:ascii="Times New Roman" w:hAnsi="Times New Roman" w:cs="Times New Roman"/>
          <w:sz w:val="28"/>
          <w:szCs w:val="28"/>
        </w:rPr>
        <w:t xml:space="preserve">сократить нагрузку на бюджетные ресурсы; </w:t>
      </w:r>
    </w:p>
    <w:p w:rsidR="00C36F71" w:rsidRPr="00395C4D" w:rsidRDefault="00C36F71" w:rsidP="003130E8">
      <w:pPr>
        <w:spacing w:after="60" w:line="240" w:lineRule="auto"/>
        <w:ind w:firstLine="709"/>
        <w:jc w:val="both"/>
        <w:rPr>
          <w:rFonts w:ascii="Times New Roman" w:hAnsi="Times New Roman" w:cs="Times New Roman"/>
          <w:sz w:val="28"/>
          <w:szCs w:val="28"/>
        </w:rPr>
      </w:pPr>
      <w:r w:rsidRPr="00395C4D">
        <w:rPr>
          <w:rFonts w:ascii="Times New Roman" w:hAnsi="Times New Roman" w:cs="Times New Roman"/>
          <w:sz w:val="28"/>
          <w:szCs w:val="28"/>
        </w:rPr>
        <w:t>улучшить экологическую обстановку;</w:t>
      </w:r>
    </w:p>
    <w:p w:rsidR="00C36F71" w:rsidRPr="00395C4D" w:rsidRDefault="00C36F71" w:rsidP="003130E8">
      <w:pPr>
        <w:spacing w:after="60" w:line="240" w:lineRule="auto"/>
        <w:ind w:firstLine="709"/>
        <w:jc w:val="both"/>
        <w:rPr>
          <w:rFonts w:ascii="Times New Roman" w:hAnsi="Times New Roman" w:cs="Times New Roman"/>
          <w:sz w:val="28"/>
          <w:szCs w:val="28"/>
        </w:rPr>
      </w:pPr>
      <w:r w:rsidRPr="00395C4D">
        <w:rPr>
          <w:rFonts w:ascii="Times New Roman" w:hAnsi="Times New Roman" w:cs="Times New Roman"/>
          <w:sz w:val="28"/>
          <w:szCs w:val="28"/>
        </w:rPr>
        <w:t>увеличить комфортность проживания населения.</w:t>
      </w:r>
    </w:p>
    <w:p w:rsidR="00C36F71" w:rsidRPr="00395C4D" w:rsidRDefault="00A80A17" w:rsidP="003130E8">
      <w:pPr>
        <w:autoSpaceDE w:val="0"/>
        <w:autoSpaceDN w:val="0"/>
        <w:adjustRightInd w:val="0"/>
        <w:spacing w:after="60" w:line="240" w:lineRule="auto"/>
        <w:ind w:firstLine="709"/>
        <w:jc w:val="both"/>
        <w:rPr>
          <w:rFonts w:ascii="Times New Roman" w:hAnsi="Times New Roman" w:cs="Times New Roman"/>
          <w:sz w:val="28"/>
          <w:szCs w:val="28"/>
        </w:rPr>
      </w:pPr>
      <w:r w:rsidRPr="00395C4D">
        <w:rPr>
          <w:rFonts w:ascii="Times New Roman" w:hAnsi="Times New Roman" w:cs="Times New Roman"/>
          <w:sz w:val="28"/>
          <w:szCs w:val="28"/>
        </w:rPr>
        <w:t>Основными целями П</w:t>
      </w:r>
      <w:r w:rsidR="00C36F71" w:rsidRPr="00395C4D">
        <w:rPr>
          <w:rFonts w:ascii="Times New Roman" w:hAnsi="Times New Roman" w:cs="Times New Roman"/>
          <w:sz w:val="28"/>
          <w:szCs w:val="28"/>
        </w:rPr>
        <w:t>одпрограммы являются:</w:t>
      </w:r>
    </w:p>
    <w:p w:rsidR="00C36F71" w:rsidRPr="00395C4D"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395C4D">
        <w:rPr>
          <w:rFonts w:ascii="Times New Roman" w:hAnsi="Times New Roman" w:cs="Times New Roman"/>
          <w:sz w:val="28"/>
          <w:szCs w:val="28"/>
        </w:rPr>
        <w:t xml:space="preserve">обеспечение ускорения перевода экономики города на энергоэффективный путь развития; </w:t>
      </w:r>
    </w:p>
    <w:p w:rsidR="00C36F71" w:rsidRPr="00395C4D"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395C4D">
        <w:rPr>
          <w:rFonts w:ascii="Times New Roman" w:hAnsi="Times New Roman" w:cs="Times New Roman"/>
          <w:sz w:val="28"/>
          <w:szCs w:val="28"/>
        </w:rPr>
        <w:t>эффективное использование энергоресурсов.</w:t>
      </w:r>
    </w:p>
    <w:p w:rsidR="00C36F71" w:rsidRPr="00B32B7B"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395C4D">
        <w:rPr>
          <w:rFonts w:ascii="Times New Roman" w:hAnsi="Times New Roman" w:cs="Times New Roman"/>
          <w:sz w:val="28"/>
          <w:szCs w:val="28"/>
        </w:rPr>
        <w:t>Целевыми показат</w:t>
      </w:r>
      <w:r w:rsidR="00605A4F" w:rsidRPr="00395C4D">
        <w:rPr>
          <w:rFonts w:ascii="Times New Roman" w:hAnsi="Times New Roman" w:cs="Times New Roman"/>
          <w:sz w:val="28"/>
          <w:szCs w:val="28"/>
        </w:rPr>
        <w:t>елями эффективности</w:t>
      </w:r>
      <w:r w:rsidR="00605A4F" w:rsidRPr="00B32B7B">
        <w:rPr>
          <w:rFonts w:ascii="Times New Roman" w:hAnsi="Times New Roman" w:cs="Times New Roman"/>
          <w:sz w:val="28"/>
          <w:szCs w:val="28"/>
        </w:rPr>
        <w:t xml:space="preserve"> реализации П</w:t>
      </w:r>
      <w:r w:rsidRPr="00B32B7B">
        <w:rPr>
          <w:rFonts w:ascii="Times New Roman" w:hAnsi="Times New Roman" w:cs="Times New Roman"/>
          <w:sz w:val="28"/>
          <w:szCs w:val="28"/>
        </w:rPr>
        <w:t>одпрограммы являются:</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t>доля муниципальных учреждений города</w:t>
      </w:r>
      <w:r w:rsidR="00A80A17" w:rsidRPr="00B32B7B">
        <w:rPr>
          <w:rFonts w:ascii="Times New Roman" w:hAnsi="Times New Roman" w:cs="Times New Roman"/>
          <w:sz w:val="28"/>
          <w:szCs w:val="28"/>
          <w:lang w:eastAsia="ar-SA"/>
        </w:rPr>
        <w:t>,</w:t>
      </w:r>
      <w:r w:rsidRPr="00B32B7B">
        <w:rPr>
          <w:rFonts w:ascii="Times New Roman" w:hAnsi="Times New Roman" w:cs="Times New Roman"/>
          <w:sz w:val="28"/>
          <w:szCs w:val="28"/>
          <w:lang w:eastAsia="ar-SA"/>
        </w:rPr>
        <w:t xml:space="preserve"> оснащенных ПУ холодной воды</w:t>
      </w:r>
      <w:r w:rsidR="00A80A17" w:rsidRPr="00B32B7B">
        <w:rPr>
          <w:rFonts w:ascii="Times New Roman" w:hAnsi="Times New Roman" w:cs="Times New Roman"/>
          <w:sz w:val="28"/>
          <w:szCs w:val="28"/>
          <w:lang w:eastAsia="ar-SA"/>
        </w:rPr>
        <w:t>,</w:t>
      </w:r>
      <w:r w:rsidRPr="00B32B7B">
        <w:rPr>
          <w:rFonts w:ascii="Times New Roman" w:hAnsi="Times New Roman" w:cs="Times New Roman"/>
          <w:sz w:val="28"/>
          <w:szCs w:val="28"/>
          <w:lang w:eastAsia="ar-SA"/>
        </w:rPr>
        <w:t xml:space="preserve"> в общем числе муниципальных учреждений</w:t>
      </w:r>
      <w:r w:rsidR="001E0B85" w:rsidRPr="00B32B7B">
        <w:rPr>
          <w:rFonts w:ascii="Times New Roman" w:hAnsi="Times New Roman" w:cs="Times New Roman"/>
          <w:sz w:val="28"/>
          <w:szCs w:val="28"/>
          <w:lang w:eastAsia="ar-SA"/>
        </w:rPr>
        <w:t>, подлежащих оснащению ПУ</w:t>
      </w:r>
      <w:r w:rsidRPr="00B32B7B">
        <w:rPr>
          <w:rFonts w:ascii="Times New Roman" w:hAnsi="Times New Roman" w:cs="Times New Roman"/>
          <w:sz w:val="28"/>
          <w:szCs w:val="28"/>
          <w:lang w:eastAsia="ar-SA"/>
        </w:rPr>
        <w:t>;</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t>доля муниципальных учреждений города, оснащенных ПУ тепловой энергии, в общем числе муниципальных учреждений</w:t>
      </w:r>
      <w:r w:rsidR="001E0B85" w:rsidRPr="00B32B7B">
        <w:rPr>
          <w:rFonts w:ascii="Times New Roman" w:hAnsi="Times New Roman" w:cs="Times New Roman"/>
          <w:sz w:val="28"/>
          <w:szCs w:val="28"/>
          <w:lang w:eastAsia="ar-SA"/>
        </w:rPr>
        <w:t>, подлежащих оснащению ПУ</w:t>
      </w:r>
      <w:r w:rsidRPr="00B32B7B">
        <w:rPr>
          <w:rFonts w:ascii="Times New Roman" w:hAnsi="Times New Roman" w:cs="Times New Roman"/>
          <w:sz w:val="28"/>
          <w:szCs w:val="28"/>
          <w:lang w:eastAsia="ar-SA"/>
        </w:rPr>
        <w:t>;</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t>доля муниципальных квартир, оснащенных индивидуальными ПУ холодной воды, в общем числе муниципальных квартир</w:t>
      </w:r>
      <w:r w:rsidR="001E0B85" w:rsidRPr="00B32B7B">
        <w:rPr>
          <w:rFonts w:ascii="Times New Roman" w:hAnsi="Times New Roman" w:cs="Times New Roman"/>
          <w:sz w:val="28"/>
          <w:szCs w:val="28"/>
          <w:lang w:eastAsia="ar-SA"/>
        </w:rPr>
        <w:t>, подлежащих оснащению ПУ</w:t>
      </w:r>
      <w:r w:rsidRPr="00B32B7B">
        <w:rPr>
          <w:rFonts w:ascii="Times New Roman" w:hAnsi="Times New Roman" w:cs="Times New Roman"/>
          <w:sz w:val="28"/>
          <w:szCs w:val="28"/>
          <w:lang w:eastAsia="ar-SA"/>
        </w:rPr>
        <w:t>;</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t>доля муниципальных квартир, оснащенных индивидуальными ПУ горячей воды, в о</w:t>
      </w:r>
      <w:r w:rsidR="001E0B85" w:rsidRPr="00B32B7B">
        <w:rPr>
          <w:rFonts w:ascii="Times New Roman" w:hAnsi="Times New Roman" w:cs="Times New Roman"/>
          <w:sz w:val="28"/>
          <w:szCs w:val="28"/>
          <w:lang w:eastAsia="ar-SA"/>
        </w:rPr>
        <w:t>бщем числе муниципальных квартир, подлежащих оснащению ПУ</w:t>
      </w:r>
      <w:r w:rsidRPr="00B32B7B">
        <w:rPr>
          <w:rFonts w:ascii="Times New Roman" w:hAnsi="Times New Roman" w:cs="Times New Roman"/>
          <w:sz w:val="28"/>
          <w:szCs w:val="28"/>
          <w:lang w:eastAsia="ar-SA"/>
        </w:rPr>
        <w:t>.</w:t>
      </w:r>
    </w:p>
    <w:p w:rsidR="00C36F71" w:rsidRPr="00B32B7B" w:rsidRDefault="00C36F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32B7B">
        <w:rPr>
          <w:rFonts w:ascii="Times New Roman" w:hAnsi="Times New Roman" w:cs="Times New Roman"/>
          <w:sz w:val="28"/>
          <w:szCs w:val="28"/>
          <w:u w:val="single"/>
          <w:lang w:eastAsia="ar-SA"/>
        </w:rPr>
        <w:t>Показатель</w:t>
      </w:r>
      <w:r w:rsidRPr="00B32B7B">
        <w:rPr>
          <w:rFonts w:ascii="Times New Roman" w:hAnsi="Times New Roman" w:cs="Times New Roman"/>
          <w:sz w:val="28"/>
          <w:szCs w:val="28"/>
          <w:lang w:eastAsia="ar-SA"/>
        </w:rPr>
        <w:t>«доля муниципальных учреждений города, оснащенных ПУ холодной воды, в общем числе муниципальных учреждений</w:t>
      </w:r>
      <w:r w:rsidR="001E0B85" w:rsidRPr="00B32B7B">
        <w:rPr>
          <w:rFonts w:ascii="Times New Roman" w:hAnsi="Times New Roman" w:cs="Times New Roman"/>
          <w:sz w:val="28"/>
          <w:szCs w:val="28"/>
          <w:lang w:eastAsia="ar-SA"/>
        </w:rPr>
        <w:t>, подлежащих оснащению ПУ</w:t>
      </w:r>
      <w:r w:rsidRPr="00B32B7B">
        <w:rPr>
          <w:rFonts w:ascii="Times New Roman" w:hAnsi="Times New Roman" w:cs="Times New Roman"/>
          <w:sz w:val="28"/>
          <w:szCs w:val="28"/>
          <w:lang w:eastAsia="ar-SA"/>
        </w:rPr>
        <w:t xml:space="preserve">» и </w:t>
      </w:r>
      <w:r w:rsidRPr="00B32B7B">
        <w:rPr>
          <w:rFonts w:ascii="Times New Roman" w:hAnsi="Times New Roman" w:cs="Times New Roman"/>
          <w:sz w:val="28"/>
          <w:szCs w:val="28"/>
          <w:u w:val="single"/>
          <w:lang w:eastAsia="ar-SA"/>
        </w:rPr>
        <w:t>показатель</w:t>
      </w:r>
      <w:r w:rsidRPr="00B32B7B">
        <w:rPr>
          <w:rFonts w:ascii="Times New Roman" w:hAnsi="Times New Roman" w:cs="Times New Roman"/>
          <w:sz w:val="28"/>
          <w:szCs w:val="28"/>
          <w:lang w:eastAsia="ar-SA"/>
        </w:rPr>
        <w:t>«доля муниципальных учреждений города, оснащенных ПУ тепловой энергии, в общем числе муниципальных учреждений</w:t>
      </w:r>
      <w:r w:rsidR="001E0B85" w:rsidRPr="00B32B7B">
        <w:rPr>
          <w:rFonts w:ascii="Times New Roman" w:hAnsi="Times New Roman" w:cs="Times New Roman"/>
          <w:sz w:val="28"/>
          <w:szCs w:val="28"/>
          <w:lang w:eastAsia="ar-SA"/>
        </w:rPr>
        <w:t>, подлежащих оснащению ПУ</w:t>
      </w:r>
      <w:r w:rsidRPr="00B32B7B">
        <w:rPr>
          <w:rFonts w:ascii="Times New Roman" w:hAnsi="Times New Roman" w:cs="Times New Roman"/>
          <w:sz w:val="28"/>
          <w:szCs w:val="28"/>
          <w:lang w:eastAsia="ar-SA"/>
        </w:rPr>
        <w:t xml:space="preserve">», являются расчетными и определяются по формулам раздела 2 муниципальной программы </w:t>
      </w:r>
      <w:r w:rsidRPr="00B32B7B">
        <w:rPr>
          <w:rFonts w:ascii="Times New Roman" w:hAnsi="Times New Roman" w:cs="Times New Roman"/>
          <w:sz w:val="28"/>
          <w:szCs w:val="28"/>
        </w:rPr>
        <w:t>«</w:t>
      </w:r>
      <w:r w:rsidRPr="00B32B7B">
        <w:rPr>
          <w:rFonts w:ascii="Times New Roman" w:hAnsi="Times New Roman" w:cs="Times New Roman"/>
          <w:bCs/>
          <w:sz w:val="28"/>
          <w:szCs w:val="28"/>
        </w:rPr>
        <w:t>Приоритеты муниципальной политики в сфере реализации муниципальной программы, цели, задачи, целевые показатели эффективности, описание ожидаемых конечных результатов, сроков и этапов реализации муниципальной программы».</w:t>
      </w:r>
    </w:p>
    <w:p w:rsidR="00C36F71" w:rsidRPr="00B32B7B" w:rsidRDefault="00642BC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u w:val="single"/>
          <w:lang w:eastAsia="ar-SA"/>
        </w:rPr>
        <w:t>Показатель</w:t>
      </w:r>
      <w:r w:rsidRPr="00B32B7B">
        <w:rPr>
          <w:rFonts w:ascii="Times New Roman" w:hAnsi="Times New Roman" w:cs="Times New Roman"/>
          <w:sz w:val="28"/>
          <w:szCs w:val="28"/>
          <w:lang w:eastAsia="ar-SA"/>
        </w:rPr>
        <w:t xml:space="preserve"> «</w:t>
      </w:r>
      <w:r w:rsidR="00C36F71" w:rsidRPr="00B32B7B">
        <w:rPr>
          <w:rFonts w:ascii="Times New Roman" w:hAnsi="Times New Roman" w:cs="Times New Roman"/>
          <w:sz w:val="28"/>
          <w:szCs w:val="28"/>
          <w:lang w:eastAsia="ar-SA"/>
        </w:rPr>
        <w:t>доля муниципальных квартир, оснащенных индивидуальными ПУ холодной воды, в общем числе муниципальных квартир</w:t>
      </w:r>
      <w:r w:rsidR="001E0B85" w:rsidRPr="00B32B7B">
        <w:rPr>
          <w:rFonts w:ascii="Times New Roman" w:hAnsi="Times New Roman" w:cs="Times New Roman"/>
          <w:sz w:val="28"/>
          <w:szCs w:val="28"/>
          <w:lang w:eastAsia="ar-SA"/>
        </w:rPr>
        <w:t>, подлежащих оснащению ПУ</w:t>
      </w:r>
      <w:r w:rsidRPr="00B32B7B">
        <w:rPr>
          <w:rFonts w:ascii="Times New Roman" w:hAnsi="Times New Roman" w:cs="Times New Roman"/>
          <w:sz w:val="28"/>
          <w:szCs w:val="28"/>
          <w:lang w:eastAsia="ar-SA"/>
        </w:rPr>
        <w:t>»</w:t>
      </w:r>
      <w:r w:rsidR="00C36F71" w:rsidRPr="00B32B7B">
        <w:rPr>
          <w:rFonts w:ascii="Times New Roman" w:hAnsi="Times New Roman" w:cs="Times New Roman"/>
          <w:sz w:val="28"/>
          <w:szCs w:val="28"/>
          <w:lang w:eastAsia="ar-SA"/>
        </w:rPr>
        <w:t>, является расчетным и определяется по формуле:</w:t>
      </w:r>
    </w:p>
    <w:p w:rsidR="00C36F71" w:rsidRPr="00B32B7B" w:rsidRDefault="00C36F71" w:rsidP="003130E8">
      <w:pPr>
        <w:snapToGrid w:val="0"/>
        <w:spacing w:after="60" w:line="240" w:lineRule="auto"/>
        <w:ind w:firstLine="709"/>
        <w:jc w:val="center"/>
        <w:rPr>
          <w:rFonts w:ascii="Times New Roman" w:hAnsi="Times New Roman" w:cs="Times New Roman"/>
          <w:sz w:val="28"/>
          <w:szCs w:val="28"/>
          <w:lang w:eastAsia="ar-SA"/>
        </w:rPr>
      </w:pPr>
      <w:r w:rsidRPr="00B32B7B">
        <w:rPr>
          <w:rFonts w:ascii="Times New Roman" w:hAnsi="Times New Roman" w:cs="Times New Roman"/>
          <w:sz w:val="28"/>
          <w:szCs w:val="28"/>
          <w:lang w:eastAsia="ar-SA"/>
        </w:rPr>
        <w:t>Дмкх= Кмкх/ Кмк*100%, где:</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t>Дмкх - доля муниципальных квартир,  оснащенных индивидуальными ПУ холодной воды;</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lastRenderedPageBreak/>
        <w:t>Кмкх - количество муниципальных квартир, оснащенных ПУ холодной воды;</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t xml:space="preserve">Кмк - </w:t>
      </w:r>
      <w:r w:rsidR="001E0B85" w:rsidRPr="00B32B7B">
        <w:rPr>
          <w:rFonts w:ascii="Times New Roman" w:hAnsi="Times New Roman" w:cs="Times New Roman"/>
          <w:sz w:val="28"/>
          <w:szCs w:val="28"/>
          <w:lang w:eastAsia="ar-SA"/>
        </w:rPr>
        <w:t>количество муниципальных квартир, подлежащих оснащению ПУ</w:t>
      </w:r>
      <w:r w:rsidRPr="00B32B7B">
        <w:rPr>
          <w:rFonts w:ascii="Times New Roman" w:hAnsi="Times New Roman" w:cs="Times New Roman"/>
          <w:sz w:val="28"/>
          <w:szCs w:val="28"/>
          <w:lang w:eastAsia="ar-SA"/>
        </w:rPr>
        <w:t>.</w:t>
      </w:r>
    </w:p>
    <w:p w:rsidR="00C36F71" w:rsidRPr="00B32B7B" w:rsidRDefault="00642BC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u w:val="single"/>
          <w:lang w:eastAsia="ar-SA"/>
        </w:rPr>
        <w:t>Показатель</w:t>
      </w:r>
      <w:r w:rsidRPr="00B32B7B">
        <w:rPr>
          <w:rFonts w:ascii="Times New Roman" w:hAnsi="Times New Roman" w:cs="Times New Roman"/>
          <w:sz w:val="28"/>
          <w:szCs w:val="28"/>
          <w:lang w:eastAsia="ar-SA"/>
        </w:rPr>
        <w:t xml:space="preserve"> «</w:t>
      </w:r>
      <w:r w:rsidR="00C36F71" w:rsidRPr="00B32B7B">
        <w:rPr>
          <w:rFonts w:ascii="Times New Roman" w:hAnsi="Times New Roman" w:cs="Times New Roman"/>
          <w:sz w:val="28"/>
          <w:szCs w:val="28"/>
          <w:lang w:eastAsia="ar-SA"/>
        </w:rPr>
        <w:t>доля муниципальных квартир, оснащенных индивидуальными ПУ горячей воды, в общем числе муниципальных квартир</w:t>
      </w:r>
      <w:r w:rsidR="001E0B85" w:rsidRPr="00B32B7B">
        <w:rPr>
          <w:rFonts w:ascii="Times New Roman" w:hAnsi="Times New Roman" w:cs="Times New Roman"/>
          <w:sz w:val="28"/>
          <w:szCs w:val="28"/>
          <w:lang w:eastAsia="ar-SA"/>
        </w:rPr>
        <w:t>, подлежащих оснащению ПУ</w:t>
      </w:r>
      <w:r w:rsidRPr="00B32B7B">
        <w:rPr>
          <w:rFonts w:ascii="Times New Roman" w:hAnsi="Times New Roman" w:cs="Times New Roman"/>
          <w:sz w:val="28"/>
          <w:szCs w:val="28"/>
          <w:lang w:eastAsia="ar-SA"/>
        </w:rPr>
        <w:t>»</w:t>
      </w:r>
      <w:r w:rsidR="00C36F71" w:rsidRPr="00B32B7B">
        <w:rPr>
          <w:rFonts w:ascii="Times New Roman" w:hAnsi="Times New Roman" w:cs="Times New Roman"/>
          <w:sz w:val="28"/>
          <w:szCs w:val="28"/>
          <w:lang w:eastAsia="ar-SA"/>
        </w:rPr>
        <w:t>, является расчетным и определяется по формуле:</w:t>
      </w:r>
    </w:p>
    <w:p w:rsidR="00C36F71" w:rsidRPr="00B32B7B" w:rsidRDefault="00C36F71" w:rsidP="003130E8">
      <w:pPr>
        <w:snapToGrid w:val="0"/>
        <w:spacing w:after="60" w:line="240" w:lineRule="auto"/>
        <w:ind w:firstLine="709"/>
        <w:jc w:val="center"/>
        <w:rPr>
          <w:rFonts w:ascii="Times New Roman" w:hAnsi="Times New Roman" w:cs="Times New Roman"/>
          <w:sz w:val="28"/>
          <w:szCs w:val="28"/>
          <w:lang w:eastAsia="ar-SA"/>
        </w:rPr>
      </w:pPr>
      <w:r w:rsidRPr="00B32B7B">
        <w:rPr>
          <w:rFonts w:ascii="Times New Roman" w:hAnsi="Times New Roman" w:cs="Times New Roman"/>
          <w:sz w:val="28"/>
          <w:szCs w:val="28"/>
          <w:lang w:eastAsia="ar-SA"/>
        </w:rPr>
        <w:t>Дмкг=Кмкг/Кмк*100%, где:</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t>Дмкг - доля муниципальных квартир, подлежащих оснащению ПУ, оснащенных индивидуальными ПУ горячей воды;</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t>Кмкг - количество муниципальных квартир, оснащенных индивидуальными ПУ горячей воды;</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lang w:eastAsia="ar-SA"/>
        </w:rPr>
        <w:t>Кмк - количество муниципальных квартир, подлежащих оснащению ПУ.</w:t>
      </w:r>
    </w:p>
    <w:p w:rsidR="00C36F71" w:rsidRPr="00B32B7B" w:rsidRDefault="00C36F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B32B7B">
        <w:rPr>
          <w:rFonts w:ascii="Times New Roman" w:hAnsi="Times New Roman" w:cs="Times New Roman"/>
          <w:sz w:val="28"/>
          <w:szCs w:val="28"/>
        </w:rPr>
        <w:t>Целевые показатели эффективности реализации Подпрограммы приведены в приложении № 1</w:t>
      </w:r>
      <w:r w:rsidR="00B32B7B">
        <w:rPr>
          <w:rFonts w:ascii="Times New Roman" w:hAnsi="Times New Roman" w:cs="Times New Roman"/>
          <w:sz w:val="28"/>
          <w:szCs w:val="28"/>
          <w:lang w:eastAsia="ar-SA"/>
        </w:rPr>
        <w:t xml:space="preserve">к </w:t>
      </w:r>
      <w:r w:rsidRPr="00B32B7B">
        <w:rPr>
          <w:rFonts w:ascii="Times New Roman" w:hAnsi="Times New Roman" w:cs="Times New Roman"/>
          <w:sz w:val="28"/>
          <w:szCs w:val="28"/>
          <w:lang w:eastAsia="ar-SA"/>
        </w:rPr>
        <w:t>муниципальной программ</w:t>
      </w:r>
      <w:r w:rsidR="00B32B7B">
        <w:rPr>
          <w:rFonts w:ascii="Times New Roman" w:hAnsi="Times New Roman" w:cs="Times New Roman"/>
          <w:sz w:val="28"/>
          <w:szCs w:val="28"/>
          <w:lang w:eastAsia="ar-SA"/>
        </w:rPr>
        <w:t>е</w:t>
      </w:r>
      <w:r w:rsidRPr="00B32B7B">
        <w:rPr>
          <w:rFonts w:ascii="Times New Roman" w:hAnsi="Times New Roman" w:cs="Times New Roman"/>
          <w:sz w:val="28"/>
          <w:szCs w:val="28"/>
          <w:lang w:eastAsia="ar-SA"/>
        </w:rPr>
        <w:t>.</w:t>
      </w:r>
    </w:p>
    <w:p w:rsidR="00C36F71" w:rsidRPr="00B32B7B" w:rsidRDefault="00C36F71" w:rsidP="003130E8">
      <w:pPr>
        <w:snapToGrid w:val="0"/>
        <w:spacing w:after="60" w:line="240" w:lineRule="auto"/>
        <w:ind w:firstLine="709"/>
        <w:jc w:val="both"/>
        <w:rPr>
          <w:rFonts w:ascii="Times New Roman" w:hAnsi="Times New Roman" w:cs="Times New Roman"/>
          <w:sz w:val="28"/>
          <w:szCs w:val="28"/>
          <w:lang w:eastAsia="ar-SA"/>
        </w:rPr>
      </w:pPr>
      <w:r w:rsidRPr="00B32B7B">
        <w:rPr>
          <w:rFonts w:ascii="Times New Roman" w:hAnsi="Times New Roman" w:cs="Times New Roman"/>
          <w:sz w:val="28"/>
          <w:szCs w:val="28"/>
        </w:rPr>
        <w:t>В рамках реализации Подпрограммы планируется достичь следующих конечных результатов:</w:t>
      </w:r>
    </w:p>
    <w:p w:rsidR="00C36F71" w:rsidRPr="00B32B7B" w:rsidRDefault="00B32B7B" w:rsidP="003130E8">
      <w:pPr>
        <w:snapToGrid w:val="0"/>
        <w:spacing w:after="6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у</w:t>
      </w:r>
      <w:r w:rsidR="00C36F71" w:rsidRPr="00B32B7B">
        <w:rPr>
          <w:rFonts w:ascii="Times New Roman" w:hAnsi="Times New Roman" w:cs="Times New Roman"/>
          <w:sz w:val="28"/>
          <w:szCs w:val="28"/>
          <w:lang w:eastAsia="ar-SA"/>
        </w:rPr>
        <w:t>величить до 100% долю муниципальных учреждений города, оснащенных ПУ холодной воды, в общем числе муниципальных учреждений</w:t>
      </w:r>
      <w:r w:rsidR="006053FB" w:rsidRPr="00B32B7B">
        <w:rPr>
          <w:rFonts w:ascii="Times New Roman" w:hAnsi="Times New Roman" w:cs="Times New Roman"/>
          <w:sz w:val="28"/>
          <w:szCs w:val="28"/>
          <w:lang w:eastAsia="ar-SA"/>
        </w:rPr>
        <w:t>, подлежащих оснащению ПУ</w:t>
      </w:r>
      <w:r w:rsidR="00C36F71" w:rsidRPr="00B32B7B">
        <w:rPr>
          <w:rFonts w:ascii="Times New Roman" w:hAnsi="Times New Roman" w:cs="Times New Roman"/>
          <w:sz w:val="28"/>
          <w:szCs w:val="28"/>
          <w:lang w:eastAsia="ar-SA"/>
        </w:rPr>
        <w:t>;</w:t>
      </w:r>
    </w:p>
    <w:p w:rsidR="00C36F71" w:rsidRPr="00B32B7B" w:rsidRDefault="00B32B7B" w:rsidP="003130E8">
      <w:pPr>
        <w:snapToGrid w:val="0"/>
        <w:spacing w:after="6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у</w:t>
      </w:r>
      <w:r w:rsidR="00C36F71" w:rsidRPr="00B32B7B">
        <w:rPr>
          <w:rFonts w:ascii="Times New Roman" w:hAnsi="Times New Roman" w:cs="Times New Roman"/>
          <w:sz w:val="28"/>
          <w:szCs w:val="28"/>
          <w:lang w:eastAsia="ar-SA"/>
        </w:rPr>
        <w:t>величить до 100% долю муниципальных учреждений города, оснащенных ПУ тепловой энергии, в общем числе муниципальных учреждений</w:t>
      </w:r>
      <w:r w:rsidR="006053FB" w:rsidRPr="00B32B7B">
        <w:rPr>
          <w:rFonts w:ascii="Times New Roman" w:hAnsi="Times New Roman" w:cs="Times New Roman"/>
          <w:sz w:val="28"/>
          <w:szCs w:val="28"/>
          <w:lang w:eastAsia="ar-SA"/>
        </w:rPr>
        <w:t>, подлежащих оснащению ПУ</w:t>
      </w:r>
      <w:r w:rsidR="00C36F71" w:rsidRPr="00B32B7B">
        <w:rPr>
          <w:rFonts w:ascii="Times New Roman" w:hAnsi="Times New Roman" w:cs="Times New Roman"/>
          <w:sz w:val="28"/>
          <w:szCs w:val="28"/>
          <w:lang w:eastAsia="ar-SA"/>
        </w:rPr>
        <w:t>;</w:t>
      </w:r>
    </w:p>
    <w:p w:rsidR="00C36F71" w:rsidRPr="00B32B7B" w:rsidRDefault="00B32B7B" w:rsidP="003130E8">
      <w:pPr>
        <w:snapToGrid w:val="0"/>
        <w:spacing w:after="6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у</w:t>
      </w:r>
      <w:r w:rsidR="00C36F71" w:rsidRPr="00B32B7B">
        <w:rPr>
          <w:rFonts w:ascii="Times New Roman" w:hAnsi="Times New Roman" w:cs="Times New Roman"/>
          <w:sz w:val="28"/>
          <w:szCs w:val="28"/>
          <w:lang w:eastAsia="ar-SA"/>
        </w:rPr>
        <w:t>величить до 100% долю муниципальных квартир, оснащенных индивидуальными ПУ холодной воды, в общем числе муниципальных квартир</w:t>
      </w:r>
      <w:r w:rsidR="006053FB" w:rsidRPr="00B32B7B">
        <w:rPr>
          <w:rFonts w:ascii="Times New Roman" w:hAnsi="Times New Roman" w:cs="Times New Roman"/>
          <w:sz w:val="28"/>
          <w:szCs w:val="28"/>
          <w:lang w:eastAsia="ar-SA"/>
        </w:rPr>
        <w:t>, подлежащих оснащению ПУ</w:t>
      </w:r>
      <w:r w:rsidR="00C36F71" w:rsidRPr="00B32B7B">
        <w:rPr>
          <w:rFonts w:ascii="Times New Roman" w:hAnsi="Times New Roman" w:cs="Times New Roman"/>
          <w:sz w:val="28"/>
          <w:szCs w:val="28"/>
          <w:lang w:eastAsia="ar-SA"/>
        </w:rPr>
        <w:t>;</w:t>
      </w:r>
    </w:p>
    <w:p w:rsidR="00C36F71" w:rsidRPr="00B32B7B" w:rsidRDefault="00B32B7B" w:rsidP="003130E8">
      <w:pPr>
        <w:snapToGrid w:val="0"/>
        <w:spacing w:after="6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у</w:t>
      </w:r>
      <w:r w:rsidR="00C36F71" w:rsidRPr="00B32B7B">
        <w:rPr>
          <w:rFonts w:ascii="Times New Roman" w:hAnsi="Times New Roman" w:cs="Times New Roman"/>
          <w:sz w:val="28"/>
          <w:szCs w:val="28"/>
          <w:lang w:eastAsia="ar-SA"/>
        </w:rPr>
        <w:t>величить до 100% долю муниципальных квартир, оснащенных индивидуальными ПУ горячей воды, в общем числе муниципальных квартир</w:t>
      </w:r>
      <w:r w:rsidR="006053FB" w:rsidRPr="00B32B7B">
        <w:rPr>
          <w:rFonts w:ascii="Times New Roman" w:hAnsi="Times New Roman" w:cs="Times New Roman"/>
          <w:sz w:val="28"/>
          <w:szCs w:val="28"/>
          <w:lang w:eastAsia="ar-SA"/>
        </w:rPr>
        <w:t>, подлежащих оснащению ПУ</w:t>
      </w:r>
      <w:r w:rsidR="00C36F71" w:rsidRPr="00B32B7B">
        <w:rPr>
          <w:rFonts w:ascii="Times New Roman" w:hAnsi="Times New Roman" w:cs="Times New Roman"/>
          <w:sz w:val="28"/>
          <w:szCs w:val="28"/>
          <w:lang w:eastAsia="ar-SA"/>
        </w:rPr>
        <w:t>.</w:t>
      </w:r>
    </w:p>
    <w:p w:rsidR="00C36F71" w:rsidRPr="00B32B7B"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B32B7B">
        <w:rPr>
          <w:rFonts w:ascii="Times New Roman" w:hAnsi="Times New Roman" w:cs="Times New Roman"/>
          <w:sz w:val="28"/>
          <w:szCs w:val="28"/>
        </w:rPr>
        <w:t>Срок реали</w:t>
      </w:r>
      <w:r w:rsidR="001D3310" w:rsidRPr="00B32B7B">
        <w:rPr>
          <w:rFonts w:ascii="Times New Roman" w:hAnsi="Times New Roman" w:cs="Times New Roman"/>
          <w:sz w:val="28"/>
          <w:szCs w:val="28"/>
        </w:rPr>
        <w:t>зации П</w:t>
      </w:r>
      <w:r w:rsidR="00B25800" w:rsidRPr="00B32B7B">
        <w:rPr>
          <w:rFonts w:ascii="Times New Roman" w:hAnsi="Times New Roman" w:cs="Times New Roman"/>
          <w:sz w:val="28"/>
          <w:szCs w:val="28"/>
        </w:rPr>
        <w:t>одпрограммы</w:t>
      </w:r>
      <w:r w:rsidR="00B32B7B" w:rsidRPr="00B32B7B">
        <w:rPr>
          <w:rFonts w:ascii="Times New Roman" w:hAnsi="Times New Roman" w:cs="Times New Roman"/>
          <w:sz w:val="28"/>
          <w:szCs w:val="28"/>
        </w:rPr>
        <w:t>:</w:t>
      </w:r>
      <w:r w:rsidR="00B25800" w:rsidRPr="00B32B7B">
        <w:rPr>
          <w:rFonts w:ascii="Times New Roman" w:hAnsi="Times New Roman" w:cs="Times New Roman"/>
          <w:sz w:val="28"/>
          <w:szCs w:val="28"/>
        </w:rPr>
        <w:t xml:space="preserve"> 2014 – 2020</w:t>
      </w:r>
      <w:r w:rsidRPr="00B32B7B">
        <w:rPr>
          <w:rFonts w:ascii="Times New Roman" w:hAnsi="Times New Roman" w:cs="Times New Roman"/>
          <w:sz w:val="28"/>
          <w:szCs w:val="28"/>
        </w:rPr>
        <w:t xml:space="preserve"> годы.</w:t>
      </w:r>
    </w:p>
    <w:p w:rsidR="00C36F71"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B32B7B">
        <w:rPr>
          <w:rFonts w:ascii="Times New Roman" w:hAnsi="Times New Roman" w:cs="Times New Roman"/>
          <w:sz w:val="28"/>
          <w:szCs w:val="28"/>
        </w:rPr>
        <w:t>Разделение Подпрограммы на этапы не предусматривается.</w:t>
      </w:r>
    </w:p>
    <w:p w:rsidR="00CB5455" w:rsidRPr="00B32B7B" w:rsidRDefault="00CB5455" w:rsidP="00B32B7B">
      <w:pPr>
        <w:autoSpaceDE w:val="0"/>
        <w:autoSpaceDN w:val="0"/>
        <w:adjustRightInd w:val="0"/>
        <w:spacing w:after="240" w:line="240" w:lineRule="auto"/>
        <w:ind w:firstLine="709"/>
        <w:jc w:val="both"/>
        <w:rPr>
          <w:rFonts w:ascii="Times New Roman" w:hAnsi="Times New Roman" w:cs="Times New Roman"/>
          <w:sz w:val="28"/>
          <w:szCs w:val="28"/>
        </w:rPr>
      </w:pPr>
    </w:p>
    <w:p w:rsidR="00C36F71" w:rsidRPr="00890346" w:rsidRDefault="00C36F71" w:rsidP="00395C4D">
      <w:pPr>
        <w:spacing w:before="480" w:after="240" w:line="36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3. Обобщенная характеристика мероприятий Подпрограммы</w:t>
      </w:r>
    </w:p>
    <w:p w:rsidR="00C36F71" w:rsidRPr="00890346" w:rsidRDefault="00C36F71" w:rsidP="00B84652">
      <w:pPr>
        <w:autoSpaceDE w:val="0"/>
        <w:autoSpaceDN w:val="0"/>
        <w:adjustRightInd w:val="0"/>
        <w:spacing w:after="60" w:line="240" w:lineRule="auto"/>
        <w:ind w:firstLine="709"/>
        <w:jc w:val="both"/>
        <w:rPr>
          <w:rFonts w:ascii="Times New Roman" w:hAnsi="Times New Roman" w:cs="Times New Roman"/>
          <w:kern w:val="2"/>
          <w:sz w:val="28"/>
          <w:szCs w:val="28"/>
          <w:lang w:eastAsia="fa-IR" w:bidi="fa-IR"/>
        </w:rPr>
      </w:pPr>
      <w:r w:rsidRPr="00890346">
        <w:rPr>
          <w:rFonts w:ascii="Times New Roman" w:hAnsi="Times New Roman" w:cs="Times New Roman"/>
          <w:kern w:val="2"/>
          <w:sz w:val="28"/>
          <w:szCs w:val="28"/>
          <w:lang w:eastAsia="fa-IR" w:bidi="fa-IR"/>
        </w:rPr>
        <w:t>В рамках Подпрограммы реализуются следующие мероприятия:</w:t>
      </w:r>
    </w:p>
    <w:p w:rsidR="00C36F71" w:rsidRPr="00890346"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1. Совершенствование энергетического менеджмента:</w:t>
      </w:r>
    </w:p>
    <w:p w:rsidR="00C36F71" w:rsidRPr="00890346"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организация повышения квалификации руководителей, специалистов </w:t>
      </w:r>
      <w:r w:rsidRPr="00890346">
        <w:rPr>
          <w:rFonts w:ascii="Times New Roman" w:hAnsi="Times New Roman" w:cs="Times New Roman"/>
          <w:sz w:val="28"/>
          <w:szCs w:val="28"/>
        </w:rPr>
        <w:lastRenderedPageBreak/>
        <w:t>органов местного самоуправления, организаций с муниципальным участием, организаций осуществляющих регулируемые виды деятельности по курсу «Энергосбережение и повышение энергетической эффективности».</w:t>
      </w:r>
    </w:p>
    <w:p w:rsidR="00C36F71" w:rsidRPr="00890346"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2. Сокращение финансовых затрат на потребление энергоресурсов: </w:t>
      </w:r>
    </w:p>
    <w:p w:rsidR="00C36F71" w:rsidRPr="00890346"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тепловая изоляция трубопроводов и оборудования, разводящих трубопроводов отопления и горячего водоснабжения в зданиях, строениях и сооружениях;</w:t>
      </w:r>
    </w:p>
    <w:p w:rsidR="00C36F71" w:rsidRPr="00890346"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повышение энергетической эффективности систем освещения зданий, строений, сооружений;</w:t>
      </w:r>
    </w:p>
    <w:p w:rsidR="00C36F71" w:rsidRPr="00890346"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3. Повышение эффективности использования энергоресурсов в жилищном фонде:</w:t>
      </w:r>
    </w:p>
    <w:p w:rsidR="00C36F71" w:rsidRPr="00890346"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установка приборов учета энергетических ресурсов в муниципальных квартирах многоквартирных домов города;</w:t>
      </w:r>
    </w:p>
    <w:p w:rsidR="00C36F71" w:rsidRPr="00890346"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повышение энергетической эффективности систем освещения, включая мероприятия по установке датчиков движения и замене ламп накаливания на энергоэффективные осветительные устройства в многоквартирных домах города;</w:t>
      </w:r>
    </w:p>
    <w:p w:rsidR="00C36F71"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мероприятия по повышению энергетической эффективности объектов наружного освещения и рекламы, в том числе направленных на замену светильников уличного освещения на энергоэффективные; замену неизолированных проводов на самонесущие изолированные провода, кабельные линии, установку светодиодных ламп.</w:t>
      </w:r>
    </w:p>
    <w:p w:rsidR="009B5462" w:rsidRDefault="009B5462"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9B5462">
        <w:rPr>
          <w:rFonts w:ascii="Times New Roman" w:hAnsi="Times New Roman" w:cs="Times New Roman"/>
          <w:sz w:val="28"/>
          <w:szCs w:val="28"/>
        </w:rPr>
        <w:t xml:space="preserve">Перечень мероприятий </w:t>
      </w:r>
      <w:r>
        <w:rPr>
          <w:rFonts w:ascii="Times New Roman" w:hAnsi="Times New Roman" w:cs="Times New Roman"/>
          <w:sz w:val="28"/>
          <w:szCs w:val="28"/>
        </w:rPr>
        <w:t>Подпрограммы</w:t>
      </w:r>
      <w:r w:rsidRPr="009B5462">
        <w:rPr>
          <w:rFonts w:ascii="Times New Roman" w:hAnsi="Times New Roman" w:cs="Times New Roman"/>
          <w:sz w:val="28"/>
          <w:szCs w:val="28"/>
        </w:rPr>
        <w:t xml:space="preserve"> на текущий год в разрезе источников финансиро</w:t>
      </w:r>
      <w:r w:rsidR="008906CE">
        <w:rPr>
          <w:rFonts w:ascii="Times New Roman" w:hAnsi="Times New Roman" w:cs="Times New Roman"/>
          <w:sz w:val="28"/>
          <w:szCs w:val="28"/>
        </w:rPr>
        <w:t>вания представлен в п</w:t>
      </w:r>
      <w:r w:rsidRPr="009B5462">
        <w:rPr>
          <w:rFonts w:ascii="Times New Roman" w:hAnsi="Times New Roman" w:cs="Times New Roman"/>
          <w:sz w:val="28"/>
          <w:szCs w:val="28"/>
        </w:rPr>
        <w:t xml:space="preserve">риложении № 4 к </w:t>
      </w:r>
      <w:r w:rsidR="00CB5455">
        <w:rPr>
          <w:rFonts w:ascii="Times New Roman" w:hAnsi="Times New Roman" w:cs="Times New Roman"/>
          <w:sz w:val="28"/>
          <w:szCs w:val="28"/>
        </w:rPr>
        <w:t>муниципальной программе</w:t>
      </w:r>
      <w:r w:rsidRPr="009B5462">
        <w:rPr>
          <w:rFonts w:ascii="Times New Roman" w:hAnsi="Times New Roman" w:cs="Times New Roman"/>
          <w:sz w:val="28"/>
          <w:szCs w:val="28"/>
        </w:rPr>
        <w:t>.</w:t>
      </w:r>
    </w:p>
    <w:p w:rsidR="003F7018" w:rsidRPr="009B5462" w:rsidRDefault="003F7018"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C36F71" w:rsidRPr="00890346" w:rsidRDefault="00C36F71" w:rsidP="00B32B7B">
      <w:pPr>
        <w:spacing w:before="240" w:after="24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4. Основные меры правового регулирования в сфере реализации Подпрограммы</w:t>
      </w:r>
    </w:p>
    <w:p w:rsidR="00C36F71" w:rsidRPr="00890346" w:rsidRDefault="00C36F71" w:rsidP="00B32B7B">
      <w:pPr>
        <w:autoSpaceDE w:val="0"/>
        <w:autoSpaceDN w:val="0"/>
        <w:adjustRightInd w:val="0"/>
        <w:spacing w:after="240" w:line="240" w:lineRule="auto"/>
        <w:ind w:firstLine="539"/>
        <w:jc w:val="both"/>
        <w:rPr>
          <w:rFonts w:ascii="Times New Roman" w:hAnsi="Times New Roman" w:cs="Times New Roman"/>
          <w:sz w:val="28"/>
          <w:szCs w:val="28"/>
        </w:rPr>
      </w:pPr>
      <w:r w:rsidRPr="00890346">
        <w:rPr>
          <w:rFonts w:ascii="Times New Roman" w:hAnsi="Times New Roman" w:cs="Times New Roman"/>
          <w:sz w:val="28"/>
          <w:szCs w:val="28"/>
        </w:rPr>
        <w:t>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обусловлена: изменениями федерального законодательства; изменениями регионального законодательства; принятыми муниципальными правовыми актами.</w:t>
      </w:r>
    </w:p>
    <w:p w:rsidR="00B32B7B" w:rsidRDefault="00C36F71" w:rsidP="003F7018">
      <w:pPr>
        <w:spacing w:before="360" w:after="240" w:line="36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5. Ресурсное обеспечение Подпрограммы</w:t>
      </w:r>
    </w:p>
    <w:p w:rsidR="00C36F71" w:rsidRPr="00890346" w:rsidRDefault="00C36F71" w:rsidP="00B84652">
      <w:pPr>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Общий объем финансирования Подпрограммы </w:t>
      </w:r>
      <w:r w:rsidR="00B25800" w:rsidRPr="00890346">
        <w:rPr>
          <w:rFonts w:ascii="Times New Roman" w:hAnsi="Times New Roman" w:cs="Times New Roman"/>
          <w:sz w:val="28"/>
          <w:szCs w:val="28"/>
        </w:rPr>
        <w:t>в 2014 – 2020</w:t>
      </w:r>
      <w:r w:rsidR="006B4F86" w:rsidRPr="00890346">
        <w:rPr>
          <w:rFonts w:ascii="Times New Roman" w:hAnsi="Times New Roman" w:cs="Times New Roman"/>
          <w:sz w:val="28"/>
          <w:szCs w:val="28"/>
        </w:rPr>
        <w:t xml:space="preserve"> годах составит </w:t>
      </w:r>
      <w:r w:rsidR="00DC6013">
        <w:rPr>
          <w:rFonts w:ascii="Times New Roman" w:hAnsi="Times New Roman" w:cs="Times New Roman"/>
          <w:sz w:val="28"/>
          <w:szCs w:val="28"/>
        </w:rPr>
        <w:t>536,4</w:t>
      </w:r>
      <w:r w:rsidR="00D64B9D" w:rsidRPr="00890346">
        <w:rPr>
          <w:rFonts w:ascii="Times New Roman" w:hAnsi="Times New Roman" w:cs="Times New Roman"/>
          <w:sz w:val="28"/>
          <w:szCs w:val="28"/>
        </w:rPr>
        <w:t xml:space="preserve">52 </w:t>
      </w:r>
      <w:r w:rsidRPr="00890346">
        <w:rPr>
          <w:rFonts w:ascii="Times New Roman" w:hAnsi="Times New Roman" w:cs="Times New Roman"/>
          <w:sz w:val="28"/>
          <w:szCs w:val="28"/>
        </w:rPr>
        <w:t>тыс. рублей, в том числе:</w:t>
      </w:r>
    </w:p>
    <w:p w:rsidR="00C36F71" w:rsidRPr="00890346" w:rsidRDefault="00C36F71" w:rsidP="00B84652">
      <w:pPr>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средства городского бюджета–</w:t>
      </w:r>
      <w:r w:rsidR="00DC6013">
        <w:rPr>
          <w:rFonts w:ascii="Times New Roman" w:hAnsi="Times New Roman" w:cs="Times New Roman"/>
          <w:sz w:val="28"/>
          <w:szCs w:val="28"/>
        </w:rPr>
        <w:t>536,4</w:t>
      </w:r>
      <w:r w:rsidR="00D64B9D" w:rsidRPr="00890346">
        <w:rPr>
          <w:rFonts w:ascii="Times New Roman" w:hAnsi="Times New Roman" w:cs="Times New Roman"/>
          <w:sz w:val="28"/>
          <w:szCs w:val="28"/>
        </w:rPr>
        <w:t xml:space="preserve">52 </w:t>
      </w:r>
      <w:r w:rsidRPr="00890346">
        <w:rPr>
          <w:rFonts w:ascii="Times New Roman" w:hAnsi="Times New Roman" w:cs="Times New Roman"/>
          <w:sz w:val="28"/>
          <w:szCs w:val="28"/>
        </w:rPr>
        <w:t>тыс. рублей;</w:t>
      </w:r>
    </w:p>
    <w:p w:rsidR="00C36F71" w:rsidRPr="00890346" w:rsidRDefault="00C36F71" w:rsidP="00B84652">
      <w:pPr>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lastRenderedPageBreak/>
        <w:t>внебюджетные (инвестиционные) средства –</w:t>
      </w:r>
      <w:r w:rsidR="00805F1D" w:rsidRPr="00890346">
        <w:rPr>
          <w:rFonts w:ascii="Times New Roman" w:hAnsi="Times New Roman" w:cs="Times New Roman"/>
          <w:sz w:val="28"/>
          <w:szCs w:val="28"/>
        </w:rPr>
        <w:t xml:space="preserve"> 0</w:t>
      </w:r>
      <w:r w:rsidR="00D64B9D" w:rsidRPr="00890346">
        <w:rPr>
          <w:rFonts w:ascii="Times New Roman" w:hAnsi="Times New Roman" w:cs="Times New Roman"/>
          <w:sz w:val="28"/>
          <w:szCs w:val="28"/>
        </w:rPr>
        <w:t xml:space="preserve"> тыс. рублей.</w:t>
      </w:r>
    </w:p>
    <w:p w:rsidR="00805F1D" w:rsidRPr="00890346" w:rsidRDefault="00C36F71" w:rsidP="00B84652">
      <w:pPr>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Указан</w:t>
      </w:r>
      <w:r w:rsidR="006B4F86" w:rsidRPr="00890346">
        <w:rPr>
          <w:rFonts w:ascii="Times New Roman" w:hAnsi="Times New Roman" w:cs="Times New Roman"/>
          <w:sz w:val="28"/>
          <w:szCs w:val="28"/>
        </w:rPr>
        <w:t xml:space="preserve">ный объем средств необходим для </w:t>
      </w:r>
      <w:r w:rsidRPr="00890346">
        <w:rPr>
          <w:rFonts w:ascii="Times New Roman" w:hAnsi="Times New Roman" w:cs="Times New Roman"/>
          <w:sz w:val="28"/>
          <w:szCs w:val="28"/>
        </w:rPr>
        <w:t>выполнения требования законодательства об энергосбережении в части проведения обязательного энергетического обследования государственных учреждений.</w:t>
      </w:r>
    </w:p>
    <w:p w:rsidR="00C36F71" w:rsidRPr="00890346" w:rsidRDefault="00C36F71" w:rsidP="00B84652">
      <w:pPr>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Внебюджетными источниками финансирования являются средства муниципальных предприятий и жилищного фонда.</w:t>
      </w:r>
    </w:p>
    <w:p w:rsidR="006B4F86" w:rsidRDefault="00C36F71" w:rsidP="00B84652">
      <w:pPr>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Информация о расходах на реализацию Подпрограммы указана в приложениях №№ 2,3 </w:t>
      </w:r>
      <w:r w:rsidR="00B32B7B">
        <w:rPr>
          <w:rFonts w:ascii="Times New Roman" w:hAnsi="Times New Roman" w:cs="Times New Roman"/>
          <w:sz w:val="28"/>
          <w:szCs w:val="28"/>
        </w:rPr>
        <w:t xml:space="preserve">к  </w:t>
      </w:r>
      <w:r w:rsidR="00CB5455">
        <w:rPr>
          <w:rFonts w:ascii="Times New Roman" w:hAnsi="Times New Roman" w:cs="Times New Roman"/>
          <w:sz w:val="28"/>
          <w:szCs w:val="28"/>
        </w:rPr>
        <w:t>муниципальной программе</w:t>
      </w:r>
      <w:r w:rsidRPr="00890346">
        <w:rPr>
          <w:rFonts w:ascii="Times New Roman" w:hAnsi="Times New Roman" w:cs="Times New Roman"/>
          <w:sz w:val="28"/>
          <w:szCs w:val="28"/>
        </w:rPr>
        <w:t>.</w:t>
      </w:r>
    </w:p>
    <w:p w:rsidR="00C36F71" w:rsidRPr="00890346" w:rsidRDefault="00C36F71" w:rsidP="003F7018">
      <w:pPr>
        <w:spacing w:before="360" w:after="120" w:line="240" w:lineRule="auto"/>
        <w:jc w:val="center"/>
        <w:rPr>
          <w:rFonts w:ascii="Times New Roman" w:hAnsi="Times New Roman" w:cs="Times New Roman"/>
          <w:b/>
          <w:bCs/>
          <w:sz w:val="28"/>
          <w:szCs w:val="28"/>
        </w:rPr>
      </w:pPr>
      <w:r w:rsidRPr="00890346">
        <w:rPr>
          <w:rFonts w:ascii="Times New Roman" w:hAnsi="Times New Roman" w:cs="Times New Roman"/>
          <w:b/>
          <w:bCs/>
          <w:sz w:val="28"/>
          <w:szCs w:val="28"/>
        </w:rPr>
        <w:t>6. Анализ рисков реализации Подпрограммы и описание мер управления рисками</w:t>
      </w:r>
    </w:p>
    <w:tbl>
      <w:tblPr>
        <w:tblpPr w:leftFromText="180" w:rightFromText="180" w:vertAnchor="text" w:horzAnchor="margin" w:tblpXSpec="center" w:tblpY="299"/>
        <w:tblW w:w="10281" w:type="dxa"/>
        <w:tblCellSpacing w:w="5" w:type="nil"/>
        <w:tblLayout w:type="fixed"/>
        <w:tblCellMar>
          <w:left w:w="75" w:type="dxa"/>
          <w:right w:w="75" w:type="dxa"/>
        </w:tblCellMar>
        <w:tblLook w:val="0000"/>
      </w:tblPr>
      <w:tblGrid>
        <w:gridCol w:w="3903"/>
        <w:gridCol w:w="6378"/>
      </w:tblGrid>
      <w:tr w:rsidR="00C36F71" w:rsidRPr="00890346" w:rsidTr="0068742E">
        <w:trPr>
          <w:tblCellSpacing w:w="5" w:type="nil"/>
        </w:trPr>
        <w:tc>
          <w:tcPr>
            <w:tcW w:w="3903" w:type="dxa"/>
            <w:tcBorders>
              <w:top w:val="single" w:sz="4" w:space="0" w:color="auto"/>
              <w:left w:val="single" w:sz="4" w:space="0" w:color="auto"/>
              <w:bottom w:val="single" w:sz="4" w:space="0" w:color="auto"/>
              <w:right w:val="single" w:sz="4" w:space="0" w:color="auto"/>
            </w:tcBorders>
          </w:tcPr>
          <w:p w:rsidR="00C36F71" w:rsidRPr="00890346" w:rsidRDefault="00C36F71" w:rsidP="00C36F71">
            <w:pPr>
              <w:autoSpaceDE w:val="0"/>
              <w:autoSpaceDN w:val="0"/>
              <w:adjustRightInd w:val="0"/>
              <w:spacing w:after="0" w:line="240" w:lineRule="auto"/>
              <w:jc w:val="center"/>
              <w:outlineLvl w:val="0"/>
              <w:rPr>
                <w:rFonts w:ascii="Times New Roman" w:hAnsi="Times New Roman" w:cs="Times New Roman"/>
                <w:sz w:val="28"/>
                <w:szCs w:val="28"/>
              </w:rPr>
            </w:pPr>
            <w:r w:rsidRPr="00890346">
              <w:rPr>
                <w:rFonts w:ascii="Times New Roman" w:hAnsi="Times New Roman" w:cs="Times New Roman"/>
                <w:sz w:val="28"/>
                <w:szCs w:val="28"/>
              </w:rPr>
              <w:t>Негативный фактор</w:t>
            </w:r>
          </w:p>
        </w:tc>
        <w:tc>
          <w:tcPr>
            <w:tcW w:w="6378" w:type="dxa"/>
            <w:tcBorders>
              <w:top w:val="single" w:sz="4" w:space="0" w:color="auto"/>
              <w:left w:val="single" w:sz="4" w:space="0" w:color="auto"/>
              <w:bottom w:val="single" w:sz="4" w:space="0" w:color="auto"/>
              <w:right w:val="single" w:sz="4" w:space="0" w:color="auto"/>
            </w:tcBorders>
          </w:tcPr>
          <w:p w:rsidR="00C36F71" w:rsidRPr="00890346" w:rsidRDefault="00C36F71" w:rsidP="00C36F71">
            <w:pPr>
              <w:autoSpaceDE w:val="0"/>
              <w:autoSpaceDN w:val="0"/>
              <w:adjustRightInd w:val="0"/>
              <w:spacing w:after="0" w:line="240" w:lineRule="auto"/>
              <w:jc w:val="center"/>
              <w:rPr>
                <w:rFonts w:ascii="Times New Roman" w:hAnsi="Times New Roman" w:cs="Times New Roman"/>
                <w:sz w:val="28"/>
                <w:szCs w:val="28"/>
              </w:rPr>
            </w:pPr>
            <w:r w:rsidRPr="00890346">
              <w:rPr>
                <w:rFonts w:ascii="Times New Roman" w:hAnsi="Times New Roman" w:cs="Times New Roman"/>
                <w:sz w:val="28"/>
                <w:szCs w:val="28"/>
              </w:rPr>
              <w:t>Способы минимизации рисков</w:t>
            </w:r>
          </w:p>
        </w:tc>
      </w:tr>
      <w:tr w:rsidR="00C36F71" w:rsidRPr="00890346" w:rsidTr="0068742E">
        <w:trPr>
          <w:trHeight w:val="800"/>
          <w:tblCellSpacing w:w="5" w:type="nil"/>
        </w:trPr>
        <w:tc>
          <w:tcPr>
            <w:tcW w:w="3903" w:type="dxa"/>
            <w:tcBorders>
              <w:left w:val="single" w:sz="4" w:space="0" w:color="auto"/>
              <w:bottom w:val="single" w:sz="4" w:space="0" w:color="auto"/>
              <w:right w:val="single" w:sz="4" w:space="0" w:color="auto"/>
            </w:tcBorders>
          </w:tcPr>
          <w:p w:rsidR="00C36F71" w:rsidRPr="00890346" w:rsidRDefault="00C36F71" w:rsidP="00C36F71">
            <w:pPr>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Недостаточноефинансиро-вание мероприятий Подпрог-раммы за счет  средств городского бюджета        </w:t>
            </w:r>
          </w:p>
        </w:tc>
        <w:tc>
          <w:tcPr>
            <w:tcW w:w="6378" w:type="dxa"/>
            <w:tcBorders>
              <w:left w:val="single" w:sz="4" w:space="0" w:color="auto"/>
              <w:bottom w:val="single" w:sz="4" w:space="0" w:color="auto"/>
              <w:right w:val="single" w:sz="4" w:space="0" w:color="auto"/>
            </w:tcBorders>
          </w:tcPr>
          <w:p w:rsidR="00C36F71" w:rsidRPr="00890346" w:rsidRDefault="00C36F71" w:rsidP="00C36F71">
            <w:pPr>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 xml:space="preserve">определение  приоритетов  для первоочередного финансирования;  привлечение  средств  област-ного  бюджета  и внебюджетных источников                       </w:t>
            </w:r>
          </w:p>
        </w:tc>
      </w:tr>
      <w:tr w:rsidR="00C36F71" w:rsidRPr="00890346" w:rsidTr="0068742E">
        <w:trPr>
          <w:trHeight w:val="2200"/>
          <w:tblCellSpacing w:w="5" w:type="nil"/>
        </w:trPr>
        <w:tc>
          <w:tcPr>
            <w:tcW w:w="3903" w:type="dxa"/>
            <w:tcBorders>
              <w:left w:val="single" w:sz="4" w:space="0" w:color="auto"/>
              <w:bottom w:val="single" w:sz="4" w:space="0" w:color="auto"/>
              <w:right w:val="single" w:sz="4" w:space="0" w:color="auto"/>
            </w:tcBorders>
          </w:tcPr>
          <w:p w:rsidR="00C36F71" w:rsidRPr="00890346" w:rsidRDefault="00C36F71" w:rsidP="00C36F71">
            <w:pPr>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Несоответствие (в  сторону</w:t>
            </w:r>
            <w:r w:rsidRPr="00890346">
              <w:rPr>
                <w:rFonts w:ascii="Times New Roman" w:hAnsi="Times New Roman" w:cs="Times New Roman"/>
                <w:sz w:val="28"/>
                <w:szCs w:val="28"/>
              </w:rPr>
              <w:br/>
              <w:t>уменьшения) фактически</w:t>
            </w:r>
            <w:r w:rsidRPr="00890346">
              <w:rPr>
                <w:rFonts w:ascii="Times New Roman" w:hAnsi="Times New Roman" w:cs="Times New Roman"/>
                <w:sz w:val="28"/>
                <w:szCs w:val="28"/>
              </w:rPr>
              <w:br/>
              <w:t>достигнутых    показателей</w:t>
            </w:r>
            <w:r w:rsidRPr="00890346">
              <w:rPr>
                <w:rFonts w:ascii="Times New Roman" w:hAnsi="Times New Roman" w:cs="Times New Roman"/>
                <w:sz w:val="28"/>
                <w:szCs w:val="28"/>
              </w:rPr>
              <w:br/>
              <w:t>эффективности   реализации Подпрограммы запланиро-ванным</w:t>
            </w:r>
          </w:p>
        </w:tc>
        <w:tc>
          <w:tcPr>
            <w:tcW w:w="6378" w:type="dxa"/>
            <w:tcBorders>
              <w:left w:val="single" w:sz="4" w:space="0" w:color="auto"/>
              <w:bottom w:val="single" w:sz="4" w:space="0" w:color="auto"/>
              <w:right w:val="single" w:sz="4" w:space="0" w:color="auto"/>
            </w:tcBorders>
          </w:tcPr>
          <w:p w:rsidR="00C36F71" w:rsidRPr="00890346" w:rsidRDefault="00C36F71" w:rsidP="00C36F71">
            <w:pPr>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проведение  ежегодного  мониторинга  и  оценки эффективности  реализации мероприятий Подпрограммы; анализ   причин   отклонения   фак-тически достигнутых  показателей  эффективности</w:t>
            </w:r>
            <w:r w:rsidRPr="00890346">
              <w:rPr>
                <w:rFonts w:ascii="Times New Roman" w:hAnsi="Times New Roman" w:cs="Times New Roman"/>
                <w:sz w:val="28"/>
                <w:szCs w:val="28"/>
              </w:rPr>
              <w:br/>
              <w:t xml:space="preserve">реализации  Подпрограммы от запланированных;          </w:t>
            </w:r>
          </w:p>
          <w:p w:rsidR="00C36F71" w:rsidRPr="00890346" w:rsidRDefault="00C36F71" w:rsidP="00C36F71">
            <w:pPr>
              <w:autoSpaceDE w:val="0"/>
              <w:autoSpaceDN w:val="0"/>
              <w:adjustRightInd w:val="0"/>
              <w:spacing w:after="0" w:line="240" w:lineRule="auto"/>
              <w:jc w:val="both"/>
              <w:rPr>
                <w:rFonts w:ascii="Times New Roman" w:hAnsi="Times New Roman" w:cs="Times New Roman"/>
                <w:sz w:val="28"/>
                <w:szCs w:val="28"/>
              </w:rPr>
            </w:pPr>
            <w:r w:rsidRPr="00890346">
              <w:rPr>
                <w:rFonts w:ascii="Times New Roman" w:hAnsi="Times New Roman" w:cs="Times New Roman"/>
                <w:sz w:val="28"/>
                <w:szCs w:val="28"/>
              </w:rPr>
              <w:t>оперативная разработка и реализация  комплекса мер, направленных на  повышение  эффективности</w:t>
            </w:r>
            <w:r w:rsidRPr="00890346">
              <w:rPr>
                <w:rFonts w:ascii="Times New Roman" w:hAnsi="Times New Roman" w:cs="Times New Roman"/>
                <w:sz w:val="28"/>
                <w:szCs w:val="28"/>
              </w:rPr>
              <w:br/>
              <w:t xml:space="preserve">реализации     мероприятий  Подпрограммы                                     </w:t>
            </w:r>
          </w:p>
        </w:tc>
      </w:tr>
    </w:tbl>
    <w:p w:rsidR="00395C4D" w:rsidRDefault="00395C4D"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Pr="00890346" w:rsidRDefault="00A80A17"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r w:rsidRPr="00890346">
        <w:rPr>
          <w:rFonts w:ascii="Times New Roman" w:hAnsi="Times New Roman" w:cs="Times New Roman"/>
          <w:sz w:val="28"/>
          <w:szCs w:val="28"/>
        </w:rPr>
        <w:t>___________</w:t>
      </w:r>
    </w:p>
    <w:p w:rsidR="001E48B3"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395C4D" w:rsidRDefault="00395C4D"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395C4D" w:rsidRDefault="00395C4D"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395C4D" w:rsidRDefault="00395C4D"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510DC0" w:rsidRPr="00510DC0"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510DC0">
        <w:rPr>
          <w:rFonts w:ascii="Times New Roman" w:eastAsia="Times New Roman" w:hAnsi="Times New Roman" w:cs="Times New Roman"/>
          <w:b/>
          <w:bCs/>
          <w:sz w:val="28"/>
          <w:szCs w:val="28"/>
          <w:lang w:eastAsia="ar-SA"/>
        </w:rPr>
        <w:lastRenderedPageBreak/>
        <w:t xml:space="preserve">ПОДПРОГРАММА </w:t>
      </w:r>
    </w:p>
    <w:p w:rsidR="00510DC0" w:rsidRPr="00510DC0"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510DC0">
        <w:rPr>
          <w:rFonts w:ascii="Times New Roman" w:eastAsia="Times New Roman" w:hAnsi="Times New Roman" w:cs="Times New Roman"/>
          <w:b/>
          <w:bCs/>
          <w:sz w:val="28"/>
          <w:szCs w:val="28"/>
          <w:lang w:eastAsia="ar-SA"/>
        </w:rPr>
        <w:t>«ГОРОДСКАЯ КОМФОРТНАЯ СРЕДА» НА 2017 ГОД</w:t>
      </w:r>
    </w:p>
    <w:p w:rsidR="00510DC0" w:rsidRPr="00510DC0"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510DC0" w:rsidRPr="00510DC0" w:rsidRDefault="00510DC0" w:rsidP="00510DC0">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 xml:space="preserve">Паспорт  </w:t>
      </w:r>
    </w:p>
    <w:p w:rsidR="00510DC0" w:rsidRPr="00510DC0"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подпрограммы «Городская комфортная среда» на 2017 год</w:t>
      </w:r>
    </w:p>
    <w:p w:rsidR="00510DC0" w:rsidRPr="00510DC0"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(далее – подпрограмма)</w:t>
      </w:r>
    </w:p>
    <w:p w:rsidR="00510DC0" w:rsidRPr="00510DC0"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p>
    <w:tbl>
      <w:tblPr>
        <w:tblW w:w="96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41"/>
        <w:gridCol w:w="7336"/>
      </w:tblGrid>
      <w:tr w:rsidR="00510DC0" w:rsidRPr="00510DC0" w:rsidTr="00510DC0">
        <w:tc>
          <w:tcPr>
            <w:tcW w:w="2341"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 xml:space="preserve">Ответственный исполнитель подпрограммы  </w:t>
            </w:r>
          </w:p>
        </w:tc>
        <w:tc>
          <w:tcPr>
            <w:tcW w:w="7336"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администрация города Вятские Поляны</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tc>
      </w:tr>
      <w:tr w:rsidR="00510DC0" w:rsidRPr="00510DC0" w:rsidTr="00510DC0">
        <w:tc>
          <w:tcPr>
            <w:tcW w:w="2341"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Соисполнители подпрограммы</w:t>
            </w:r>
          </w:p>
        </w:tc>
        <w:tc>
          <w:tcPr>
            <w:tcW w:w="7336"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color w:val="FF0000"/>
                <w:sz w:val="28"/>
                <w:szCs w:val="28"/>
                <w:lang w:eastAsia="ar-SA"/>
              </w:rPr>
            </w:pPr>
            <w:r w:rsidRPr="00510DC0">
              <w:rPr>
                <w:rFonts w:ascii="Times New Roman" w:eastAsia="Times New Roman" w:hAnsi="Times New Roman" w:cs="Times New Roman"/>
                <w:sz w:val="28"/>
                <w:szCs w:val="28"/>
                <w:lang w:eastAsia="ar-SA"/>
              </w:rPr>
              <w:t>управления и отделы администрации города Вятские Поляны;</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муниципальное казённое учреждение  «Управление жилищно-коммунального хозяйства города Вятские Поляны»;</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Управление по делам муниципальной собственности города Вятские Поляны;</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муниципальное казённое учреждение «Организация капитального строительства города Вятские Поляны»;</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муниципальное предприятие «Благоустройство города Вятские Поляны»;</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r w:rsidRPr="00510DC0">
              <w:rPr>
                <w:rFonts w:ascii="Times New Roman" w:eastAsia="Times New Roman" w:hAnsi="Times New Roman" w:cs="Times New Roman"/>
                <w:spacing w:val="-2"/>
                <w:sz w:val="28"/>
                <w:szCs w:val="28"/>
                <w:lang w:eastAsia="ar-SA"/>
              </w:rPr>
              <w:t>товарищества собственников жилья;</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r w:rsidRPr="00510DC0">
              <w:rPr>
                <w:rFonts w:ascii="Times New Roman" w:eastAsia="Times New Roman" w:hAnsi="Times New Roman" w:cs="Times New Roman"/>
                <w:spacing w:val="-2"/>
                <w:sz w:val="28"/>
                <w:szCs w:val="28"/>
                <w:lang w:eastAsia="ar-SA"/>
              </w:rPr>
              <w:t>управляющие организации города Вятские Поляны;</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pacing w:val="-2"/>
                <w:sz w:val="28"/>
                <w:szCs w:val="28"/>
                <w:lang w:eastAsia="ar-SA"/>
              </w:rPr>
              <w:t>общественные организации, политические партии и движения.</w:t>
            </w:r>
          </w:p>
        </w:tc>
      </w:tr>
      <w:tr w:rsidR="00510DC0" w:rsidRPr="00510DC0" w:rsidTr="00510DC0">
        <w:tc>
          <w:tcPr>
            <w:tcW w:w="2341"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Цель подпрограммы</w:t>
            </w:r>
          </w:p>
        </w:tc>
        <w:tc>
          <w:tcPr>
            <w:tcW w:w="7336"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 xml:space="preserve">повышение уровня благоустройства территории муниципального образования </w:t>
            </w:r>
          </w:p>
        </w:tc>
      </w:tr>
      <w:tr w:rsidR="00510DC0" w:rsidRPr="00510DC0" w:rsidTr="00510DC0">
        <w:tc>
          <w:tcPr>
            <w:tcW w:w="2341"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Задачи подпрограммы</w:t>
            </w:r>
          </w:p>
        </w:tc>
        <w:tc>
          <w:tcPr>
            <w:tcW w:w="7336" w:type="dxa"/>
          </w:tcPr>
          <w:p w:rsidR="00510DC0" w:rsidRPr="00510DC0"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 xml:space="preserve">повышение уровня благоустройства дворовых территорий муниципального образования; </w:t>
            </w:r>
          </w:p>
          <w:p w:rsidR="00510DC0" w:rsidRPr="00510DC0"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 xml:space="preserve">повышение уровня благоустройства муниципальных территорий общего пользования (парков, скверов, набережной и т.д.); </w:t>
            </w:r>
          </w:p>
          <w:p w:rsidR="00510DC0" w:rsidRPr="00510DC0" w:rsidRDefault="00510DC0" w:rsidP="00510DC0">
            <w:pPr>
              <w:suppressAutoHyphens/>
              <w:spacing w:after="0" w:line="240" w:lineRule="auto"/>
              <w:jc w:val="both"/>
              <w:rPr>
                <w:rFonts w:ascii="Times New Roman" w:eastAsia="Times New Roman" w:hAnsi="Times New Roman" w:cs="Times New Roman"/>
                <w:color w:val="000000"/>
                <w:sz w:val="28"/>
                <w:szCs w:val="28"/>
                <w:lang w:eastAsia="ar-SA"/>
              </w:rPr>
            </w:pPr>
            <w:r w:rsidRPr="00510DC0">
              <w:rPr>
                <w:rFonts w:ascii="Times New Roman" w:eastAsia="Times New Roman" w:hAnsi="Times New Roman" w:cs="Times New Roman"/>
                <w:sz w:val="28"/>
                <w:szCs w:val="28"/>
                <w:lang w:eastAsia="ar-SA"/>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510DC0" w:rsidRPr="00510DC0" w:rsidTr="00510DC0">
        <w:tc>
          <w:tcPr>
            <w:tcW w:w="2341"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Целевые показатели эффективности реализации подпрограммы</w:t>
            </w:r>
          </w:p>
        </w:tc>
        <w:tc>
          <w:tcPr>
            <w:tcW w:w="7336" w:type="dxa"/>
          </w:tcPr>
          <w:p w:rsidR="00C81615" w:rsidRPr="00C81615" w:rsidRDefault="00C81615" w:rsidP="00C81615">
            <w:pPr>
              <w:suppressAutoHyphens/>
              <w:spacing w:after="0" w:line="240" w:lineRule="auto"/>
              <w:jc w:val="both"/>
              <w:rPr>
                <w:rFonts w:ascii="Times New Roman" w:eastAsia="Times New Roman" w:hAnsi="Times New Roman" w:cs="Times New Roman"/>
                <w:sz w:val="28"/>
                <w:szCs w:val="28"/>
                <w:lang w:eastAsia="ar-SA"/>
              </w:rPr>
            </w:pPr>
            <w:r w:rsidRPr="00C81615">
              <w:rPr>
                <w:rFonts w:ascii="Times New Roman" w:eastAsia="Times New Roman" w:hAnsi="Times New Roman" w:cs="Times New Roman"/>
                <w:sz w:val="28"/>
                <w:szCs w:val="28"/>
                <w:lang w:eastAsia="ar-SA"/>
              </w:rPr>
              <w:t>количество благоустроенных дворовых территорий;</w:t>
            </w:r>
          </w:p>
          <w:p w:rsidR="00C81615" w:rsidRDefault="00C81615" w:rsidP="00C81615">
            <w:pPr>
              <w:suppressAutoHyphens/>
              <w:spacing w:after="0" w:line="240" w:lineRule="auto"/>
              <w:jc w:val="both"/>
              <w:rPr>
                <w:rFonts w:ascii="Times New Roman" w:eastAsia="Times New Roman" w:hAnsi="Times New Roman" w:cs="Times New Roman"/>
                <w:sz w:val="28"/>
                <w:szCs w:val="28"/>
                <w:lang w:eastAsia="ar-SA"/>
              </w:rPr>
            </w:pPr>
            <w:r w:rsidRPr="00C81615">
              <w:rPr>
                <w:rFonts w:ascii="Times New Roman" w:eastAsia="Times New Roman" w:hAnsi="Times New Roman" w:cs="Times New Roman"/>
                <w:sz w:val="28"/>
                <w:szCs w:val="28"/>
                <w:lang w:eastAsia="ar-SA"/>
              </w:rPr>
              <w:t>площадь благоустроенных дворовых территорий</w:t>
            </w:r>
            <w:r>
              <w:rPr>
                <w:rFonts w:ascii="Times New Roman" w:eastAsia="Times New Roman" w:hAnsi="Times New Roman" w:cs="Times New Roman"/>
                <w:sz w:val="28"/>
                <w:szCs w:val="28"/>
                <w:lang w:eastAsia="ar-SA"/>
              </w:rPr>
              <w:t>;</w:t>
            </w:r>
          </w:p>
          <w:p w:rsidR="00510DC0" w:rsidRPr="00510DC0" w:rsidRDefault="00510DC0" w:rsidP="00C81615">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доля благоустроенных дворовых территорий от общего количества дворовых территорий;</w:t>
            </w:r>
          </w:p>
          <w:p w:rsidR="00510DC0" w:rsidRPr="00510DC0"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p>
          <w:p w:rsidR="00510DC0" w:rsidRPr="00510DC0"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ru-RU"/>
              </w:rPr>
              <w:lastRenderedPageBreak/>
              <w:t xml:space="preserve">количество благоустроенных </w:t>
            </w:r>
            <w:r w:rsidRPr="00510DC0">
              <w:rPr>
                <w:rFonts w:ascii="Times New Roman" w:eastAsia="Times New Roman" w:hAnsi="Times New Roman" w:cs="Times New Roman"/>
                <w:sz w:val="28"/>
                <w:szCs w:val="28"/>
                <w:lang w:eastAsia="ar-SA"/>
              </w:rPr>
              <w:t>общественных территорий;</w:t>
            </w:r>
          </w:p>
          <w:p w:rsidR="00510DC0" w:rsidRPr="00510DC0"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ru-RU"/>
              </w:rPr>
              <w:t xml:space="preserve">площадь благоустроенных </w:t>
            </w:r>
            <w:r w:rsidRPr="00510DC0">
              <w:rPr>
                <w:rFonts w:ascii="Times New Roman" w:eastAsia="Times New Roman" w:hAnsi="Times New Roman" w:cs="Times New Roman"/>
                <w:sz w:val="28"/>
                <w:szCs w:val="28"/>
                <w:lang w:eastAsia="ar-SA"/>
              </w:rPr>
              <w:t>общественных территорий;</w:t>
            </w:r>
          </w:p>
          <w:p w:rsidR="00510DC0" w:rsidRPr="00510DC0"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ru-RU"/>
              </w:rPr>
              <w:t>доля площади благоустроенных</w:t>
            </w:r>
            <w:r w:rsidRPr="00510DC0">
              <w:rPr>
                <w:rFonts w:ascii="Times New Roman" w:eastAsia="Times New Roman" w:hAnsi="Times New Roman" w:cs="Times New Roman"/>
                <w:sz w:val="28"/>
                <w:szCs w:val="28"/>
                <w:lang w:eastAsia="ar-SA"/>
              </w:rPr>
              <w:t xml:space="preserve"> общественных территорий к общей площади общественных территорий;</w:t>
            </w:r>
          </w:p>
          <w:p w:rsidR="00510DC0" w:rsidRPr="00510DC0"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ru-RU"/>
              </w:rPr>
              <w:t xml:space="preserve">площадь благоустроенных </w:t>
            </w:r>
            <w:r w:rsidRPr="00510DC0">
              <w:rPr>
                <w:rFonts w:ascii="Times New Roman" w:eastAsia="Times New Roman" w:hAnsi="Times New Roman" w:cs="Times New Roman"/>
                <w:sz w:val="28"/>
                <w:szCs w:val="28"/>
                <w:lang w:eastAsia="ar-SA"/>
              </w:rPr>
              <w:t xml:space="preserve">общественных территорий, </w:t>
            </w:r>
          </w:p>
          <w:p w:rsidR="00510DC0" w:rsidRPr="00510DC0"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приходящихся на 1 жителя муниципального образования;</w:t>
            </w:r>
          </w:p>
          <w:p w:rsidR="001E48B3" w:rsidRPr="00510DC0" w:rsidRDefault="00510DC0" w:rsidP="001E48B3">
            <w:pPr>
              <w:suppressAutoHyphens/>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 xml:space="preserve">доля финансового участия заинтересованных лиц в выполнении </w:t>
            </w:r>
            <w:r w:rsidRPr="00510DC0">
              <w:rPr>
                <w:rFonts w:ascii="Times New Roman" w:eastAsia="Times New Roman" w:hAnsi="Times New Roman" w:cs="Times New Roman"/>
                <w:b/>
                <w:sz w:val="28"/>
                <w:szCs w:val="28"/>
                <w:lang w:eastAsia="ar-SA"/>
              </w:rPr>
              <w:t xml:space="preserve">дополнительного </w:t>
            </w:r>
            <w:r w:rsidRPr="00510DC0">
              <w:rPr>
                <w:rFonts w:ascii="Times New Roman" w:eastAsia="Times New Roman" w:hAnsi="Times New Roman" w:cs="Times New Roman"/>
                <w:sz w:val="28"/>
                <w:szCs w:val="28"/>
                <w:lang w:eastAsia="ar-SA"/>
              </w:rPr>
              <w:t>перечня работ по благоустройству дворовых территорий (при наличии) от общей стоимости работ дополнительного пер</w:t>
            </w:r>
            <w:r w:rsidR="001E48B3">
              <w:rPr>
                <w:rFonts w:ascii="Times New Roman" w:eastAsia="Times New Roman" w:hAnsi="Times New Roman" w:cs="Times New Roman"/>
                <w:sz w:val="28"/>
                <w:szCs w:val="28"/>
                <w:lang w:eastAsia="ar-SA"/>
              </w:rPr>
              <w:t>ечня, включенных в подпрограмму.</w:t>
            </w:r>
          </w:p>
        </w:tc>
      </w:tr>
      <w:tr w:rsidR="00510DC0" w:rsidRPr="00510DC0" w:rsidTr="00510DC0">
        <w:tc>
          <w:tcPr>
            <w:tcW w:w="2341"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lastRenderedPageBreak/>
              <w:t>Сроки и этапы реализации подпрограммы</w:t>
            </w:r>
          </w:p>
        </w:tc>
        <w:tc>
          <w:tcPr>
            <w:tcW w:w="7336"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Срок реализации</w:t>
            </w:r>
            <w:r w:rsidR="00B32B7B">
              <w:rPr>
                <w:rFonts w:ascii="Times New Roman" w:eastAsia="Times New Roman" w:hAnsi="Times New Roman" w:cs="Times New Roman"/>
                <w:sz w:val="28"/>
                <w:szCs w:val="28"/>
                <w:lang w:eastAsia="ar-SA"/>
              </w:rPr>
              <w:t>:</w:t>
            </w:r>
            <w:r w:rsidRPr="00510DC0">
              <w:rPr>
                <w:rFonts w:ascii="Times New Roman" w:eastAsia="Times New Roman" w:hAnsi="Times New Roman" w:cs="Times New Roman"/>
                <w:sz w:val="28"/>
                <w:szCs w:val="28"/>
                <w:lang w:eastAsia="ar-SA"/>
              </w:rPr>
              <w:t xml:space="preserve"> 2017 год.</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Этапы реализации  подпрограммы не выделяются.</w:t>
            </w:r>
          </w:p>
        </w:tc>
      </w:tr>
      <w:tr w:rsidR="00510DC0" w:rsidRPr="00510DC0" w:rsidTr="00510DC0">
        <w:tc>
          <w:tcPr>
            <w:tcW w:w="2341"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Объемы бюджетных ассигнований подпрограммы</w:t>
            </w:r>
          </w:p>
        </w:tc>
        <w:tc>
          <w:tcPr>
            <w:tcW w:w="7336" w:type="dxa"/>
          </w:tcPr>
          <w:p w:rsidR="00C81615" w:rsidRPr="00C81615"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C81615">
              <w:rPr>
                <w:rFonts w:ascii="Times New Roman" w:eastAsia="Times New Roman" w:hAnsi="Times New Roman" w:cs="Times New Roman"/>
                <w:sz w:val="28"/>
                <w:szCs w:val="28"/>
                <w:lang w:eastAsia="ar-SA"/>
              </w:rPr>
              <w:t>общий объем финансирования –13369,70 тыс. рублей,</w:t>
            </w:r>
          </w:p>
          <w:p w:rsidR="00C81615" w:rsidRPr="00C81615"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C81615">
              <w:rPr>
                <w:rFonts w:ascii="Times New Roman" w:eastAsia="Times New Roman" w:hAnsi="Times New Roman" w:cs="Times New Roman"/>
                <w:sz w:val="28"/>
                <w:szCs w:val="28"/>
                <w:lang w:eastAsia="ar-SA"/>
              </w:rPr>
              <w:t>в том числе:</w:t>
            </w:r>
          </w:p>
          <w:p w:rsidR="00C81615" w:rsidRPr="00C81615"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C81615">
              <w:rPr>
                <w:rFonts w:ascii="Times New Roman" w:eastAsia="Times New Roman" w:hAnsi="Times New Roman" w:cs="Times New Roman"/>
                <w:sz w:val="28"/>
                <w:szCs w:val="28"/>
                <w:lang w:eastAsia="ar-SA"/>
              </w:rPr>
              <w:t>средства федерального бюджета – 12549,00 тыс. рублей;</w:t>
            </w:r>
          </w:p>
          <w:p w:rsidR="00C81615" w:rsidRPr="00C81615"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C81615">
              <w:rPr>
                <w:rFonts w:ascii="Times New Roman" w:eastAsia="Times New Roman" w:hAnsi="Times New Roman" w:cs="Times New Roman"/>
                <w:sz w:val="28"/>
                <w:szCs w:val="28"/>
                <w:lang w:eastAsia="ar-SA"/>
              </w:rPr>
              <w:t xml:space="preserve">средства областного бюджета –660,50 тыс. рублей; </w:t>
            </w:r>
          </w:p>
          <w:p w:rsidR="00C81615" w:rsidRPr="00C81615"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C81615">
              <w:rPr>
                <w:rFonts w:ascii="Times New Roman" w:eastAsia="Times New Roman" w:hAnsi="Times New Roman" w:cs="Times New Roman"/>
                <w:sz w:val="28"/>
                <w:szCs w:val="28"/>
                <w:lang w:eastAsia="ar-SA"/>
              </w:rPr>
              <w:t>средства городского бюджета –160,20 тыс. рублей;</w:t>
            </w:r>
          </w:p>
          <w:p w:rsidR="00510DC0" w:rsidRPr="00510DC0"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6"/>
                <w:szCs w:val="26"/>
                <w:lang w:eastAsia="ar-SA"/>
              </w:rPr>
            </w:pPr>
            <w:r w:rsidRPr="00C81615">
              <w:rPr>
                <w:rFonts w:ascii="Times New Roman" w:eastAsia="Times New Roman" w:hAnsi="Times New Roman" w:cs="Times New Roman"/>
                <w:sz w:val="28"/>
                <w:szCs w:val="28"/>
                <w:lang w:eastAsia="ar-SA"/>
              </w:rPr>
              <w:t xml:space="preserve">внебюджетные средства –0,00 тыс.  </w:t>
            </w:r>
          </w:p>
        </w:tc>
      </w:tr>
      <w:tr w:rsidR="00510DC0" w:rsidRPr="00510DC0" w:rsidTr="00510DC0">
        <w:tc>
          <w:tcPr>
            <w:tcW w:w="2341" w:type="dxa"/>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ar-SA"/>
              </w:rPr>
            </w:pPr>
            <w:r w:rsidRPr="00510DC0">
              <w:rPr>
                <w:rFonts w:ascii="Times New Roman" w:eastAsia="Times New Roman" w:hAnsi="Times New Roman" w:cs="Times New Roman"/>
                <w:color w:val="000000"/>
                <w:sz w:val="28"/>
                <w:szCs w:val="28"/>
                <w:lang w:eastAsia="ar-SA"/>
              </w:rPr>
              <w:t>Ожидаемые конечные результаты реализации подпрограммы</w:t>
            </w:r>
          </w:p>
        </w:tc>
        <w:tc>
          <w:tcPr>
            <w:tcW w:w="7336" w:type="dxa"/>
          </w:tcPr>
          <w:p w:rsid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ar-SA"/>
              </w:rPr>
            </w:pPr>
            <w:r w:rsidRPr="00510DC0">
              <w:rPr>
                <w:rFonts w:ascii="Times New Roman" w:eastAsia="Times New Roman" w:hAnsi="Times New Roman" w:cs="Times New Roman"/>
                <w:color w:val="000000"/>
                <w:sz w:val="28"/>
                <w:szCs w:val="28"/>
                <w:lang w:eastAsia="ar-SA"/>
              </w:rPr>
              <w:t>к концу 2017 года планируется:</w:t>
            </w:r>
          </w:p>
          <w:p w:rsidR="00C81615" w:rsidRPr="00C81615"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ar-SA"/>
              </w:rPr>
            </w:pPr>
            <w:r w:rsidRPr="00C81615">
              <w:rPr>
                <w:rFonts w:ascii="Times New Roman" w:eastAsia="Times New Roman" w:hAnsi="Times New Roman" w:cs="Times New Roman"/>
                <w:color w:val="000000"/>
                <w:sz w:val="28"/>
                <w:szCs w:val="28"/>
                <w:lang w:eastAsia="ar-SA"/>
              </w:rPr>
              <w:t>увеличить количество благоустроенных дворовых территорий – до 6 единиц;</w:t>
            </w:r>
          </w:p>
          <w:p w:rsidR="00C81615" w:rsidRPr="00C81615"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ar-SA"/>
              </w:rPr>
            </w:pPr>
            <w:r w:rsidRPr="00C81615">
              <w:rPr>
                <w:rFonts w:ascii="Times New Roman" w:eastAsia="Times New Roman" w:hAnsi="Times New Roman" w:cs="Times New Roman"/>
                <w:color w:val="000000"/>
                <w:sz w:val="28"/>
                <w:szCs w:val="28"/>
                <w:lang w:eastAsia="ar-SA"/>
              </w:rPr>
              <w:t>увеличить площадь благоустроенных дворовых территорий – до 9173,4   кв. м;</w:t>
            </w:r>
          </w:p>
          <w:p w:rsidR="00C81615" w:rsidRPr="00510DC0"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ar-SA"/>
              </w:rPr>
            </w:pPr>
            <w:r w:rsidRPr="00C81615">
              <w:rPr>
                <w:rFonts w:ascii="Times New Roman" w:eastAsia="Times New Roman" w:hAnsi="Times New Roman" w:cs="Times New Roman"/>
                <w:color w:val="000000"/>
                <w:sz w:val="28"/>
                <w:szCs w:val="28"/>
                <w:lang w:eastAsia="ar-SA"/>
              </w:rPr>
              <w:t>увеличить долю благоустроенных дворовых территорий от общего количества – до 2,16%</w:t>
            </w:r>
            <w:r>
              <w:rPr>
                <w:rFonts w:ascii="Times New Roman" w:eastAsia="Times New Roman" w:hAnsi="Times New Roman" w:cs="Times New Roman"/>
                <w:color w:val="000000"/>
                <w:sz w:val="28"/>
                <w:szCs w:val="28"/>
                <w:lang w:eastAsia="ar-SA"/>
              </w:rPr>
              <w:t>;</w:t>
            </w:r>
          </w:p>
          <w:p w:rsidR="00510DC0" w:rsidRPr="00510DC0" w:rsidRDefault="00510DC0" w:rsidP="00510DC0">
            <w:pPr>
              <w:suppressAutoHyphens/>
              <w:spacing w:after="0" w:line="240" w:lineRule="auto"/>
              <w:jc w:val="both"/>
              <w:rPr>
                <w:rFonts w:ascii="Times New Roman" w:eastAsia="Times New Roman" w:hAnsi="Times New Roman" w:cs="Times New Roman"/>
                <w:color w:val="000000"/>
                <w:sz w:val="28"/>
                <w:szCs w:val="28"/>
                <w:lang w:eastAsia="ar-SA"/>
              </w:rPr>
            </w:pPr>
            <w:r w:rsidRPr="00510DC0">
              <w:rPr>
                <w:rFonts w:ascii="Times New Roman" w:eastAsia="Times New Roman" w:hAnsi="Times New Roman" w:cs="Times New Roman"/>
                <w:color w:val="000000"/>
                <w:sz w:val="28"/>
                <w:szCs w:val="28"/>
                <w:lang w:eastAsia="ar-SA"/>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 – до 3,5</w:t>
            </w:r>
            <w:r w:rsidRPr="00C81615">
              <w:rPr>
                <w:rFonts w:ascii="Times New Roman" w:eastAsia="Times New Roman" w:hAnsi="Times New Roman" w:cs="Times New Roman"/>
                <w:color w:val="000000"/>
                <w:sz w:val="28"/>
                <w:szCs w:val="28"/>
                <w:lang w:eastAsia="ar-SA"/>
              </w:rPr>
              <w:t>8%;</w:t>
            </w:r>
          </w:p>
          <w:p w:rsidR="00510DC0" w:rsidRPr="00510DC0" w:rsidRDefault="00510DC0" w:rsidP="00510DC0">
            <w:pPr>
              <w:suppressAutoHyphens/>
              <w:spacing w:after="0" w:line="240" w:lineRule="auto"/>
              <w:jc w:val="both"/>
              <w:rPr>
                <w:rFonts w:ascii="Times New Roman" w:eastAsia="Times New Roman" w:hAnsi="Times New Roman" w:cs="Times New Roman"/>
                <w:color w:val="000000"/>
                <w:sz w:val="28"/>
                <w:szCs w:val="28"/>
                <w:lang w:eastAsia="ar-SA"/>
              </w:rPr>
            </w:pPr>
            <w:r w:rsidRPr="00510DC0">
              <w:rPr>
                <w:rFonts w:ascii="Times New Roman" w:eastAsia="Times New Roman" w:hAnsi="Times New Roman" w:cs="Times New Roman"/>
                <w:color w:val="000000"/>
                <w:sz w:val="28"/>
                <w:szCs w:val="28"/>
                <w:lang w:eastAsia="ru-RU"/>
              </w:rPr>
              <w:t xml:space="preserve">увеличить количество благоустроенных </w:t>
            </w:r>
            <w:r w:rsidRPr="00510DC0">
              <w:rPr>
                <w:rFonts w:ascii="Times New Roman" w:eastAsia="Times New Roman" w:hAnsi="Times New Roman" w:cs="Times New Roman"/>
                <w:color w:val="000000"/>
                <w:sz w:val="28"/>
                <w:szCs w:val="28"/>
                <w:lang w:eastAsia="ar-SA"/>
              </w:rPr>
              <w:t>общественных территорий – до 1 ед.</w:t>
            </w:r>
            <w:r w:rsidRPr="00510DC0">
              <w:rPr>
                <w:rFonts w:ascii="Times New Roman" w:eastAsia="Times New Roman" w:hAnsi="Times New Roman" w:cs="Times New Roman"/>
                <w:b/>
                <w:color w:val="000000"/>
                <w:sz w:val="28"/>
                <w:szCs w:val="28"/>
                <w:lang w:eastAsia="ar-SA"/>
              </w:rPr>
              <w:t>;</w:t>
            </w:r>
          </w:p>
          <w:p w:rsidR="00510DC0" w:rsidRPr="00510DC0" w:rsidRDefault="00510DC0" w:rsidP="00510DC0">
            <w:pPr>
              <w:suppressAutoHyphens/>
              <w:spacing w:after="0" w:line="240" w:lineRule="auto"/>
              <w:jc w:val="both"/>
              <w:rPr>
                <w:rFonts w:ascii="Times New Roman" w:eastAsia="Times New Roman" w:hAnsi="Times New Roman" w:cs="Times New Roman"/>
                <w:color w:val="000000"/>
                <w:sz w:val="28"/>
                <w:szCs w:val="28"/>
                <w:lang w:eastAsia="ar-SA"/>
              </w:rPr>
            </w:pPr>
            <w:r w:rsidRPr="00510DC0">
              <w:rPr>
                <w:rFonts w:ascii="Times New Roman" w:eastAsia="Times New Roman" w:hAnsi="Times New Roman" w:cs="Times New Roman"/>
                <w:color w:val="000000"/>
                <w:sz w:val="28"/>
                <w:szCs w:val="28"/>
                <w:lang w:eastAsia="ru-RU"/>
              </w:rPr>
              <w:t xml:space="preserve">увеличить площадь благоустроенных </w:t>
            </w:r>
            <w:r w:rsidRPr="00510DC0">
              <w:rPr>
                <w:rFonts w:ascii="Times New Roman" w:eastAsia="Times New Roman" w:hAnsi="Times New Roman" w:cs="Times New Roman"/>
                <w:color w:val="000000"/>
                <w:sz w:val="28"/>
                <w:szCs w:val="28"/>
                <w:lang w:eastAsia="ar-SA"/>
              </w:rPr>
              <w:t>общественных территорий – до 2270 кв. м</w:t>
            </w:r>
            <w:r w:rsidRPr="00510DC0">
              <w:rPr>
                <w:rFonts w:ascii="Times New Roman" w:eastAsia="Times New Roman" w:hAnsi="Times New Roman" w:cs="Times New Roman"/>
                <w:b/>
                <w:color w:val="000000"/>
                <w:sz w:val="28"/>
                <w:szCs w:val="28"/>
                <w:lang w:eastAsia="ar-SA"/>
              </w:rPr>
              <w:t>;</w:t>
            </w:r>
          </w:p>
          <w:p w:rsidR="00510DC0" w:rsidRPr="00510DC0" w:rsidRDefault="00510DC0" w:rsidP="00510DC0">
            <w:pPr>
              <w:suppressAutoHyphens/>
              <w:spacing w:after="0" w:line="240" w:lineRule="auto"/>
              <w:jc w:val="both"/>
              <w:rPr>
                <w:rFonts w:ascii="Times New Roman" w:eastAsia="Times New Roman" w:hAnsi="Times New Roman" w:cs="Times New Roman"/>
                <w:color w:val="000000"/>
                <w:sz w:val="28"/>
                <w:szCs w:val="28"/>
                <w:lang w:eastAsia="ar-SA"/>
              </w:rPr>
            </w:pPr>
            <w:r w:rsidRPr="00510DC0">
              <w:rPr>
                <w:rFonts w:ascii="Times New Roman" w:eastAsia="Times New Roman" w:hAnsi="Times New Roman" w:cs="Times New Roman"/>
                <w:color w:val="000000"/>
                <w:sz w:val="28"/>
                <w:szCs w:val="28"/>
                <w:lang w:eastAsia="ru-RU"/>
              </w:rPr>
              <w:t>увеличить долю  площади благоустроенных</w:t>
            </w:r>
            <w:r w:rsidRPr="00510DC0">
              <w:rPr>
                <w:rFonts w:ascii="Times New Roman" w:eastAsia="Times New Roman" w:hAnsi="Times New Roman" w:cs="Times New Roman"/>
                <w:color w:val="000000"/>
                <w:sz w:val="28"/>
                <w:szCs w:val="28"/>
                <w:lang w:eastAsia="ar-SA"/>
              </w:rPr>
              <w:t xml:space="preserve"> общественных территорий к общей площади общественных территорий – до 1,79%</w:t>
            </w:r>
            <w:r w:rsidRPr="00510DC0">
              <w:rPr>
                <w:rFonts w:ascii="Times New Roman" w:eastAsia="Times New Roman" w:hAnsi="Times New Roman" w:cs="Times New Roman"/>
                <w:b/>
                <w:color w:val="000000"/>
                <w:sz w:val="28"/>
                <w:szCs w:val="28"/>
                <w:lang w:eastAsia="ar-SA"/>
              </w:rPr>
              <w:t>;</w:t>
            </w:r>
          </w:p>
          <w:p w:rsidR="00510DC0" w:rsidRPr="00510DC0" w:rsidRDefault="00510DC0" w:rsidP="00510DC0">
            <w:pPr>
              <w:suppressAutoHyphens/>
              <w:spacing w:after="0" w:line="240" w:lineRule="auto"/>
              <w:jc w:val="both"/>
              <w:rPr>
                <w:rFonts w:ascii="Times New Roman" w:eastAsia="Times New Roman" w:hAnsi="Times New Roman" w:cs="Times New Roman"/>
                <w:color w:val="000000"/>
                <w:sz w:val="28"/>
                <w:szCs w:val="28"/>
                <w:lang w:eastAsia="ar-SA"/>
              </w:rPr>
            </w:pPr>
            <w:r w:rsidRPr="00510DC0">
              <w:rPr>
                <w:rFonts w:ascii="Times New Roman" w:eastAsia="Times New Roman" w:hAnsi="Times New Roman" w:cs="Times New Roman"/>
                <w:color w:val="000000"/>
                <w:sz w:val="28"/>
                <w:szCs w:val="28"/>
                <w:lang w:eastAsia="ru-RU"/>
              </w:rPr>
              <w:t>увеличить площадь благоустроенных</w:t>
            </w:r>
            <w:r w:rsidRPr="00510DC0">
              <w:rPr>
                <w:rFonts w:ascii="Times New Roman" w:eastAsia="Times New Roman" w:hAnsi="Times New Roman" w:cs="Times New Roman"/>
                <w:color w:val="000000"/>
                <w:sz w:val="28"/>
                <w:szCs w:val="28"/>
                <w:lang w:eastAsia="ar-SA"/>
              </w:rPr>
              <w:t xml:space="preserve"> общественных территорий, приходящихся на 1 жителя муниципального образования – до 0,069 кв. м; </w:t>
            </w:r>
          </w:p>
          <w:p w:rsidR="00510DC0" w:rsidRPr="00510DC0" w:rsidRDefault="00510DC0" w:rsidP="00510DC0">
            <w:pPr>
              <w:suppressAutoHyphens/>
              <w:spacing w:after="0" w:line="240" w:lineRule="auto"/>
              <w:jc w:val="both"/>
              <w:rPr>
                <w:rFonts w:ascii="Times New Roman" w:eastAsia="Times New Roman" w:hAnsi="Times New Roman" w:cs="Times New Roman"/>
                <w:color w:val="000000"/>
                <w:sz w:val="28"/>
                <w:szCs w:val="28"/>
                <w:lang w:eastAsia="ar-SA"/>
              </w:rPr>
            </w:pPr>
            <w:r w:rsidRPr="00510DC0">
              <w:rPr>
                <w:rFonts w:ascii="Times New Roman" w:eastAsia="Times New Roman" w:hAnsi="Times New Roman" w:cs="Times New Roman"/>
                <w:color w:val="000000"/>
                <w:sz w:val="28"/>
                <w:szCs w:val="28"/>
                <w:lang w:eastAsia="ar-SA"/>
              </w:rPr>
              <w:t xml:space="preserve">уровень финансового участия заинтересованных лиц в выполнении </w:t>
            </w:r>
            <w:r w:rsidRPr="00510DC0">
              <w:rPr>
                <w:rFonts w:ascii="Times New Roman" w:eastAsia="Times New Roman" w:hAnsi="Times New Roman" w:cs="Times New Roman"/>
                <w:b/>
                <w:color w:val="000000"/>
                <w:sz w:val="28"/>
                <w:szCs w:val="28"/>
                <w:lang w:eastAsia="ar-SA"/>
              </w:rPr>
              <w:t>дополнительного</w:t>
            </w:r>
            <w:r w:rsidRPr="00510DC0">
              <w:rPr>
                <w:rFonts w:ascii="Times New Roman" w:eastAsia="Times New Roman" w:hAnsi="Times New Roman" w:cs="Times New Roman"/>
                <w:color w:val="000000"/>
                <w:sz w:val="28"/>
                <w:szCs w:val="28"/>
                <w:lang w:eastAsia="ar-SA"/>
              </w:rPr>
              <w:t xml:space="preserve"> перечня работ по благоустройству дворовых территорий (при наличии) от </w:t>
            </w:r>
            <w:r w:rsidRPr="00510DC0">
              <w:rPr>
                <w:rFonts w:ascii="Times New Roman" w:eastAsia="Times New Roman" w:hAnsi="Times New Roman" w:cs="Times New Roman"/>
                <w:color w:val="000000"/>
                <w:sz w:val="28"/>
                <w:szCs w:val="28"/>
                <w:lang w:eastAsia="ar-SA"/>
              </w:rPr>
              <w:lastRenderedPageBreak/>
              <w:t>общей стоимости работ дополнительного перечня, включенных в подпрограмму - 30 %.</w:t>
            </w:r>
          </w:p>
        </w:tc>
      </w:tr>
    </w:tbl>
    <w:p w:rsidR="00C24315" w:rsidRPr="00C24315" w:rsidRDefault="00C24315" w:rsidP="00C24315">
      <w:pPr>
        <w:widowControl w:val="0"/>
        <w:suppressAutoHyphens/>
        <w:autoSpaceDE w:val="0"/>
        <w:autoSpaceDN w:val="0"/>
        <w:adjustRightInd w:val="0"/>
        <w:spacing w:after="0" w:line="240" w:lineRule="auto"/>
        <w:ind w:left="720"/>
        <w:outlineLvl w:val="1"/>
        <w:rPr>
          <w:rFonts w:ascii="Times New Roman" w:eastAsia="Times New Roman" w:hAnsi="Times New Roman" w:cs="Times New Roman"/>
          <w:sz w:val="28"/>
          <w:szCs w:val="28"/>
          <w:lang w:eastAsia="ar-SA"/>
        </w:rPr>
      </w:pPr>
    </w:p>
    <w:p w:rsidR="00510DC0" w:rsidRPr="00C24315" w:rsidRDefault="00B32B7B" w:rsidP="00B32B7B">
      <w:pPr>
        <w:widowControl w:val="0"/>
        <w:suppressAutoHyphens/>
        <w:autoSpaceDE w:val="0"/>
        <w:autoSpaceDN w:val="0"/>
        <w:adjustRightInd w:val="0"/>
        <w:spacing w:after="120" w:line="240" w:lineRule="auto"/>
        <w:jc w:val="center"/>
        <w:outlineLvl w:val="1"/>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1. </w:t>
      </w:r>
      <w:r w:rsidR="00510DC0" w:rsidRPr="00510DC0">
        <w:rPr>
          <w:rFonts w:ascii="Times New Roman" w:eastAsia="Times New Roman" w:hAnsi="Times New Roman" w:cs="Times New Roman"/>
          <w:b/>
          <w:sz w:val="28"/>
          <w:szCs w:val="28"/>
          <w:lang w:eastAsia="ar-SA"/>
        </w:rPr>
        <w:t>Общая характеристика сферы реализации подпрограммы, в том числе формулировки основных проблем в указанной сфере и прогноз ее развития</w:t>
      </w:r>
    </w:p>
    <w:p w:rsidR="00510DC0" w:rsidRPr="00510DC0"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Подпрограмма предусматривает создание максимально комфортных, безопасных и благоприятных условий для проживания и отдыха жителей на территории города Вятские Поляны и</w:t>
      </w:r>
      <w:r w:rsidRPr="00510DC0">
        <w:rPr>
          <w:rFonts w:ascii="Times New Roman" w:eastAsia="Times New Roman" w:hAnsi="Times New Roman" w:cs="Times New Roman"/>
          <w:spacing w:val="-2"/>
          <w:sz w:val="28"/>
          <w:szCs w:val="28"/>
          <w:lang w:eastAsia="ru-RU"/>
        </w:rPr>
        <w:t xml:space="preserve"> разработана  в</w:t>
      </w:r>
      <w:r w:rsidRPr="00510DC0">
        <w:rPr>
          <w:rFonts w:ascii="Times New Roman" w:eastAsia="Times New Roman" w:hAnsi="Times New Roman" w:cs="Times New Roman"/>
          <w:sz w:val="28"/>
          <w:szCs w:val="28"/>
          <w:lang w:eastAsia="ru-RU"/>
        </w:rPr>
        <w:t xml:space="preserve"> интересах обеспечения реализации единого подхода благоустройства территории города в соответствии с основными положениями генерального плана муниципального образования городского округа город Вятские Поляны</w:t>
      </w:r>
      <w:r w:rsidR="00864821">
        <w:rPr>
          <w:rFonts w:ascii="Times New Roman" w:eastAsia="Times New Roman" w:hAnsi="Times New Roman" w:cs="Times New Roman"/>
          <w:sz w:val="28"/>
          <w:szCs w:val="28"/>
          <w:lang w:eastAsia="ru-RU"/>
        </w:rPr>
        <w:t xml:space="preserve"> Кировской области</w:t>
      </w:r>
      <w:r w:rsidRPr="00510DC0">
        <w:rPr>
          <w:rFonts w:ascii="Times New Roman" w:eastAsia="Times New Roman" w:hAnsi="Times New Roman" w:cs="Times New Roman"/>
          <w:sz w:val="28"/>
          <w:szCs w:val="28"/>
          <w:lang w:eastAsia="ru-RU"/>
        </w:rPr>
        <w:t xml:space="preserve">. </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 xml:space="preserve">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 дворовых территорий, общественных территорий, малых архитектурных форм, 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 </w:t>
      </w:r>
    </w:p>
    <w:p w:rsidR="00510DC0" w:rsidRPr="00510DC0"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В настоящее время в городе имеются:</w:t>
      </w:r>
    </w:p>
    <w:p w:rsidR="00510DC0" w:rsidRPr="00510DC0"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510DC0">
        <w:rPr>
          <w:rFonts w:ascii="Times New Roman" w:eastAsia="Times New Roman" w:hAnsi="Times New Roman" w:cs="Times New Roman"/>
          <w:spacing w:val="-1"/>
          <w:sz w:val="28"/>
          <w:szCs w:val="28"/>
          <w:lang w:eastAsia="ar-SA"/>
        </w:rPr>
        <w:t>автомобильные дороги – 89,6 км.</w:t>
      </w:r>
      <w:r w:rsidR="004A4416">
        <w:rPr>
          <w:rFonts w:ascii="Times New Roman" w:eastAsia="Times New Roman" w:hAnsi="Times New Roman" w:cs="Times New Roman"/>
          <w:spacing w:val="-1"/>
          <w:sz w:val="28"/>
          <w:szCs w:val="28"/>
          <w:lang w:eastAsia="ar-SA"/>
        </w:rPr>
        <w:t>;</w:t>
      </w:r>
    </w:p>
    <w:p w:rsidR="00510DC0" w:rsidRPr="00510DC0"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510DC0">
        <w:rPr>
          <w:rFonts w:ascii="Times New Roman" w:eastAsia="Times New Roman" w:hAnsi="Times New Roman" w:cs="Times New Roman"/>
          <w:spacing w:val="-1"/>
          <w:sz w:val="28"/>
          <w:szCs w:val="28"/>
          <w:lang w:eastAsia="ar-SA"/>
        </w:rPr>
        <w:t>тротуары – 85 102 м²</w:t>
      </w:r>
      <w:r w:rsidR="004A4416">
        <w:rPr>
          <w:rFonts w:ascii="Times New Roman" w:eastAsia="Times New Roman" w:hAnsi="Times New Roman" w:cs="Times New Roman"/>
          <w:spacing w:val="-1"/>
          <w:sz w:val="28"/>
          <w:szCs w:val="28"/>
          <w:lang w:eastAsia="ar-SA"/>
        </w:rPr>
        <w:t>;</w:t>
      </w:r>
    </w:p>
    <w:p w:rsidR="00510DC0" w:rsidRPr="00510DC0"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510DC0">
        <w:rPr>
          <w:rFonts w:ascii="Times New Roman" w:eastAsia="Times New Roman" w:hAnsi="Times New Roman" w:cs="Times New Roman"/>
          <w:spacing w:val="-1"/>
          <w:sz w:val="28"/>
          <w:szCs w:val="28"/>
          <w:lang w:eastAsia="ar-SA"/>
        </w:rPr>
        <w:t>остановочные пункты – 67 шт.</w:t>
      </w:r>
      <w:r w:rsidR="004A4416">
        <w:rPr>
          <w:rFonts w:ascii="Times New Roman" w:eastAsia="Times New Roman" w:hAnsi="Times New Roman" w:cs="Times New Roman"/>
          <w:spacing w:val="-1"/>
          <w:sz w:val="28"/>
          <w:szCs w:val="28"/>
          <w:lang w:eastAsia="ar-SA"/>
        </w:rPr>
        <w:t>;</w:t>
      </w:r>
    </w:p>
    <w:p w:rsidR="00510DC0" w:rsidRPr="00510DC0"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510DC0">
        <w:rPr>
          <w:rFonts w:ascii="Times New Roman" w:eastAsia="Times New Roman" w:hAnsi="Times New Roman" w:cs="Times New Roman"/>
          <w:spacing w:val="-1"/>
          <w:sz w:val="28"/>
          <w:szCs w:val="28"/>
          <w:lang w:eastAsia="ar-SA"/>
        </w:rPr>
        <w:t>светофорные узлы – 6 шт.</w:t>
      </w:r>
      <w:r w:rsidR="004A4416">
        <w:rPr>
          <w:rFonts w:ascii="Times New Roman" w:eastAsia="Times New Roman" w:hAnsi="Times New Roman" w:cs="Times New Roman"/>
          <w:spacing w:val="-1"/>
          <w:sz w:val="28"/>
          <w:szCs w:val="28"/>
          <w:lang w:eastAsia="ar-SA"/>
        </w:rPr>
        <w:t>;</w:t>
      </w:r>
    </w:p>
    <w:p w:rsidR="00510DC0" w:rsidRPr="00510DC0"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510DC0">
        <w:rPr>
          <w:rFonts w:ascii="Times New Roman" w:eastAsia="Times New Roman" w:hAnsi="Times New Roman" w:cs="Times New Roman"/>
          <w:spacing w:val="-1"/>
          <w:sz w:val="28"/>
          <w:szCs w:val="28"/>
          <w:lang w:eastAsia="ar-SA"/>
        </w:rPr>
        <w:t>дорожные знаки – 943 шт.</w:t>
      </w:r>
      <w:r w:rsidR="004A4416">
        <w:rPr>
          <w:rFonts w:ascii="Times New Roman" w:eastAsia="Times New Roman" w:hAnsi="Times New Roman" w:cs="Times New Roman"/>
          <w:spacing w:val="-1"/>
          <w:sz w:val="28"/>
          <w:szCs w:val="28"/>
          <w:lang w:eastAsia="ar-SA"/>
        </w:rPr>
        <w:t>;</w:t>
      </w:r>
    </w:p>
    <w:p w:rsidR="00510DC0" w:rsidRPr="00510DC0" w:rsidRDefault="004A4416"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Pr>
          <w:rFonts w:ascii="Times New Roman" w:eastAsia="Times New Roman" w:hAnsi="Times New Roman" w:cs="Times New Roman"/>
          <w:spacing w:val="-1"/>
          <w:sz w:val="28"/>
          <w:szCs w:val="28"/>
          <w:lang w:eastAsia="ar-SA"/>
        </w:rPr>
        <w:t>цветники – 1 946 м²;</w:t>
      </w:r>
    </w:p>
    <w:p w:rsidR="00510DC0" w:rsidRPr="00510DC0"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510DC0">
        <w:rPr>
          <w:rFonts w:ascii="Times New Roman" w:eastAsia="Times New Roman" w:hAnsi="Times New Roman" w:cs="Times New Roman"/>
          <w:spacing w:val="-1"/>
          <w:sz w:val="28"/>
          <w:szCs w:val="28"/>
          <w:lang w:eastAsia="ar-SA"/>
        </w:rPr>
        <w:t>благоустроенные газоны – 52 504 м²</w:t>
      </w:r>
      <w:r w:rsidR="004A4416">
        <w:rPr>
          <w:rFonts w:ascii="Times New Roman" w:eastAsia="Times New Roman" w:hAnsi="Times New Roman" w:cs="Times New Roman"/>
          <w:spacing w:val="-1"/>
          <w:sz w:val="28"/>
          <w:szCs w:val="28"/>
          <w:lang w:eastAsia="ar-SA"/>
        </w:rPr>
        <w:t>.</w:t>
      </w:r>
    </w:p>
    <w:p w:rsidR="00510DC0" w:rsidRPr="00510DC0" w:rsidRDefault="00510DC0" w:rsidP="00B84652">
      <w:pPr>
        <w:shd w:val="clear" w:color="auto" w:fill="FFFFFF"/>
        <w:suppressAutoHyphens/>
        <w:spacing w:after="60" w:line="240" w:lineRule="auto"/>
        <w:ind w:firstLine="709"/>
        <w:jc w:val="both"/>
        <w:rPr>
          <w:rFonts w:ascii="Times New Roman" w:eastAsia="Times New Roman" w:hAnsi="Times New Roman" w:cs="Times New Roman"/>
          <w:spacing w:val="-1"/>
          <w:sz w:val="28"/>
          <w:szCs w:val="28"/>
          <w:lang w:eastAsia="ar-SA"/>
        </w:rPr>
      </w:pPr>
      <w:r w:rsidRPr="00510DC0">
        <w:rPr>
          <w:rFonts w:ascii="Times New Roman" w:eastAsia="Times New Roman" w:hAnsi="Times New Roman" w:cs="Times New Roman"/>
          <w:sz w:val="28"/>
          <w:szCs w:val="28"/>
          <w:lang w:eastAsia="ar-SA"/>
        </w:rPr>
        <w:t xml:space="preserve">Для содержания дорог в зимний период ежегодно заготавливается около 2500 тонн  противогололедной смеси (песко-соляной смеси). На уборке всех городских объектов трудятся 16 единиц снегоуборочной техники и 30 рабочих. За период с 2014 по 2016 годы было вывезено 17623 м³ снега. В первую </w:t>
      </w:r>
      <w:r w:rsidRPr="00510DC0">
        <w:rPr>
          <w:rFonts w:ascii="Times New Roman" w:eastAsia="Times New Roman" w:hAnsi="Times New Roman" w:cs="Times New Roman"/>
          <w:spacing w:val="-1"/>
          <w:sz w:val="28"/>
          <w:szCs w:val="28"/>
          <w:lang w:eastAsia="ar-SA"/>
        </w:rPr>
        <w:t>очередь снег вывозится от автобусных остановок, с пешеходных переходов и перекрестков в целях безопасности движения транспорта и пешеходов.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510DC0">
        <w:rPr>
          <w:rFonts w:ascii="Times New Roman" w:eastAsia="Times New Roman" w:hAnsi="Times New Roman" w:cs="Times New Roman"/>
          <w:sz w:val="28"/>
          <w:szCs w:val="28"/>
          <w:lang w:eastAsia="ru-RU"/>
        </w:rPr>
        <w:t>За три предыдущих года  было</w:t>
      </w:r>
      <w:r w:rsidRPr="00510DC0">
        <w:rPr>
          <w:rFonts w:ascii="Times New Roman" w:eastAsia="Times New Roman" w:hAnsi="Times New Roman" w:cs="Times New Roman"/>
          <w:sz w:val="28"/>
          <w:szCs w:val="20"/>
          <w:lang w:eastAsia="ru-RU"/>
        </w:rPr>
        <w:t xml:space="preserve"> высажено 1500 саженцев деревьев, 700 шт. кустарника, в том числе в 2016 году заложен парк «Победы» в районе улицы Молодежной (200 деревьев), высажены 40 яблонь в городском парке.</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lastRenderedPageBreak/>
        <w:t xml:space="preserve">С 2014 года ежегодно совершенствуются и дополняются малые архитектурные формы. Все горожане по достоинству оценили красивый  зонт с цветущими чашами, «старинный» велосипед, мельницу с кашпо, объемную бабочку, горки с кашпо на перекрестке улиц Ленина и Советской, павлина, березки с цветущими в горшках петуньями. Очень нравятся детям  «Василисы» у </w:t>
      </w:r>
      <w:r w:rsidR="001E48B3">
        <w:rPr>
          <w:rFonts w:ascii="Times New Roman" w:eastAsia="Times New Roman" w:hAnsi="Times New Roman" w:cs="Times New Roman"/>
          <w:sz w:val="28"/>
          <w:szCs w:val="28"/>
          <w:lang w:eastAsia="ar-SA"/>
        </w:rPr>
        <w:t>площади</w:t>
      </w:r>
      <w:r w:rsidR="001E48B3" w:rsidRPr="001E48B3">
        <w:rPr>
          <w:rFonts w:ascii="Times New Roman" w:eastAsia="Times New Roman" w:hAnsi="Times New Roman" w:cs="Times New Roman"/>
          <w:sz w:val="28"/>
          <w:szCs w:val="28"/>
          <w:lang w:eastAsia="ar-SA"/>
        </w:rPr>
        <w:t xml:space="preserve"> им. Г.С. Шпагина</w:t>
      </w:r>
      <w:r w:rsidRPr="00510DC0">
        <w:rPr>
          <w:rFonts w:ascii="Times New Roman" w:eastAsia="Times New Roman" w:hAnsi="Times New Roman" w:cs="Times New Roman"/>
          <w:sz w:val="28"/>
          <w:szCs w:val="28"/>
          <w:lang w:eastAsia="ar-SA"/>
        </w:rPr>
        <w:t>, гнездо с аистами.</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 xml:space="preserve">Для придания современного стильного облика в городе регулярно производится декоративная стрижка кустарника и деревьев на площади Труда, вдоль улиц города.  Дважды за лето производится скашивание травы на газонах.  </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В течение 2014-2016 годов в городе производен снос 276  перестойных деревьев, подрезано 602 высоких  дерева.</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Ежегодно в целях противопожарной защиты города в городских лесах проводятся санитарные рубки. Вблизи микрорайона «Стрелка» убрано 2621 дерева,  поврежденных жуком-короедом.</w:t>
      </w:r>
    </w:p>
    <w:p w:rsidR="00510DC0" w:rsidRPr="00510DC0" w:rsidRDefault="00510DC0" w:rsidP="00B84652">
      <w:pPr>
        <w:shd w:val="clear" w:color="auto" w:fill="FFFFFF"/>
        <w:suppressAutoHyphens/>
        <w:spacing w:after="60" w:line="240" w:lineRule="auto"/>
        <w:ind w:firstLine="709"/>
        <w:jc w:val="both"/>
        <w:rPr>
          <w:rFonts w:ascii="Times New Roman" w:eastAsia="Times New Roman" w:hAnsi="Times New Roman" w:cs="Times New Roman"/>
          <w:spacing w:val="-1"/>
          <w:sz w:val="28"/>
          <w:szCs w:val="28"/>
          <w:lang w:eastAsia="ar-SA"/>
        </w:rPr>
      </w:pPr>
      <w:r w:rsidRPr="00510DC0">
        <w:rPr>
          <w:rFonts w:ascii="Times New Roman" w:eastAsia="Times New Roman" w:hAnsi="Times New Roman" w:cs="Times New Roman"/>
          <w:spacing w:val="-2"/>
          <w:sz w:val="28"/>
          <w:szCs w:val="28"/>
          <w:lang w:eastAsia="ar-SA"/>
        </w:rPr>
        <w:t xml:space="preserve">Для проведения организованного отдыха на реке Вятка ежегодно в начале лета оборудуется городской пляж: устанавливаются понтоны, </w:t>
      </w:r>
      <w:r w:rsidRPr="00510DC0">
        <w:rPr>
          <w:rFonts w:ascii="Times New Roman" w:eastAsia="Times New Roman" w:hAnsi="Times New Roman" w:cs="Times New Roman"/>
          <w:spacing w:val="-1"/>
          <w:sz w:val="28"/>
          <w:szCs w:val="28"/>
          <w:lang w:eastAsia="ar-SA"/>
        </w:rPr>
        <w:t xml:space="preserve">раздевалки, «грибки», мусорные контейнеры, щиты со спасательным оборудованием, </w:t>
      </w:r>
      <w:r w:rsidRPr="00510DC0">
        <w:rPr>
          <w:rFonts w:ascii="Times New Roman" w:eastAsia="Times New Roman" w:hAnsi="Times New Roman" w:cs="Times New Roman"/>
          <w:sz w:val="28"/>
          <w:szCs w:val="28"/>
          <w:lang w:eastAsia="ar-SA"/>
        </w:rPr>
        <w:t>туалеты, обозначается место для купания детей.</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510DC0">
        <w:rPr>
          <w:rFonts w:ascii="Times New Roman" w:eastAsia="Times New Roman" w:hAnsi="Times New Roman" w:cs="Times New Roman"/>
          <w:sz w:val="28"/>
          <w:szCs w:val="20"/>
          <w:lang w:eastAsia="ru-RU"/>
        </w:rPr>
        <w:t>Кроме того, ежегодно в городе проводятся  работы по благоустройству:</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510DC0">
        <w:rPr>
          <w:rFonts w:ascii="Times New Roman" w:eastAsia="Times New Roman" w:hAnsi="Times New Roman" w:cs="Times New Roman"/>
          <w:sz w:val="28"/>
          <w:szCs w:val="20"/>
          <w:lang w:eastAsia="ru-RU"/>
        </w:rPr>
        <w:t>ямочный ремонт дорожного полотна щебнем по улицам города;</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510DC0">
        <w:rPr>
          <w:rFonts w:ascii="Times New Roman" w:eastAsia="Times New Roman" w:hAnsi="Times New Roman" w:cs="Times New Roman"/>
          <w:sz w:val="28"/>
          <w:szCs w:val="20"/>
          <w:lang w:eastAsia="ru-RU"/>
        </w:rPr>
        <w:t>ремонт, покраска и помывка павильонов автобусных остановок;</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510DC0">
        <w:rPr>
          <w:rFonts w:ascii="Times New Roman" w:eastAsia="Times New Roman" w:hAnsi="Times New Roman" w:cs="Times New Roman"/>
          <w:sz w:val="28"/>
          <w:szCs w:val="20"/>
          <w:lang w:eastAsia="ru-RU"/>
        </w:rPr>
        <w:t>косметический ремонт скамеек, урн, ограждений по улицам города;</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510DC0">
        <w:rPr>
          <w:rFonts w:ascii="Times New Roman" w:eastAsia="Times New Roman" w:hAnsi="Times New Roman" w:cs="Times New Roman"/>
          <w:sz w:val="28"/>
          <w:szCs w:val="20"/>
          <w:lang w:eastAsia="ru-RU"/>
        </w:rPr>
        <w:t>акарицидная обработка парка против клещей;</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ремонт площади Труда и площади Победы;</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предпраздничная побелка бордюров по центральным улицам города.</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Обязательным ежегодным мероприятием является обновление пешеходных переходов специальной краской.</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Любимыми местами отдыха горожан являются:</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площадь труда им. Трещева Ф.И. с ее роскошными цветниками и</w:t>
      </w:r>
      <w:r w:rsidR="004A4416">
        <w:rPr>
          <w:rFonts w:ascii="Times New Roman" w:eastAsia="Times New Roman" w:hAnsi="Times New Roman" w:cs="Times New Roman"/>
          <w:sz w:val="28"/>
          <w:szCs w:val="28"/>
          <w:lang w:eastAsia="ru-RU"/>
        </w:rPr>
        <w:t xml:space="preserve"> красивым фонтаном, ее размеры </w:t>
      </w:r>
      <w:r w:rsidR="004A4416" w:rsidRPr="00510DC0">
        <w:rPr>
          <w:rFonts w:ascii="Times New Roman" w:eastAsia="Times New Roman" w:hAnsi="Times New Roman" w:cs="Times New Roman"/>
          <w:sz w:val="28"/>
          <w:szCs w:val="28"/>
          <w:lang w:eastAsia="ru-RU"/>
        </w:rPr>
        <w:t>–</w:t>
      </w:r>
      <w:r w:rsidRPr="00510DC0">
        <w:rPr>
          <w:rFonts w:ascii="Times New Roman" w:eastAsia="Times New Roman" w:hAnsi="Times New Roman" w:cs="Times New Roman"/>
          <w:sz w:val="28"/>
          <w:szCs w:val="28"/>
          <w:lang w:eastAsia="ru-RU"/>
        </w:rPr>
        <w:t>10 120 м²;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сквер им. Шпагина Г.С., где установлен в 2016 году детский автогородок – 2 270 м²;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городской парк (в том числе площадь Победы) – 88 725 м²;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 xml:space="preserve">сквер  у районного дома культуры – 3 283 м²; </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привокзальная площадь – 7 668, 2 м²;</w:t>
      </w:r>
    </w:p>
    <w:p w:rsidR="00510DC0" w:rsidRPr="00510DC0" w:rsidRDefault="001E48B3" w:rsidP="00B84652">
      <w:pPr>
        <w:spacing w:after="60" w:line="240" w:lineRule="auto"/>
        <w:ind w:firstLine="709"/>
        <w:jc w:val="both"/>
        <w:rPr>
          <w:rFonts w:ascii="Times New Roman" w:eastAsia="Times New Roman" w:hAnsi="Times New Roman" w:cs="Times New Roman"/>
          <w:sz w:val="28"/>
          <w:szCs w:val="28"/>
          <w:lang w:eastAsia="ru-RU"/>
        </w:rPr>
      </w:pPr>
      <w:r w:rsidRPr="001E48B3">
        <w:rPr>
          <w:rFonts w:ascii="Times New Roman" w:eastAsia="Times New Roman" w:hAnsi="Times New Roman" w:cs="Times New Roman"/>
          <w:sz w:val="28"/>
          <w:szCs w:val="28"/>
          <w:lang w:eastAsia="ru-RU"/>
        </w:rPr>
        <w:t>площадь им. Г.С. Шпагина</w:t>
      </w:r>
      <w:r w:rsidR="00510DC0" w:rsidRPr="00510DC0">
        <w:rPr>
          <w:rFonts w:ascii="Times New Roman" w:eastAsia="Times New Roman" w:hAnsi="Times New Roman" w:cs="Times New Roman"/>
          <w:sz w:val="28"/>
          <w:szCs w:val="28"/>
          <w:lang w:eastAsia="ru-RU"/>
        </w:rPr>
        <w:t xml:space="preserve">– 4 817 м²;  </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площадь «Влюбленных»</w:t>
      </w:r>
      <w:r w:rsidR="004A4416" w:rsidRPr="00510DC0">
        <w:rPr>
          <w:rFonts w:ascii="Times New Roman" w:eastAsia="Times New Roman" w:hAnsi="Times New Roman" w:cs="Times New Roman"/>
          <w:sz w:val="28"/>
          <w:szCs w:val="28"/>
          <w:lang w:eastAsia="ru-RU"/>
        </w:rPr>
        <w:t>–</w:t>
      </w:r>
      <w:r w:rsidRPr="00510DC0">
        <w:rPr>
          <w:rFonts w:ascii="Times New Roman" w:eastAsia="Times New Roman" w:hAnsi="Times New Roman" w:cs="Times New Roman"/>
          <w:sz w:val="28"/>
          <w:szCs w:val="28"/>
          <w:lang w:eastAsia="ru-RU"/>
        </w:rPr>
        <w:t xml:space="preserve"> 700 м²;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набережная – 7 537 м²;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сквер Победы (ул. Молодежная) – 4 125 м²;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lastRenderedPageBreak/>
        <w:t>городской пляж – 1,9 га.</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За последние три года в городе установлены новые современные  детские игровые площадки:</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 xml:space="preserve">по улице Урицкого (у </w:t>
      </w:r>
      <w:r w:rsidR="00864821">
        <w:rPr>
          <w:rFonts w:ascii="Times New Roman" w:eastAsia="Times New Roman" w:hAnsi="Times New Roman" w:cs="Times New Roman"/>
          <w:sz w:val="28"/>
          <w:szCs w:val="28"/>
          <w:lang w:eastAsia="ru-RU"/>
        </w:rPr>
        <w:t>Рос</w:t>
      </w:r>
      <w:r w:rsidRPr="00510DC0">
        <w:rPr>
          <w:rFonts w:ascii="Times New Roman" w:eastAsia="Times New Roman" w:hAnsi="Times New Roman" w:cs="Times New Roman"/>
          <w:sz w:val="28"/>
          <w:szCs w:val="28"/>
          <w:lang w:eastAsia="ru-RU"/>
        </w:rPr>
        <w:t>госстраха) – 520 м²;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в мкр-не  Центральный – 1 012 м²;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 xml:space="preserve">в </w:t>
      </w:r>
      <w:r w:rsidRPr="00586B5D">
        <w:rPr>
          <w:rFonts w:ascii="Times New Roman" w:eastAsia="Times New Roman" w:hAnsi="Times New Roman" w:cs="Times New Roman"/>
          <w:sz w:val="28"/>
          <w:szCs w:val="28"/>
          <w:lang w:eastAsia="ru-RU"/>
        </w:rPr>
        <w:t>городском парке</w:t>
      </w:r>
      <w:r w:rsidRPr="00510DC0">
        <w:rPr>
          <w:rFonts w:ascii="Times New Roman" w:eastAsia="Times New Roman" w:hAnsi="Times New Roman" w:cs="Times New Roman"/>
          <w:sz w:val="28"/>
          <w:szCs w:val="28"/>
          <w:lang w:eastAsia="ru-RU"/>
        </w:rPr>
        <w:t xml:space="preserve"> – 930 м²;</w:t>
      </w:r>
    </w:p>
    <w:p w:rsidR="00510DC0" w:rsidRPr="00510DC0"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в мкр-не Центральный (у кафе «Апельсин») – 315 м².</w:t>
      </w:r>
    </w:p>
    <w:p w:rsidR="00510DC0" w:rsidRPr="00510DC0"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ru-RU"/>
        </w:rPr>
        <w:t xml:space="preserve">Однаковсе со временем ветшает и требует значительных средств на восстановление и обновление. Проблема  благоустройства территории города является одной из самых насущных, требующая каждодневного внимания и эффективного решения. </w:t>
      </w:r>
      <w:r w:rsidRPr="00510DC0">
        <w:rPr>
          <w:rFonts w:ascii="Times New Roman" w:eastAsia="Times New Roman" w:hAnsi="Times New Roman" w:cs="Times New Roman"/>
          <w:sz w:val="28"/>
          <w:szCs w:val="28"/>
          <w:lang w:eastAsia="ar-SA"/>
        </w:rPr>
        <w:t>Неухоженность парков и скверов, отсутствие детских игровых площадок и зон отдыха во дворах, устаревшие малые архитектурные формы – все это негативно влияет на эмоциональное состояние и качество жизни населения.</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В настоящее время в Вятских Полянах назрела необходимость принятия комплекса мер, направленных на приведение в надлежащее состояние территорий общего пользования,  придомовых и дворовых  территорий, парков, скверов, мест погребения.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510DC0" w:rsidRPr="00510DC0"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Комплексное исполнение мероприятий этой подпрограммы позволит упорядочить систему организации и выполнения работ по благоустройству, снизить затраты и получить положительный градостроительный эффект, следовательно, качественно повысить уровень благоустройства территорий города. Подпрограмма определяет цели и основные направления решения проблемы создания комфортной среды проживания на территории города.</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ru-RU"/>
        </w:rPr>
        <w:t xml:space="preserve">По состоянию на 01.01.2017  в городе Вятские Поляны имеется 616 многоквартирных домов,(без домов блокированной застройки – 278),из них 251 многоквартирный дом вошел в региональную программу «Капитальный ремонт общего имущества многоквартирных домов в Кировской области»,  которая реализуется с 2014 года. За 2015-2016 годы </w:t>
      </w:r>
      <w:r w:rsidRPr="00510DC0">
        <w:rPr>
          <w:rFonts w:ascii="Times New Roman" w:eastAsia="Times New Roman" w:hAnsi="Times New Roman" w:cs="Times New Roman"/>
          <w:sz w:val="28"/>
          <w:szCs w:val="28"/>
          <w:lang w:eastAsia="ar-SA"/>
        </w:rPr>
        <w:t>в рамках указанной региональной программы в городе Вятские Поляны проведен капитальный ремонт 22 многоквартирных домов на сумму 21 962 661,55 руб</w:t>
      </w:r>
      <w:r w:rsidRPr="00510DC0">
        <w:rPr>
          <w:rFonts w:ascii="Times New Roman" w:eastAsia="Times New Roman" w:hAnsi="Times New Roman" w:cs="Times New Roman"/>
          <w:color w:val="000000"/>
          <w:sz w:val="28"/>
          <w:szCs w:val="28"/>
          <w:lang w:eastAsia="ar-SA"/>
        </w:rPr>
        <w:t xml:space="preserve">.  </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 xml:space="preserve">Практически возле каждого многоквартирного дома есть дворовая территория, но не все эти территории благоустроены: освещены, оборудованы местами для проведения досуга и отдыха разными группами населения - спортивными площадками, детскими площадками, малыми архитектурными формами и т.д. На территории города имеются </w:t>
      </w:r>
      <w:r w:rsidRPr="00510DC0">
        <w:rPr>
          <w:rFonts w:ascii="Times New Roman" w:eastAsia="Times New Roman" w:hAnsi="Times New Roman" w:cs="Times New Roman"/>
          <w:sz w:val="28"/>
          <w:szCs w:val="28"/>
          <w:lang w:eastAsia="ru-RU"/>
        </w:rPr>
        <w:lastRenderedPageBreak/>
        <w:t>общественные зоны: парки, скверы, набережная, которые  также требуют выполнения мероприятий по благоустройству.</w:t>
      </w:r>
    </w:p>
    <w:p w:rsidR="00510DC0" w:rsidRPr="00510DC0"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Решение проблемы создания комфортной среды проживания на территории города путем качественного повышения уровня благоустройства территорий, способствует обеспечению устойчивого социально-экономического развития города, повышению его туристической привлекательности, привлечению дополнительных инвестиций.</w:t>
      </w:r>
    </w:p>
    <w:p w:rsidR="00510DC0" w:rsidRPr="00510DC0"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В результате выполнения мероприятий подпрограммы будут обновлены парки и скверы, благоустроены площади, набережная и другие объекты, а также будут приведены в надлежащее состояние дворовые территории, современные малые архитектурные формы. Все это в комплексе создаст гармоничную комфортную среду для населения города.</w:t>
      </w:r>
    </w:p>
    <w:p w:rsidR="00510DC0" w:rsidRPr="00510DC0"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Необходимость решения проблемы благоустройства территории города  программно-целевым методом обусловлена следующими объективными причинами:</w:t>
      </w:r>
    </w:p>
    <w:p w:rsidR="00510DC0" w:rsidRPr="00510DC0"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наличием единого и неразрывного объекта благоустройства (территории города), требующего единого комплексного подхода;</w:t>
      </w:r>
    </w:p>
    <w:p w:rsidR="00510DC0" w:rsidRPr="00510DC0"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многообразием видов и объемов работ, требующих привлечения значительных инвестиций из различных источников финансирования;</w:t>
      </w:r>
    </w:p>
    <w:p w:rsidR="00510DC0" w:rsidRPr="00510DC0" w:rsidRDefault="00510DC0" w:rsidP="00B84652">
      <w:pPr>
        <w:autoSpaceDE w:val="0"/>
        <w:autoSpaceDN w:val="0"/>
        <w:adjustRightInd w:val="0"/>
        <w:spacing w:after="60" w:line="240" w:lineRule="auto"/>
        <w:ind w:firstLine="709"/>
        <w:jc w:val="both"/>
        <w:outlineLvl w:val="1"/>
        <w:rPr>
          <w:rFonts w:ascii="Times New Roman" w:hAnsi="Times New Roman" w:cs="Times New Roman"/>
          <w:sz w:val="28"/>
          <w:szCs w:val="28"/>
          <w:lang w:eastAsia="ru-RU"/>
        </w:rPr>
      </w:pPr>
      <w:r w:rsidRPr="00510DC0">
        <w:rPr>
          <w:rFonts w:ascii="Times New Roman" w:hAnsi="Times New Roman" w:cs="Times New Roman"/>
          <w:sz w:val="28"/>
          <w:szCs w:val="28"/>
          <w:lang w:eastAsia="ru-RU"/>
        </w:rPr>
        <w:t>необходимостью выбора оптимальных решений при наличии ограниченных ресурсов и сроков реализации.</w:t>
      </w:r>
    </w:p>
    <w:p w:rsidR="00510DC0" w:rsidRPr="00510DC0" w:rsidRDefault="00510DC0" w:rsidP="00B84652">
      <w:pPr>
        <w:suppressAutoHyphens/>
        <w:spacing w:after="60" w:line="240" w:lineRule="auto"/>
        <w:ind w:firstLine="709"/>
        <w:jc w:val="both"/>
        <w:rPr>
          <w:rFonts w:ascii="Times New Roman" w:eastAsia="Times New Roman" w:hAnsi="Times New Roman" w:cs="Times New Roman"/>
          <w:color w:val="000000"/>
          <w:sz w:val="28"/>
          <w:szCs w:val="28"/>
          <w:lang w:eastAsia="ru-RU"/>
        </w:rPr>
      </w:pPr>
      <w:r w:rsidRPr="00510DC0">
        <w:rPr>
          <w:rFonts w:ascii="Times New Roman" w:eastAsia="Times New Roman" w:hAnsi="Times New Roman" w:cs="Times New Roman"/>
          <w:color w:val="000000"/>
          <w:sz w:val="28"/>
          <w:szCs w:val="28"/>
          <w:lang w:eastAsia="ru-RU"/>
        </w:rPr>
        <w:t>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числе финансовыми, для достижения целей, поставленных в рамках настоящей муниципальной программы.</w:t>
      </w:r>
    </w:p>
    <w:p w:rsidR="00510DC0"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В результате реализации подпрограммы планируется решить проблемы развития и обустройства мест проживания и отдыха населения города.</w:t>
      </w:r>
    </w:p>
    <w:p w:rsidR="003F7018" w:rsidRDefault="003F7018" w:rsidP="00B84652">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510DC0" w:rsidRPr="00510DC0" w:rsidRDefault="00510DC0" w:rsidP="00864821">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r w:rsidRPr="00510DC0">
        <w:rPr>
          <w:rFonts w:ascii="Times New Roman" w:eastAsia="Times New Roman" w:hAnsi="Times New Roman" w:cs="Times New Roman"/>
          <w:b/>
          <w:sz w:val="28"/>
          <w:szCs w:val="28"/>
          <w:lang w:eastAsia="ar-SA"/>
        </w:rPr>
        <w:t xml:space="preserve">2. </w:t>
      </w:r>
      <w:r w:rsidRPr="00510DC0">
        <w:rPr>
          <w:rFonts w:ascii="Times New Roman" w:eastAsia="Times New Roman" w:hAnsi="Times New Roman" w:cs="Times New Roman"/>
          <w:b/>
          <w:bCs/>
          <w:sz w:val="28"/>
          <w:szCs w:val="28"/>
          <w:lang w:eastAsia="ar-SA"/>
        </w:rPr>
        <w:t>Приоритеты муниципальной политики в сфере реализации подпрограммы, цели, задачи,целевые показатели эффективности реализации подпрограммы, описание ожидаемых конечных результатов подпрограммы, сроков и этапов реализации подпрограммы</w:t>
      </w:r>
    </w:p>
    <w:p w:rsidR="00510DC0" w:rsidRPr="00510DC0" w:rsidRDefault="00510DC0" w:rsidP="00510DC0">
      <w:pPr>
        <w:suppressAutoHyphens/>
        <w:spacing w:after="0" w:line="240" w:lineRule="auto"/>
        <w:ind w:firstLine="708"/>
        <w:jc w:val="center"/>
        <w:rPr>
          <w:rFonts w:ascii="Times New Roman" w:eastAsia="Times New Roman" w:hAnsi="Times New Roman" w:cs="Times New Roman"/>
          <w:b/>
          <w:bCs/>
          <w:color w:val="FF0000"/>
          <w:sz w:val="28"/>
          <w:szCs w:val="28"/>
          <w:lang w:eastAsia="ar-SA"/>
        </w:rPr>
      </w:pPr>
    </w:p>
    <w:p w:rsidR="00510DC0" w:rsidRPr="00864821" w:rsidRDefault="00510DC0" w:rsidP="00B84652">
      <w:pPr>
        <w:suppressAutoHyphens/>
        <w:spacing w:after="60" w:line="240" w:lineRule="auto"/>
        <w:ind w:firstLine="709"/>
        <w:jc w:val="both"/>
        <w:rPr>
          <w:rFonts w:ascii="Times New Roman" w:eastAsia="Times New Roman" w:hAnsi="Times New Roman" w:cs="Times New Roman"/>
          <w:color w:val="000000" w:themeColor="text1"/>
          <w:sz w:val="28"/>
          <w:szCs w:val="28"/>
          <w:lang w:eastAsia="ru-RU"/>
        </w:rPr>
      </w:pPr>
      <w:r w:rsidRPr="00864821">
        <w:rPr>
          <w:rFonts w:ascii="Times New Roman" w:eastAsia="Times New Roman" w:hAnsi="Times New Roman" w:cs="Times New Roman"/>
          <w:color w:val="000000" w:themeColor="text1"/>
          <w:sz w:val="28"/>
          <w:szCs w:val="28"/>
          <w:lang w:eastAsia="ru-RU"/>
        </w:rPr>
        <w:t xml:space="preserve">Настоящая подпрограмма базируется на приоритетах федеральной, региональной и муниципальной политики в сфере благоустройства и разработана в соответствие с действующим законодательством Российской Федерации, Кировской области, </w:t>
      </w:r>
      <w:r w:rsidR="00864821" w:rsidRPr="00864821">
        <w:rPr>
          <w:rFonts w:ascii="Times New Roman" w:eastAsia="Times New Roman" w:hAnsi="Times New Roman" w:cs="Times New Roman"/>
          <w:color w:val="000000" w:themeColor="text1"/>
          <w:sz w:val="28"/>
          <w:szCs w:val="28"/>
          <w:lang w:eastAsia="ru-RU"/>
        </w:rPr>
        <w:t xml:space="preserve">муниципальными </w:t>
      </w:r>
      <w:r w:rsidRPr="00864821">
        <w:rPr>
          <w:rFonts w:ascii="Times New Roman" w:eastAsia="Times New Roman" w:hAnsi="Times New Roman" w:cs="Times New Roman"/>
          <w:color w:val="000000" w:themeColor="text1"/>
          <w:sz w:val="28"/>
          <w:szCs w:val="28"/>
          <w:lang w:eastAsia="ru-RU"/>
        </w:rPr>
        <w:t>нормативными правовыми актами муниципального образования городского округа город Вятские Поляны</w:t>
      </w:r>
      <w:r w:rsidR="00864821" w:rsidRPr="00864821">
        <w:rPr>
          <w:rFonts w:ascii="Times New Roman" w:eastAsia="Times New Roman" w:hAnsi="Times New Roman" w:cs="Times New Roman"/>
          <w:color w:val="000000" w:themeColor="text1"/>
          <w:sz w:val="28"/>
          <w:szCs w:val="28"/>
          <w:lang w:eastAsia="ru-RU"/>
        </w:rPr>
        <w:t xml:space="preserve"> Кировской области</w:t>
      </w:r>
      <w:r w:rsidRPr="00864821">
        <w:rPr>
          <w:rFonts w:ascii="Times New Roman" w:eastAsia="Times New Roman" w:hAnsi="Times New Roman" w:cs="Times New Roman"/>
          <w:color w:val="000000" w:themeColor="text1"/>
          <w:sz w:val="28"/>
          <w:szCs w:val="28"/>
          <w:lang w:eastAsia="ru-RU"/>
        </w:rPr>
        <w:t>, в частности:</w:t>
      </w:r>
    </w:p>
    <w:p w:rsidR="00510DC0" w:rsidRPr="00864821"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color w:val="000000" w:themeColor="text1"/>
          <w:sz w:val="28"/>
          <w:szCs w:val="28"/>
          <w:lang w:eastAsia="ar-SA"/>
        </w:rPr>
      </w:pPr>
      <w:r w:rsidRPr="00864821">
        <w:rPr>
          <w:rFonts w:ascii="Times New Roman" w:eastAsia="Times New Roman" w:hAnsi="Times New Roman" w:cs="Times New Roman"/>
          <w:color w:val="000000" w:themeColor="text1"/>
          <w:sz w:val="28"/>
          <w:szCs w:val="28"/>
          <w:lang w:eastAsia="ar-SA"/>
        </w:rPr>
        <w:t>Конституцией Российской Федерации;</w:t>
      </w:r>
    </w:p>
    <w:p w:rsidR="00510DC0" w:rsidRPr="00864821"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color w:val="000000" w:themeColor="text1"/>
          <w:sz w:val="28"/>
          <w:szCs w:val="28"/>
          <w:lang w:eastAsia="ar-SA"/>
        </w:rPr>
      </w:pPr>
      <w:r w:rsidRPr="00864821">
        <w:rPr>
          <w:rFonts w:ascii="Times New Roman" w:eastAsia="Times New Roman" w:hAnsi="Times New Roman" w:cs="Times New Roman"/>
          <w:color w:val="000000" w:themeColor="text1"/>
          <w:sz w:val="28"/>
          <w:szCs w:val="28"/>
          <w:lang w:eastAsia="ar-SA"/>
        </w:rPr>
        <w:t>Жилищным кодексом Российской Федерации;</w:t>
      </w:r>
    </w:p>
    <w:p w:rsidR="00510DC0" w:rsidRPr="00864821"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color w:val="000000" w:themeColor="text1"/>
          <w:sz w:val="28"/>
          <w:szCs w:val="28"/>
          <w:lang w:eastAsia="ar-SA"/>
        </w:rPr>
      </w:pPr>
      <w:r w:rsidRPr="00864821">
        <w:rPr>
          <w:rFonts w:ascii="Times New Roman" w:eastAsia="Times New Roman" w:hAnsi="Times New Roman" w:cs="Times New Roman"/>
          <w:color w:val="000000" w:themeColor="text1"/>
          <w:sz w:val="28"/>
          <w:szCs w:val="28"/>
          <w:lang w:eastAsia="ar-SA"/>
        </w:rPr>
        <w:lastRenderedPageBreak/>
        <w:t xml:space="preserve">Федеральным законом от 10.01.2002 № 7-ФЗ «Об охране окружающей среды»; </w:t>
      </w:r>
    </w:p>
    <w:p w:rsidR="00510DC0" w:rsidRPr="00864821"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color w:val="FF0000"/>
          <w:sz w:val="28"/>
          <w:szCs w:val="28"/>
          <w:lang w:eastAsia="ar-SA"/>
        </w:rPr>
      </w:pPr>
      <w:r w:rsidRPr="00864821">
        <w:rPr>
          <w:rFonts w:ascii="Times New Roman" w:eastAsia="Times New Roman" w:hAnsi="Times New Roman" w:cs="Times New Roman"/>
          <w:color w:val="000000" w:themeColor="text1"/>
          <w:sz w:val="28"/>
          <w:szCs w:val="28"/>
          <w:lang w:eastAsia="ar-SA"/>
        </w:rPr>
        <w:t>Федеральным законом от 06.10.2003 №131-ФЗ «Об общих принципах организации местного самоуправления в Российской Федерации»;</w:t>
      </w:r>
    </w:p>
    <w:p w:rsidR="00864821" w:rsidRPr="00A6238C" w:rsidRDefault="00864821" w:rsidP="00B84652">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864821">
        <w:rPr>
          <w:rFonts w:ascii="Times New Roman" w:hAnsi="Times New Roman" w:cs="Times New Roman"/>
          <w:color w:val="000000" w:themeColor="text1"/>
          <w:sz w:val="28"/>
          <w:szCs w:val="28"/>
        </w:rPr>
        <w:t>постановлением Правительства Российской Федерации                                от 10.02.2017 № 169 «Об утверждении  Правил предоставления и</w:t>
      </w:r>
      <w:r w:rsidRPr="00A6238C">
        <w:rPr>
          <w:rFonts w:ascii="Times New Roman" w:hAnsi="Times New Roman" w:cs="Times New Roman"/>
          <w:color w:val="000000" w:themeColor="text1"/>
          <w:sz w:val="28"/>
          <w:szCs w:val="28"/>
        </w:rPr>
        <w:t xml:space="preserve">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864821" w:rsidRPr="00A6238C" w:rsidRDefault="00864821" w:rsidP="00B84652">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приказом Министерства строительства и жилищно-коммунального хозяйства Российской Федерации от 21.02.2017 № 114 «Об утверждении методических рекомендаций по подготовке государственных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2017 год;</w:t>
      </w:r>
    </w:p>
    <w:p w:rsidR="00864821" w:rsidRPr="00A6238C" w:rsidRDefault="00864821" w:rsidP="00B84652">
      <w:pPr>
        <w:widowControl w:val="0"/>
        <w:autoSpaceDE w:val="0"/>
        <w:autoSpaceDN w:val="0"/>
        <w:adjustRightInd w:val="0"/>
        <w:spacing w:after="60" w:line="240" w:lineRule="auto"/>
        <w:ind w:firstLine="709"/>
        <w:jc w:val="both"/>
        <w:rPr>
          <w:rFonts w:ascii="Times New Roman" w:eastAsia="Times New Roman" w:hAnsi="Times New Roman" w:cs="Times New Roman"/>
          <w:color w:val="000000"/>
          <w:sz w:val="28"/>
          <w:szCs w:val="28"/>
          <w:lang w:eastAsia="ru-RU"/>
        </w:rPr>
      </w:pPr>
      <w:r w:rsidRPr="00A6238C">
        <w:rPr>
          <w:rFonts w:ascii="Times New Roman" w:eastAsia="Times New Roman" w:hAnsi="Times New Roman" w:cs="Times New Roman"/>
          <w:color w:val="000000"/>
          <w:sz w:val="28"/>
          <w:szCs w:val="28"/>
          <w:lang w:eastAsia="ru-RU"/>
        </w:rPr>
        <w:t>постановлением Правительства Кировской области от 28.12.2012 № 189/838 (с изменениями и дополнениями) «Об утверждении государственной программы Кировской области «Обеспечение доступным и комфортным жильем и коммунальными услугами жителей Кировской области</w:t>
      </w:r>
      <w:r>
        <w:rPr>
          <w:rFonts w:ascii="Times New Roman" w:eastAsia="Times New Roman" w:hAnsi="Times New Roman" w:cs="Times New Roman"/>
          <w:color w:val="000000"/>
          <w:sz w:val="28"/>
          <w:szCs w:val="28"/>
          <w:lang w:eastAsia="ru-RU"/>
        </w:rPr>
        <w:t>»</w:t>
      </w:r>
      <w:r w:rsidRPr="00A6238C">
        <w:rPr>
          <w:rFonts w:ascii="Times New Roman" w:eastAsia="Times New Roman" w:hAnsi="Times New Roman" w:cs="Times New Roman"/>
          <w:color w:val="000000"/>
          <w:sz w:val="28"/>
          <w:szCs w:val="28"/>
          <w:lang w:eastAsia="ru-RU"/>
        </w:rPr>
        <w:t xml:space="preserve"> на 2013 - 2020 годы»;</w:t>
      </w:r>
    </w:p>
    <w:p w:rsidR="00864821" w:rsidRPr="00A6238C" w:rsidRDefault="00864821" w:rsidP="00B84652">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A6238C">
        <w:rPr>
          <w:rFonts w:ascii="Times New Roman" w:hAnsi="Times New Roman" w:cs="Times New Roman"/>
          <w:color w:val="000000" w:themeColor="text1"/>
          <w:sz w:val="28"/>
          <w:szCs w:val="28"/>
        </w:rPr>
        <w:t>равилами благоустройства территории</w:t>
      </w:r>
      <w:r w:rsidR="004D1943">
        <w:rPr>
          <w:rFonts w:ascii="Times New Roman" w:hAnsi="Times New Roman" w:cs="Times New Roman"/>
          <w:color w:val="000000" w:themeColor="text1"/>
          <w:sz w:val="28"/>
          <w:szCs w:val="28"/>
        </w:rPr>
        <w:t xml:space="preserve"> </w:t>
      </w:r>
      <w:r w:rsidRPr="00A6238C">
        <w:rPr>
          <w:rFonts w:ascii="Times New Roman" w:hAnsi="Times New Roman" w:cs="Times New Roman"/>
          <w:color w:val="000000" w:themeColor="text1"/>
          <w:sz w:val="28"/>
          <w:szCs w:val="28"/>
        </w:rPr>
        <w:t>муниципального образования городского округа город Вятские Поляны Кировской области, утвержденными решением Вятскополянской городской Думы Кировской области от 06.08.2013 № 49</w:t>
      </w:r>
      <w:r>
        <w:rPr>
          <w:rFonts w:ascii="Times New Roman" w:hAnsi="Times New Roman" w:cs="Times New Roman"/>
          <w:color w:val="000000" w:themeColor="text1"/>
          <w:sz w:val="28"/>
          <w:szCs w:val="28"/>
        </w:rPr>
        <w:t xml:space="preserve">  (с  изменениями  и  дополнениями)</w:t>
      </w:r>
      <w:r w:rsidRPr="00A6238C">
        <w:rPr>
          <w:rFonts w:ascii="Times New Roman" w:hAnsi="Times New Roman" w:cs="Times New Roman"/>
          <w:color w:val="000000" w:themeColor="text1"/>
          <w:sz w:val="28"/>
          <w:szCs w:val="28"/>
        </w:rPr>
        <w:t>;</w:t>
      </w:r>
    </w:p>
    <w:p w:rsidR="00864821" w:rsidRPr="00A6238C" w:rsidRDefault="00864821" w:rsidP="00B84652">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A6238C">
        <w:rPr>
          <w:rFonts w:ascii="Times New Roman" w:hAnsi="Times New Roman" w:cs="Times New Roman"/>
          <w:color w:val="000000" w:themeColor="text1"/>
          <w:sz w:val="28"/>
          <w:szCs w:val="28"/>
        </w:rPr>
        <w:t>орядком и сроками представления, рассмотрения и оценки предложений заинтересованных лиц о включении дворовой территории в подпрограмму, утвержденным постановлением администрации города Вятские Поляны Кировской области от 30.03.2017 №  475;</w:t>
      </w:r>
    </w:p>
    <w:p w:rsidR="00864821" w:rsidRPr="00A6238C" w:rsidRDefault="00864821" w:rsidP="00B84652">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A6238C">
        <w:rPr>
          <w:rFonts w:ascii="Times New Roman" w:hAnsi="Times New Roman" w:cs="Times New Roman"/>
          <w:color w:val="000000" w:themeColor="text1"/>
          <w:sz w:val="28"/>
          <w:szCs w:val="28"/>
        </w:rPr>
        <w:t>орядком и сроками представления, рассмотрения и оценки предложений граждан и организаций о включении наиболее посещаемой общественной территории города Вятские Поляны, подлежащей благоустройству в 2017 году, утвержденным постановлением администрации города Вятские Поляны Кировской области от 30.03.2017 № 476;</w:t>
      </w:r>
    </w:p>
    <w:p w:rsidR="00864821" w:rsidRPr="00A6238C" w:rsidRDefault="00864821" w:rsidP="00B84652">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A6238C">
        <w:rPr>
          <w:rFonts w:ascii="Times New Roman" w:hAnsi="Times New Roman" w:cs="Times New Roman"/>
          <w:color w:val="000000" w:themeColor="text1"/>
          <w:sz w:val="28"/>
          <w:szCs w:val="28"/>
        </w:rPr>
        <w:t>орядком общественного обсуждения проекта подпрограммы, утвержденным постановлением администрации города Вятские Поляны Кировской области от 30.03.2017 № 474;</w:t>
      </w:r>
    </w:p>
    <w:p w:rsidR="00864821" w:rsidRPr="00A6238C" w:rsidRDefault="00864821" w:rsidP="00B84652">
      <w:pPr>
        <w:widowControl w:val="0"/>
        <w:autoSpaceDE w:val="0"/>
        <w:autoSpaceDN w:val="0"/>
        <w:adjustRightInd w:val="0"/>
        <w:spacing w:after="60" w:line="240" w:lineRule="auto"/>
        <w:ind w:firstLine="709"/>
        <w:jc w:val="both"/>
        <w:rPr>
          <w:rFonts w:ascii="Times New Roman" w:hAnsi="Times New Roman" w:cs="Times New Roman"/>
          <w:color w:val="000000" w:themeColor="text1"/>
          <w:sz w:val="28"/>
          <w:szCs w:val="28"/>
        </w:rPr>
      </w:pPr>
      <w:r w:rsidRPr="00A6238C">
        <w:rPr>
          <w:rFonts w:ascii="Times New Roman" w:hAnsi="Times New Roman" w:cs="Times New Roman"/>
          <w:color w:val="000000" w:themeColor="text1"/>
          <w:sz w:val="28"/>
          <w:szCs w:val="28"/>
        </w:rPr>
        <w:t>иными действующими нормативно-правовы</w:t>
      </w:r>
      <w:r>
        <w:rPr>
          <w:rFonts w:ascii="Times New Roman" w:hAnsi="Times New Roman" w:cs="Times New Roman"/>
          <w:color w:val="000000" w:themeColor="text1"/>
          <w:sz w:val="28"/>
          <w:szCs w:val="28"/>
        </w:rPr>
        <w:t>ми</w:t>
      </w:r>
      <w:r w:rsidRPr="00A6238C">
        <w:rPr>
          <w:rFonts w:ascii="Times New Roman" w:hAnsi="Times New Roman" w:cs="Times New Roman"/>
          <w:color w:val="000000" w:themeColor="text1"/>
          <w:sz w:val="28"/>
          <w:szCs w:val="28"/>
        </w:rPr>
        <w:t xml:space="preserve"> акт</w:t>
      </w:r>
      <w:r>
        <w:rPr>
          <w:rFonts w:ascii="Times New Roman" w:hAnsi="Times New Roman" w:cs="Times New Roman"/>
          <w:color w:val="000000" w:themeColor="text1"/>
          <w:sz w:val="28"/>
          <w:szCs w:val="28"/>
        </w:rPr>
        <w:t xml:space="preserve">ами,  </w:t>
      </w:r>
      <w:r w:rsidRPr="00A6238C">
        <w:rPr>
          <w:rFonts w:ascii="Times New Roman" w:hAnsi="Times New Roman" w:cs="Times New Roman"/>
          <w:color w:val="000000" w:themeColor="text1"/>
          <w:sz w:val="28"/>
          <w:szCs w:val="28"/>
        </w:rPr>
        <w:t xml:space="preserve">муниципальными правовыми актами, затрагивающими сферу реализации настоящей </w:t>
      </w:r>
      <w:r>
        <w:rPr>
          <w:rFonts w:ascii="Times New Roman" w:hAnsi="Times New Roman" w:cs="Times New Roman"/>
          <w:color w:val="000000" w:themeColor="text1"/>
          <w:sz w:val="28"/>
          <w:szCs w:val="28"/>
        </w:rPr>
        <w:t>подпрограммы</w:t>
      </w:r>
      <w:r w:rsidRPr="00A6238C">
        <w:rPr>
          <w:rFonts w:ascii="Times New Roman" w:hAnsi="Times New Roman" w:cs="Times New Roman"/>
          <w:color w:val="000000" w:themeColor="text1"/>
          <w:sz w:val="28"/>
          <w:szCs w:val="28"/>
        </w:rPr>
        <w:t>.</w:t>
      </w:r>
    </w:p>
    <w:p w:rsidR="00510DC0" w:rsidRPr="00864821" w:rsidRDefault="00510DC0" w:rsidP="00B84652">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64821">
        <w:rPr>
          <w:rFonts w:ascii="Times New Roman" w:eastAsia="Times New Roman" w:hAnsi="Times New Roman" w:cs="Times New Roman"/>
          <w:sz w:val="28"/>
          <w:szCs w:val="28"/>
          <w:lang w:eastAsia="ru-RU"/>
        </w:rPr>
        <w:t>Комфорт и безопасность жизни конкретного человека обеспечиваются комплексом условий.</w:t>
      </w:r>
    </w:p>
    <w:p w:rsidR="00510DC0" w:rsidRPr="00864821" w:rsidRDefault="00510DC0" w:rsidP="00B84652">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64821">
        <w:rPr>
          <w:rFonts w:ascii="Times New Roman" w:eastAsia="Times New Roman" w:hAnsi="Times New Roman" w:cs="Times New Roman"/>
          <w:sz w:val="28"/>
          <w:szCs w:val="28"/>
          <w:lang w:eastAsia="ru-RU"/>
        </w:rPr>
        <w:lastRenderedPageBreak/>
        <w:t>Современные тренды, такие как смена технологического уклада, эффективное использование всех видов ресурсов (электричество, газ, вода, тепло, пространство, время), активное внедрение информационных технологий ведут к необходимости качественной перестройки городской среды.</w:t>
      </w:r>
    </w:p>
    <w:p w:rsidR="00510DC0" w:rsidRPr="00864821" w:rsidRDefault="00510DC0" w:rsidP="00B84652">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64821">
        <w:rPr>
          <w:rFonts w:ascii="Times New Roman" w:eastAsia="Times New Roman" w:hAnsi="Times New Roman" w:cs="Times New Roman"/>
          <w:sz w:val="28"/>
          <w:szCs w:val="28"/>
          <w:lang w:eastAsia="ru-RU"/>
        </w:rPr>
        <w:t>Современный горожанин воспринимает всю территорию города, как общественное пространство и ожидает от него безопасности, комфорта, функциональности и эстетики.  Рационально выстроенная городская среда поддерживает решение социально-демографических проблем: на освещенных людных улицах ниже уровень преступности, при наличии безопасных и современных спортивных площадок увеличивается доля населения, регулярно занимающегося спортом, снижается уровень заболеваемости. В комфортных, современных и безопасных районах городов формируются творческие и интеллектуальные кластеры, создаются новые точки притяжения талантливых людей, растет востребованность недвижимости, за счет повышения спроса на бытовые услуги создаются новые рабочие места.</w:t>
      </w:r>
    </w:p>
    <w:p w:rsidR="00510DC0" w:rsidRPr="00864821"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864821">
        <w:rPr>
          <w:rFonts w:ascii="Times New Roman" w:eastAsia="Times New Roman" w:hAnsi="Times New Roman" w:cs="Times New Roman"/>
          <w:sz w:val="28"/>
          <w:szCs w:val="28"/>
          <w:lang w:eastAsia="ar-SA"/>
        </w:rPr>
        <w:t>Сегодня горожанину важно, как обеспечено освещение улиц, обустроены тротуары и общественные пространства, его интересует качество уборки улиц, своевременная и безопасная утилизация коммунальных отходов и многое другое</w:t>
      </w:r>
    </w:p>
    <w:p w:rsidR="00510DC0" w:rsidRPr="00864821"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864821">
        <w:rPr>
          <w:rFonts w:ascii="Times New Roman" w:eastAsia="Times New Roman" w:hAnsi="Times New Roman" w:cs="Times New Roman"/>
          <w:sz w:val="28"/>
          <w:szCs w:val="28"/>
          <w:lang w:eastAsia="ar-SA"/>
        </w:rPr>
        <w:t>В этой связи, поддержка на государственном уровне тренда о создании комфортной городской среды очень важна.</w:t>
      </w:r>
    </w:p>
    <w:p w:rsidR="00510DC0" w:rsidRPr="00864821"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864821">
        <w:rPr>
          <w:rFonts w:ascii="Times New Roman" w:eastAsia="Times New Roman" w:hAnsi="Times New Roman" w:cs="Times New Roman"/>
          <w:sz w:val="28"/>
          <w:szCs w:val="28"/>
          <w:lang w:eastAsia="ru-RU"/>
        </w:rPr>
        <w:t>Цель подпрограммы:</w:t>
      </w:r>
      <w:r w:rsidRPr="00864821">
        <w:rPr>
          <w:rFonts w:ascii="Times New Roman" w:eastAsia="Times New Roman" w:hAnsi="Times New Roman" w:cs="Times New Roman"/>
          <w:sz w:val="28"/>
          <w:szCs w:val="28"/>
          <w:lang w:eastAsia="ar-SA"/>
        </w:rPr>
        <w:t xml:space="preserve"> повышение уровня благоустройства территории муниципального образования.</w:t>
      </w:r>
    </w:p>
    <w:p w:rsidR="00510DC0" w:rsidRPr="00864821"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864821">
        <w:rPr>
          <w:rFonts w:ascii="Times New Roman" w:eastAsia="Times New Roman" w:hAnsi="Times New Roman" w:cs="Times New Roman"/>
          <w:sz w:val="28"/>
          <w:szCs w:val="28"/>
          <w:lang w:eastAsia="ru-RU"/>
        </w:rPr>
        <w:t>Для достижения поставленной цели органы местного самоуправления муниципального образования городского округа город Вятские Поляны в течение периода реализации настоящей подпрограммы должны решить следующие задачи:</w:t>
      </w:r>
    </w:p>
    <w:p w:rsidR="00510DC0" w:rsidRPr="00864821"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864821">
        <w:rPr>
          <w:rFonts w:ascii="Times New Roman" w:eastAsia="Times New Roman" w:hAnsi="Times New Roman" w:cs="Times New Roman"/>
          <w:sz w:val="28"/>
          <w:szCs w:val="28"/>
          <w:lang w:eastAsia="ar-SA"/>
        </w:rPr>
        <w:t xml:space="preserve">повысить уровень благоустройства дворовых территорий муниципального образования; </w:t>
      </w:r>
    </w:p>
    <w:p w:rsidR="00510DC0" w:rsidRPr="00864821"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864821">
        <w:rPr>
          <w:rFonts w:ascii="Times New Roman" w:eastAsia="Times New Roman" w:hAnsi="Times New Roman" w:cs="Times New Roman"/>
          <w:sz w:val="28"/>
          <w:szCs w:val="28"/>
          <w:lang w:eastAsia="ar-SA"/>
        </w:rPr>
        <w:t xml:space="preserve">повысить уровень благоустройства муниципальных территорий общего пользования (парков, скверов, набережной и т.д.); </w:t>
      </w:r>
    </w:p>
    <w:p w:rsidR="00510DC0" w:rsidRPr="00864821"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864821">
        <w:rPr>
          <w:rFonts w:ascii="Times New Roman" w:eastAsia="Times New Roman" w:hAnsi="Times New Roman" w:cs="Times New Roman"/>
          <w:sz w:val="28"/>
          <w:szCs w:val="28"/>
          <w:lang w:eastAsia="ar-SA"/>
        </w:rPr>
        <w:t>повысить уровень вовлеченности заинтересованных граждан, организаций в реализацию мероприятий по благоустройству территории муниципального образования.</w:t>
      </w:r>
    </w:p>
    <w:p w:rsidR="00510DC0" w:rsidRDefault="00510DC0" w:rsidP="00B84652">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60" w:line="240" w:lineRule="auto"/>
        <w:ind w:firstLine="709"/>
        <w:jc w:val="both"/>
        <w:rPr>
          <w:rFonts w:ascii="Times New Roman" w:eastAsia="Times New Roman" w:hAnsi="Times New Roman" w:cs="Times New Roman"/>
          <w:sz w:val="28"/>
          <w:szCs w:val="28"/>
          <w:lang w:eastAsia="ru-RU"/>
        </w:rPr>
      </w:pPr>
      <w:r w:rsidRPr="00864821">
        <w:rPr>
          <w:rFonts w:ascii="Times New Roman" w:eastAsia="Times New Roman" w:hAnsi="Times New Roman" w:cs="Times New Roman"/>
          <w:sz w:val="28"/>
          <w:szCs w:val="28"/>
          <w:lang w:eastAsia="ru-RU"/>
        </w:rPr>
        <w:t>Целевые показатели эффективности реализации подпрограммы:</w:t>
      </w:r>
    </w:p>
    <w:p w:rsidR="00F139B4" w:rsidRPr="008E61C3"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F139B4" w:rsidRPr="008E61C3">
        <w:rPr>
          <w:rFonts w:ascii="Times New Roman" w:hAnsi="Times New Roman" w:cs="Times New Roman"/>
          <w:sz w:val="28"/>
          <w:szCs w:val="28"/>
          <w:u w:val="single"/>
        </w:rPr>
        <w:t>оказатель</w:t>
      </w:r>
      <w:r w:rsidR="00F139B4" w:rsidRPr="008E61C3">
        <w:rPr>
          <w:rFonts w:ascii="Times New Roman" w:hAnsi="Times New Roman" w:cs="Times New Roman"/>
          <w:sz w:val="28"/>
          <w:szCs w:val="28"/>
        </w:rPr>
        <w:t xml:space="preserve"> «количество благоустроенных дворовых территорий»</w:t>
      </w:r>
      <w:r w:rsidR="00F139B4" w:rsidRPr="008E61C3">
        <w:rPr>
          <w:rFonts w:ascii="Times New Roman" w:hAnsi="Times New Roman" w:cs="Times New Roman"/>
          <w:i/>
          <w:sz w:val="28"/>
          <w:szCs w:val="28"/>
        </w:rPr>
        <w:t xml:space="preserve"> (здесь и далее 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sidR="00F139B4" w:rsidRPr="008E61C3">
        <w:rPr>
          <w:rFonts w:ascii="Times New Roman" w:hAnsi="Times New Roman" w:cs="Times New Roman"/>
          <w:sz w:val="28"/>
          <w:szCs w:val="28"/>
        </w:rPr>
        <w:t>) является расчетным и определяется по формуле:</w:t>
      </w:r>
    </w:p>
    <w:p w:rsidR="00F139B4" w:rsidRPr="008E61C3"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lastRenderedPageBreak/>
        <w:t>К= К1 +К2, где</w:t>
      </w:r>
    </w:p>
    <w:p w:rsidR="00F139B4" w:rsidRPr="008E61C3"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t>К - количество благоустроенных дворовых территорий, ед.;</w:t>
      </w:r>
    </w:p>
    <w:p w:rsidR="00F139B4" w:rsidRPr="008E61C3"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t>К1 - количество благоустроенных дворовых территорий (по состоянию на 2016 год, ед.);</w:t>
      </w:r>
    </w:p>
    <w:p w:rsidR="00F139B4" w:rsidRPr="008E61C3"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rPr>
        <w:t>К2 - количество благоустроенных дворовых территорий в 2017 году, ед.</w:t>
      </w:r>
      <w:r w:rsidR="00844FB2">
        <w:rPr>
          <w:rFonts w:ascii="Times New Roman" w:hAnsi="Times New Roman" w:cs="Times New Roman"/>
          <w:sz w:val="28"/>
          <w:szCs w:val="28"/>
        </w:rPr>
        <w:t>;</w:t>
      </w:r>
    </w:p>
    <w:p w:rsidR="00F139B4" w:rsidRPr="008E61C3"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F139B4" w:rsidRPr="008E61C3">
        <w:rPr>
          <w:rFonts w:ascii="Times New Roman" w:hAnsi="Times New Roman" w:cs="Times New Roman"/>
          <w:sz w:val="28"/>
          <w:szCs w:val="28"/>
          <w:u w:val="single"/>
        </w:rPr>
        <w:t>оказатель</w:t>
      </w:r>
      <w:r w:rsidR="00F139B4" w:rsidRPr="008E61C3">
        <w:rPr>
          <w:rFonts w:ascii="Times New Roman" w:hAnsi="Times New Roman" w:cs="Times New Roman"/>
          <w:sz w:val="28"/>
          <w:szCs w:val="28"/>
        </w:rPr>
        <w:t xml:space="preserve"> «площадь благоустроенных дворовых территорий»</w:t>
      </w:r>
      <w:r w:rsidR="00F139B4" w:rsidRPr="008E61C3">
        <w:rPr>
          <w:rFonts w:ascii="Times New Roman" w:hAnsi="Times New Roman" w:cs="Times New Roman"/>
          <w:i/>
          <w:sz w:val="28"/>
          <w:szCs w:val="28"/>
        </w:rPr>
        <w:t xml:space="preserve"> (здесь и далее 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sidR="00F139B4" w:rsidRPr="008E61C3">
        <w:rPr>
          <w:rFonts w:ascii="Times New Roman" w:hAnsi="Times New Roman" w:cs="Times New Roman"/>
          <w:sz w:val="28"/>
          <w:szCs w:val="28"/>
        </w:rPr>
        <w:t>) является расчетным и определяется по формуле:</w:t>
      </w:r>
    </w:p>
    <w:p w:rsidR="00F139B4" w:rsidRPr="008E61C3" w:rsidRDefault="00F139B4" w:rsidP="00F139B4">
      <w:pPr>
        <w:widowControl w:val="0"/>
        <w:tabs>
          <w:tab w:val="left" w:pos="3119"/>
        </w:tabs>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lang w:val="en-US"/>
        </w:rPr>
        <w:t>S</w:t>
      </w:r>
      <w:r w:rsidRPr="008E61C3">
        <w:rPr>
          <w:rFonts w:ascii="Times New Roman" w:hAnsi="Times New Roman" w:cs="Times New Roman"/>
          <w:sz w:val="28"/>
          <w:szCs w:val="28"/>
        </w:rPr>
        <w:t>=</w:t>
      </w:r>
      <w:r w:rsidRPr="008E61C3">
        <w:rPr>
          <w:rFonts w:ascii="Times New Roman" w:hAnsi="Times New Roman" w:cs="Times New Roman"/>
          <w:sz w:val="28"/>
          <w:szCs w:val="28"/>
          <w:lang w:val="en-US"/>
        </w:rPr>
        <w:t>S</w:t>
      </w:r>
      <w:r w:rsidRPr="008E61C3">
        <w:rPr>
          <w:rFonts w:ascii="Times New Roman" w:hAnsi="Times New Roman" w:cs="Times New Roman"/>
          <w:sz w:val="28"/>
          <w:szCs w:val="28"/>
        </w:rPr>
        <w:t>1 +</w:t>
      </w:r>
      <w:r w:rsidRPr="008E61C3">
        <w:rPr>
          <w:rFonts w:ascii="Times New Roman" w:hAnsi="Times New Roman" w:cs="Times New Roman"/>
          <w:sz w:val="28"/>
          <w:szCs w:val="28"/>
          <w:lang w:val="en-US"/>
        </w:rPr>
        <w:t>S</w:t>
      </w:r>
      <w:r w:rsidRPr="008E61C3">
        <w:rPr>
          <w:rFonts w:ascii="Times New Roman" w:hAnsi="Times New Roman" w:cs="Times New Roman"/>
          <w:sz w:val="28"/>
          <w:szCs w:val="28"/>
        </w:rPr>
        <w:t>2, где</w:t>
      </w:r>
    </w:p>
    <w:p w:rsidR="00F139B4" w:rsidRPr="008E61C3"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lang w:val="en-US"/>
        </w:rPr>
        <w:t>S</w:t>
      </w:r>
      <w:r w:rsidRPr="008E61C3">
        <w:rPr>
          <w:rFonts w:ascii="Times New Roman" w:hAnsi="Times New Roman" w:cs="Times New Roman"/>
          <w:sz w:val="28"/>
          <w:szCs w:val="28"/>
        </w:rPr>
        <w:t xml:space="preserve"> - площадь благоустроенных дворовых территорий, кв.м;</w:t>
      </w:r>
    </w:p>
    <w:p w:rsidR="00F139B4" w:rsidRPr="008E61C3"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lang w:val="en-US"/>
        </w:rPr>
        <w:t>S</w:t>
      </w:r>
      <w:r w:rsidRPr="008E61C3">
        <w:rPr>
          <w:rFonts w:ascii="Times New Roman" w:hAnsi="Times New Roman" w:cs="Times New Roman"/>
          <w:sz w:val="28"/>
          <w:szCs w:val="28"/>
        </w:rPr>
        <w:t>1- площадь благоустроенных дворовых территорий (по состоянию на 2016 год, кв.м);</w:t>
      </w:r>
    </w:p>
    <w:p w:rsidR="00F139B4"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E61C3">
        <w:rPr>
          <w:rFonts w:ascii="Times New Roman" w:hAnsi="Times New Roman" w:cs="Times New Roman"/>
          <w:sz w:val="28"/>
          <w:szCs w:val="28"/>
          <w:lang w:val="en-US"/>
        </w:rPr>
        <w:t>S</w:t>
      </w:r>
      <w:r w:rsidRPr="008E61C3">
        <w:rPr>
          <w:rFonts w:ascii="Times New Roman" w:hAnsi="Times New Roman" w:cs="Times New Roman"/>
          <w:sz w:val="28"/>
          <w:szCs w:val="28"/>
        </w:rPr>
        <w:t>2 - площадь благоустроенных дворовых территорий в 2017 году, кв.м.</w:t>
      </w:r>
      <w:r w:rsidR="00844FB2">
        <w:rPr>
          <w:rFonts w:ascii="Times New Roman" w:hAnsi="Times New Roman" w:cs="Times New Roman"/>
          <w:sz w:val="28"/>
          <w:szCs w:val="28"/>
        </w:rPr>
        <w:t>;</w:t>
      </w:r>
    </w:p>
    <w:p w:rsidR="00F139B4" w:rsidRPr="00427C99"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F139B4" w:rsidRPr="003528A3">
        <w:rPr>
          <w:rFonts w:ascii="Times New Roman" w:hAnsi="Times New Roman" w:cs="Times New Roman"/>
          <w:sz w:val="28"/>
          <w:szCs w:val="28"/>
          <w:u w:val="single"/>
        </w:rPr>
        <w:t>оказатель</w:t>
      </w:r>
      <w:r w:rsidR="00F139B4" w:rsidRPr="00427C99">
        <w:rPr>
          <w:rFonts w:ascii="Times New Roman" w:hAnsi="Times New Roman" w:cs="Times New Roman"/>
          <w:sz w:val="28"/>
          <w:szCs w:val="28"/>
        </w:rPr>
        <w:t xml:space="preserve"> «доля благоустроенных дворовых территорий от общего количества дворовых территорий»</w:t>
      </w:r>
      <w:r w:rsidR="00F139B4" w:rsidRPr="00427C99">
        <w:rPr>
          <w:rFonts w:ascii="Times New Roman" w:hAnsi="Times New Roman" w:cs="Times New Roman"/>
          <w:i/>
          <w:sz w:val="28"/>
          <w:szCs w:val="28"/>
        </w:rPr>
        <w:t xml:space="preserve"> (принимаются во внимание все дома, которые относятся к многоквартирным)</w:t>
      </w:r>
      <w:r w:rsidR="00F139B4" w:rsidRPr="00427C99">
        <w:rPr>
          <w:rFonts w:ascii="Times New Roman" w:hAnsi="Times New Roman" w:cs="Times New Roman"/>
          <w:sz w:val="28"/>
          <w:szCs w:val="28"/>
        </w:rPr>
        <w:t>является расчетным и определяется по формулам</w:t>
      </w:r>
      <w:r w:rsidR="00F139B4">
        <w:rPr>
          <w:rFonts w:ascii="Times New Roman" w:hAnsi="Times New Roman" w:cs="Times New Roman"/>
          <w:sz w:val="28"/>
          <w:szCs w:val="28"/>
        </w:rPr>
        <w:t>:</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Дбдт=Кбдт/Кодт*100%, где</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Дбдт - доля благоустроенных дворовых территорий от общего количества дворовых территорий, %;</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Кбдт - количество благоустроенных дворовых территорий, ед.;</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Кодт- общее количество дворовых территорий, ед.</w:t>
      </w:r>
      <w:r w:rsidR="00844FB2">
        <w:rPr>
          <w:rFonts w:ascii="Times New Roman" w:hAnsi="Times New Roman" w:cs="Times New Roman"/>
          <w:sz w:val="28"/>
          <w:szCs w:val="28"/>
        </w:rPr>
        <w:t>;</w:t>
      </w:r>
    </w:p>
    <w:p w:rsidR="00F139B4" w:rsidRPr="00427C99"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F139B4" w:rsidRPr="003528A3">
        <w:rPr>
          <w:rFonts w:ascii="Times New Roman" w:hAnsi="Times New Roman" w:cs="Times New Roman"/>
          <w:sz w:val="28"/>
          <w:szCs w:val="28"/>
          <w:u w:val="single"/>
        </w:rPr>
        <w:t>оказатель</w:t>
      </w:r>
      <w:r w:rsidR="00F139B4" w:rsidRPr="00427C99">
        <w:rPr>
          <w:rFonts w:ascii="Times New Roman" w:hAnsi="Times New Roman" w:cs="Times New Roman"/>
          <w:sz w:val="28"/>
          <w:szCs w:val="28"/>
        </w:rPr>
        <w:t xml:space="preserve">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r w:rsidR="00F139B4" w:rsidRPr="00427C99">
        <w:rPr>
          <w:rFonts w:ascii="Times New Roman" w:hAnsi="Times New Roman" w:cs="Times New Roman"/>
          <w:i/>
          <w:sz w:val="28"/>
          <w:szCs w:val="28"/>
        </w:rPr>
        <w:t xml:space="preserve"> (принимается во внимание количество населения, проживающего в многоквартирных домах)</w:t>
      </w:r>
      <w:r w:rsidR="00F139B4" w:rsidRPr="00427C99">
        <w:rPr>
          <w:rFonts w:ascii="Times New Roman" w:hAnsi="Times New Roman" w:cs="Times New Roman"/>
          <w:sz w:val="28"/>
          <w:szCs w:val="28"/>
        </w:rPr>
        <w:t xml:space="preserve"> является расчетным и определяется по формуле</w:t>
      </w:r>
      <w:r w:rsidR="00F139B4">
        <w:rPr>
          <w:rFonts w:ascii="Times New Roman" w:hAnsi="Times New Roman" w:cs="Times New Roman"/>
          <w:sz w:val="28"/>
          <w:szCs w:val="28"/>
        </w:rPr>
        <w:t>:</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Днбдт=Кнбдт/Кнодт*100%, где</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Днбдт - доля населения, проживающего в жилом фонде с благоустроенными дворовыми территориями от общей численности населения муниципального образования, проживающего в многоквартирных домах,%;</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Кнбдт</w:t>
      </w:r>
      <w:r>
        <w:rPr>
          <w:rFonts w:ascii="Times New Roman" w:hAnsi="Times New Roman" w:cs="Times New Roman"/>
          <w:sz w:val="28"/>
          <w:szCs w:val="28"/>
        </w:rPr>
        <w:t xml:space="preserve"> -</w:t>
      </w:r>
      <w:r w:rsidRPr="00427C99">
        <w:rPr>
          <w:rFonts w:ascii="Times New Roman" w:hAnsi="Times New Roman" w:cs="Times New Roman"/>
          <w:sz w:val="28"/>
          <w:szCs w:val="28"/>
        </w:rPr>
        <w:t xml:space="preserve"> количество населения, проживающего в жилом фонде с благоустроенными дворовыми территориями, чел.;</w:t>
      </w:r>
    </w:p>
    <w:p w:rsidR="00F139B4"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Кнодт</w:t>
      </w:r>
      <w:r>
        <w:rPr>
          <w:rFonts w:ascii="Times New Roman" w:hAnsi="Times New Roman" w:cs="Times New Roman"/>
          <w:sz w:val="28"/>
          <w:szCs w:val="28"/>
        </w:rPr>
        <w:t xml:space="preserve"> - </w:t>
      </w:r>
      <w:r w:rsidRPr="00427C99">
        <w:rPr>
          <w:rFonts w:ascii="Times New Roman" w:hAnsi="Times New Roman" w:cs="Times New Roman"/>
          <w:sz w:val="28"/>
          <w:szCs w:val="28"/>
        </w:rPr>
        <w:t>общее количество  населения, проживающег</w:t>
      </w:r>
      <w:r>
        <w:rPr>
          <w:rFonts w:ascii="Times New Roman" w:hAnsi="Times New Roman" w:cs="Times New Roman"/>
          <w:sz w:val="28"/>
          <w:szCs w:val="28"/>
        </w:rPr>
        <w:t>о в многоквартирных домах, чел.</w:t>
      </w:r>
      <w:r w:rsidR="00844FB2">
        <w:rPr>
          <w:rFonts w:ascii="Times New Roman" w:hAnsi="Times New Roman" w:cs="Times New Roman"/>
          <w:sz w:val="28"/>
          <w:szCs w:val="28"/>
        </w:rPr>
        <w:t>;</w:t>
      </w:r>
    </w:p>
    <w:p w:rsidR="00F139B4" w:rsidRPr="00427C99"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F139B4" w:rsidRPr="00427C99">
        <w:rPr>
          <w:rFonts w:ascii="Times New Roman" w:hAnsi="Times New Roman" w:cs="Times New Roman"/>
          <w:sz w:val="28"/>
          <w:szCs w:val="28"/>
          <w:u w:val="single"/>
        </w:rPr>
        <w:t>оказатель</w:t>
      </w:r>
      <w:r w:rsidR="00F139B4" w:rsidRPr="00427C99">
        <w:rPr>
          <w:rFonts w:ascii="Times New Roman" w:hAnsi="Times New Roman" w:cs="Times New Roman"/>
          <w:sz w:val="28"/>
          <w:szCs w:val="28"/>
        </w:rPr>
        <w:t xml:space="preserve"> «количество благоустроенных общественных </w:t>
      </w:r>
      <w:r w:rsidR="00F139B4" w:rsidRPr="00427C99">
        <w:rPr>
          <w:rFonts w:ascii="Times New Roman" w:hAnsi="Times New Roman" w:cs="Times New Roman"/>
          <w:sz w:val="28"/>
          <w:szCs w:val="28"/>
        </w:rPr>
        <w:lastRenderedPageBreak/>
        <w:t>территорий»является расчетным и определяется по формуле</w:t>
      </w:r>
      <w:r w:rsidR="00F139B4">
        <w:rPr>
          <w:rFonts w:ascii="Times New Roman" w:hAnsi="Times New Roman" w:cs="Times New Roman"/>
          <w:sz w:val="28"/>
          <w:szCs w:val="28"/>
        </w:rPr>
        <w:t>:</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 К1 +К2, где</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 - количество благоустроенных общественных территорий, ед.;</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К1 - количество благоустроенных общественных территорий (по состоянию на  2016 год, ед.);</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К2 - количество благоустроенных общественных территорий в 2017 году, ед.</w:t>
      </w:r>
      <w:r w:rsidR="00844FB2">
        <w:rPr>
          <w:rFonts w:ascii="Times New Roman" w:hAnsi="Times New Roman" w:cs="Times New Roman"/>
          <w:sz w:val="28"/>
          <w:szCs w:val="28"/>
        </w:rPr>
        <w:t>;</w:t>
      </w:r>
    </w:p>
    <w:p w:rsidR="00F139B4" w:rsidRPr="00427C99"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F139B4" w:rsidRPr="00427C99">
        <w:rPr>
          <w:rFonts w:ascii="Times New Roman" w:hAnsi="Times New Roman" w:cs="Times New Roman"/>
          <w:sz w:val="28"/>
          <w:szCs w:val="28"/>
          <w:u w:val="single"/>
        </w:rPr>
        <w:t>оказатель</w:t>
      </w:r>
      <w:r w:rsidR="00F139B4" w:rsidRPr="00427C99">
        <w:rPr>
          <w:rFonts w:ascii="Times New Roman" w:hAnsi="Times New Roman" w:cs="Times New Roman"/>
          <w:sz w:val="28"/>
          <w:szCs w:val="28"/>
        </w:rPr>
        <w:t xml:space="preserve"> «площадь благоустроенных общественных территорий» является расчетным и определяется по формуле</w:t>
      </w:r>
      <w:r w:rsidR="00F139B4">
        <w:rPr>
          <w:rFonts w:ascii="Times New Roman" w:hAnsi="Times New Roman" w:cs="Times New Roman"/>
          <w:sz w:val="28"/>
          <w:szCs w:val="28"/>
        </w:rPr>
        <w:t>:</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1 +</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2, где</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 xml:space="preserve"> - площадь благоустроенных общественных территорий, кв.м;</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1- площадь благоустроенных общественных территорий (по состоянию на  2016 год, кв.м);</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 xml:space="preserve">2 </w:t>
      </w:r>
      <w:r>
        <w:rPr>
          <w:rFonts w:ascii="Times New Roman" w:hAnsi="Times New Roman" w:cs="Times New Roman"/>
          <w:sz w:val="28"/>
          <w:szCs w:val="28"/>
        </w:rPr>
        <w:t>-</w:t>
      </w:r>
      <w:r w:rsidRPr="00427C99">
        <w:rPr>
          <w:rFonts w:ascii="Times New Roman" w:hAnsi="Times New Roman" w:cs="Times New Roman"/>
          <w:sz w:val="28"/>
          <w:szCs w:val="28"/>
        </w:rPr>
        <w:t xml:space="preserve"> площадь благоустроенных общественны</w:t>
      </w:r>
      <w:r>
        <w:rPr>
          <w:rFonts w:ascii="Times New Roman" w:hAnsi="Times New Roman" w:cs="Times New Roman"/>
          <w:sz w:val="28"/>
          <w:szCs w:val="28"/>
        </w:rPr>
        <w:t>х территорий в 2017 году, кв.м.</w:t>
      </w:r>
      <w:r w:rsidR="00844FB2">
        <w:rPr>
          <w:rFonts w:ascii="Times New Roman" w:hAnsi="Times New Roman" w:cs="Times New Roman"/>
          <w:sz w:val="28"/>
          <w:szCs w:val="28"/>
        </w:rPr>
        <w:t>;</w:t>
      </w:r>
    </w:p>
    <w:p w:rsidR="00F139B4" w:rsidRPr="00427C99"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F139B4" w:rsidRPr="00427C99">
        <w:rPr>
          <w:rFonts w:ascii="Times New Roman" w:hAnsi="Times New Roman" w:cs="Times New Roman"/>
          <w:sz w:val="28"/>
          <w:szCs w:val="28"/>
          <w:u w:val="single"/>
        </w:rPr>
        <w:t>оказатель</w:t>
      </w:r>
      <w:r w:rsidR="00F139B4" w:rsidRPr="00427C99">
        <w:rPr>
          <w:rFonts w:ascii="Times New Roman" w:hAnsi="Times New Roman" w:cs="Times New Roman"/>
          <w:sz w:val="28"/>
          <w:szCs w:val="28"/>
        </w:rPr>
        <w:t xml:space="preserve"> «доля  площади благоустроенных общественных территорий к общей площади общественных территорий»является расчетным и определяется по формуле</w:t>
      </w:r>
      <w:r w:rsidR="00F139B4">
        <w:rPr>
          <w:rFonts w:ascii="Times New Roman" w:hAnsi="Times New Roman" w:cs="Times New Roman"/>
          <w:sz w:val="28"/>
          <w:szCs w:val="28"/>
        </w:rPr>
        <w:t>:</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Дпбл.об.т=</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об.т*100%, где</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Дпбдт - доля площади благоустроенных общественных территорий к общей площади общественных территорий, %;</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 - площадь благоустроенных общественных территорий, кв.м;</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об.т- общая площадь общественных территорий, кв.м.</w:t>
      </w:r>
      <w:r w:rsidR="00844FB2">
        <w:rPr>
          <w:rFonts w:ascii="Times New Roman" w:hAnsi="Times New Roman" w:cs="Times New Roman"/>
          <w:sz w:val="28"/>
          <w:szCs w:val="28"/>
        </w:rPr>
        <w:t>;</w:t>
      </w:r>
    </w:p>
    <w:p w:rsidR="00F139B4" w:rsidRPr="00427C99"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F139B4" w:rsidRPr="00427C99">
        <w:rPr>
          <w:rFonts w:ascii="Times New Roman" w:hAnsi="Times New Roman" w:cs="Times New Roman"/>
          <w:sz w:val="28"/>
          <w:szCs w:val="28"/>
          <w:u w:val="single"/>
        </w:rPr>
        <w:t xml:space="preserve">оказатель </w:t>
      </w:r>
      <w:r w:rsidR="00F139B4" w:rsidRPr="00427C99">
        <w:rPr>
          <w:rFonts w:ascii="Times New Roman" w:hAnsi="Times New Roman" w:cs="Times New Roman"/>
          <w:sz w:val="28"/>
          <w:szCs w:val="28"/>
        </w:rPr>
        <w:t>«площадь благоустроенных общественных территорий, приходящихся на 1 жителя муниципального образования» является расчетным и определяется по формуле</w:t>
      </w:r>
      <w:r w:rsidR="00F139B4">
        <w:rPr>
          <w:rFonts w:ascii="Times New Roman" w:hAnsi="Times New Roman" w:cs="Times New Roman"/>
          <w:sz w:val="28"/>
          <w:szCs w:val="28"/>
        </w:rPr>
        <w:t>:</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 xml:space="preserve">бл.об.т/1жит.= </w:t>
      </w: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бл.об.т/Кжит.МО, где</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бл.об.т/1жит - площадь благоустроенных общественных территорий, приходящихся на 1 жителя муниципального образования, кв.м;</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lang w:val="en-US"/>
        </w:rPr>
        <w:t>S</w:t>
      </w:r>
      <w:r w:rsidRPr="00427C99">
        <w:rPr>
          <w:rFonts w:ascii="Times New Roman" w:hAnsi="Times New Roman" w:cs="Times New Roman"/>
          <w:sz w:val="28"/>
          <w:szCs w:val="28"/>
        </w:rPr>
        <w:t>бл.об.т - площадь благоустроенных общественных территорий, кв.м;</w:t>
      </w:r>
    </w:p>
    <w:p w:rsidR="00F139B4" w:rsidRPr="00427C99"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427C99">
        <w:rPr>
          <w:rFonts w:ascii="Times New Roman" w:hAnsi="Times New Roman" w:cs="Times New Roman"/>
          <w:sz w:val="28"/>
          <w:szCs w:val="28"/>
        </w:rPr>
        <w:t>Кжит.МО</w:t>
      </w:r>
      <w:r>
        <w:rPr>
          <w:rFonts w:ascii="Times New Roman" w:hAnsi="Times New Roman" w:cs="Times New Roman"/>
          <w:sz w:val="28"/>
          <w:szCs w:val="28"/>
        </w:rPr>
        <w:t xml:space="preserve"> -</w:t>
      </w:r>
      <w:r w:rsidRPr="00427C99">
        <w:rPr>
          <w:rFonts w:ascii="Times New Roman" w:hAnsi="Times New Roman" w:cs="Times New Roman"/>
          <w:sz w:val="28"/>
          <w:szCs w:val="28"/>
        </w:rPr>
        <w:t xml:space="preserve"> количество жителей муниципального образования, чел.</w:t>
      </w:r>
      <w:r w:rsidR="00844FB2">
        <w:rPr>
          <w:rFonts w:ascii="Times New Roman" w:hAnsi="Times New Roman" w:cs="Times New Roman"/>
          <w:sz w:val="28"/>
          <w:szCs w:val="28"/>
        </w:rPr>
        <w:t>;</w:t>
      </w:r>
    </w:p>
    <w:p w:rsidR="00F139B4" w:rsidRPr="001E48B3"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F139B4" w:rsidRPr="001E48B3">
        <w:rPr>
          <w:rFonts w:ascii="Times New Roman" w:hAnsi="Times New Roman" w:cs="Times New Roman"/>
          <w:sz w:val="28"/>
          <w:szCs w:val="28"/>
          <w:u w:val="single"/>
        </w:rPr>
        <w:t>оказатель</w:t>
      </w:r>
      <w:r w:rsidR="00F139B4" w:rsidRPr="001E48B3">
        <w:rPr>
          <w:rFonts w:ascii="Times New Roman" w:hAnsi="Times New Roman" w:cs="Times New Roman"/>
          <w:sz w:val="28"/>
          <w:szCs w:val="28"/>
        </w:rPr>
        <w:t xml:space="preserve"> «доля финансового участия заинтересованных лиц в выполнении </w:t>
      </w:r>
      <w:r w:rsidR="00F139B4" w:rsidRPr="001E48B3">
        <w:rPr>
          <w:rFonts w:ascii="Times New Roman" w:hAnsi="Times New Roman" w:cs="Times New Roman"/>
          <w:b/>
          <w:sz w:val="28"/>
          <w:szCs w:val="28"/>
        </w:rPr>
        <w:t xml:space="preserve">дополнительного </w:t>
      </w:r>
      <w:r w:rsidR="00F139B4" w:rsidRPr="001E48B3">
        <w:rPr>
          <w:rFonts w:ascii="Times New Roman" w:hAnsi="Times New Roman" w:cs="Times New Roman"/>
          <w:sz w:val="28"/>
          <w:szCs w:val="28"/>
        </w:rPr>
        <w:t>перечня работ по благоустройству дворовых территорий  (при наличии) от общей стоимости работ дополнительного перечня, включенных в подпрограмму» является расчетным и определяется как процент от стоимости мероприятий по благоустройству дворовой территории.</w:t>
      </w:r>
    </w:p>
    <w:p w:rsidR="00F139B4"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890346">
        <w:rPr>
          <w:rFonts w:ascii="Times New Roman" w:hAnsi="Times New Roman" w:cs="Times New Roman"/>
          <w:sz w:val="28"/>
          <w:szCs w:val="28"/>
        </w:rPr>
        <w:t xml:space="preserve">Целевые </w:t>
      </w:r>
      <w:hyperlink w:anchor="Par667" w:history="1">
        <w:r w:rsidRPr="00890346">
          <w:rPr>
            <w:rFonts w:ascii="Times New Roman" w:hAnsi="Times New Roman" w:cs="Times New Roman"/>
            <w:sz w:val="28"/>
            <w:szCs w:val="28"/>
          </w:rPr>
          <w:t>показатели</w:t>
        </w:r>
      </w:hyperlink>
      <w:r w:rsidRPr="00890346">
        <w:rPr>
          <w:rFonts w:ascii="Times New Roman" w:hAnsi="Times New Roman" w:cs="Times New Roman"/>
          <w:sz w:val="28"/>
          <w:szCs w:val="28"/>
        </w:rPr>
        <w:t xml:space="preserve"> эффективности </w:t>
      </w:r>
      <w:r w:rsidR="007D26F4">
        <w:rPr>
          <w:rFonts w:ascii="Times New Roman" w:hAnsi="Times New Roman" w:cs="Times New Roman"/>
          <w:sz w:val="28"/>
          <w:szCs w:val="28"/>
        </w:rPr>
        <w:t>под</w:t>
      </w:r>
      <w:r w:rsidRPr="00890346">
        <w:rPr>
          <w:rFonts w:ascii="Times New Roman" w:hAnsi="Times New Roman" w:cs="Times New Roman"/>
          <w:sz w:val="28"/>
          <w:szCs w:val="28"/>
        </w:rPr>
        <w:t>программы приведены в приложении № 1</w:t>
      </w:r>
      <w:r>
        <w:rPr>
          <w:rFonts w:ascii="Times New Roman" w:hAnsi="Times New Roman" w:cs="Times New Roman"/>
          <w:sz w:val="28"/>
          <w:szCs w:val="28"/>
        </w:rPr>
        <w:t xml:space="preserve"> к муниципальной программе</w:t>
      </w:r>
      <w:r w:rsidRPr="00890346">
        <w:rPr>
          <w:rFonts w:ascii="Times New Roman" w:hAnsi="Times New Roman" w:cs="Times New Roman"/>
          <w:sz w:val="28"/>
          <w:szCs w:val="28"/>
        </w:rPr>
        <w:t>.</w:t>
      </w:r>
    </w:p>
    <w:p w:rsidR="00F139B4" w:rsidRDefault="00F139B4" w:rsidP="00B84652">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60" w:line="240" w:lineRule="auto"/>
        <w:ind w:firstLine="709"/>
        <w:jc w:val="both"/>
        <w:rPr>
          <w:rFonts w:ascii="Times New Roman" w:eastAsia="Times New Roman" w:hAnsi="Times New Roman" w:cs="Times New Roman"/>
          <w:sz w:val="28"/>
          <w:szCs w:val="28"/>
          <w:lang w:eastAsia="ru-RU"/>
        </w:rPr>
      </w:pPr>
    </w:p>
    <w:p w:rsidR="00510DC0" w:rsidRPr="00864821"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864821">
        <w:rPr>
          <w:rFonts w:ascii="Times New Roman" w:eastAsia="Times New Roman" w:hAnsi="Times New Roman" w:cs="Times New Roman"/>
          <w:sz w:val="28"/>
          <w:szCs w:val="28"/>
          <w:lang w:eastAsia="ar-SA"/>
        </w:rPr>
        <w:lastRenderedPageBreak/>
        <w:t>В рамках реализации подпрограммы планируется достичь следующих результатов:</w:t>
      </w:r>
    </w:p>
    <w:p w:rsidR="00C24315" w:rsidRPr="00864821" w:rsidRDefault="00C24315"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864821">
        <w:rPr>
          <w:rFonts w:ascii="Times New Roman" w:eastAsia="Times New Roman" w:hAnsi="Times New Roman" w:cs="Times New Roman"/>
          <w:sz w:val="28"/>
          <w:szCs w:val="28"/>
          <w:lang w:eastAsia="ar-SA"/>
        </w:rPr>
        <w:t>увеличить количество благоустроенных дворовых территорий – до 6 единиц;</w:t>
      </w:r>
    </w:p>
    <w:p w:rsidR="00C24315" w:rsidRPr="006F5A58" w:rsidRDefault="00C24315"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6F5A58">
        <w:rPr>
          <w:rFonts w:ascii="Times New Roman" w:eastAsia="Times New Roman" w:hAnsi="Times New Roman" w:cs="Times New Roman"/>
          <w:sz w:val="28"/>
          <w:szCs w:val="28"/>
          <w:lang w:eastAsia="ar-SA"/>
        </w:rPr>
        <w:t>увеличить площадь благоустроенных дворовых территорий – до 9173,4   кв. м;</w:t>
      </w:r>
    </w:p>
    <w:p w:rsidR="00C24315" w:rsidRPr="006F5A58" w:rsidRDefault="00C24315"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6F5A58">
        <w:rPr>
          <w:rFonts w:ascii="Times New Roman" w:eastAsia="Times New Roman" w:hAnsi="Times New Roman" w:cs="Times New Roman"/>
          <w:sz w:val="28"/>
          <w:szCs w:val="28"/>
          <w:lang w:eastAsia="ar-SA"/>
        </w:rPr>
        <w:t>увеличить долю благоустроенных дворовых территорий от общего количества дворовых территорий – до 2,16 %;</w:t>
      </w:r>
    </w:p>
    <w:p w:rsidR="00510DC0" w:rsidRPr="006F5A58"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6F5A58">
        <w:rPr>
          <w:rFonts w:ascii="Times New Roman" w:eastAsia="Times New Roman" w:hAnsi="Times New Roman" w:cs="Times New Roman"/>
          <w:sz w:val="28"/>
          <w:szCs w:val="28"/>
          <w:lang w:eastAsia="ar-SA"/>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 – до 3,58%;</w:t>
      </w:r>
    </w:p>
    <w:p w:rsidR="00510DC0" w:rsidRPr="006F5A58"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6F5A58">
        <w:rPr>
          <w:rFonts w:ascii="Times New Roman" w:eastAsia="Times New Roman" w:hAnsi="Times New Roman" w:cs="Times New Roman"/>
          <w:sz w:val="28"/>
          <w:szCs w:val="28"/>
          <w:lang w:eastAsia="ru-RU"/>
        </w:rPr>
        <w:t xml:space="preserve">увеличить количество благоустроенных </w:t>
      </w:r>
      <w:r w:rsidRPr="006F5A58">
        <w:rPr>
          <w:rFonts w:ascii="Times New Roman" w:eastAsia="Times New Roman" w:hAnsi="Times New Roman" w:cs="Times New Roman"/>
          <w:sz w:val="28"/>
          <w:szCs w:val="28"/>
          <w:lang w:eastAsia="ar-SA"/>
        </w:rPr>
        <w:t>общественных территорий – до 1 ед.;</w:t>
      </w:r>
    </w:p>
    <w:p w:rsidR="00510DC0" w:rsidRPr="006F5A58"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6F5A58">
        <w:rPr>
          <w:rFonts w:ascii="Times New Roman" w:eastAsia="Times New Roman" w:hAnsi="Times New Roman" w:cs="Times New Roman"/>
          <w:sz w:val="28"/>
          <w:szCs w:val="28"/>
          <w:lang w:eastAsia="ru-RU"/>
        </w:rPr>
        <w:t xml:space="preserve">увеличить площадь благоустроенных </w:t>
      </w:r>
      <w:r w:rsidRPr="006F5A58">
        <w:rPr>
          <w:rFonts w:ascii="Times New Roman" w:eastAsia="Times New Roman" w:hAnsi="Times New Roman" w:cs="Times New Roman"/>
          <w:sz w:val="28"/>
          <w:szCs w:val="28"/>
          <w:lang w:eastAsia="ar-SA"/>
        </w:rPr>
        <w:t>общественных территорий – до 2270 кв.м;</w:t>
      </w:r>
    </w:p>
    <w:p w:rsidR="00510DC0" w:rsidRPr="006F5A58"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6F5A58">
        <w:rPr>
          <w:rFonts w:ascii="Times New Roman" w:eastAsia="Times New Roman" w:hAnsi="Times New Roman" w:cs="Times New Roman"/>
          <w:sz w:val="28"/>
          <w:szCs w:val="28"/>
          <w:lang w:eastAsia="ru-RU"/>
        </w:rPr>
        <w:t>увеличить долю  площади благоустроенных</w:t>
      </w:r>
      <w:r w:rsidRPr="006F5A58">
        <w:rPr>
          <w:rFonts w:ascii="Times New Roman" w:eastAsia="Times New Roman" w:hAnsi="Times New Roman" w:cs="Times New Roman"/>
          <w:sz w:val="28"/>
          <w:szCs w:val="28"/>
          <w:lang w:eastAsia="ar-SA"/>
        </w:rPr>
        <w:t xml:space="preserve"> общественных территорий к общей площади общественных территорий – до 1,79%;</w:t>
      </w:r>
    </w:p>
    <w:p w:rsidR="00510DC0" w:rsidRPr="006F5A58"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6F5A58">
        <w:rPr>
          <w:rFonts w:ascii="Times New Roman" w:eastAsia="Times New Roman" w:hAnsi="Times New Roman" w:cs="Times New Roman"/>
          <w:sz w:val="28"/>
          <w:szCs w:val="28"/>
          <w:lang w:eastAsia="ru-RU"/>
        </w:rPr>
        <w:t>увеличить площадь благоустроенных</w:t>
      </w:r>
      <w:r w:rsidRPr="006F5A58">
        <w:rPr>
          <w:rFonts w:ascii="Times New Roman" w:eastAsia="Times New Roman" w:hAnsi="Times New Roman" w:cs="Times New Roman"/>
          <w:sz w:val="28"/>
          <w:szCs w:val="28"/>
          <w:lang w:eastAsia="ar-SA"/>
        </w:rPr>
        <w:t xml:space="preserve"> общественных территорий, приходящихся на 1 жителя муниципального образования – до 0,069 кв.м; </w:t>
      </w:r>
    </w:p>
    <w:p w:rsidR="00510DC0" w:rsidRPr="00864821"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864821">
        <w:rPr>
          <w:rFonts w:ascii="Times New Roman" w:eastAsia="Times New Roman" w:hAnsi="Times New Roman" w:cs="Times New Roman"/>
          <w:sz w:val="28"/>
          <w:szCs w:val="28"/>
          <w:lang w:eastAsia="ar-SA"/>
        </w:rPr>
        <w:t xml:space="preserve">уровень финансового участия заинтересованных лиц в выполнении </w:t>
      </w:r>
      <w:r w:rsidRPr="00864821">
        <w:rPr>
          <w:rFonts w:ascii="Times New Roman" w:eastAsia="Times New Roman" w:hAnsi="Times New Roman" w:cs="Times New Roman"/>
          <w:b/>
          <w:sz w:val="28"/>
          <w:szCs w:val="28"/>
          <w:lang w:eastAsia="ar-SA"/>
        </w:rPr>
        <w:t>дополнительного</w:t>
      </w:r>
      <w:r w:rsidRPr="00864821">
        <w:rPr>
          <w:rFonts w:ascii="Times New Roman" w:eastAsia="Times New Roman" w:hAnsi="Times New Roman" w:cs="Times New Roman"/>
          <w:sz w:val="28"/>
          <w:szCs w:val="28"/>
          <w:lang w:eastAsia="ar-SA"/>
        </w:rPr>
        <w:t xml:space="preserve"> перечня работ по благоустройству дворовых территорий (при наличии) от общей стоимости работ дополнительного перечня, включенных в подпрограмму - 30 %.</w:t>
      </w:r>
    </w:p>
    <w:p w:rsidR="00D8677F" w:rsidRDefault="00D8677F"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64821">
        <w:rPr>
          <w:rFonts w:ascii="Times New Roman" w:eastAsia="Times New Roman" w:hAnsi="Times New Roman" w:cs="Times New Roman"/>
          <w:sz w:val="28"/>
          <w:szCs w:val="28"/>
          <w:lang w:eastAsia="ru-RU"/>
        </w:rPr>
        <w:t>Срок реализации подпрограммы</w:t>
      </w:r>
      <w:r>
        <w:rPr>
          <w:rFonts w:ascii="Times New Roman" w:eastAsia="Times New Roman" w:hAnsi="Times New Roman" w:cs="Times New Roman"/>
          <w:sz w:val="28"/>
          <w:szCs w:val="28"/>
          <w:lang w:eastAsia="ru-RU"/>
        </w:rPr>
        <w:t xml:space="preserve">:  </w:t>
      </w:r>
      <w:r w:rsidRPr="00864821">
        <w:rPr>
          <w:rFonts w:ascii="Times New Roman" w:eastAsia="Times New Roman" w:hAnsi="Times New Roman" w:cs="Times New Roman"/>
          <w:sz w:val="28"/>
          <w:szCs w:val="28"/>
          <w:lang w:eastAsia="ru-RU"/>
        </w:rPr>
        <w:t>2017 год.</w:t>
      </w:r>
    </w:p>
    <w:p w:rsidR="00510DC0"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864821">
        <w:rPr>
          <w:rFonts w:ascii="Times New Roman" w:eastAsia="Times New Roman" w:hAnsi="Times New Roman" w:cs="Times New Roman"/>
          <w:sz w:val="28"/>
          <w:szCs w:val="28"/>
          <w:lang w:eastAsia="ru-RU"/>
        </w:rPr>
        <w:t xml:space="preserve">Реализация подпрограммы не предусматривает разделение на этапы. </w:t>
      </w:r>
    </w:p>
    <w:p w:rsidR="00510DC0" w:rsidRPr="00510DC0" w:rsidRDefault="00510DC0" w:rsidP="00B84652">
      <w:pPr>
        <w:widowControl w:val="0"/>
        <w:suppressAutoHyphens/>
        <w:autoSpaceDE w:val="0"/>
        <w:autoSpaceDN w:val="0"/>
        <w:adjustRightInd w:val="0"/>
        <w:spacing w:before="360" w:after="360" w:line="240" w:lineRule="auto"/>
        <w:jc w:val="center"/>
        <w:outlineLvl w:val="1"/>
        <w:rPr>
          <w:rFonts w:ascii="Times New Roman" w:eastAsia="Times New Roman" w:hAnsi="Times New Roman" w:cs="Times New Roman"/>
          <w:b/>
          <w:bCs/>
          <w:sz w:val="28"/>
          <w:szCs w:val="28"/>
          <w:lang w:eastAsia="ar-SA"/>
        </w:rPr>
      </w:pPr>
      <w:r w:rsidRPr="00510DC0">
        <w:rPr>
          <w:rFonts w:ascii="Times New Roman" w:eastAsia="Times New Roman" w:hAnsi="Times New Roman" w:cs="Times New Roman"/>
          <w:b/>
          <w:sz w:val="28"/>
          <w:szCs w:val="28"/>
          <w:lang w:eastAsia="ar-SA"/>
        </w:rPr>
        <w:t>3</w:t>
      </w:r>
      <w:r w:rsidRPr="00510DC0">
        <w:rPr>
          <w:rFonts w:ascii="Times New Roman" w:eastAsia="Times New Roman" w:hAnsi="Times New Roman" w:cs="Times New Roman"/>
          <w:b/>
          <w:bCs/>
          <w:sz w:val="28"/>
          <w:szCs w:val="28"/>
          <w:lang w:eastAsia="ar-SA"/>
        </w:rPr>
        <w:t>. Обобщенная характеристика мероприятий</w:t>
      </w:r>
      <w:r w:rsidR="004D1943">
        <w:rPr>
          <w:rFonts w:ascii="Times New Roman" w:eastAsia="Times New Roman" w:hAnsi="Times New Roman" w:cs="Times New Roman"/>
          <w:b/>
          <w:bCs/>
          <w:sz w:val="28"/>
          <w:szCs w:val="28"/>
          <w:lang w:eastAsia="ar-SA"/>
        </w:rPr>
        <w:t xml:space="preserve"> </w:t>
      </w:r>
      <w:r w:rsidRPr="00510DC0">
        <w:rPr>
          <w:rFonts w:ascii="Times New Roman" w:eastAsia="Times New Roman" w:hAnsi="Times New Roman" w:cs="Times New Roman"/>
          <w:b/>
          <w:bCs/>
          <w:sz w:val="28"/>
          <w:szCs w:val="28"/>
          <w:lang w:eastAsia="ar-SA"/>
        </w:rPr>
        <w:t>подпрограммы</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eastAsia="Times New Roman" w:hAnsi="Times New Roman" w:cs="Times New Roman"/>
          <w:spacing w:val="-2"/>
          <w:sz w:val="28"/>
          <w:szCs w:val="28"/>
          <w:lang w:eastAsia="ru-RU"/>
        </w:rPr>
        <w:t>Решение поставленных задач и достижение цели подпрограммы, направленной на повышение уровня благоустройства территории муниципального образования городского округа город Вятские Поляны Кировской области</w:t>
      </w:r>
      <w:r w:rsidR="00720F9A" w:rsidRPr="0093499C">
        <w:rPr>
          <w:rFonts w:ascii="Times New Roman" w:eastAsia="Times New Roman" w:hAnsi="Times New Roman" w:cs="Times New Roman"/>
          <w:spacing w:val="-2"/>
          <w:sz w:val="28"/>
          <w:szCs w:val="28"/>
          <w:lang w:eastAsia="ru-RU"/>
        </w:rPr>
        <w:t>,</w:t>
      </w:r>
      <w:r w:rsidRPr="0093499C">
        <w:rPr>
          <w:rFonts w:ascii="Times New Roman" w:eastAsia="Times New Roman" w:hAnsi="Times New Roman" w:cs="Times New Roman"/>
          <w:spacing w:val="-2"/>
          <w:sz w:val="28"/>
          <w:szCs w:val="28"/>
          <w:lang w:eastAsia="ru-RU"/>
        </w:rPr>
        <w:t xml:space="preserve"> осуществляется посредством выполнения мероприятий по благоустройству дворовых территорий города  и </w:t>
      </w:r>
      <w:r w:rsidRPr="0093499C">
        <w:rPr>
          <w:rFonts w:ascii="Times New Roman" w:hAnsi="Times New Roman" w:cs="Times New Roman"/>
          <w:sz w:val="28"/>
          <w:szCs w:val="28"/>
          <w:lang w:eastAsia="ru-RU"/>
        </w:rPr>
        <w:t>городской общественной зоны.</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pacing w:val="-2"/>
          <w:sz w:val="28"/>
          <w:szCs w:val="28"/>
          <w:lang w:eastAsia="ru-RU"/>
        </w:rPr>
      </w:pPr>
      <w:r w:rsidRPr="0093499C">
        <w:rPr>
          <w:rFonts w:ascii="Times New Roman" w:eastAsia="Times New Roman" w:hAnsi="Times New Roman" w:cs="Times New Roman"/>
          <w:spacing w:val="-2"/>
          <w:sz w:val="28"/>
          <w:szCs w:val="28"/>
          <w:lang w:eastAsia="ru-RU"/>
        </w:rPr>
        <w:t>Мероприятия по благоустройству дворовых территорий, должны быть сформированы исходя из минимального и дополнительного перечней видов работ.</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b/>
          <w:sz w:val="28"/>
          <w:szCs w:val="28"/>
          <w:lang w:eastAsia="ar-SA"/>
        </w:rPr>
        <w:t>Минимальный перечень</w:t>
      </w:r>
      <w:r w:rsidRPr="0093499C">
        <w:rPr>
          <w:rFonts w:ascii="Times New Roman" w:eastAsia="Times New Roman" w:hAnsi="Times New Roman" w:cs="Times New Roman"/>
          <w:sz w:val="28"/>
          <w:szCs w:val="28"/>
          <w:lang w:eastAsia="ar-SA"/>
        </w:rPr>
        <w:t xml:space="preserve"> видов работ по благоустройству дворовых территорий многоквартирных домов включает: </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ремонт дворовых проездов,</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 xml:space="preserve">обеспечение освещения дворовых территорий, </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lastRenderedPageBreak/>
        <w:t>установка скамеек,</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 xml:space="preserve">установка урн для мусора.    </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Эти мероприятия финансируются за счет получаемой муниципалитетом в 2017 году субсидии, без финансового участия граждан.</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 xml:space="preserve">Перечень </w:t>
      </w:r>
      <w:r w:rsidRPr="0093499C">
        <w:rPr>
          <w:rFonts w:ascii="Times New Roman" w:hAnsi="Times New Roman" w:cs="Times New Roman"/>
          <w:b/>
          <w:sz w:val="28"/>
          <w:szCs w:val="28"/>
          <w:lang w:eastAsia="ru-RU"/>
        </w:rPr>
        <w:t>дополнительных видов работ</w:t>
      </w:r>
      <w:r w:rsidRPr="0093499C">
        <w:rPr>
          <w:rFonts w:ascii="Times New Roman" w:hAnsi="Times New Roman" w:cs="Times New Roman"/>
          <w:sz w:val="28"/>
          <w:szCs w:val="28"/>
          <w:lang w:eastAsia="ru-RU"/>
        </w:rPr>
        <w:t xml:space="preserve"> по благоустройству дворовых территорий включает:</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 xml:space="preserve">оборудование детских и (или) спортивных площадок, автомобильных парковок, </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 xml:space="preserve">озеленение территорий, </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иные виды работ.</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 xml:space="preserve">Эти мероприятия выполняются за счет средств субсидии и средств заинтересованных лиц. </w:t>
      </w:r>
    </w:p>
    <w:p w:rsidR="00510DC0" w:rsidRPr="0093499C"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Под дворовыми территориями многоквартирных домов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проезды к территориям, прилегающим к многоквартирным домам.</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pacing w:val="-2"/>
          <w:sz w:val="28"/>
          <w:szCs w:val="28"/>
          <w:lang w:eastAsia="ru-RU"/>
        </w:rPr>
        <w:t xml:space="preserve">Мероприятия по благоустройству дворовых территорий направлены на </w:t>
      </w:r>
      <w:r w:rsidRPr="0093499C">
        <w:rPr>
          <w:rFonts w:ascii="Times New Roman" w:eastAsia="Times New Roman" w:hAnsi="Times New Roman" w:cs="Times New Roman"/>
          <w:sz w:val="28"/>
          <w:szCs w:val="28"/>
          <w:lang w:eastAsia="ru-RU"/>
        </w:rPr>
        <w:t>организацию  ремонта дворовых проездов, на</w:t>
      </w:r>
      <w:r w:rsidRPr="0093499C">
        <w:rPr>
          <w:rFonts w:ascii="Times New Roman" w:eastAsia="Times New Roman" w:hAnsi="Times New Roman" w:cs="Times New Roman"/>
          <w:spacing w:val="-2"/>
          <w:sz w:val="28"/>
          <w:szCs w:val="28"/>
          <w:lang w:eastAsia="ru-RU"/>
        </w:rPr>
        <w:t xml:space="preserve"> проведение работ  по </w:t>
      </w:r>
      <w:r w:rsidRPr="0093499C">
        <w:rPr>
          <w:rFonts w:ascii="Times New Roman" w:eastAsia="Times New Roman" w:hAnsi="Times New Roman" w:cs="Times New Roman"/>
          <w:sz w:val="28"/>
          <w:szCs w:val="28"/>
          <w:lang w:eastAsia="ru-RU"/>
        </w:rPr>
        <w:t xml:space="preserve">благоустройству дворовых территорий, газонов, устройству цветников, а также в целях улучшения эстетического облика города, повышения безопасности движения автотранспорта и пешеходов в дневное, вечернее, ночное время. </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 xml:space="preserve">Включение дворовых территорий в 2017 году в подпрограмму  осуществляется в соответствии с порядком,  утвержденным постановлением администрации города </w:t>
      </w:r>
      <w:r w:rsidR="0093499C">
        <w:rPr>
          <w:rFonts w:ascii="Times New Roman" w:eastAsia="Times New Roman" w:hAnsi="Times New Roman" w:cs="Times New Roman"/>
          <w:sz w:val="28"/>
          <w:szCs w:val="28"/>
          <w:lang w:eastAsia="ru-RU"/>
        </w:rPr>
        <w:t xml:space="preserve">Вятские Поляны </w:t>
      </w:r>
      <w:r w:rsidRPr="0093499C">
        <w:rPr>
          <w:rFonts w:ascii="Times New Roman" w:eastAsia="Times New Roman" w:hAnsi="Times New Roman" w:cs="Times New Roman"/>
          <w:sz w:val="28"/>
          <w:szCs w:val="28"/>
          <w:lang w:eastAsia="ru-RU"/>
        </w:rPr>
        <w:t>от 30.03.2017  № 475, на основании  Протокола заседания общественной комиссии по обеспечению реализации проекта подпрограммы «Городская комфортная среда» на 2017 год муниципальной программы «Развитие жилищно-коммунальной инфраструктуры города Вятские Поляны» на 2014-2020 годы.</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Перечень проектов благоустройства дворовых территорий, включаемых в подпрограмму  в 2017 году (протокол от 11.05.2017):</w:t>
      </w:r>
    </w:p>
    <w:p w:rsidR="00510DC0" w:rsidRPr="0093499C"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Проект «Благоустройство проездов и дворовых территорий д. № 112 и д. № 110 по ул. Ленина»;</w:t>
      </w:r>
    </w:p>
    <w:p w:rsidR="00510DC0" w:rsidRPr="0093499C"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Проект «Благоустройство дворовой территории по ул. Урицкого</w:t>
      </w:r>
      <w:r w:rsidR="00720F9A" w:rsidRPr="0093499C">
        <w:rPr>
          <w:rFonts w:ascii="Times New Roman" w:eastAsia="Times New Roman" w:hAnsi="Times New Roman" w:cs="Times New Roman"/>
          <w:sz w:val="28"/>
          <w:szCs w:val="28"/>
          <w:lang w:eastAsia="ru-RU"/>
        </w:rPr>
        <w:t>,</w:t>
      </w:r>
      <w:r w:rsidRPr="0093499C">
        <w:rPr>
          <w:rFonts w:ascii="Times New Roman" w:eastAsia="Times New Roman" w:hAnsi="Times New Roman" w:cs="Times New Roman"/>
          <w:sz w:val="28"/>
          <w:szCs w:val="28"/>
          <w:lang w:eastAsia="ru-RU"/>
        </w:rPr>
        <w:t xml:space="preserve">  18А»;</w:t>
      </w:r>
    </w:p>
    <w:p w:rsidR="00510DC0" w:rsidRPr="0093499C"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Проект «Благоустройство дворовой территории по ул.  Первомайская,  42»;</w:t>
      </w:r>
    </w:p>
    <w:p w:rsidR="00510DC0" w:rsidRPr="0093499C"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Проект «Благоустройство дворовой территории по ул. Гагарина,  5»;</w:t>
      </w:r>
    </w:p>
    <w:p w:rsidR="00510DC0" w:rsidRPr="0093499C"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lastRenderedPageBreak/>
        <w:t>Проект «Благоустройство дворовой территории по ул.  Школьная, д. 47».</w:t>
      </w:r>
    </w:p>
    <w:p w:rsidR="00510DC0" w:rsidRPr="0093499C" w:rsidRDefault="00510DC0" w:rsidP="00B84652">
      <w:pPr>
        <w:shd w:val="clear" w:color="auto" w:fill="FFFFFF"/>
        <w:tabs>
          <w:tab w:val="left" w:pos="0"/>
        </w:tabs>
        <w:suppressAutoHyphens/>
        <w:spacing w:after="60" w:line="240" w:lineRule="auto"/>
        <w:ind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pacing w:val="-2"/>
          <w:sz w:val="28"/>
          <w:szCs w:val="28"/>
          <w:lang w:eastAsia="ru-RU"/>
        </w:rPr>
        <w:t xml:space="preserve">Мероприятия по благоустройству общественных территорий </w:t>
      </w:r>
      <w:r w:rsidRPr="0093499C">
        <w:rPr>
          <w:rFonts w:ascii="Times New Roman" w:eastAsia="Times New Roman" w:hAnsi="Times New Roman" w:cs="Times New Roman"/>
          <w:sz w:val="28"/>
          <w:szCs w:val="28"/>
          <w:lang w:eastAsia="ru-RU"/>
        </w:rPr>
        <w:t xml:space="preserve">направлены навыполнение  работ по благоустройству, по реконструкции и модернизации общественных территорий города. </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Включение общественной территории, подлежащей благоустройству в 2017 году, в подпрограмму осуществляется в соответствии с порядком, утвержденным постановлением администрации города от  30.03.2017  № 476,на основании  Протокола заседания общественной комиссии по обеспечению реализации проекта подпрограммы «Городская комфортная среда» на 2017 год муниципальной программы «Развитие жилищно-коммунальной инфраструктуры города Вятские Поляны» на 2014-2020 годы.</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Перечень проектов благоустройства общественных территорий, включаемых в подпрограмму в 2017 году(протокол от 11.05.2017):</w:t>
      </w:r>
    </w:p>
    <w:p w:rsidR="00510DC0" w:rsidRPr="0093499C" w:rsidRDefault="00510DC0" w:rsidP="00B84652">
      <w:pPr>
        <w:widowControl w:val="0"/>
        <w:numPr>
          <w:ilvl w:val="0"/>
          <w:numId w:val="3"/>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Благоустройство сквера имени Г.С. Шпагина.</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color w:val="000000"/>
          <w:sz w:val="28"/>
          <w:szCs w:val="28"/>
          <w:lang w:eastAsia="ru-RU"/>
        </w:rPr>
      </w:pPr>
      <w:r w:rsidRPr="0093499C">
        <w:rPr>
          <w:rFonts w:ascii="Times New Roman" w:eastAsia="Times New Roman" w:hAnsi="Times New Roman" w:cs="Times New Roman"/>
          <w:sz w:val="28"/>
          <w:szCs w:val="28"/>
          <w:lang w:eastAsia="ru-RU"/>
        </w:rPr>
        <w:t>Мероприятия (проекты) по благоустройству дворовых</w:t>
      </w:r>
      <w:r w:rsidRPr="0093499C">
        <w:rPr>
          <w:rFonts w:ascii="Times New Roman" w:eastAsia="Times New Roman" w:hAnsi="Times New Roman" w:cs="Times New Roman"/>
          <w:color w:val="000000"/>
          <w:sz w:val="28"/>
          <w:szCs w:val="28"/>
          <w:lang w:eastAsia="ru-RU"/>
        </w:rPr>
        <w:t xml:space="preserve">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93499C">
        <w:rPr>
          <w:rFonts w:ascii="Times New Roman" w:eastAsia="Times New Roman" w:hAnsi="Times New Roman" w:cs="Times New Roman"/>
          <w:sz w:val="28"/>
          <w:szCs w:val="28"/>
          <w:lang w:eastAsia="ru-RU"/>
        </w:rPr>
        <w:t>Для  мероприятий (проектов) по благоустройству дворовых территорий и общественных территорий, включенных с учетом общественного обсуждения, в подпрограмму, разрабатывается проектно-сметная документация в соответствии с существующей нормативной стоимостью работ по благоустройству дворовых территорий, которая направляется в КОГАУ «Управление государственной экспертизы и ценообразования в строительстве», затем в министерство строительства и жилищно-коммунального хозяйства Кировской области  на утверждение.</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Дизайн-проекты благоустройства дворовых территорий, включенных в подпрограмму на 2017 год,  обсуждаются с заинтересованными лицами, и утверждаются не позднее 1 июля 2017 года.</w:t>
      </w:r>
    </w:p>
    <w:p w:rsid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 xml:space="preserve">Реализация проектов направлена на повышение комфорта, функциональности, безопасности и эстетики общественного пространства путем реализации мероприятий по оперативному «наведению порядка» в муниципальном образовании и стратегических мероприятий по созданию федеральных требований (стандартов) качества городской среды. Главный планируемый эффект по реализации проектов – это социальный эффект, заключающийся в комплексном благоустройстве территории города за счет реализации значимых локальных проектов, формирования  условий для возрождения спортивных, культурных ценностей, укреплении института семьи, семейных ценностей. Реализация проектов позволит создать условия для формирования здорового образа жизни, повысить туристическую привлекательность города, создаст условия для комфортного отдыха жителей </w:t>
      </w:r>
      <w:r w:rsidRPr="0093499C">
        <w:rPr>
          <w:rFonts w:ascii="Times New Roman" w:eastAsia="Times New Roman" w:hAnsi="Times New Roman" w:cs="Times New Roman"/>
          <w:sz w:val="28"/>
          <w:szCs w:val="28"/>
          <w:lang w:eastAsia="ar-SA"/>
        </w:rPr>
        <w:lastRenderedPageBreak/>
        <w:t xml:space="preserve">и гостей города. </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 xml:space="preserve">Перечень основных мероприятий подпрограммы представлен в </w:t>
      </w:r>
      <w:hyperlink w:anchor="Par1208" w:history="1">
        <w:r w:rsidRPr="0093499C">
          <w:rPr>
            <w:rFonts w:ascii="Times New Roman" w:eastAsia="Times New Roman" w:hAnsi="Times New Roman" w:cs="Times New Roman"/>
            <w:sz w:val="28"/>
            <w:szCs w:val="28"/>
            <w:lang w:eastAsia="ar-SA"/>
          </w:rPr>
          <w:t>приложении  №</w:t>
        </w:r>
      </w:hyperlink>
      <w:r w:rsidR="00F77A23">
        <w:rPr>
          <w:rFonts w:ascii="Times New Roman" w:eastAsia="Times New Roman" w:hAnsi="Times New Roman" w:cs="Times New Roman"/>
          <w:sz w:val="28"/>
          <w:szCs w:val="28"/>
          <w:lang w:eastAsia="ar-SA"/>
        </w:rPr>
        <w:t xml:space="preserve"> 4</w:t>
      </w:r>
      <w:r w:rsidR="0093499C">
        <w:rPr>
          <w:rFonts w:ascii="Times New Roman" w:eastAsia="Times New Roman" w:hAnsi="Times New Roman" w:cs="Times New Roman"/>
          <w:sz w:val="28"/>
          <w:szCs w:val="28"/>
          <w:lang w:eastAsia="ar-SA"/>
        </w:rPr>
        <w:t xml:space="preserve">  к </w:t>
      </w:r>
      <w:r w:rsidR="00205B06">
        <w:rPr>
          <w:rFonts w:ascii="Times New Roman" w:eastAsia="Times New Roman" w:hAnsi="Times New Roman" w:cs="Times New Roman"/>
          <w:sz w:val="28"/>
          <w:szCs w:val="28"/>
          <w:lang w:eastAsia="ar-SA"/>
        </w:rPr>
        <w:t>муниципальной п</w:t>
      </w:r>
      <w:r w:rsidRPr="0093499C">
        <w:rPr>
          <w:rFonts w:ascii="Times New Roman" w:eastAsia="Times New Roman" w:hAnsi="Times New Roman" w:cs="Times New Roman"/>
          <w:sz w:val="28"/>
          <w:szCs w:val="28"/>
          <w:lang w:eastAsia="ar-SA"/>
        </w:rPr>
        <w:t>рограмм</w:t>
      </w:r>
      <w:r w:rsidR="0093499C">
        <w:rPr>
          <w:rFonts w:ascii="Times New Roman" w:eastAsia="Times New Roman" w:hAnsi="Times New Roman" w:cs="Times New Roman"/>
          <w:sz w:val="28"/>
          <w:szCs w:val="28"/>
          <w:lang w:eastAsia="ar-SA"/>
        </w:rPr>
        <w:t>е</w:t>
      </w:r>
      <w:r w:rsidRPr="0093499C">
        <w:rPr>
          <w:rFonts w:ascii="Times New Roman" w:eastAsia="Times New Roman" w:hAnsi="Times New Roman" w:cs="Times New Roman"/>
          <w:sz w:val="28"/>
          <w:szCs w:val="28"/>
          <w:lang w:eastAsia="ar-SA"/>
        </w:rPr>
        <w:t>.</w:t>
      </w:r>
    </w:p>
    <w:p w:rsidR="00510DC0" w:rsidRPr="00510DC0" w:rsidRDefault="00510DC0" w:rsidP="00B84652">
      <w:pPr>
        <w:widowControl w:val="0"/>
        <w:suppressAutoHyphens/>
        <w:autoSpaceDE w:val="0"/>
        <w:autoSpaceDN w:val="0"/>
        <w:adjustRightInd w:val="0"/>
        <w:spacing w:before="360" w:after="240" w:line="240" w:lineRule="auto"/>
        <w:jc w:val="center"/>
        <w:outlineLvl w:val="1"/>
        <w:rPr>
          <w:rFonts w:ascii="Times New Roman" w:eastAsia="Times New Roman" w:hAnsi="Times New Roman" w:cs="Times New Roman"/>
          <w:b/>
          <w:bCs/>
          <w:sz w:val="28"/>
          <w:szCs w:val="28"/>
          <w:lang w:eastAsia="ar-SA"/>
        </w:rPr>
      </w:pPr>
      <w:r w:rsidRPr="00510DC0">
        <w:rPr>
          <w:rFonts w:ascii="Times New Roman" w:eastAsia="Times New Roman" w:hAnsi="Times New Roman" w:cs="Times New Roman"/>
          <w:b/>
          <w:sz w:val="28"/>
          <w:szCs w:val="28"/>
          <w:lang w:eastAsia="ar-SA"/>
        </w:rPr>
        <w:t>4</w:t>
      </w:r>
      <w:r w:rsidRPr="00510DC0">
        <w:rPr>
          <w:rFonts w:ascii="Times New Roman" w:eastAsia="Times New Roman" w:hAnsi="Times New Roman" w:cs="Times New Roman"/>
          <w:b/>
          <w:bCs/>
          <w:sz w:val="28"/>
          <w:szCs w:val="28"/>
          <w:lang w:eastAsia="ar-SA"/>
        </w:rPr>
        <w:t>. Основные меры правового регулирования в сфере реализации подпрограммы</w:t>
      </w:r>
    </w:p>
    <w:p w:rsidR="00510DC0" w:rsidRPr="00510DC0" w:rsidRDefault="00510DC0" w:rsidP="0093499C">
      <w:pPr>
        <w:widowControl w:val="0"/>
        <w:suppressAutoHyphens/>
        <w:autoSpaceDE w:val="0"/>
        <w:autoSpaceDN w:val="0"/>
        <w:adjustRightInd w:val="0"/>
        <w:spacing w:before="240" w:after="24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ru-RU"/>
        </w:rPr>
        <w:t xml:space="preserve">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w:t>
      </w:r>
      <w:r w:rsidRPr="00510DC0">
        <w:rPr>
          <w:rFonts w:ascii="Times New Roman" w:eastAsia="Times New Roman" w:hAnsi="Times New Roman" w:cs="Times New Roman"/>
          <w:sz w:val="28"/>
          <w:szCs w:val="28"/>
          <w:lang w:eastAsia="ar-SA"/>
        </w:rPr>
        <w:t>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затрагивающих сферу реализации настоящей подпрограммы.</w:t>
      </w:r>
    </w:p>
    <w:p w:rsidR="00510DC0" w:rsidRPr="00510DC0" w:rsidRDefault="00510DC0" w:rsidP="00B84652">
      <w:pPr>
        <w:widowControl w:val="0"/>
        <w:shd w:val="clear" w:color="auto" w:fill="FFFFFF"/>
        <w:tabs>
          <w:tab w:val="left" w:pos="1219"/>
        </w:tabs>
        <w:suppressAutoHyphens/>
        <w:autoSpaceDE w:val="0"/>
        <w:autoSpaceDN w:val="0"/>
        <w:adjustRightInd w:val="0"/>
        <w:spacing w:before="360" w:after="240" w:line="240" w:lineRule="auto"/>
        <w:jc w:val="center"/>
        <w:rPr>
          <w:rFonts w:ascii="Times New Roman" w:eastAsia="Times New Roman" w:hAnsi="Times New Roman" w:cs="Times New Roman"/>
          <w:b/>
          <w:bCs/>
          <w:sz w:val="28"/>
          <w:szCs w:val="28"/>
          <w:lang w:eastAsia="ar-SA"/>
        </w:rPr>
      </w:pPr>
      <w:r w:rsidRPr="00510DC0">
        <w:rPr>
          <w:rFonts w:ascii="Times New Roman" w:eastAsia="Times New Roman" w:hAnsi="Times New Roman" w:cs="Times New Roman"/>
          <w:b/>
          <w:sz w:val="28"/>
          <w:szCs w:val="28"/>
          <w:lang w:eastAsia="ar-SA"/>
        </w:rPr>
        <w:t>5</w:t>
      </w:r>
      <w:r w:rsidRPr="00510DC0">
        <w:rPr>
          <w:rFonts w:ascii="Times New Roman" w:eastAsia="Times New Roman" w:hAnsi="Times New Roman" w:cs="Times New Roman"/>
          <w:b/>
          <w:bCs/>
          <w:sz w:val="28"/>
          <w:szCs w:val="28"/>
          <w:lang w:eastAsia="ar-SA"/>
        </w:rPr>
        <w:t>. Ресурсное обеспечение подпрограммы</w:t>
      </w:r>
    </w:p>
    <w:p w:rsidR="0054093A" w:rsidRPr="0093499C"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Общий объем финансирования подпрограммы на 2017 год составит 13369,70 тыс. рублей, в том числе:</w:t>
      </w:r>
    </w:p>
    <w:p w:rsidR="0054093A" w:rsidRPr="0093499C"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средства федерального бюджета – 12549,00 тыс. рублей;</w:t>
      </w:r>
    </w:p>
    <w:p w:rsidR="0054093A" w:rsidRPr="0093499C"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средства областного бюджета –660,50 тыс. рублей;</w:t>
      </w:r>
    </w:p>
    <w:p w:rsidR="0054093A" w:rsidRPr="0093499C"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средства городского бюджета –160,20 тыс. рублей;</w:t>
      </w:r>
    </w:p>
    <w:p w:rsidR="0054093A" w:rsidRPr="0093499C"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внебюджетные источники –0,00 тыс. рублей.</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color w:val="000000" w:themeColor="text1"/>
          <w:sz w:val="28"/>
          <w:szCs w:val="28"/>
          <w:lang w:eastAsia="ru-RU"/>
        </w:rPr>
      </w:pPr>
      <w:r w:rsidRPr="0093499C">
        <w:rPr>
          <w:rFonts w:ascii="Times New Roman" w:hAnsi="Times New Roman" w:cs="Times New Roman"/>
          <w:color w:val="000000" w:themeColor="text1"/>
          <w:sz w:val="28"/>
          <w:szCs w:val="28"/>
          <w:lang w:eastAsia="ru-RU"/>
        </w:rPr>
        <w:t xml:space="preserve">Финансирование подпрограммы за счет средств федерального и областного бюджета планируется в рамках </w:t>
      </w:r>
      <w:r w:rsidR="0093499C">
        <w:rPr>
          <w:rFonts w:ascii="Times New Roman" w:hAnsi="Times New Roman" w:cs="Times New Roman"/>
          <w:color w:val="000000" w:themeColor="text1"/>
          <w:sz w:val="28"/>
          <w:szCs w:val="28"/>
          <w:lang w:eastAsia="ru-RU"/>
        </w:rPr>
        <w:t>г</w:t>
      </w:r>
      <w:r w:rsidRPr="0093499C">
        <w:rPr>
          <w:rFonts w:ascii="Times New Roman" w:hAnsi="Times New Roman" w:cs="Times New Roman"/>
          <w:snapToGrid w:val="0"/>
          <w:color w:val="000000" w:themeColor="text1"/>
          <w:sz w:val="28"/>
          <w:szCs w:val="28"/>
          <w:lang w:eastAsia="ru-RU"/>
        </w:rPr>
        <w:t xml:space="preserve">осударственной программы Кировской области «Обеспечение доступным и комфортным жильем и коммунальными услугами жителей Кировской области» на 2013-2020 годы, </w:t>
      </w:r>
      <w:r w:rsidRPr="0093499C">
        <w:rPr>
          <w:rFonts w:ascii="Times New Roman" w:hAnsi="Times New Roman" w:cs="Times New Roman"/>
          <w:color w:val="000000" w:themeColor="text1"/>
          <w:sz w:val="28"/>
          <w:szCs w:val="28"/>
          <w:lang w:eastAsia="ru-RU"/>
        </w:rPr>
        <w:t>утвержденной постановлением Правительства Кировской области от 28.12.2012 № 189/838 (</w:t>
      </w:r>
      <w:r w:rsidR="0093499C" w:rsidRPr="0093499C">
        <w:rPr>
          <w:rFonts w:ascii="Times New Roman" w:hAnsi="Times New Roman" w:cs="Times New Roman"/>
          <w:color w:val="000000" w:themeColor="text1"/>
          <w:sz w:val="28"/>
          <w:szCs w:val="28"/>
          <w:lang w:eastAsia="ru-RU"/>
        </w:rPr>
        <w:t>с изменениями)</w:t>
      </w:r>
      <w:r w:rsidRPr="0093499C">
        <w:rPr>
          <w:rFonts w:ascii="Times New Roman" w:hAnsi="Times New Roman" w:cs="Times New Roman"/>
          <w:color w:val="000000" w:themeColor="text1"/>
          <w:sz w:val="28"/>
          <w:szCs w:val="28"/>
          <w:lang w:eastAsia="ru-RU"/>
        </w:rPr>
        <w:t>.</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Распределение объема средств, полученных субъектом Российской Федерации в 2017 году в качестве субсидии,  муниципальному образованию городскому округу город Вятские Поляны</w:t>
      </w:r>
      <w:r w:rsidR="0093499C">
        <w:rPr>
          <w:rFonts w:ascii="Times New Roman" w:hAnsi="Times New Roman" w:cs="Times New Roman"/>
          <w:sz w:val="28"/>
          <w:szCs w:val="28"/>
          <w:lang w:eastAsia="ru-RU"/>
        </w:rPr>
        <w:t xml:space="preserve"> Кировской области</w:t>
      </w:r>
      <w:r w:rsidRPr="0093499C">
        <w:rPr>
          <w:rFonts w:ascii="Times New Roman" w:hAnsi="Times New Roman" w:cs="Times New Roman"/>
          <w:sz w:val="28"/>
          <w:szCs w:val="28"/>
          <w:lang w:eastAsia="ru-RU"/>
        </w:rPr>
        <w:t>, предусматривается  следующим образом:</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 из федерального бюджета - 12549,00 тыс. рублей:</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не менее двух третьих объема средств подлежит направлению на софинансирование мероприятий по благоустройству дворовых т</w:t>
      </w:r>
      <w:r w:rsidR="002E1323" w:rsidRPr="0093499C">
        <w:rPr>
          <w:rFonts w:ascii="Times New Roman" w:hAnsi="Times New Roman" w:cs="Times New Roman"/>
          <w:sz w:val="28"/>
          <w:szCs w:val="28"/>
          <w:lang w:eastAsia="ru-RU"/>
        </w:rPr>
        <w:t>ерриторий многоквартирных домов -</w:t>
      </w:r>
      <w:r w:rsidRPr="0093499C">
        <w:rPr>
          <w:rFonts w:ascii="Times New Roman" w:hAnsi="Times New Roman" w:cs="Times New Roman"/>
          <w:sz w:val="28"/>
          <w:szCs w:val="28"/>
          <w:lang w:eastAsia="ru-RU"/>
        </w:rPr>
        <w:t xml:space="preserve"> 8784,30 тыс. рублей;</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одна третья объема средств подлежит направлению на софинансирование иных мероприятий, предусмотре</w:t>
      </w:r>
      <w:r w:rsidR="002E1323" w:rsidRPr="0093499C">
        <w:rPr>
          <w:rFonts w:ascii="Times New Roman" w:hAnsi="Times New Roman" w:cs="Times New Roman"/>
          <w:sz w:val="28"/>
          <w:szCs w:val="28"/>
          <w:lang w:eastAsia="ru-RU"/>
        </w:rPr>
        <w:t>нных муниципальной программой  -</w:t>
      </w:r>
      <w:r w:rsidRPr="0093499C">
        <w:rPr>
          <w:rFonts w:ascii="Times New Roman" w:hAnsi="Times New Roman" w:cs="Times New Roman"/>
          <w:sz w:val="28"/>
          <w:szCs w:val="28"/>
          <w:lang w:eastAsia="ru-RU"/>
        </w:rPr>
        <w:t xml:space="preserve"> 3764,70 тыс. рублей, </w:t>
      </w:r>
    </w:p>
    <w:p w:rsidR="00B84652"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 из областного бюджета -</w:t>
      </w:r>
      <w:r w:rsidR="0054093A" w:rsidRPr="0093499C">
        <w:rPr>
          <w:rFonts w:ascii="Times New Roman" w:hAnsi="Times New Roman" w:cs="Times New Roman"/>
          <w:sz w:val="28"/>
          <w:szCs w:val="28"/>
          <w:lang w:eastAsia="ru-RU"/>
        </w:rPr>
        <w:t>660,5</w:t>
      </w:r>
      <w:r w:rsidRPr="0093499C">
        <w:rPr>
          <w:rFonts w:ascii="Times New Roman" w:hAnsi="Times New Roman" w:cs="Times New Roman"/>
          <w:sz w:val="28"/>
          <w:szCs w:val="28"/>
          <w:lang w:eastAsia="ru-RU"/>
        </w:rPr>
        <w:t>0 тыс. рублей:</w:t>
      </w:r>
    </w:p>
    <w:p w:rsidR="00B84652" w:rsidRDefault="00235C8B"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не</w:t>
      </w:r>
      <w:r w:rsidR="00B84652">
        <w:rPr>
          <w:rFonts w:ascii="Times New Roman" w:hAnsi="Times New Roman" w:cs="Times New Roman"/>
          <w:sz w:val="28"/>
          <w:szCs w:val="28"/>
          <w:lang w:eastAsia="ru-RU"/>
        </w:rPr>
        <w:t xml:space="preserve"> менее двух третьих </w:t>
      </w:r>
      <w:r w:rsidR="00B84652" w:rsidRPr="0093499C">
        <w:rPr>
          <w:rFonts w:ascii="Times New Roman" w:hAnsi="Times New Roman" w:cs="Times New Roman"/>
          <w:sz w:val="28"/>
          <w:szCs w:val="28"/>
          <w:lang w:eastAsia="ru-RU"/>
        </w:rPr>
        <w:t>объема средств подлежит направлению на</w:t>
      </w:r>
      <w:r w:rsidR="00B84652">
        <w:rPr>
          <w:rFonts w:ascii="Times New Roman" w:hAnsi="Times New Roman" w:cs="Times New Roman"/>
          <w:sz w:val="28"/>
          <w:szCs w:val="28"/>
          <w:lang w:eastAsia="ru-RU"/>
        </w:rPr>
        <w:t>софинансирование</w:t>
      </w:r>
      <w:r w:rsidR="004D1943">
        <w:rPr>
          <w:rFonts w:ascii="Times New Roman" w:hAnsi="Times New Roman" w:cs="Times New Roman"/>
          <w:sz w:val="28"/>
          <w:szCs w:val="28"/>
          <w:lang w:eastAsia="ru-RU"/>
        </w:rPr>
        <w:t xml:space="preserve"> </w:t>
      </w:r>
      <w:r w:rsidR="00B84652" w:rsidRPr="0093499C">
        <w:rPr>
          <w:rFonts w:ascii="Times New Roman" w:hAnsi="Times New Roman" w:cs="Times New Roman"/>
          <w:sz w:val="28"/>
          <w:szCs w:val="28"/>
          <w:lang w:eastAsia="ru-RU"/>
        </w:rPr>
        <w:t>мероприятий по благоустройству дворовых территорий</w:t>
      </w:r>
    </w:p>
    <w:p w:rsidR="00510DC0" w:rsidRPr="0093499C" w:rsidRDefault="002E1323" w:rsidP="00235C8B">
      <w:pPr>
        <w:autoSpaceDE w:val="0"/>
        <w:autoSpaceDN w:val="0"/>
        <w:adjustRightInd w:val="0"/>
        <w:spacing w:after="60" w:line="240" w:lineRule="auto"/>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lastRenderedPageBreak/>
        <w:t xml:space="preserve">многоквартирных домов - </w:t>
      </w:r>
      <w:r w:rsidR="0054093A" w:rsidRPr="0093499C">
        <w:rPr>
          <w:rFonts w:ascii="Times New Roman" w:hAnsi="Times New Roman" w:cs="Times New Roman"/>
          <w:sz w:val="28"/>
          <w:szCs w:val="28"/>
          <w:lang w:eastAsia="ru-RU"/>
        </w:rPr>
        <w:t>462,35</w:t>
      </w:r>
      <w:r w:rsidR="00510DC0" w:rsidRPr="0093499C">
        <w:rPr>
          <w:rFonts w:ascii="Times New Roman" w:hAnsi="Times New Roman" w:cs="Times New Roman"/>
          <w:sz w:val="28"/>
          <w:szCs w:val="28"/>
          <w:lang w:eastAsia="ru-RU"/>
        </w:rPr>
        <w:t xml:space="preserve"> тыс. рублей;</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одна третья  объема средств подлежит направлению на софинан</w:t>
      </w:r>
      <w:r w:rsidR="002E1323" w:rsidRPr="0093499C">
        <w:rPr>
          <w:rFonts w:ascii="Times New Roman" w:hAnsi="Times New Roman" w:cs="Times New Roman"/>
          <w:sz w:val="28"/>
          <w:szCs w:val="28"/>
          <w:lang w:eastAsia="ru-RU"/>
        </w:rPr>
        <w:t>сирование иных мероприятий -</w:t>
      </w:r>
      <w:r w:rsidR="0054093A" w:rsidRPr="0093499C">
        <w:rPr>
          <w:rFonts w:ascii="Times New Roman" w:hAnsi="Times New Roman" w:cs="Times New Roman"/>
          <w:sz w:val="28"/>
          <w:szCs w:val="28"/>
          <w:lang w:eastAsia="ru-RU"/>
        </w:rPr>
        <w:t xml:space="preserve"> 198,15</w:t>
      </w:r>
      <w:r w:rsidRPr="0093499C">
        <w:rPr>
          <w:rFonts w:ascii="Times New Roman" w:hAnsi="Times New Roman" w:cs="Times New Roman"/>
          <w:sz w:val="28"/>
          <w:szCs w:val="28"/>
          <w:lang w:eastAsia="ru-RU"/>
        </w:rPr>
        <w:t xml:space="preserve"> тыс. рублей, </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 xml:space="preserve">- из городского бюджета -133,00 тыс. рублей: </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не менее двух третьих объема средств подлежит направлению на софинансирование мероприятий по благоустройству дворовых те</w:t>
      </w:r>
      <w:r w:rsidR="002E1323" w:rsidRPr="0093499C">
        <w:rPr>
          <w:rFonts w:ascii="Times New Roman" w:hAnsi="Times New Roman" w:cs="Times New Roman"/>
          <w:sz w:val="28"/>
          <w:szCs w:val="28"/>
          <w:lang w:eastAsia="ru-RU"/>
        </w:rPr>
        <w:t>рриторий многоквартирных домов -</w:t>
      </w:r>
      <w:r w:rsidRPr="0093499C">
        <w:rPr>
          <w:rFonts w:ascii="Times New Roman" w:hAnsi="Times New Roman" w:cs="Times New Roman"/>
          <w:sz w:val="28"/>
          <w:szCs w:val="28"/>
          <w:lang w:eastAsia="ru-RU"/>
        </w:rPr>
        <w:t xml:space="preserve"> 93,10 тыс. рублей;</w:t>
      </w:r>
    </w:p>
    <w:p w:rsidR="00510DC0" w:rsidRPr="0093499C"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93499C">
        <w:rPr>
          <w:rFonts w:ascii="Times New Roman" w:hAnsi="Times New Roman" w:cs="Times New Roman"/>
          <w:sz w:val="28"/>
          <w:szCs w:val="28"/>
          <w:lang w:eastAsia="ru-RU"/>
        </w:rPr>
        <w:t>одна третья объема средств подлежит направлению на соф</w:t>
      </w:r>
      <w:r w:rsidR="002E1323" w:rsidRPr="0093499C">
        <w:rPr>
          <w:rFonts w:ascii="Times New Roman" w:hAnsi="Times New Roman" w:cs="Times New Roman"/>
          <w:sz w:val="28"/>
          <w:szCs w:val="28"/>
          <w:lang w:eastAsia="ru-RU"/>
        </w:rPr>
        <w:t>инансирование иных мероприятий - 39,90 тыс. рублей.</w:t>
      </w:r>
    </w:p>
    <w:p w:rsidR="00510DC0" w:rsidRPr="0093499C"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 xml:space="preserve">Внебюджетные средства привлекаются по соглашениям. Финансирование  подпрограммы за счет финансового участия заинтересованных лиц в выполнении </w:t>
      </w:r>
      <w:r w:rsidRPr="0093499C">
        <w:rPr>
          <w:rFonts w:ascii="Times New Roman" w:eastAsia="Times New Roman" w:hAnsi="Times New Roman" w:cs="Times New Roman"/>
          <w:b/>
          <w:sz w:val="28"/>
          <w:szCs w:val="28"/>
          <w:lang w:eastAsia="ar-SA"/>
        </w:rPr>
        <w:t>дополнительного перечня</w:t>
      </w:r>
      <w:r w:rsidRPr="0093499C">
        <w:rPr>
          <w:rFonts w:ascii="Times New Roman" w:eastAsia="Times New Roman" w:hAnsi="Times New Roman" w:cs="Times New Roman"/>
          <w:sz w:val="28"/>
          <w:szCs w:val="28"/>
          <w:lang w:eastAsia="ar-SA"/>
        </w:rPr>
        <w:t xml:space="preserve"> работ по благоустройству дворовых территорий  (при наличии) от общей стоимости работ дополнительного перечня, включенных в подпрограмму,  в размере 30%.Средства будут аккумулироваться в </w:t>
      </w:r>
      <w:r w:rsidR="0093499C">
        <w:rPr>
          <w:rFonts w:ascii="Times New Roman" w:eastAsia="Times New Roman" w:hAnsi="Times New Roman" w:cs="Times New Roman"/>
          <w:sz w:val="28"/>
          <w:szCs w:val="28"/>
          <w:lang w:eastAsia="ar-SA"/>
        </w:rPr>
        <w:t xml:space="preserve">городском </w:t>
      </w:r>
      <w:r w:rsidRPr="0093499C">
        <w:rPr>
          <w:rFonts w:ascii="Times New Roman" w:eastAsia="Times New Roman" w:hAnsi="Times New Roman" w:cs="Times New Roman"/>
          <w:sz w:val="28"/>
          <w:szCs w:val="28"/>
          <w:lang w:eastAsia="ar-SA"/>
        </w:rPr>
        <w:t>бю</w:t>
      </w:r>
      <w:r w:rsidR="0093499C">
        <w:rPr>
          <w:rFonts w:ascii="Times New Roman" w:eastAsia="Times New Roman" w:hAnsi="Times New Roman" w:cs="Times New Roman"/>
          <w:sz w:val="28"/>
          <w:szCs w:val="28"/>
          <w:lang w:eastAsia="ar-SA"/>
        </w:rPr>
        <w:t>джете</w:t>
      </w:r>
      <w:r w:rsidRPr="0093499C">
        <w:rPr>
          <w:rFonts w:ascii="Times New Roman" w:eastAsia="Times New Roman" w:hAnsi="Times New Roman" w:cs="Times New Roman"/>
          <w:sz w:val="28"/>
          <w:szCs w:val="28"/>
          <w:lang w:eastAsia="ar-SA"/>
        </w:rPr>
        <w:t>.</w:t>
      </w:r>
    </w:p>
    <w:p w:rsidR="00510DC0" w:rsidRPr="0093499C"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93499C">
        <w:rPr>
          <w:rFonts w:ascii="Times New Roman" w:eastAsia="Times New Roman" w:hAnsi="Times New Roman" w:cs="Times New Roman"/>
          <w:sz w:val="28"/>
          <w:szCs w:val="28"/>
          <w:lang w:eastAsia="ar-SA"/>
        </w:rPr>
        <w:t xml:space="preserve">Информация о ресурсном обеспечении на реализацию подпрограммы представлена в </w:t>
      </w:r>
      <w:hyperlink w:anchor="Par1208" w:history="1">
        <w:r w:rsidR="00250BC0">
          <w:rPr>
            <w:rFonts w:ascii="Times New Roman" w:eastAsia="Times New Roman" w:hAnsi="Times New Roman" w:cs="Times New Roman"/>
            <w:sz w:val="28"/>
            <w:szCs w:val="28"/>
            <w:lang w:eastAsia="ar-SA"/>
          </w:rPr>
          <w:t>приложениях №</w:t>
        </w:r>
        <w:r w:rsidRPr="0093499C">
          <w:rPr>
            <w:rFonts w:ascii="Times New Roman" w:eastAsia="Times New Roman" w:hAnsi="Times New Roman" w:cs="Times New Roman"/>
            <w:sz w:val="28"/>
            <w:szCs w:val="28"/>
            <w:lang w:eastAsia="ar-SA"/>
          </w:rPr>
          <w:t>№</w:t>
        </w:r>
      </w:hyperlink>
      <w:r w:rsidRPr="0093499C">
        <w:rPr>
          <w:rFonts w:ascii="Times New Roman" w:eastAsia="Times New Roman" w:hAnsi="Times New Roman" w:cs="Times New Roman"/>
          <w:sz w:val="28"/>
          <w:szCs w:val="28"/>
          <w:lang w:eastAsia="ar-SA"/>
        </w:rPr>
        <w:t xml:space="preserve">2, 3 </w:t>
      </w:r>
      <w:r w:rsidR="0093499C">
        <w:rPr>
          <w:rFonts w:ascii="Times New Roman" w:eastAsia="Times New Roman" w:hAnsi="Times New Roman" w:cs="Times New Roman"/>
          <w:sz w:val="28"/>
          <w:szCs w:val="28"/>
          <w:lang w:eastAsia="ar-SA"/>
        </w:rPr>
        <w:t xml:space="preserve">к </w:t>
      </w:r>
      <w:r w:rsidR="00205B06">
        <w:rPr>
          <w:rFonts w:ascii="Times New Roman" w:eastAsia="Times New Roman" w:hAnsi="Times New Roman" w:cs="Times New Roman"/>
          <w:sz w:val="28"/>
          <w:szCs w:val="28"/>
          <w:lang w:eastAsia="ar-SA"/>
        </w:rPr>
        <w:t>муниципальной п</w:t>
      </w:r>
      <w:r w:rsidRPr="0093499C">
        <w:rPr>
          <w:rFonts w:ascii="Times New Roman" w:eastAsia="Times New Roman" w:hAnsi="Times New Roman" w:cs="Times New Roman"/>
          <w:sz w:val="28"/>
          <w:szCs w:val="28"/>
          <w:lang w:eastAsia="ar-SA"/>
        </w:rPr>
        <w:t>рограмм</w:t>
      </w:r>
      <w:r w:rsidR="0093499C">
        <w:rPr>
          <w:rFonts w:ascii="Times New Roman" w:eastAsia="Times New Roman" w:hAnsi="Times New Roman" w:cs="Times New Roman"/>
          <w:sz w:val="28"/>
          <w:szCs w:val="28"/>
          <w:lang w:eastAsia="ar-SA"/>
        </w:rPr>
        <w:t>е</w:t>
      </w:r>
      <w:r w:rsidRPr="0093499C">
        <w:rPr>
          <w:rFonts w:ascii="Times New Roman" w:eastAsia="Times New Roman" w:hAnsi="Times New Roman" w:cs="Times New Roman"/>
          <w:sz w:val="28"/>
          <w:szCs w:val="28"/>
          <w:lang w:eastAsia="ar-SA"/>
        </w:rPr>
        <w:t>.</w:t>
      </w:r>
    </w:p>
    <w:p w:rsidR="00510DC0" w:rsidRPr="00510DC0" w:rsidRDefault="00510DC0" w:rsidP="0093499C">
      <w:pPr>
        <w:widowControl w:val="0"/>
        <w:suppressAutoHyphens/>
        <w:autoSpaceDE w:val="0"/>
        <w:autoSpaceDN w:val="0"/>
        <w:adjustRightInd w:val="0"/>
        <w:spacing w:before="240" w:after="240" w:line="240" w:lineRule="auto"/>
        <w:jc w:val="center"/>
        <w:outlineLvl w:val="1"/>
        <w:rPr>
          <w:rFonts w:ascii="Times New Roman" w:eastAsia="Times New Roman" w:hAnsi="Times New Roman" w:cs="Times New Roman"/>
          <w:b/>
          <w:bCs/>
          <w:color w:val="000000"/>
          <w:sz w:val="28"/>
          <w:szCs w:val="28"/>
          <w:lang w:eastAsia="ar-SA"/>
        </w:rPr>
      </w:pPr>
      <w:r w:rsidRPr="00510DC0">
        <w:rPr>
          <w:rFonts w:ascii="Times New Roman" w:eastAsia="Times New Roman" w:hAnsi="Times New Roman" w:cs="Times New Roman"/>
          <w:b/>
          <w:color w:val="000000"/>
          <w:sz w:val="28"/>
          <w:szCs w:val="28"/>
          <w:lang w:eastAsia="ar-SA"/>
        </w:rPr>
        <w:t xml:space="preserve">6. </w:t>
      </w:r>
      <w:r w:rsidRPr="00510DC0">
        <w:rPr>
          <w:rFonts w:ascii="Times New Roman" w:eastAsia="Times New Roman" w:hAnsi="Times New Roman" w:cs="Times New Roman"/>
          <w:b/>
          <w:bCs/>
          <w:color w:val="000000"/>
          <w:sz w:val="28"/>
          <w:szCs w:val="28"/>
          <w:lang w:eastAsia="ar-SA"/>
        </w:rPr>
        <w:t>Анализ рисков реализации подпрограммы и описание мер управления рисками</w:t>
      </w:r>
    </w:p>
    <w:p w:rsidR="00510DC0" w:rsidRPr="00510DC0" w:rsidRDefault="00510DC0" w:rsidP="00B84652">
      <w:pPr>
        <w:widowControl w:val="0"/>
        <w:suppressAutoHyphens/>
        <w:autoSpaceDE w:val="0"/>
        <w:autoSpaceDN w:val="0"/>
        <w:adjustRightInd w:val="0"/>
        <w:spacing w:after="240" w:line="240" w:lineRule="auto"/>
        <w:ind w:firstLine="709"/>
        <w:jc w:val="both"/>
        <w:rPr>
          <w:rFonts w:ascii="Times New Roman" w:eastAsia="Times New Roman" w:hAnsi="Times New Roman" w:cs="Times New Roman"/>
          <w:sz w:val="28"/>
          <w:szCs w:val="28"/>
          <w:lang w:eastAsia="ar-SA"/>
        </w:rPr>
      </w:pPr>
      <w:r w:rsidRPr="00510DC0">
        <w:rPr>
          <w:rFonts w:ascii="Times New Roman" w:eastAsia="Times New Roman" w:hAnsi="Times New Roman" w:cs="Times New Roman"/>
          <w:sz w:val="28"/>
          <w:szCs w:val="28"/>
          <w:lang w:eastAsia="ar-SA"/>
        </w:rPr>
        <w:t>При реализации подпрограммы могут возникнуть следующие группы рисков:</w:t>
      </w:r>
    </w:p>
    <w:tbl>
      <w:tblPr>
        <w:tblW w:w="9720" w:type="dxa"/>
        <w:tblCellSpacing w:w="5" w:type="nil"/>
        <w:tblInd w:w="2" w:type="dxa"/>
        <w:tblLayout w:type="fixed"/>
        <w:tblCellMar>
          <w:left w:w="75" w:type="dxa"/>
          <w:right w:w="75" w:type="dxa"/>
        </w:tblCellMar>
        <w:tblLook w:val="0000"/>
      </w:tblPr>
      <w:tblGrid>
        <w:gridCol w:w="4042"/>
        <w:gridCol w:w="5678"/>
      </w:tblGrid>
      <w:tr w:rsidR="00510DC0" w:rsidRPr="00510DC0" w:rsidTr="00B84652">
        <w:trPr>
          <w:trHeight w:val="366"/>
          <w:tblCellSpacing w:w="5" w:type="nil"/>
        </w:trPr>
        <w:tc>
          <w:tcPr>
            <w:tcW w:w="4042" w:type="dxa"/>
            <w:tcBorders>
              <w:top w:val="single" w:sz="4" w:space="0" w:color="auto"/>
              <w:left w:val="single" w:sz="4" w:space="0" w:color="auto"/>
              <w:bottom w:val="single" w:sz="4" w:space="0" w:color="auto"/>
              <w:right w:val="single" w:sz="4" w:space="0" w:color="auto"/>
            </w:tcBorders>
          </w:tcPr>
          <w:p w:rsidR="00510DC0" w:rsidRPr="00510DC0" w:rsidRDefault="00510DC0" w:rsidP="00EF55AE">
            <w:pPr>
              <w:widowControl w:val="0"/>
              <w:suppressAutoHyphens/>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Негативный фактор</w:t>
            </w:r>
          </w:p>
        </w:tc>
        <w:tc>
          <w:tcPr>
            <w:tcW w:w="5678" w:type="dxa"/>
            <w:tcBorders>
              <w:top w:val="single" w:sz="4" w:space="0" w:color="auto"/>
              <w:left w:val="single" w:sz="4" w:space="0" w:color="auto"/>
              <w:bottom w:val="single" w:sz="4" w:space="0" w:color="auto"/>
              <w:right w:val="single" w:sz="4" w:space="0" w:color="auto"/>
            </w:tcBorders>
          </w:tcPr>
          <w:p w:rsidR="00510DC0" w:rsidRPr="00510DC0" w:rsidRDefault="00510DC0" w:rsidP="00EF55AE">
            <w:pPr>
              <w:widowControl w:val="0"/>
              <w:suppressAutoHyphens/>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Способы минимизации рисков</w:t>
            </w:r>
          </w:p>
        </w:tc>
      </w:tr>
      <w:tr w:rsidR="00510DC0" w:rsidRPr="00510DC0" w:rsidTr="00B84652">
        <w:trPr>
          <w:trHeight w:val="800"/>
          <w:tblCellSpacing w:w="5" w:type="nil"/>
        </w:trPr>
        <w:tc>
          <w:tcPr>
            <w:tcW w:w="4042" w:type="dxa"/>
            <w:tcBorders>
              <w:left w:val="single" w:sz="4" w:space="0" w:color="auto"/>
              <w:bottom w:val="single" w:sz="4" w:space="0" w:color="auto"/>
              <w:right w:val="single" w:sz="4" w:space="0" w:color="auto"/>
            </w:tcBorders>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Изменение федерального, областного законодательства в  сфере реализации подпрограммы</w:t>
            </w:r>
          </w:p>
        </w:tc>
        <w:tc>
          <w:tcPr>
            <w:tcW w:w="5678" w:type="dxa"/>
            <w:tcBorders>
              <w:left w:val="single" w:sz="4" w:space="0" w:color="auto"/>
              <w:bottom w:val="single" w:sz="4" w:space="0" w:color="auto"/>
              <w:right w:val="single" w:sz="4" w:space="0" w:color="auto"/>
            </w:tcBorders>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Проведение регулярного мониторинга планируемых изменений в федеральном и областном законодательстве, своевременная    корректировка муниципальных правовых актов администрации города Вятские Поляны</w:t>
            </w:r>
          </w:p>
        </w:tc>
      </w:tr>
      <w:tr w:rsidR="00510DC0" w:rsidRPr="00510DC0" w:rsidTr="00B84652">
        <w:trPr>
          <w:trHeight w:val="1400"/>
          <w:tblCellSpacing w:w="5" w:type="nil"/>
        </w:trPr>
        <w:tc>
          <w:tcPr>
            <w:tcW w:w="4042" w:type="dxa"/>
            <w:tcBorders>
              <w:left w:val="single" w:sz="4" w:space="0" w:color="auto"/>
              <w:bottom w:val="single" w:sz="4" w:space="0" w:color="auto"/>
              <w:right w:val="single" w:sz="4" w:space="0" w:color="auto"/>
            </w:tcBorders>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Недостаточное финансирование</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 xml:space="preserve">(секвестирование) мероприятий </w:t>
            </w:r>
          </w:p>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подпрограммы за счет средств федерального, областного, городского  бюджетов</w:t>
            </w:r>
          </w:p>
        </w:tc>
        <w:tc>
          <w:tcPr>
            <w:tcW w:w="5678" w:type="dxa"/>
            <w:tcBorders>
              <w:left w:val="single" w:sz="4" w:space="0" w:color="auto"/>
              <w:bottom w:val="single" w:sz="4" w:space="0" w:color="auto"/>
              <w:right w:val="single" w:sz="4" w:space="0" w:color="auto"/>
            </w:tcBorders>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Определение приоритетов для первоочередного финансирования, привлечение  средств  областного и городского бюджетов и внебюджетных источников на поддержку сферы благоустройства</w:t>
            </w:r>
          </w:p>
        </w:tc>
      </w:tr>
      <w:tr w:rsidR="00510DC0" w:rsidRPr="00510DC0" w:rsidTr="00B84652">
        <w:trPr>
          <w:trHeight w:val="2000"/>
          <w:tblCellSpacing w:w="5" w:type="nil"/>
        </w:trPr>
        <w:tc>
          <w:tcPr>
            <w:tcW w:w="4042" w:type="dxa"/>
            <w:tcBorders>
              <w:left w:val="single" w:sz="4" w:space="0" w:color="auto"/>
              <w:bottom w:val="single" w:sz="4" w:space="0" w:color="auto"/>
              <w:right w:val="single" w:sz="4" w:space="0" w:color="auto"/>
            </w:tcBorders>
          </w:tcPr>
          <w:p w:rsidR="00510DC0" w:rsidRPr="00510DC0" w:rsidRDefault="00510DC0" w:rsidP="004A01B7">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Несоответствие (в сторону уменьшения)фактически дости</w:t>
            </w:r>
            <w:r w:rsidR="004A01B7">
              <w:rPr>
                <w:rFonts w:ascii="Times New Roman" w:eastAsia="Times New Roman" w:hAnsi="Times New Roman" w:cs="Times New Roman"/>
                <w:sz w:val="28"/>
                <w:szCs w:val="28"/>
                <w:lang w:eastAsia="ru-RU"/>
              </w:rPr>
              <w:t>-</w:t>
            </w:r>
            <w:r w:rsidRPr="00510DC0">
              <w:rPr>
                <w:rFonts w:ascii="Times New Roman" w:eastAsia="Times New Roman" w:hAnsi="Times New Roman" w:cs="Times New Roman"/>
                <w:sz w:val="28"/>
                <w:szCs w:val="28"/>
                <w:lang w:eastAsia="ru-RU"/>
              </w:rPr>
              <w:t>гнутых</w:t>
            </w:r>
            <w:r w:rsidR="004D1943">
              <w:rPr>
                <w:rFonts w:ascii="Times New Roman" w:eastAsia="Times New Roman" w:hAnsi="Times New Roman" w:cs="Times New Roman"/>
                <w:sz w:val="28"/>
                <w:szCs w:val="28"/>
                <w:lang w:eastAsia="ru-RU"/>
              </w:rPr>
              <w:t xml:space="preserve"> </w:t>
            </w:r>
            <w:r w:rsidRPr="00510DC0">
              <w:rPr>
                <w:rFonts w:ascii="Times New Roman" w:eastAsia="Times New Roman" w:hAnsi="Times New Roman" w:cs="Times New Roman"/>
                <w:sz w:val="28"/>
                <w:szCs w:val="28"/>
                <w:lang w:eastAsia="ru-RU"/>
              </w:rPr>
              <w:t>показателей эффектив</w:t>
            </w:r>
            <w:r w:rsidR="004A01B7">
              <w:rPr>
                <w:rFonts w:ascii="Times New Roman" w:eastAsia="Times New Roman" w:hAnsi="Times New Roman" w:cs="Times New Roman"/>
                <w:sz w:val="28"/>
                <w:szCs w:val="28"/>
                <w:lang w:eastAsia="ru-RU"/>
              </w:rPr>
              <w:t>-</w:t>
            </w:r>
            <w:r w:rsidRPr="00510DC0">
              <w:rPr>
                <w:rFonts w:ascii="Times New Roman" w:eastAsia="Times New Roman" w:hAnsi="Times New Roman" w:cs="Times New Roman"/>
                <w:sz w:val="28"/>
                <w:szCs w:val="28"/>
                <w:lang w:eastAsia="ru-RU"/>
              </w:rPr>
              <w:t>ности реализации подпрограм</w:t>
            </w:r>
            <w:r w:rsidR="004A01B7">
              <w:rPr>
                <w:rFonts w:ascii="Times New Roman" w:eastAsia="Times New Roman" w:hAnsi="Times New Roman" w:cs="Times New Roman"/>
                <w:sz w:val="28"/>
                <w:szCs w:val="28"/>
                <w:lang w:eastAsia="ru-RU"/>
              </w:rPr>
              <w:t>-</w:t>
            </w:r>
            <w:r w:rsidRPr="00510DC0">
              <w:rPr>
                <w:rFonts w:ascii="Times New Roman" w:eastAsia="Times New Roman" w:hAnsi="Times New Roman" w:cs="Times New Roman"/>
                <w:sz w:val="28"/>
                <w:szCs w:val="28"/>
                <w:lang w:eastAsia="ru-RU"/>
              </w:rPr>
              <w:t>мы от запланированных</w:t>
            </w:r>
          </w:p>
        </w:tc>
        <w:tc>
          <w:tcPr>
            <w:tcW w:w="5678" w:type="dxa"/>
            <w:tcBorders>
              <w:left w:val="single" w:sz="4" w:space="0" w:color="auto"/>
              <w:bottom w:val="single" w:sz="4" w:space="0" w:color="auto"/>
              <w:right w:val="single" w:sz="4" w:space="0" w:color="auto"/>
            </w:tcBorders>
          </w:tcPr>
          <w:p w:rsidR="00510DC0" w:rsidRPr="00510DC0"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0DC0">
              <w:rPr>
                <w:rFonts w:ascii="Times New Roman" w:eastAsia="Times New Roman" w:hAnsi="Times New Roman" w:cs="Times New Roman"/>
                <w:sz w:val="28"/>
                <w:szCs w:val="28"/>
                <w:lang w:eastAsia="ru-RU"/>
              </w:rPr>
              <w:t>Проведение мониторинга и   оценки эффективности реализации мероприятий подпрограммы; анализ причин отклонения фактически достигнутых показателей эффективности реализации подпрограммы от запланированных</w:t>
            </w:r>
          </w:p>
        </w:tc>
      </w:tr>
    </w:tbl>
    <w:p w:rsidR="00180CDE" w:rsidRPr="00EF55AE" w:rsidRDefault="002E1323" w:rsidP="00EF55AE">
      <w:pPr>
        <w:widowControl w:val="0"/>
        <w:autoSpaceDE w:val="0"/>
        <w:autoSpaceDN w:val="0"/>
        <w:adjustRightInd w:val="0"/>
        <w:spacing w:after="0" w:line="360" w:lineRule="auto"/>
        <w:jc w:val="center"/>
        <w:outlineLvl w:val="1"/>
        <w:rPr>
          <w:rFonts w:ascii="Times New Roman" w:hAnsi="Times New Roman" w:cs="Times New Roman"/>
          <w:sz w:val="28"/>
          <w:szCs w:val="28"/>
        </w:rPr>
        <w:sectPr w:rsidR="00180CDE" w:rsidRPr="00EF55AE" w:rsidSect="007146CD">
          <w:headerReference w:type="default" r:id="rId10"/>
          <w:headerReference w:type="first" r:id="rId11"/>
          <w:pgSz w:w="11906" w:h="16838"/>
          <w:pgMar w:top="1134" w:right="851" w:bottom="1134" w:left="1701" w:header="709" w:footer="709" w:gutter="0"/>
          <w:cols w:space="708"/>
          <w:titlePg/>
          <w:docGrid w:linePitch="360"/>
        </w:sectPr>
      </w:pPr>
      <w:r>
        <w:rPr>
          <w:rFonts w:ascii="Times New Roman" w:eastAsia="Times New Roman" w:hAnsi="Times New Roman" w:cs="Times New Roman"/>
          <w:b/>
          <w:bCs/>
          <w:sz w:val="28"/>
          <w:szCs w:val="28"/>
          <w:lang w:eastAsia="ar-SA"/>
        </w:rPr>
        <w:t>___</w:t>
      </w:r>
      <w:r w:rsidR="00510DC0" w:rsidRPr="00510DC0">
        <w:rPr>
          <w:rFonts w:ascii="Times New Roman" w:eastAsia="Times New Roman" w:hAnsi="Times New Roman" w:cs="Times New Roman"/>
          <w:b/>
          <w:bCs/>
          <w:sz w:val="28"/>
          <w:szCs w:val="28"/>
          <w:lang w:eastAsia="ar-SA"/>
        </w:rPr>
        <w:t>____</w:t>
      </w:r>
      <w:r w:rsidR="008F20F8">
        <w:rPr>
          <w:rFonts w:ascii="Times New Roman" w:eastAsia="Times New Roman" w:hAnsi="Times New Roman" w:cs="Times New Roman"/>
          <w:b/>
          <w:bCs/>
          <w:sz w:val="28"/>
          <w:szCs w:val="28"/>
          <w:lang w:eastAsia="ar-SA"/>
        </w:rPr>
        <w:t>___</w:t>
      </w:r>
      <w:bookmarkStart w:id="0" w:name="_GoBack"/>
      <w:bookmarkEnd w:id="0"/>
    </w:p>
    <w:p w:rsidR="00FA5F27" w:rsidRPr="00890346" w:rsidRDefault="00FA5F27" w:rsidP="00EF55AE">
      <w:pPr>
        <w:widowControl w:val="0"/>
        <w:autoSpaceDE w:val="0"/>
        <w:autoSpaceDN w:val="0"/>
        <w:adjustRightInd w:val="0"/>
        <w:spacing w:after="0" w:line="360" w:lineRule="auto"/>
        <w:outlineLvl w:val="1"/>
        <w:rPr>
          <w:rFonts w:ascii="Times New Roman" w:hAnsi="Times New Roman" w:cs="Times New Roman"/>
          <w:sz w:val="28"/>
          <w:szCs w:val="28"/>
        </w:rPr>
      </w:pPr>
    </w:p>
    <w:sectPr w:rsidR="00FA5F27" w:rsidRPr="00890346" w:rsidSect="00EF55AE">
      <w:pgSz w:w="11906" w:h="16838"/>
      <w:pgMar w:top="1245" w:right="851" w:bottom="28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EF5" w:rsidRDefault="00676EF5" w:rsidP="00CC06A8">
      <w:pPr>
        <w:spacing w:after="0" w:line="240" w:lineRule="auto"/>
      </w:pPr>
      <w:r>
        <w:separator/>
      </w:r>
    </w:p>
  </w:endnote>
  <w:endnote w:type="continuationSeparator" w:id="1">
    <w:p w:rsidR="00676EF5" w:rsidRDefault="00676EF5" w:rsidP="00CC06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New Roman,Calib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EF5" w:rsidRDefault="00676EF5" w:rsidP="00CC06A8">
      <w:pPr>
        <w:spacing w:after="0" w:line="240" w:lineRule="auto"/>
      </w:pPr>
      <w:r>
        <w:separator/>
      </w:r>
    </w:p>
  </w:footnote>
  <w:footnote w:type="continuationSeparator" w:id="1">
    <w:p w:rsidR="00676EF5" w:rsidRDefault="00676EF5" w:rsidP="00CC06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85E" w:rsidRDefault="00AC785E">
    <w:pPr>
      <w:pStyle w:val="a4"/>
      <w:jc w:val="center"/>
    </w:pPr>
    <w:fldSimple w:instr="PAGE   \* MERGEFORMAT">
      <w:r w:rsidR="004D1943">
        <w:rPr>
          <w:noProof/>
        </w:rPr>
        <w:t>64</w:t>
      </w:r>
    </w:fldSimple>
  </w:p>
  <w:p w:rsidR="00AC785E" w:rsidRDefault="00AC785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85E" w:rsidRDefault="00AC785E">
    <w:pPr>
      <w:pStyle w:val="a4"/>
    </w:pPr>
  </w:p>
  <w:p w:rsidR="00AC785E" w:rsidRDefault="00AC785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227A8"/>
    <w:multiLevelType w:val="hybridMultilevel"/>
    <w:tmpl w:val="42DA3950"/>
    <w:lvl w:ilvl="0" w:tplc="1A5EF5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0F02F98"/>
    <w:multiLevelType w:val="hybridMultilevel"/>
    <w:tmpl w:val="5D7CBDBE"/>
    <w:lvl w:ilvl="0" w:tplc="C43492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E1141E5"/>
    <w:multiLevelType w:val="hybridMultilevel"/>
    <w:tmpl w:val="AD728256"/>
    <w:lvl w:ilvl="0" w:tplc="9F502A08">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97182F"/>
    <w:multiLevelType w:val="hybridMultilevel"/>
    <w:tmpl w:val="9B88325E"/>
    <w:lvl w:ilvl="0" w:tplc="6BB4620A">
      <w:start w:val="8"/>
      <w:numFmt w:val="decimal"/>
      <w:lvlText w:val="%1."/>
      <w:lvlJc w:val="left"/>
      <w:pPr>
        <w:ind w:left="360"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hdrShapeDefaults>
    <o:shapedefaults v:ext="edit" spidmax="819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FA5"/>
    <w:rsid w:val="00001E12"/>
    <w:rsid w:val="00007DD4"/>
    <w:rsid w:val="00010FF0"/>
    <w:rsid w:val="000159AF"/>
    <w:rsid w:val="00022F56"/>
    <w:rsid w:val="00026B31"/>
    <w:rsid w:val="00030495"/>
    <w:rsid w:val="0003055D"/>
    <w:rsid w:val="000317A9"/>
    <w:rsid w:val="00032F53"/>
    <w:rsid w:val="0003561B"/>
    <w:rsid w:val="00036EBD"/>
    <w:rsid w:val="000405B6"/>
    <w:rsid w:val="00052E3C"/>
    <w:rsid w:val="000537AA"/>
    <w:rsid w:val="00054FA4"/>
    <w:rsid w:val="000550B2"/>
    <w:rsid w:val="000564FD"/>
    <w:rsid w:val="00057BDB"/>
    <w:rsid w:val="00060059"/>
    <w:rsid w:val="00060F09"/>
    <w:rsid w:val="00061133"/>
    <w:rsid w:val="0006368B"/>
    <w:rsid w:val="00064A6E"/>
    <w:rsid w:val="00066827"/>
    <w:rsid w:val="0007120E"/>
    <w:rsid w:val="00077D4B"/>
    <w:rsid w:val="00081769"/>
    <w:rsid w:val="00082192"/>
    <w:rsid w:val="00082FB0"/>
    <w:rsid w:val="000844D7"/>
    <w:rsid w:val="000866B7"/>
    <w:rsid w:val="000900D2"/>
    <w:rsid w:val="00090399"/>
    <w:rsid w:val="000A029E"/>
    <w:rsid w:val="000A139D"/>
    <w:rsid w:val="000A238E"/>
    <w:rsid w:val="000A3524"/>
    <w:rsid w:val="000B0530"/>
    <w:rsid w:val="000B4F46"/>
    <w:rsid w:val="000C0774"/>
    <w:rsid w:val="000C4142"/>
    <w:rsid w:val="000D06F4"/>
    <w:rsid w:val="000D6BC6"/>
    <w:rsid w:val="000D744F"/>
    <w:rsid w:val="000E03BD"/>
    <w:rsid w:val="000E2D69"/>
    <w:rsid w:val="000E70AC"/>
    <w:rsid w:val="000F6BA8"/>
    <w:rsid w:val="001021AC"/>
    <w:rsid w:val="00105BF0"/>
    <w:rsid w:val="00110D1F"/>
    <w:rsid w:val="00120248"/>
    <w:rsid w:val="00124698"/>
    <w:rsid w:val="00126F21"/>
    <w:rsid w:val="00132EFE"/>
    <w:rsid w:val="001444CB"/>
    <w:rsid w:val="00150572"/>
    <w:rsid w:val="001523CD"/>
    <w:rsid w:val="001559F0"/>
    <w:rsid w:val="00157606"/>
    <w:rsid w:val="00157DF8"/>
    <w:rsid w:val="00163E6B"/>
    <w:rsid w:val="00165F4C"/>
    <w:rsid w:val="001732DD"/>
    <w:rsid w:val="0017742D"/>
    <w:rsid w:val="00177FEC"/>
    <w:rsid w:val="00180CDE"/>
    <w:rsid w:val="00187C14"/>
    <w:rsid w:val="001909D7"/>
    <w:rsid w:val="0019477D"/>
    <w:rsid w:val="001A40E0"/>
    <w:rsid w:val="001A5987"/>
    <w:rsid w:val="001B0099"/>
    <w:rsid w:val="001B5885"/>
    <w:rsid w:val="001C1306"/>
    <w:rsid w:val="001C64EE"/>
    <w:rsid w:val="001C7BD6"/>
    <w:rsid w:val="001D1B53"/>
    <w:rsid w:val="001D3310"/>
    <w:rsid w:val="001D419F"/>
    <w:rsid w:val="001E0B85"/>
    <w:rsid w:val="001E2828"/>
    <w:rsid w:val="001E2FF4"/>
    <w:rsid w:val="001E48B3"/>
    <w:rsid w:val="001F2B31"/>
    <w:rsid w:val="001F2D1A"/>
    <w:rsid w:val="001F305D"/>
    <w:rsid w:val="0020198A"/>
    <w:rsid w:val="00202F1B"/>
    <w:rsid w:val="00205B06"/>
    <w:rsid w:val="00210289"/>
    <w:rsid w:val="00214530"/>
    <w:rsid w:val="002171BE"/>
    <w:rsid w:val="002215A4"/>
    <w:rsid w:val="0022276C"/>
    <w:rsid w:val="002250D5"/>
    <w:rsid w:val="0022721A"/>
    <w:rsid w:val="002315A7"/>
    <w:rsid w:val="00235C8B"/>
    <w:rsid w:val="00237ED6"/>
    <w:rsid w:val="00237FB8"/>
    <w:rsid w:val="00250BC0"/>
    <w:rsid w:val="00270CB2"/>
    <w:rsid w:val="00272FA5"/>
    <w:rsid w:val="00273551"/>
    <w:rsid w:val="00274A39"/>
    <w:rsid w:val="00275831"/>
    <w:rsid w:val="00281BFF"/>
    <w:rsid w:val="00283C67"/>
    <w:rsid w:val="00284B24"/>
    <w:rsid w:val="002A03BA"/>
    <w:rsid w:val="002A334B"/>
    <w:rsid w:val="002A5F8C"/>
    <w:rsid w:val="002B11A4"/>
    <w:rsid w:val="002C048E"/>
    <w:rsid w:val="002C1C55"/>
    <w:rsid w:val="002D1EE3"/>
    <w:rsid w:val="002D67F2"/>
    <w:rsid w:val="002D78E9"/>
    <w:rsid w:val="002E0863"/>
    <w:rsid w:val="002E1323"/>
    <w:rsid w:val="002E2B1B"/>
    <w:rsid w:val="002E4199"/>
    <w:rsid w:val="002E6636"/>
    <w:rsid w:val="002E6966"/>
    <w:rsid w:val="002E6DBD"/>
    <w:rsid w:val="00300F05"/>
    <w:rsid w:val="00301F69"/>
    <w:rsid w:val="00305807"/>
    <w:rsid w:val="003130E8"/>
    <w:rsid w:val="00314BA3"/>
    <w:rsid w:val="00316731"/>
    <w:rsid w:val="00320660"/>
    <w:rsid w:val="0032587D"/>
    <w:rsid w:val="00336E23"/>
    <w:rsid w:val="00340215"/>
    <w:rsid w:val="00341927"/>
    <w:rsid w:val="00341FC7"/>
    <w:rsid w:val="00343F8B"/>
    <w:rsid w:val="00350F6B"/>
    <w:rsid w:val="003528A3"/>
    <w:rsid w:val="00352EAB"/>
    <w:rsid w:val="003564E1"/>
    <w:rsid w:val="0035754C"/>
    <w:rsid w:val="0036067C"/>
    <w:rsid w:val="003640B7"/>
    <w:rsid w:val="0036485A"/>
    <w:rsid w:val="0036742B"/>
    <w:rsid w:val="00370D1C"/>
    <w:rsid w:val="0037169E"/>
    <w:rsid w:val="003718D3"/>
    <w:rsid w:val="00380F60"/>
    <w:rsid w:val="0039041C"/>
    <w:rsid w:val="00391B7E"/>
    <w:rsid w:val="00395C4D"/>
    <w:rsid w:val="003A409A"/>
    <w:rsid w:val="003A6926"/>
    <w:rsid w:val="003C1923"/>
    <w:rsid w:val="003C2BB0"/>
    <w:rsid w:val="003C69D5"/>
    <w:rsid w:val="003D02DD"/>
    <w:rsid w:val="003D3A97"/>
    <w:rsid w:val="003D4B41"/>
    <w:rsid w:val="003D63F2"/>
    <w:rsid w:val="003E4376"/>
    <w:rsid w:val="003E5B34"/>
    <w:rsid w:val="003E7314"/>
    <w:rsid w:val="003E7EAF"/>
    <w:rsid w:val="003F7018"/>
    <w:rsid w:val="00412A7F"/>
    <w:rsid w:val="0041572B"/>
    <w:rsid w:val="00417894"/>
    <w:rsid w:val="00421FEE"/>
    <w:rsid w:val="004235E8"/>
    <w:rsid w:val="00424C37"/>
    <w:rsid w:val="00427C99"/>
    <w:rsid w:val="004304AE"/>
    <w:rsid w:val="004311EC"/>
    <w:rsid w:val="00437312"/>
    <w:rsid w:val="004376E6"/>
    <w:rsid w:val="00440422"/>
    <w:rsid w:val="00445704"/>
    <w:rsid w:val="0044622D"/>
    <w:rsid w:val="00446D1F"/>
    <w:rsid w:val="0044754B"/>
    <w:rsid w:val="00447983"/>
    <w:rsid w:val="00453721"/>
    <w:rsid w:val="0045612C"/>
    <w:rsid w:val="00457D49"/>
    <w:rsid w:val="00460887"/>
    <w:rsid w:val="00471945"/>
    <w:rsid w:val="0047344D"/>
    <w:rsid w:val="00473CB4"/>
    <w:rsid w:val="00477B95"/>
    <w:rsid w:val="0048323B"/>
    <w:rsid w:val="00484DE4"/>
    <w:rsid w:val="004905BE"/>
    <w:rsid w:val="0049437D"/>
    <w:rsid w:val="004A01B7"/>
    <w:rsid w:val="004A10A5"/>
    <w:rsid w:val="004A4416"/>
    <w:rsid w:val="004B0956"/>
    <w:rsid w:val="004B66C2"/>
    <w:rsid w:val="004C25CC"/>
    <w:rsid w:val="004C41CA"/>
    <w:rsid w:val="004D1943"/>
    <w:rsid w:val="004E32C0"/>
    <w:rsid w:val="004F43C5"/>
    <w:rsid w:val="00501511"/>
    <w:rsid w:val="00510DC0"/>
    <w:rsid w:val="0051303A"/>
    <w:rsid w:val="005160EA"/>
    <w:rsid w:val="00521D99"/>
    <w:rsid w:val="00524808"/>
    <w:rsid w:val="00525616"/>
    <w:rsid w:val="00525820"/>
    <w:rsid w:val="00530BC3"/>
    <w:rsid w:val="00530C89"/>
    <w:rsid w:val="00532206"/>
    <w:rsid w:val="00533CB8"/>
    <w:rsid w:val="00535FE2"/>
    <w:rsid w:val="0054093A"/>
    <w:rsid w:val="00542A17"/>
    <w:rsid w:val="00542B2B"/>
    <w:rsid w:val="00546E0E"/>
    <w:rsid w:val="005478D2"/>
    <w:rsid w:val="005511DE"/>
    <w:rsid w:val="00554704"/>
    <w:rsid w:val="00556A05"/>
    <w:rsid w:val="00560A42"/>
    <w:rsid w:val="0056463B"/>
    <w:rsid w:val="005736D4"/>
    <w:rsid w:val="005812C2"/>
    <w:rsid w:val="0058141B"/>
    <w:rsid w:val="005825E4"/>
    <w:rsid w:val="0058612D"/>
    <w:rsid w:val="00586B5D"/>
    <w:rsid w:val="00593D4F"/>
    <w:rsid w:val="00594EB7"/>
    <w:rsid w:val="005A72E2"/>
    <w:rsid w:val="005B100F"/>
    <w:rsid w:val="005B7044"/>
    <w:rsid w:val="005C0CBE"/>
    <w:rsid w:val="005C3CA9"/>
    <w:rsid w:val="005C586E"/>
    <w:rsid w:val="005C7520"/>
    <w:rsid w:val="005D2A1E"/>
    <w:rsid w:val="005E3D45"/>
    <w:rsid w:val="005E3EBD"/>
    <w:rsid w:val="005F58E5"/>
    <w:rsid w:val="005F5CD2"/>
    <w:rsid w:val="005F733A"/>
    <w:rsid w:val="00602F7C"/>
    <w:rsid w:val="00603326"/>
    <w:rsid w:val="00603FA1"/>
    <w:rsid w:val="006053FB"/>
    <w:rsid w:val="00605A4F"/>
    <w:rsid w:val="006065B2"/>
    <w:rsid w:val="006106EA"/>
    <w:rsid w:val="00615D73"/>
    <w:rsid w:val="006202D7"/>
    <w:rsid w:val="0062162D"/>
    <w:rsid w:val="006257DD"/>
    <w:rsid w:val="006314DB"/>
    <w:rsid w:val="00632659"/>
    <w:rsid w:val="00632D54"/>
    <w:rsid w:val="00635B98"/>
    <w:rsid w:val="00637A33"/>
    <w:rsid w:val="006412BE"/>
    <w:rsid w:val="00642BC1"/>
    <w:rsid w:val="00643B9D"/>
    <w:rsid w:val="006444C1"/>
    <w:rsid w:val="00645055"/>
    <w:rsid w:val="006456D2"/>
    <w:rsid w:val="00647D11"/>
    <w:rsid w:val="006507AD"/>
    <w:rsid w:val="00654D95"/>
    <w:rsid w:val="006665B6"/>
    <w:rsid w:val="0067097A"/>
    <w:rsid w:val="006709DA"/>
    <w:rsid w:val="006712D6"/>
    <w:rsid w:val="006725F1"/>
    <w:rsid w:val="0067277F"/>
    <w:rsid w:val="00674175"/>
    <w:rsid w:val="00674AD9"/>
    <w:rsid w:val="0067657E"/>
    <w:rsid w:val="00676EF5"/>
    <w:rsid w:val="00677585"/>
    <w:rsid w:val="0068488D"/>
    <w:rsid w:val="0068742E"/>
    <w:rsid w:val="006919C0"/>
    <w:rsid w:val="006A0B86"/>
    <w:rsid w:val="006A2763"/>
    <w:rsid w:val="006A5232"/>
    <w:rsid w:val="006B154D"/>
    <w:rsid w:val="006B1A03"/>
    <w:rsid w:val="006B4F86"/>
    <w:rsid w:val="006B5788"/>
    <w:rsid w:val="006C1A69"/>
    <w:rsid w:val="006C71D6"/>
    <w:rsid w:val="006D21EA"/>
    <w:rsid w:val="006E17FB"/>
    <w:rsid w:val="006F01EE"/>
    <w:rsid w:val="006F41AA"/>
    <w:rsid w:val="006F5A58"/>
    <w:rsid w:val="006F6CFB"/>
    <w:rsid w:val="00700588"/>
    <w:rsid w:val="007025C6"/>
    <w:rsid w:val="00705374"/>
    <w:rsid w:val="00705635"/>
    <w:rsid w:val="00707C11"/>
    <w:rsid w:val="0071088B"/>
    <w:rsid w:val="00714498"/>
    <w:rsid w:val="007146CD"/>
    <w:rsid w:val="00720F9A"/>
    <w:rsid w:val="00723AD1"/>
    <w:rsid w:val="00725D8F"/>
    <w:rsid w:val="00731E61"/>
    <w:rsid w:val="00736DD3"/>
    <w:rsid w:val="00737524"/>
    <w:rsid w:val="00744CE3"/>
    <w:rsid w:val="00747604"/>
    <w:rsid w:val="0075010C"/>
    <w:rsid w:val="00750727"/>
    <w:rsid w:val="00755C0B"/>
    <w:rsid w:val="00760FEF"/>
    <w:rsid w:val="0076186C"/>
    <w:rsid w:val="00765F28"/>
    <w:rsid w:val="00773DE1"/>
    <w:rsid w:val="007745F0"/>
    <w:rsid w:val="007814D2"/>
    <w:rsid w:val="00784F98"/>
    <w:rsid w:val="00786CC9"/>
    <w:rsid w:val="0079477C"/>
    <w:rsid w:val="00797C20"/>
    <w:rsid w:val="007A72FF"/>
    <w:rsid w:val="007A7D91"/>
    <w:rsid w:val="007B00AF"/>
    <w:rsid w:val="007B22C1"/>
    <w:rsid w:val="007B4207"/>
    <w:rsid w:val="007B7610"/>
    <w:rsid w:val="007C2B7B"/>
    <w:rsid w:val="007C40BE"/>
    <w:rsid w:val="007C6592"/>
    <w:rsid w:val="007D26F4"/>
    <w:rsid w:val="007D2EC2"/>
    <w:rsid w:val="007E4A50"/>
    <w:rsid w:val="007E6625"/>
    <w:rsid w:val="00805F1D"/>
    <w:rsid w:val="00807A2B"/>
    <w:rsid w:val="00826DE2"/>
    <w:rsid w:val="00830E59"/>
    <w:rsid w:val="0083275D"/>
    <w:rsid w:val="00835395"/>
    <w:rsid w:val="0083678F"/>
    <w:rsid w:val="00837683"/>
    <w:rsid w:val="00844FB2"/>
    <w:rsid w:val="00845A94"/>
    <w:rsid w:val="00850459"/>
    <w:rsid w:val="00862825"/>
    <w:rsid w:val="00862F96"/>
    <w:rsid w:val="00864821"/>
    <w:rsid w:val="008658D6"/>
    <w:rsid w:val="00867204"/>
    <w:rsid w:val="00870DFD"/>
    <w:rsid w:val="00872C14"/>
    <w:rsid w:val="00881801"/>
    <w:rsid w:val="0088448A"/>
    <w:rsid w:val="00885814"/>
    <w:rsid w:val="00886FA5"/>
    <w:rsid w:val="008876A6"/>
    <w:rsid w:val="00890346"/>
    <w:rsid w:val="008906CE"/>
    <w:rsid w:val="008A115A"/>
    <w:rsid w:val="008A218F"/>
    <w:rsid w:val="008A4566"/>
    <w:rsid w:val="008A48C2"/>
    <w:rsid w:val="008A56DF"/>
    <w:rsid w:val="008A7C3A"/>
    <w:rsid w:val="008B036D"/>
    <w:rsid w:val="008B12C1"/>
    <w:rsid w:val="008C011A"/>
    <w:rsid w:val="008C0E1F"/>
    <w:rsid w:val="008D10D6"/>
    <w:rsid w:val="008D1EE3"/>
    <w:rsid w:val="008E4235"/>
    <w:rsid w:val="008E46A2"/>
    <w:rsid w:val="008E61C3"/>
    <w:rsid w:val="008F12DB"/>
    <w:rsid w:val="008F20F8"/>
    <w:rsid w:val="0090040F"/>
    <w:rsid w:val="00900979"/>
    <w:rsid w:val="00907163"/>
    <w:rsid w:val="00910021"/>
    <w:rsid w:val="00912A5A"/>
    <w:rsid w:val="009153C2"/>
    <w:rsid w:val="00917E53"/>
    <w:rsid w:val="00927543"/>
    <w:rsid w:val="00927B1A"/>
    <w:rsid w:val="00927E13"/>
    <w:rsid w:val="00930E4D"/>
    <w:rsid w:val="00933A33"/>
    <w:rsid w:val="0093499C"/>
    <w:rsid w:val="00940629"/>
    <w:rsid w:val="00945112"/>
    <w:rsid w:val="0094568B"/>
    <w:rsid w:val="00952F01"/>
    <w:rsid w:val="00953A09"/>
    <w:rsid w:val="00955F38"/>
    <w:rsid w:val="00956F35"/>
    <w:rsid w:val="00960026"/>
    <w:rsid w:val="00961CE3"/>
    <w:rsid w:val="0096510C"/>
    <w:rsid w:val="0096705D"/>
    <w:rsid w:val="009676D0"/>
    <w:rsid w:val="00967F18"/>
    <w:rsid w:val="00970F1D"/>
    <w:rsid w:val="009710A3"/>
    <w:rsid w:val="009724F0"/>
    <w:rsid w:val="00973EF4"/>
    <w:rsid w:val="00982558"/>
    <w:rsid w:val="009A067C"/>
    <w:rsid w:val="009A39D8"/>
    <w:rsid w:val="009A4799"/>
    <w:rsid w:val="009A5602"/>
    <w:rsid w:val="009A56F9"/>
    <w:rsid w:val="009A57D3"/>
    <w:rsid w:val="009A6DBF"/>
    <w:rsid w:val="009B5462"/>
    <w:rsid w:val="009C0EFD"/>
    <w:rsid w:val="009C1EE2"/>
    <w:rsid w:val="009C5F76"/>
    <w:rsid w:val="009D1315"/>
    <w:rsid w:val="009D6054"/>
    <w:rsid w:val="009D6BCD"/>
    <w:rsid w:val="009D76C7"/>
    <w:rsid w:val="009E2D48"/>
    <w:rsid w:val="009E430B"/>
    <w:rsid w:val="009E5EE3"/>
    <w:rsid w:val="009F1AC6"/>
    <w:rsid w:val="009F1B48"/>
    <w:rsid w:val="009F6642"/>
    <w:rsid w:val="00A0267C"/>
    <w:rsid w:val="00A03284"/>
    <w:rsid w:val="00A03A0D"/>
    <w:rsid w:val="00A11097"/>
    <w:rsid w:val="00A25989"/>
    <w:rsid w:val="00A27ABC"/>
    <w:rsid w:val="00A30CF7"/>
    <w:rsid w:val="00A32055"/>
    <w:rsid w:val="00A3490E"/>
    <w:rsid w:val="00A44386"/>
    <w:rsid w:val="00A4565C"/>
    <w:rsid w:val="00A50262"/>
    <w:rsid w:val="00A5033F"/>
    <w:rsid w:val="00A53596"/>
    <w:rsid w:val="00A55BDD"/>
    <w:rsid w:val="00A56AD7"/>
    <w:rsid w:val="00A6238C"/>
    <w:rsid w:val="00A62E6C"/>
    <w:rsid w:val="00A64FBD"/>
    <w:rsid w:val="00A65A42"/>
    <w:rsid w:val="00A66AB4"/>
    <w:rsid w:val="00A7150E"/>
    <w:rsid w:val="00A720F5"/>
    <w:rsid w:val="00A74FA5"/>
    <w:rsid w:val="00A80A17"/>
    <w:rsid w:val="00A876C6"/>
    <w:rsid w:val="00A90A4A"/>
    <w:rsid w:val="00A91D1E"/>
    <w:rsid w:val="00AC768D"/>
    <w:rsid w:val="00AC785E"/>
    <w:rsid w:val="00AD08BC"/>
    <w:rsid w:val="00AD74AD"/>
    <w:rsid w:val="00AE1709"/>
    <w:rsid w:val="00AF3C82"/>
    <w:rsid w:val="00AF45F3"/>
    <w:rsid w:val="00AF6392"/>
    <w:rsid w:val="00AF6527"/>
    <w:rsid w:val="00B00CAB"/>
    <w:rsid w:val="00B048F9"/>
    <w:rsid w:val="00B0599C"/>
    <w:rsid w:val="00B16DE1"/>
    <w:rsid w:val="00B170EC"/>
    <w:rsid w:val="00B25800"/>
    <w:rsid w:val="00B2620E"/>
    <w:rsid w:val="00B329F9"/>
    <w:rsid w:val="00B32B7B"/>
    <w:rsid w:val="00B32F00"/>
    <w:rsid w:val="00B36C46"/>
    <w:rsid w:val="00B36FDE"/>
    <w:rsid w:val="00B6016B"/>
    <w:rsid w:val="00B618AF"/>
    <w:rsid w:val="00B65B19"/>
    <w:rsid w:val="00B71921"/>
    <w:rsid w:val="00B71C5E"/>
    <w:rsid w:val="00B72AAB"/>
    <w:rsid w:val="00B743B4"/>
    <w:rsid w:val="00B80B14"/>
    <w:rsid w:val="00B8439F"/>
    <w:rsid w:val="00B84652"/>
    <w:rsid w:val="00B964FA"/>
    <w:rsid w:val="00B96CE1"/>
    <w:rsid w:val="00BA0891"/>
    <w:rsid w:val="00BA2ED4"/>
    <w:rsid w:val="00BA59A5"/>
    <w:rsid w:val="00BA71F2"/>
    <w:rsid w:val="00BC3E83"/>
    <w:rsid w:val="00BC4142"/>
    <w:rsid w:val="00BC5209"/>
    <w:rsid w:val="00BC62A2"/>
    <w:rsid w:val="00BD020F"/>
    <w:rsid w:val="00BD1806"/>
    <w:rsid w:val="00BE2DE7"/>
    <w:rsid w:val="00BE722B"/>
    <w:rsid w:val="00BE7587"/>
    <w:rsid w:val="00BF03AB"/>
    <w:rsid w:val="00BF49A7"/>
    <w:rsid w:val="00BF72EE"/>
    <w:rsid w:val="00BF7391"/>
    <w:rsid w:val="00C00BB5"/>
    <w:rsid w:val="00C02976"/>
    <w:rsid w:val="00C0714A"/>
    <w:rsid w:val="00C10F0F"/>
    <w:rsid w:val="00C20BBB"/>
    <w:rsid w:val="00C21D69"/>
    <w:rsid w:val="00C227A5"/>
    <w:rsid w:val="00C239B4"/>
    <w:rsid w:val="00C24315"/>
    <w:rsid w:val="00C24A54"/>
    <w:rsid w:val="00C25DCD"/>
    <w:rsid w:val="00C32B44"/>
    <w:rsid w:val="00C36F71"/>
    <w:rsid w:val="00C40BE2"/>
    <w:rsid w:val="00C41939"/>
    <w:rsid w:val="00C51427"/>
    <w:rsid w:val="00C54BF9"/>
    <w:rsid w:val="00C637A9"/>
    <w:rsid w:val="00C74691"/>
    <w:rsid w:val="00C81615"/>
    <w:rsid w:val="00C818B4"/>
    <w:rsid w:val="00C832D5"/>
    <w:rsid w:val="00C857B2"/>
    <w:rsid w:val="00C85FBD"/>
    <w:rsid w:val="00C9042F"/>
    <w:rsid w:val="00C90841"/>
    <w:rsid w:val="00C913B0"/>
    <w:rsid w:val="00C92BBC"/>
    <w:rsid w:val="00C93768"/>
    <w:rsid w:val="00CA44E5"/>
    <w:rsid w:val="00CB4408"/>
    <w:rsid w:val="00CB5455"/>
    <w:rsid w:val="00CC06A8"/>
    <w:rsid w:val="00CC0E03"/>
    <w:rsid w:val="00CC252A"/>
    <w:rsid w:val="00CC4455"/>
    <w:rsid w:val="00CC7567"/>
    <w:rsid w:val="00CE371A"/>
    <w:rsid w:val="00CE37F8"/>
    <w:rsid w:val="00CE47C5"/>
    <w:rsid w:val="00CE5269"/>
    <w:rsid w:val="00CE5F1E"/>
    <w:rsid w:val="00CF44B9"/>
    <w:rsid w:val="00D01D26"/>
    <w:rsid w:val="00D0294D"/>
    <w:rsid w:val="00D175A0"/>
    <w:rsid w:val="00D24E01"/>
    <w:rsid w:val="00D2575A"/>
    <w:rsid w:val="00D274B5"/>
    <w:rsid w:val="00D3241D"/>
    <w:rsid w:val="00D40A05"/>
    <w:rsid w:val="00D40F92"/>
    <w:rsid w:val="00D476DC"/>
    <w:rsid w:val="00D55097"/>
    <w:rsid w:val="00D633DC"/>
    <w:rsid w:val="00D643BC"/>
    <w:rsid w:val="00D64B9D"/>
    <w:rsid w:val="00D708DB"/>
    <w:rsid w:val="00D72983"/>
    <w:rsid w:val="00D73C06"/>
    <w:rsid w:val="00D7557A"/>
    <w:rsid w:val="00D779DF"/>
    <w:rsid w:val="00D82437"/>
    <w:rsid w:val="00D8677F"/>
    <w:rsid w:val="00D87013"/>
    <w:rsid w:val="00D909B4"/>
    <w:rsid w:val="00D92940"/>
    <w:rsid w:val="00D92A67"/>
    <w:rsid w:val="00D93282"/>
    <w:rsid w:val="00D959A0"/>
    <w:rsid w:val="00D97953"/>
    <w:rsid w:val="00DA366C"/>
    <w:rsid w:val="00DA58ED"/>
    <w:rsid w:val="00DA5B72"/>
    <w:rsid w:val="00DA6379"/>
    <w:rsid w:val="00DC3F07"/>
    <w:rsid w:val="00DC5DBB"/>
    <w:rsid w:val="00DC5F65"/>
    <w:rsid w:val="00DC6013"/>
    <w:rsid w:val="00DD12E4"/>
    <w:rsid w:val="00DD5F04"/>
    <w:rsid w:val="00DD5F94"/>
    <w:rsid w:val="00DE105F"/>
    <w:rsid w:val="00DF663C"/>
    <w:rsid w:val="00E000B2"/>
    <w:rsid w:val="00E00440"/>
    <w:rsid w:val="00E0649B"/>
    <w:rsid w:val="00E103F9"/>
    <w:rsid w:val="00E1233A"/>
    <w:rsid w:val="00E20D65"/>
    <w:rsid w:val="00E20E7E"/>
    <w:rsid w:val="00E27379"/>
    <w:rsid w:val="00E32971"/>
    <w:rsid w:val="00E343A9"/>
    <w:rsid w:val="00E40AEC"/>
    <w:rsid w:val="00E42305"/>
    <w:rsid w:val="00E42FC6"/>
    <w:rsid w:val="00E435E3"/>
    <w:rsid w:val="00E446AA"/>
    <w:rsid w:val="00E45F33"/>
    <w:rsid w:val="00E50361"/>
    <w:rsid w:val="00E509BD"/>
    <w:rsid w:val="00E50F23"/>
    <w:rsid w:val="00E5279D"/>
    <w:rsid w:val="00E52D3D"/>
    <w:rsid w:val="00E62846"/>
    <w:rsid w:val="00E64D75"/>
    <w:rsid w:val="00E65C7F"/>
    <w:rsid w:val="00E6716C"/>
    <w:rsid w:val="00E710BA"/>
    <w:rsid w:val="00E736A1"/>
    <w:rsid w:val="00E74064"/>
    <w:rsid w:val="00E74871"/>
    <w:rsid w:val="00E75FB0"/>
    <w:rsid w:val="00E77E9C"/>
    <w:rsid w:val="00E80ACF"/>
    <w:rsid w:val="00E82B17"/>
    <w:rsid w:val="00E9065F"/>
    <w:rsid w:val="00E923C2"/>
    <w:rsid w:val="00E96FBB"/>
    <w:rsid w:val="00EA0E95"/>
    <w:rsid w:val="00EB0AF3"/>
    <w:rsid w:val="00EB1E0E"/>
    <w:rsid w:val="00EB7A5A"/>
    <w:rsid w:val="00EC151E"/>
    <w:rsid w:val="00EC3559"/>
    <w:rsid w:val="00EC3FEF"/>
    <w:rsid w:val="00EC7DCC"/>
    <w:rsid w:val="00ED46A1"/>
    <w:rsid w:val="00ED6CF0"/>
    <w:rsid w:val="00EE281E"/>
    <w:rsid w:val="00EE7A9A"/>
    <w:rsid w:val="00EF07BF"/>
    <w:rsid w:val="00EF2967"/>
    <w:rsid w:val="00EF4352"/>
    <w:rsid w:val="00EF55AE"/>
    <w:rsid w:val="00F13517"/>
    <w:rsid w:val="00F139B4"/>
    <w:rsid w:val="00F13EF1"/>
    <w:rsid w:val="00F20DA0"/>
    <w:rsid w:val="00F22DFB"/>
    <w:rsid w:val="00F3087F"/>
    <w:rsid w:val="00F33F1C"/>
    <w:rsid w:val="00F35922"/>
    <w:rsid w:val="00F36731"/>
    <w:rsid w:val="00F60790"/>
    <w:rsid w:val="00F612AE"/>
    <w:rsid w:val="00F638A3"/>
    <w:rsid w:val="00F72AF6"/>
    <w:rsid w:val="00F74154"/>
    <w:rsid w:val="00F75C4D"/>
    <w:rsid w:val="00F760EF"/>
    <w:rsid w:val="00F76EA5"/>
    <w:rsid w:val="00F77A23"/>
    <w:rsid w:val="00F81634"/>
    <w:rsid w:val="00F81D66"/>
    <w:rsid w:val="00F83AE7"/>
    <w:rsid w:val="00F87202"/>
    <w:rsid w:val="00F975B4"/>
    <w:rsid w:val="00FA58FB"/>
    <w:rsid w:val="00FA5F27"/>
    <w:rsid w:val="00FB0E1B"/>
    <w:rsid w:val="00FB5E29"/>
    <w:rsid w:val="00FE0B2A"/>
    <w:rsid w:val="00FE1EEC"/>
    <w:rsid w:val="00FE2DB6"/>
    <w:rsid w:val="00FE3866"/>
    <w:rsid w:val="00FE6088"/>
    <w:rsid w:val="00FF1DDD"/>
    <w:rsid w:val="00FF2168"/>
    <w:rsid w:val="00FF57EC"/>
    <w:rsid w:val="00FF7610"/>
    <w:rsid w:val="00FF7E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89"/>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B36C46"/>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B36C4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CC06A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CC06A8"/>
  </w:style>
  <w:style w:type="paragraph" w:styleId="a6">
    <w:name w:val="footer"/>
    <w:basedOn w:val="a"/>
    <w:link w:val="a7"/>
    <w:uiPriority w:val="99"/>
    <w:rsid w:val="00CC06A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CC06A8"/>
  </w:style>
  <w:style w:type="character" w:styleId="a8">
    <w:name w:val="Hyperlink"/>
    <w:uiPriority w:val="99"/>
    <w:rsid w:val="00C00BB5"/>
    <w:rPr>
      <w:color w:val="0000FF"/>
      <w:u w:val="single"/>
    </w:rPr>
  </w:style>
  <w:style w:type="paragraph" w:styleId="a9">
    <w:name w:val="Balloon Text"/>
    <w:basedOn w:val="a"/>
    <w:link w:val="aa"/>
    <w:uiPriority w:val="99"/>
    <w:semiHidden/>
    <w:rsid w:val="002171BE"/>
    <w:pPr>
      <w:spacing w:after="0" w:line="240" w:lineRule="auto"/>
    </w:pPr>
    <w:rPr>
      <w:rFonts w:ascii="Tahoma" w:hAnsi="Tahoma" w:cs="Tahoma"/>
      <w:sz w:val="16"/>
      <w:szCs w:val="16"/>
      <w:lang w:eastAsia="ru-RU"/>
    </w:rPr>
  </w:style>
  <w:style w:type="character" w:customStyle="1" w:styleId="aa">
    <w:name w:val="Текст выноски Знак"/>
    <w:link w:val="a9"/>
    <w:uiPriority w:val="99"/>
    <w:semiHidden/>
    <w:locked/>
    <w:rsid w:val="002171BE"/>
    <w:rPr>
      <w:rFonts w:ascii="Tahoma" w:hAnsi="Tahoma" w:cs="Tahoma"/>
      <w:sz w:val="16"/>
      <w:szCs w:val="16"/>
    </w:rPr>
  </w:style>
  <w:style w:type="paragraph" w:customStyle="1" w:styleId="ConsPlusDocList">
    <w:name w:val="ConsPlusDocList"/>
    <w:next w:val="a"/>
    <w:uiPriority w:val="99"/>
    <w:rsid w:val="00E64D75"/>
    <w:pPr>
      <w:widowControl w:val="0"/>
      <w:suppressAutoHyphens/>
      <w:autoSpaceDE w:val="0"/>
    </w:pPr>
    <w:rPr>
      <w:rFonts w:ascii="Arial" w:hAnsi="Arial" w:cs="Arial"/>
      <w:kern w:val="1"/>
      <w:lang w:eastAsia="hi-IN" w:bidi="hi-IN"/>
    </w:rPr>
  </w:style>
  <w:style w:type="paragraph" w:customStyle="1" w:styleId="ConsPlusDocList1">
    <w:name w:val="ConsPlusDocList1"/>
    <w:next w:val="a"/>
    <w:uiPriority w:val="99"/>
    <w:rsid w:val="003D4B41"/>
    <w:pPr>
      <w:widowControl w:val="0"/>
      <w:suppressAutoHyphens/>
      <w:autoSpaceDE w:val="0"/>
    </w:pPr>
    <w:rPr>
      <w:rFonts w:ascii="Arial" w:hAnsi="Arial" w:cs="Arial"/>
      <w:kern w:val="1"/>
      <w:lang w:eastAsia="hi-IN" w:bidi="hi-IN"/>
    </w:rPr>
  </w:style>
  <w:style w:type="paragraph" w:customStyle="1" w:styleId="ConsPlusNormal">
    <w:name w:val="ConsPlusNormal"/>
    <w:rsid w:val="00AF45F3"/>
    <w:pPr>
      <w:autoSpaceDE w:val="0"/>
      <w:autoSpaceDN w:val="0"/>
      <w:adjustRightInd w:val="0"/>
    </w:pPr>
    <w:rPr>
      <w:rFonts w:ascii="Times New Roman" w:hAnsi="Times New Roman"/>
      <w:sz w:val="28"/>
      <w:szCs w:val="28"/>
    </w:rPr>
  </w:style>
  <w:style w:type="paragraph" w:customStyle="1" w:styleId="ConsPlusCell">
    <w:name w:val="ConsPlusCell"/>
    <w:uiPriority w:val="99"/>
    <w:rsid w:val="00AF45F3"/>
    <w:pPr>
      <w:widowControl w:val="0"/>
      <w:autoSpaceDE w:val="0"/>
      <w:autoSpaceDN w:val="0"/>
      <w:adjustRightInd w:val="0"/>
    </w:pPr>
    <w:rPr>
      <w:rFonts w:ascii="Times New Roman" w:eastAsia="Times New Roman" w:hAnsi="Times New Roman"/>
    </w:rPr>
  </w:style>
  <w:style w:type="numbering" w:customStyle="1" w:styleId="10">
    <w:name w:val="Нет списка1"/>
    <w:next w:val="a2"/>
    <w:uiPriority w:val="99"/>
    <w:semiHidden/>
    <w:unhideWhenUsed/>
    <w:rsid w:val="00EC3559"/>
  </w:style>
  <w:style w:type="character" w:styleId="ab">
    <w:name w:val="FollowedHyperlink"/>
    <w:basedOn w:val="a0"/>
    <w:uiPriority w:val="99"/>
    <w:semiHidden/>
    <w:unhideWhenUsed/>
    <w:rsid w:val="00EC3559"/>
    <w:rPr>
      <w:color w:val="800080"/>
      <w:u w:val="single"/>
    </w:rPr>
  </w:style>
  <w:style w:type="paragraph" w:customStyle="1" w:styleId="xl65">
    <w:name w:val="xl65"/>
    <w:basedOn w:val="a"/>
    <w:rsid w:val="00EC355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67">
    <w:name w:val="xl67"/>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8">
    <w:name w:val="xl68"/>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9">
    <w:name w:val="xl69"/>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0">
    <w:name w:val="xl70"/>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1">
    <w:name w:val="xl71"/>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
    <w:rsid w:val="00EC3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EC3559"/>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5">
    <w:name w:val="xl75"/>
    <w:basedOn w:val="a"/>
    <w:rsid w:val="00EC3559"/>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6">
    <w:name w:val="xl76"/>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7">
    <w:name w:val="xl77"/>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8">
    <w:name w:val="xl78"/>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9">
    <w:name w:val="xl79"/>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0">
    <w:name w:val="xl80"/>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1">
    <w:name w:val="xl81"/>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3">
    <w:name w:val="xl83"/>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85">
    <w:name w:val="xl85"/>
    <w:basedOn w:val="a"/>
    <w:rsid w:val="00EC355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6">
    <w:name w:val="xl86"/>
    <w:basedOn w:val="a"/>
    <w:rsid w:val="00EC3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EC3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3">
    <w:name w:val="xl93"/>
    <w:basedOn w:val="a"/>
    <w:rsid w:val="00EC3559"/>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9">
    <w:name w:val="xl99"/>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EC355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EC355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EC3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4">
    <w:name w:val="xl104"/>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5">
    <w:name w:val="xl105"/>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6">
    <w:name w:val="xl106"/>
    <w:basedOn w:val="a"/>
    <w:rsid w:val="00EC35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7">
    <w:name w:val="xl107"/>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8">
    <w:name w:val="xl108"/>
    <w:basedOn w:val="a"/>
    <w:rsid w:val="00EC3559"/>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9">
    <w:name w:val="xl109"/>
    <w:basedOn w:val="a"/>
    <w:rsid w:val="00EC3559"/>
    <w:pPr>
      <w:pBdr>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10">
    <w:name w:val="xl110"/>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11">
    <w:name w:val="xl111"/>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12">
    <w:name w:val="xl112"/>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3">
    <w:name w:val="xl113"/>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EC355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6">
    <w:name w:val="xl116"/>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8">
    <w:name w:val="xl118"/>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9">
    <w:name w:val="xl119"/>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0">
    <w:name w:val="xl120"/>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1">
    <w:name w:val="xl121"/>
    <w:basedOn w:val="a"/>
    <w:rsid w:val="00EC355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2">
    <w:name w:val="xl122"/>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4">
    <w:name w:val="xl124"/>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25">
    <w:name w:val="xl125"/>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26">
    <w:name w:val="xl126"/>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27">
    <w:name w:val="xl127"/>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8">
    <w:name w:val="xl128"/>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9">
    <w:name w:val="xl129"/>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0">
    <w:name w:val="xl130"/>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1">
    <w:name w:val="xl131"/>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2">
    <w:name w:val="xl132"/>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
    <w:rsid w:val="00EC35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34">
    <w:name w:val="xl134"/>
    <w:basedOn w:val="a"/>
    <w:rsid w:val="00EC35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35">
    <w:name w:val="xl135"/>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36">
    <w:name w:val="xl136"/>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
    <w:rsid w:val="00EC355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9">
    <w:name w:val="xl139"/>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0">
    <w:name w:val="xl140"/>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EC355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4">
    <w:name w:val="xl144"/>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46">
    <w:name w:val="xl146"/>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47">
    <w:name w:val="xl147"/>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48">
    <w:name w:val="xl148"/>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9">
    <w:name w:val="xl149"/>
    <w:basedOn w:val="a"/>
    <w:rsid w:val="00EC355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0">
    <w:name w:val="xl150"/>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1">
    <w:name w:val="xl151"/>
    <w:basedOn w:val="a"/>
    <w:rsid w:val="00EC355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52">
    <w:name w:val="xl152"/>
    <w:basedOn w:val="a"/>
    <w:rsid w:val="00EC35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3">
    <w:name w:val="xl153"/>
    <w:basedOn w:val="a"/>
    <w:rsid w:val="00EC355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4">
    <w:name w:val="xl154"/>
    <w:basedOn w:val="a"/>
    <w:rsid w:val="00EC3559"/>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5">
    <w:name w:val="xl155"/>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58">
    <w:name w:val="xl158"/>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59">
    <w:name w:val="xl159"/>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60">
    <w:name w:val="xl160"/>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EC35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64">
    <w:name w:val="xl164"/>
    <w:basedOn w:val="a"/>
    <w:rsid w:val="00EC35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65">
    <w:name w:val="xl165"/>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66">
    <w:name w:val="xl166"/>
    <w:basedOn w:val="a"/>
    <w:rsid w:val="00EC355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7">
    <w:name w:val="xl167"/>
    <w:basedOn w:val="a"/>
    <w:rsid w:val="00EC355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8">
    <w:name w:val="xl168"/>
    <w:basedOn w:val="a"/>
    <w:rsid w:val="00EC355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9">
    <w:name w:val="xl169"/>
    <w:basedOn w:val="a"/>
    <w:rsid w:val="00EC35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70">
    <w:name w:val="xl170"/>
    <w:basedOn w:val="a"/>
    <w:rsid w:val="00EC35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71">
    <w:name w:val="xl171"/>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72">
    <w:name w:val="xl172"/>
    <w:basedOn w:val="a"/>
    <w:rsid w:val="00EC3559"/>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73">
    <w:name w:val="xl173"/>
    <w:basedOn w:val="a"/>
    <w:rsid w:val="00EC3559"/>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74">
    <w:name w:val="xl174"/>
    <w:basedOn w:val="a"/>
    <w:rsid w:val="00EC3559"/>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75">
    <w:name w:val="xl175"/>
    <w:basedOn w:val="a"/>
    <w:rsid w:val="00EC355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76">
    <w:name w:val="xl176"/>
    <w:basedOn w:val="a"/>
    <w:rsid w:val="00EC355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77">
    <w:name w:val="xl177"/>
    <w:basedOn w:val="a"/>
    <w:rsid w:val="00EC355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numbering" w:customStyle="1" w:styleId="2">
    <w:name w:val="Нет списка2"/>
    <w:next w:val="a2"/>
    <w:uiPriority w:val="99"/>
    <w:semiHidden/>
    <w:unhideWhenUsed/>
    <w:rsid w:val="00126F21"/>
  </w:style>
  <w:style w:type="numbering" w:customStyle="1" w:styleId="3">
    <w:name w:val="Нет списка3"/>
    <w:next w:val="a2"/>
    <w:uiPriority w:val="99"/>
    <w:semiHidden/>
    <w:unhideWhenUsed/>
    <w:rsid w:val="00120248"/>
  </w:style>
  <w:style w:type="table" w:customStyle="1" w:styleId="11">
    <w:name w:val="Сетка таблицы11"/>
    <w:uiPriority w:val="99"/>
    <w:rsid w:val="0012024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
    <w:name w:val="Сетка таблицы2"/>
    <w:basedOn w:val="a1"/>
    <w:next w:val="a3"/>
    <w:uiPriority w:val="99"/>
    <w:rsid w:val="0012024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120248"/>
  </w:style>
  <w:style w:type="numbering" w:customStyle="1" w:styleId="21">
    <w:name w:val="Нет списка21"/>
    <w:next w:val="a2"/>
    <w:uiPriority w:val="99"/>
    <w:semiHidden/>
    <w:unhideWhenUsed/>
    <w:rsid w:val="00120248"/>
  </w:style>
  <w:style w:type="paragraph" w:customStyle="1" w:styleId="xl178">
    <w:name w:val="xl178"/>
    <w:basedOn w:val="a"/>
    <w:rsid w:val="005B100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79">
    <w:name w:val="xl179"/>
    <w:basedOn w:val="a"/>
    <w:rsid w:val="005B100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80">
    <w:name w:val="xl180"/>
    <w:basedOn w:val="a"/>
    <w:rsid w:val="005B10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81">
    <w:name w:val="xl181"/>
    <w:basedOn w:val="a"/>
    <w:rsid w:val="005B10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2">
    <w:name w:val="xl182"/>
    <w:basedOn w:val="a"/>
    <w:rsid w:val="005B100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3">
    <w:name w:val="xl183"/>
    <w:basedOn w:val="a"/>
    <w:rsid w:val="005B1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4">
    <w:name w:val="xl184"/>
    <w:basedOn w:val="a"/>
    <w:rsid w:val="005B100F"/>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5">
    <w:name w:val="xl185"/>
    <w:basedOn w:val="a"/>
    <w:rsid w:val="005B100F"/>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6">
    <w:name w:val="xl186"/>
    <w:basedOn w:val="a"/>
    <w:rsid w:val="005B100F"/>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7">
    <w:name w:val="xl187"/>
    <w:basedOn w:val="a"/>
    <w:rsid w:val="005B10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88">
    <w:name w:val="xl188"/>
    <w:basedOn w:val="a"/>
    <w:rsid w:val="005B100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89">
    <w:name w:val="xl189"/>
    <w:basedOn w:val="a"/>
    <w:rsid w:val="005B1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character" w:customStyle="1" w:styleId="blk">
    <w:name w:val="blk"/>
    <w:basedOn w:val="a0"/>
    <w:rsid w:val="003C69D5"/>
  </w:style>
  <w:style w:type="character" w:customStyle="1" w:styleId="apple-converted-space">
    <w:name w:val="apple-converted-space"/>
    <w:basedOn w:val="a0"/>
    <w:rsid w:val="00E343A9"/>
  </w:style>
  <w:style w:type="character" w:customStyle="1" w:styleId="b">
    <w:name w:val="b"/>
    <w:basedOn w:val="a0"/>
    <w:rsid w:val="00E343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717651">
      <w:bodyDiv w:val="1"/>
      <w:marLeft w:val="0"/>
      <w:marRight w:val="0"/>
      <w:marTop w:val="0"/>
      <w:marBottom w:val="0"/>
      <w:divBdr>
        <w:top w:val="none" w:sz="0" w:space="0" w:color="auto"/>
        <w:left w:val="none" w:sz="0" w:space="0" w:color="auto"/>
        <w:bottom w:val="none" w:sz="0" w:space="0" w:color="auto"/>
        <w:right w:val="none" w:sz="0" w:space="0" w:color="auto"/>
      </w:divBdr>
    </w:div>
    <w:div w:id="47148891">
      <w:bodyDiv w:val="1"/>
      <w:marLeft w:val="0"/>
      <w:marRight w:val="0"/>
      <w:marTop w:val="0"/>
      <w:marBottom w:val="0"/>
      <w:divBdr>
        <w:top w:val="none" w:sz="0" w:space="0" w:color="auto"/>
        <w:left w:val="none" w:sz="0" w:space="0" w:color="auto"/>
        <w:bottom w:val="none" w:sz="0" w:space="0" w:color="auto"/>
        <w:right w:val="none" w:sz="0" w:space="0" w:color="auto"/>
      </w:divBdr>
    </w:div>
    <w:div w:id="103041580">
      <w:bodyDiv w:val="1"/>
      <w:marLeft w:val="0"/>
      <w:marRight w:val="0"/>
      <w:marTop w:val="0"/>
      <w:marBottom w:val="0"/>
      <w:divBdr>
        <w:top w:val="none" w:sz="0" w:space="0" w:color="auto"/>
        <w:left w:val="none" w:sz="0" w:space="0" w:color="auto"/>
        <w:bottom w:val="none" w:sz="0" w:space="0" w:color="auto"/>
        <w:right w:val="none" w:sz="0" w:space="0" w:color="auto"/>
      </w:divBdr>
    </w:div>
    <w:div w:id="112789001">
      <w:bodyDiv w:val="1"/>
      <w:marLeft w:val="0"/>
      <w:marRight w:val="0"/>
      <w:marTop w:val="0"/>
      <w:marBottom w:val="0"/>
      <w:divBdr>
        <w:top w:val="none" w:sz="0" w:space="0" w:color="auto"/>
        <w:left w:val="none" w:sz="0" w:space="0" w:color="auto"/>
        <w:bottom w:val="none" w:sz="0" w:space="0" w:color="auto"/>
        <w:right w:val="none" w:sz="0" w:space="0" w:color="auto"/>
      </w:divBdr>
    </w:div>
    <w:div w:id="146557320">
      <w:marLeft w:val="0"/>
      <w:marRight w:val="0"/>
      <w:marTop w:val="0"/>
      <w:marBottom w:val="0"/>
      <w:divBdr>
        <w:top w:val="none" w:sz="0" w:space="0" w:color="auto"/>
        <w:left w:val="none" w:sz="0" w:space="0" w:color="auto"/>
        <w:bottom w:val="none" w:sz="0" w:space="0" w:color="auto"/>
        <w:right w:val="none" w:sz="0" w:space="0" w:color="auto"/>
      </w:divBdr>
    </w:div>
    <w:div w:id="146557321">
      <w:marLeft w:val="0"/>
      <w:marRight w:val="0"/>
      <w:marTop w:val="0"/>
      <w:marBottom w:val="0"/>
      <w:divBdr>
        <w:top w:val="none" w:sz="0" w:space="0" w:color="auto"/>
        <w:left w:val="none" w:sz="0" w:space="0" w:color="auto"/>
        <w:bottom w:val="none" w:sz="0" w:space="0" w:color="auto"/>
        <w:right w:val="none" w:sz="0" w:space="0" w:color="auto"/>
      </w:divBdr>
    </w:div>
    <w:div w:id="178087681">
      <w:bodyDiv w:val="1"/>
      <w:marLeft w:val="0"/>
      <w:marRight w:val="0"/>
      <w:marTop w:val="0"/>
      <w:marBottom w:val="0"/>
      <w:divBdr>
        <w:top w:val="none" w:sz="0" w:space="0" w:color="auto"/>
        <w:left w:val="none" w:sz="0" w:space="0" w:color="auto"/>
        <w:bottom w:val="none" w:sz="0" w:space="0" w:color="auto"/>
        <w:right w:val="none" w:sz="0" w:space="0" w:color="auto"/>
      </w:divBdr>
    </w:div>
    <w:div w:id="189489853">
      <w:bodyDiv w:val="1"/>
      <w:marLeft w:val="0"/>
      <w:marRight w:val="0"/>
      <w:marTop w:val="0"/>
      <w:marBottom w:val="0"/>
      <w:divBdr>
        <w:top w:val="none" w:sz="0" w:space="0" w:color="auto"/>
        <w:left w:val="none" w:sz="0" w:space="0" w:color="auto"/>
        <w:bottom w:val="none" w:sz="0" w:space="0" w:color="auto"/>
        <w:right w:val="none" w:sz="0" w:space="0" w:color="auto"/>
      </w:divBdr>
    </w:div>
    <w:div w:id="251745840">
      <w:bodyDiv w:val="1"/>
      <w:marLeft w:val="0"/>
      <w:marRight w:val="0"/>
      <w:marTop w:val="0"/>
      <w:marBottom w:val="0"/>
      <w:divBdr>
        <w:top w:val="none" w:sz="0" w:space="0" w:color="auto"/>
        <w:left w:val="none" w:sz="0" w:space="0" w:color="auto"/>
        <w:bottom w:val="none" w:sz="0" w:space="0" w:color="auto"/>
        <w:right w:val="none" w:sz="0" w:space="0" w:color="auto"/>
      </w:divBdr>
    </w:div>
    <w:div w:id="283735169">
      <w:bodyDiv w:val="1"/>
      <w:marLeft w:val="0"/>
      <w:marRight w:val="0"/>
      <w:marTop w:val="0"/>
      <w:marBottom w:val="0"/>
      <w:divBdr>
        <w:top w:val="none" w:sz="0" w:space="0" w:color="auto"/>
        <w:left w:val="none" w:sz="0" w:space="0" w:color="auto"/>
        <w:bottom w:val="none" w:sz="0" w:space="0" w:color="auto"/>
        <w:right w:val="none" w:sz="0" w:space="0" w:color="auto"/>
      </w:divBdr>
    </w:div>
    <w:div w:id="293214681">
      <w:bodyDiv w:val="1"/>
      <w:marLeft w:val="0"/>
      <w:marRight w:val="0"/>
      <w:marTop w:val="0"/>
      <w:marBottom w:val="0"/>
      <w:divBdr>
        <w:top w:val="none" w:sz="0" w:space="0" w:color="auto"/>
        <w:left w:val="none" w:sz="0" w:space="0" w:color="auto"/>
        <w:bottom w:val="none" w:sz="0" w:space="0" w:color="auto"/>
        <w:right w:val="none" w:sz="0" w:space="0" w:color="auto"/>
      </w:divBdr>
    </w:div>
    <w:div w:id="301275245">
      <w:bodyDiv w:val="1"/>
      <w:marLeft w:val="0"/>
      <w:marRight w:val="0"/>
      <w:marTop w:val="0"/>
      <w:marBottom w:val="0"/>
      <w:divBdr>
        <w:top w:val="none" w:sz="0" w:space="0" w:color="auto"/>
        <w:left w:val="none" w:sz="0" w:space="0" w:color="auto"/>
        <w:bottom w:val="none" w:sz="0" w:space="0" w:color="auto"/>
        <w:right w:val="none" w:sz="0" w:space="0" w:color="auto"/>
      </w:divBdr>
    </w:div>
    <w:div w:id="310599613">
      <w:bodyDiv w:val="1"/>
      <w:marLeft w:val="0"/>
      <w:marRight w:val="0"/>
      <w:marTop w:val="0"/>
      <w:marBottom w:val="0"/>
      <w:divBdr>
        <w:top w:val="none" w:sz="0" w:space="0" w:color="auto"/>
        <w:left w:val="none" w:sz="0" w:space="0" w:color="auto"/>
        <w:bottom w:val="none" w:sz="0" w:space="0" w:color="auto"/>
        <w:right w:val="none" w:sz="0" w:space="0" w:color="auto"/>
      </w:divBdr>
    </w:div>
    <w:div w:id="427776199">
      <w:bodyDiv w:val="1"/>
      <w:marLeft w:val="0"/>
      <w:marRight w:val="0"/>
      <w:marTop w:val="0"/>
      <w:marBottom w:val="0"/>
      <w:divBdr>
        <w:top w:val="none" w:sz="0" w:space="0" w:color="auto"/>
        <w:left w:val="none" w:sz="0" w:space="0" w:color="auto"/>
        <w:bottom w:val="none" w:sz="0" w:space="0" w:color="auto"/>
        <w:right w:val="none" w:sz="0" w:space="0" w:color="auto"/>
      </w:divBdr>
    </w:div>
    <w:div w:id="521826376">
      <w:bodyDiv w:val="1"/>
      <w:marLeft w:val="0"/>
      <w:marRight w:val="0"/>
      <w:marTop w:val="0"/>
      <w:marBottom w:val="0"/>
      <w:divBdr>
        <w:top w:val="none" w:sz="0" w:space="0" w:color="auto"/>
        <w:left w:val="none" w:sz="0" w:space="0" w:color="auto"/>
        <w:bottom w:val="none" w:sz="0" w:space="0" w:color="auto"/>
        <w:right w:val="none" w:sz="0" w:space="0" w:color="auto"/>
      </w:divBdr>
    </w:div>
    <w:div w:id="542794741">
      <w:bodyDiv w:val="1"/>
      <w:marLeft w:val="0"/>
      <w:marRight w:val="0"/>
      <w:marTop w:val="0"/>
      <w:marBottom w:val="0"/>
      <w:divBdr>
        <w:top w:val="none" w:sz="0" w:space="0" w:color="auto"/>
        <w:left w:val="none" w:sz="0" w:space="0" w:color="auto"/>
        <w:bottom w:val="none" w:sz="0" w:space="0" w:color="auto"/>
        <w:right w:val="none" w:sz="0" w:space="0" w:color="auto"/>
      </w:divBdr>
    </w:div>
    <w:div w:id="594438724">
      <w:bodyDiv w:val="1"/>
      <w:marLeft w:val="0"/>
      <w:marRight w:val="0"/>
      <w:marTop w:val="0"/>
      <w:marBottom w:val="0"/>
      <w:divBdr>
        <w:top w:val="none" w:sz="0" w:space="0" w:color="auto"/>
        <w:left w:val="none" w:sz="0" w:space="0" w:color="auto"/>
        <w:bottom w:val="none" w:sz="0" w:space="0" w:color="auto"/>
        <w:right w:val="none" w:sz="0" w:space="0" w:color="auto"/>
      </w:divBdr>
    </w:div>
    <w:div w:id="596670281">
      <w:bodyDiv w:val="1"/>
      <w:marLeft w:val="0"/>
      <w:marRight w:val="0"/>
      <w:marTop w:val="0"/>
      <w:marBottom w:val="0"/>
      <w:divBdr>
        <w:top w:val="none" w:sz="0" w:space="0" w:color="auto"/>
        <w:left w:val="none" w:sz="0" w:space="0" w:color="auto"/>
        <w:bottom w:val="none" w:sz="0" w:space="0" w:color="auto"/>
        <w:right w:val="none" w:sz="0" w:space="0" w:color="auto"/>
      </w:divBdr>
    </w:div>
    <w:div w:id="620261944">
      <w:bodyDiv w:val="1"/>
      <w:marLeft w:val="0"/>
      <w:marRight w:val="0"/>
      <w:marTop w:val="0"/>
      <w:marBottom w:val="0"/>
      <w:divBdr>
        <w:top w:val="none" w:sz="0" w:space="0" w:color="auto"/>
        <w:left w:val="none" w:sz="0" w:space="0" w:color="auto"/>
        <w:bottom w:val="none" w:sz="0" w:space="0" w:color="auto"/>
        <w:right w:val="none" w:sz="0" w:space="0" w:color="auto"/>
      </w:divBdr>
    </w:div>
    <w:div w:id="635532021">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791484260">
      <w:bodyDiv w:val="1"/>
      <w:marLeft w:val="0"/>
      <w:marRight w:val="0"/>
      <w:marTop w:val="0"/>
      <w:marBottom w:val="0"/>
      <w:divBdr>
        <w:top w:val="none" w:sz="0" w:space="0" w:color="auto"/>
        <w:left w:val="none" w:sz="0" w:space="0" w:color="auto"/>
        <w:bottom w:val="none" w:sz="0" w:space="0" w:color="auto"/>
        <w:right w:val="none" w:sz="0" w:space="0" w:color="auto"/>
      </w:divBdr>
    </w:div>
    <w:div w:id="808127497">
      <w:bodyDiv w:val="1"/>
      <w:marLeft w:val="0"/>
      <w:marRight w:val="0"/>
      <w:marTop w:val="0"/>
      <w:marBottom w:val="0"/>
      <w:divBdr>
        <w:top w:val="none" w:sz="0" w:space="0" w:color="auto"/>
        <w:left w:val="none" w:sz="0" w:space="0" w:color="auto"/>
        <w:bottom w:val="none" w:sz="0" w:space="0" w:color="auto"/>
        <w:right w:val="none" w:sz="0" w:space="0" w:color="auto"/>
      </w:divBdr>
    </w:div>
    <w:div w:id="809327454">
      <w:bodyDiv w:val="1"/>
      <w:marLeft w:val="0"/>
      <w:marRight w:val="0"/>
      <w:marTop w:val="0"/>
      <w:marBottom w:val="0"/>
      <w:divBdr>
        <w:top w:val="none" w:sz="0" w:space="0" w:color="auto"/>
        <w:left w:val="none" w:sz="0" w:space="0" w:color="auto"/>
        <w:bottom w:val="none" w:sz="0" w:space="0" w:color="auto"/>
        <w:right w:val="none" w:sz="0" w:space="0" w:color="auto"/>
      </w:divBdr>
    </w:div>
    <w:div w:id="940407065">
      <w:bodyDiv w:val="1"/>
      <w:marLeft w:val="0"/>
      <w:marRight w:val="0"/>
      <w:marTop w:val="0"/>
      <w:marBottom w:val="0"/>
      <w:divBdr>
        <w:top w:val="none" w:sz="0" w:space="0" w:color="auto"/>
        <w:left w:val="none" w:sz="0" w:space="0" w:color="auto"/>
        <w:bottom w:val="none" w:sz="0" w:space="0" w:color="auto"/>
        <w:right w:val="none" w:sz="0" w:space="0" w:color="auto"/>
      </w:divBdr>
    </w:div>
    <w:div w:id="963003209">
      <w:bodyDiv w:val="1"/>
      <w:marLeft w:val="0"/>
      <w:marRight w:val="0"/>
      <w:marTop w:val="0"/>
      <w:marBottom w:val="0"/>
      <w:divBdr>
        <w:top w:val="none" w:sz="0" w:space="0" w:color="auto"/>
        <w:left w:val="none" w:sz="0" w:space="0" w:color="auto"/>
        <w:bottom w:val="none" w:sz="0" w:space="0" w:color="auto"/>
        <w:right w:val="none" w:sz="0" w:space="0" w:color="auto"/>
      </w:divBdr>
    </w:div>
    <w:div w:id="993988012">
      <w:bodyDiv w:val="1"/>
      <w:marLeft w:val="0"/>
      <w:marRight w:val="0"/>
      <w:marTop w:val="0"/>
      <w:marBottom w:val="0"/>
      <w:divBdr>
        <w:top w:val="none" w:sz="0" w:space="0" w:color="auto"/>
        <w:left w:val="none" w:sz="0" w:space="0" w:color="auto"/>
        <w:bottom w:val="none" w:sz="0" w:space="0" w:color="auto"/>
        <w:right w:val="none" w:sz="0" w:space="0" w:color="auto"/>
      </w:divBdr>
    </w:div>
    <w:div w:id="1002390397">
      <w:bodyDiv w:val="1"/>
      <w:marLeft w:val="0"/>
      <w:marRight w:val="0"/>
      <w:marTop w:val="0"/>
      <w:marBottom w:val="0"/>
      <w:divBdr>
        <w:top w:val="none" w:sz="0" w:space="0" w:color="auto"/>
        <w:left w:val="none" w:sz="0" w:space="0" w:color="auto"/>
        <w:bottom w:val="none" w:sz="0" w:space="0" w:color="auto"/>
        <w:right w:val="none" w:sz="0" w:space="0" w:color="auto"/>
      </w:divBdr>
    </w:div>
    <w:div w:id="1034963476">
      <w:bodyDiv w:val="1"/>
      <w:marLeft w:val="0"/>
      <w:marRight w:val="0"/>
      <w:marTop w:val="0"/>
      <w:marBottom w:val="0"/>
      <w:divBdr>
        <w:top w:val="none" w:sz="0" w:space="0" w:color="auto"/>
        <w:left w:val="none" w:sz="0" w:space="0" w:color="auto"/>
        <w:bottom w:val="none" w:sz="0" w:space="0" w:color="auto"/>
        <w:right w:val="none" w:sz="0" w:space="0" w:color="auto"/>
      </w:divBdr>
    </w:div>
    <w:div w:id="1098797863">
      <w:bodyDiv w:val="1"/>
      <w:marLeft w:val="0"/>
      <w:marRight w:val="0"/>
      <w:marTop w:val="0"/>
      <w:marBottom w:val="0"/>
      <w:divBdr>
        <w:top w:val="none" w:sz="0" w:space="0" w:color="auto"/>
        <w:left w:val="none" w:sz="0" w:space="0" w:color="auto"/>
        <w:bottom w:val="none" w:sz="0" w:space="0" w:color="auto"/>
        <w:right w:val="none" w:sz="0" w:space="0" w:color="auto"/>
      </w:divBdr>
      <w:divsChild>
        <w:div w:id="1720392991">
          <w:marLeft w:val="0"/>
          <w:marRight w:val="0"/>
          <w:marTop w:val="240"/>
          <w:marBottom w:val="0"/>
          <w:divBdr>
            <w:top w:val="none" w:sz="0" w:space="0" w:color="auto"/>
            <w:left w:val="none" w:sz="0" w:space="0" w:color="auto"/>
            <w:bottom w:val="none" w:sz="0" w:space="0" w:color="auto"/>
            <w:right w:val="none" w:sz="0" w:space="0" w:color="auto"/>
          </w:divBdr>
        </w:div>
      </w:divsChild>
    </w:div>
    <w:div w:id="1143237533">
      <w:bodyDiv w:val="1"/>
      <w:marLeft w:val="0"/>
      <w:marRight w:val="0"/>
      <w:marTop w:val="0"/>
      <w:marBottom w:val="0"/>
      <w:divBdr>
        <w:top w:val="none" w:sz="0" w:space="0" w:color="auto"/>
        <w:left w:val="none" w:sz="0" w:space="0" w:color="auto"/>
        <w:bottom w:val="none" w:sz="0" w:space="0" w:color="auto"/>
        <w:right w:val="none" w:sz="0" w:space="0" w:color="auto"/>
      </w:divBdr>
    </w:div>
    <w:div w:id="1161889555">
      <w:bodyDiv w:val="1"/>
      <w:marLeft w:val="0"/>
      <w:marRight w:val="0"/>
      <w:marTop w:val="0"/>
      <w:marBottom w:val="0"/>
      <w:divBdr>
        <w:top w:val="none" w:sz="0" w:space="0" w:color="auto"/>
        <w:left w:val="none" w:sz="0" w:space="0" w:color="auto"/>
        <w:bottom w:val="none" w:sz="0" w:space="0" w:color="auto"/>
        <w:right w:val="none" w:sz="0" w:space="0" w:color="auto"/>
      </w:divBdr>
    </w:div>
    <w:div w:id="1325621088">
      <w:bodyDiv w:val="1"/>
      <w:marLeft w:val="0"/>
      <w:marRight w:val="0"/>
      <w:marTop w:val="0"/>
      <w:marBottom w:val="0"/>
      <w:divBdr>
        <w:top w:val="none" w:sz="0" w:space="0" w:color="auto"/>
        <w:left w:val="none" w:sz="0" w:space="0" w:color="auto"/>
        <w:bottom w:val="none" w:sz="0" w:space="0" w:color="auto"/>
        <w:right w:val="none" w:sz="0" w:space="0" w:color="auto"/>
      </w:divBdr>
    </w:div>
    <w:div w:id="1366904751">
      <w:bodyDiv w:val="1"/>
      <w:marLeft w:val="0"/>
      <w:marRight w:val="0"/>
      <w:marTop w:val="0"/>
      <w:marBottom w:val="0"/>
      <w:divBdr>
        <w:top w:val="none" w:sz="0" w:space="0" w:color="auto"/>
        <w:left w:val="none" w:sz="0" w:space="0" w:color="auto"/>
        <w:bottom w:val="none" w:sz="0" w:space="0" w:color="auto"/>
        <w:right w:val="none" w:sz="0" w:space="0" w:color="auto"/>
      </w:divBdr>
    </w:div>
    <w:div w:id="1401515745">
      <w:bodyDiv w:val="1"/>
      <w:marLeft w:val="0"/>
      <w:marRight w:val="0"/>
      <w:marTop w:val="0"/>
      <w:marBottom w:val="0"/>
      <w:divBdr>
        <w:top w:val="none" w:sz="0" w:space="0" w:color="auto"/>
        <w:left w:val="none" w:sz="0" w:space="0" w:color="auto"/>
        <w:bottom w:val="none" w:sz="0" w:space="0" w:color="auto"/>
        <w:right w:val="none" w:sz="0" w:space="0" w:color="auto"/>
      </w:divBdr>
    </w:div>
    <w:div w:id="1448042239">
      <w:bodyDiv w:val="1"/>
      <w:marLeft w:val="0"/>
      <w:marRight w:val="0"/>
      <w:marTop w:val="0"/>
      <w:marBottom w:val="0"/>
      <w:divBdr>
        <w:top w:val="none" w:sz="0" w:space="0" w:color="auto"/>
        <w:left w:val="none" w:sz="0" w:space="0" w:color="auto"/>
        <w:bottom w:val="none" w:sz="0" w:space="0" w:color="auto"/>
        <w:right w:val="none" w:sz="0" w:space="0" w:color="auto"/>
      </w:divBdr>
    </w:div>
    <w:div w:id="1456287254">
      <w:bodyDiv w:val="1"/>
      <w:marLeft w:val="0"/>
      <w:marRight w:val="0"/>
      <w:marTop w:val="0"/>
      <w:marBottom w:val="0"/>
      <w:divBdr>
        <w:top w:val="none" w:sz="0" w:space="0" w:color="auto"/>
        <w:left w:val="none" w:sz="0" w:space="0" w:color="auto"/>
        <w:bottom w:val="none" w:sz="0" w:space="0" w:color="auto"/>
        <w:right w:val="none" w:sz="0" w:space="0" w:color="auto"/>
      </w:divBdr>
    </w:div>
    <w:div w:id="1489054611">
      <w:bodyDiv w:val="1"/>
      <w:marLeft w:val="0"/>
      <w:marRight w:val="0"/>
      <w:marTop w:val="0"/>
      <w:marBottom w:val="0"/>
      <w:divBdr>
        <w:top w:val="none" w:sz="0" w:space="0" w:color="auto"/>
        <w:left w:val="none" w:sz="0" w:space="0" w:color="auto"/>
        <w:bottom w:val="none" w:sz="0" w:space="0" w:color="auto"/>
        <w:right w:val="none" w:sz="0" w:space="0" w:color="auto"/>
      </w:divBdr>
    </w:div>
    <w:div w:id="1503013080">
      <w:bodyDiv w:val="1"/>
      <w:marLeft w:val="0"/>
      <w:marRight w:val="0"/>
      <w:marTop w:val="0"/>
      <w:marBottom w:val="0"/>
      <w:divBdr>
        <w:top w:val="none" w:sz="0" w:space="0" w:color="auto"/>
        <w:left w:val="none" w:sz="0" w:space="0" w:color="auto"/>
        <w:bottom w:val="none" w:sz="0" w:space="0" w:color="auto"/>
        <w:right w:val="none" w:sz="0" w:space="0" w:color="auto"/>
      </w:divBdr>
    </w:div>
    <w:div w:id="1614632582">
      <w:bodyDiv w:val="1"/>
      <w:marLeft w:val="0"/>
      <w:marRight w:val="0"/>
      <w:marTop w:val="0"/>
      <w:marBottom w:val="0"/>
      <w:divBdr>
        <w:top w:val="none" w:sz="0" w:space="0" w:color="auto"/>
        <w:left w:val="none" w:sz="0" w:space="0" w:color="auto"/>
        <w:bottom w:val="none" w:sz="0" w:space="0" w:color="auto"/>
        <w:right w:val="none" w:sz="0" w:space="0" w:color="auto"/>
      </w:divBdr>
    </w:div>
    <w:div w:id="1617905386">
      <w:bodyDiv w:val="1"/>
      <w:marLeft w:val="0"/>
      <w:marRight w:val="0"/>
      <w:marTop w:val="0"/>
      <w:marBottom w:val="0"/>
      <w:divBdr>
        <w:top w:val="none" w:sz="0" w:space="0" w:color="auto"/>
        <w:left w:val="none" w:sz="0" w:space="0" w:color="auto"/>
        <w:bottom w:val="none" w:sz="0" w:space="0" w:color="auto"/>
        <w:right w:val="none" w:sz="0" w:space="0" w:color="auto"/>
      </w:divBdr>
    </w:div>
    <w:div w:id="1661688869">
      <w:bodyDiv w:val="1"/>
      <w:marLeft w:val="0"/>
      <w:marRight w:val="0"/>
      <w:marTop w:val="0"/>
      <w:marBottom w:val="0"/>
      <w:divBdr>
        <w:top w:val="none" w:sz="0" w:space="0" w:color="auto"/>
        <w:left w:val="none" w:sz="0" w:space="0" w:color="auto"/>
        <w:bottom w:val="none" w:sz="0" w:space="0" w:color="auto"/>
        <w:right w:val="none" w:sz="0" w:space="0" w:color="auto"/>
      </w:divBdr>
    </w:div>
    <w:div w:id="1674724655">
      <w:bodyDiv w:val="1"/>
      <w:marLeft w:val="0"/>
      <w:marRight w:val="0"/>
      <w:marTop w:val="0"/>
      <w:marBottom w:val="0"/>
      <w:divBdr>
        <w:top w:val="none" w:sz="0" w:space="0" w:color="auto"/>
        <w:left w:val="none" w:sz="0" w:space="0" w:color="auto"/>
        <w:bottom w:val="none" w:sz="0" w:space="0" w:color="auto"/>
        <w:right w:val="none" w:sz="0" w:space="0" w:color="auto"/>
      </w:divBdr>
    </w:div>
    <w:div w:id="1676303676">
      <w:bodyDiv w:val="1"/>
      <w:marLeft w:val="0"/>
      <w:marRight w:val="0"/>
      <w:marTop w:val="0"/>
      <w:marBottom w:val="0"/>
      <w:divBdr>
        <w:top w:val="none" w:sz="0" w:space="0" w:color="auto"/>
        <w:left w:val="none" w:sz="0" w:space="0" w:color="auto"/>
        <w:bottom w:val="none" w:sz="0" w:space="0" w:color="auto"/>
        <w:right w:val="none" w:sz="0" w:space="0" w:color="auto"/>
      </w:divBdr>
    </w:div>
    <w:div w:id="1819690481">
      <w:bodyDiv w:val="1"/>
      <w:marLeft w:val="0"/>
      <w:marRight w:val="0"/>
      <w:marTop w:val="0"/>
      <w:marBottom w:val="0"/>
      <w:divBdr>
        <w:top w:val="none" w:sz="0" w:space="0" w:color="auto"/>
        <w:left w:val="none" w:sz="0" w:space="0" w:color="auto"/>
        <w:bottom w:val="none" w:sz="0" w:space="0" w:color="auto"/>
        <w:right w:val="none" w:sz="0" w:space="0" w:color="auto"/>
      </w:divBdr>
    </w:div>
    <w:div w:id="1829201448">
      <w:bodyDiv w:val="1"/>
      <w:marLeft w:val="0"/>
      <w:marRight w:val="0"/>
      <w:marTop w:val="0"/>
      <w:marBottom w:val="0"/>
      <w:divBdr>
        <w:top w:val="none" w:sz="0" w:space="0" w:color="auto"/>
        <w:left w:val="none" w:sz="0" w:space="0" w:color="auto"/>
        <w:bottom w:val="none" w:sz="0" w:space="0" w:color="auto"/>
        <w:right w:val="none" w:sz="0" w:space="0" w:color="auto"/>
      </w:divBdr>
    </w:div>
    <w:div w:id="1841041869">
      <w:bodyDiv w:val="1"/>
      <w:marLeft w:val="0"/>
      <w:marRight w:val="0"/>
      <w:marTop w:val="0"/>
      <w:marBottom w:val="0"/>
      <w:divBdr>
        <w:top w:val="none" w:sz="0" w:space="0" w:color="auto"/>
        <w:left w:val="none" w:sz="0" w:space="0" w:color="auto"/>
        <w:bottom w:val="none" w:sz="0" w:space="0" w:color="auto"/>
        <w:right w:val="none" w:sz="0" w:space="0" w:color="auto"/>
      </w:divBdr>
    </w:div>
    <w:div w:id="1893928006">
      <w:bodyDiv w:val="1"/>
      <w:marLeft w:val="0"/>
      <w:marRight w:val="0"/>
      <w:marTop w:val="0"/>
      <w:marBottom w:val="0"/>
      <w:divBdr>
        <w:top w:val="none" w:sz="0" w:space="0" w:color="auto"/>
        <w:left w:val="none" w:sz="0" w:space="0" w:color="auto"/>
        <w:bottom w:val="none" w:sz="0" w:space="0" w:color="auto"/>
        <w:right w:val="none" w:sz="0" w:space="0" w:color="auto"/>
      </w:divBdr>
    </w:div>
    <w:div w:id="1927838631">
      <w:bodyDiv w:val="1"/>
      <w:marLeft w:val="0"/>
      <w:marRight w:val="0"/>
      <w:marTop w:val="0"/>
      <w:marBottom w:val="0"/>
      <w:divBdr>
        <w:top w:val="none" w:sz="0" w:space="0" w:color="auto"/>
        <w:left w:val="none" w:sz="0" w:space="0" w:color="auto"/>
        <w:bottom w:val="none" w:sz="0" w:space="0" w:color="auto"/>
        <w:right w:val="none" w:sz="0" w:space="0" w:color="auto"/>
      </w:divBdr>
    </w:div>
    <w:div w:id="1962834491">
      <w:bodyDiv w:val="1"/>
      <w:marLeft w:val="0"/>
      <w:marRight w:val="0"/>
      <w:marTop w:val="0"/>
      <w:marBottom w:val="0"/>
      <w:divBdr>
        <w:top w:val="none" w:sz="0" w:space="0" w:color="auto"/>
        <w:left w:val="none" w:sz="0" w:space="0" w:color="auto"/>
        <w:bottom w:val="none" w:sz="0" w:space="0" w:color="auto"/>
        <w:right w:val="none" w:sz="0" w:space="0" w:color="auto"/>
      </w:divBdr>
    </w:div>
    <w:div w:id="1996105235">
      <w:bodyDiv w:val="1"/>
      <w:marLeft w:val="0"/>
      <w:marRight w:val="0"/>
      <w:marTop w:val="0"/>
      <w:marBottom w:val="0"/>
      <w:divBdr>
        <w:top w:val="none" w:sz="0" w:space="0" w:color="auto"/>
        <w:left w:val="none" w:sz="0" w:space="0" w:color="auto"/>
        <w:bottom w:val="none" w:sz="0" w:space="0" w:color="auto"/>
        <w:right w:val="none" w:sz="0" w:space="0" w:color="auto"/>
      </w:divBdr>
    </w:div>
    <w:div w:id="201669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CAB3ED7ABD67EBD623ED58DDD68DC4F1B39FB2B6877D4AA84BD01B92X8h4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ACAB3ED7ABD67EBD623ED58DDD68DC4F1B39FB2B6877D4AA84BD01B92X8h4K"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632F2-A762-4B6D-AC09-A3AE8A89D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20267</Words>
  <Characters>115522</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135518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User2306</cp:lastModifiedBy>
  <cp:revision>4</cp:revision>
  <cp:lastPrinted>2017-09-21T12:01:00Z</cp:lastPrinted>
  <dcterms:created xsi:type="dcterms:W3CDTF">2017-09-26T12:40:00Z</dcterms:created>
  <dcterms:modified xsi:type="dcterms:W3CDTF">2017-09-26T13:04:00Z</dcterms:modified>
</cp:coreProperties>
</file>