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3F7" w:rsidRDefault="006B64AF" w:rsidP="00F93824">
      <w:pPr>
        <w:ind w:right="-187"/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5B03F7" w:rsidRDefault="005B03F7" w:rsidP="00F93824">
      <w:pPr>
        <w:pStyle w:val="1"/>
        <w:ind w:right="-187"/>
        <w:rPr>
          <w:b w:val="0"/>
          <w:bCs w:val="0"/>
          <w:sz w:val="36"/>
          <w:szCs w:val="36"/>
        </w:rPr>
      </w:pPr>
    </w:p>
    <w:p w:rsidR="005B03F7" w:rsidRDefault="005B03F7" w:rsidP="00F93824">
      <w:pPr>
        <w:pStyle w:val="1"/>
        <w:ind w:right="-187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5B03F7" w:rsidRDefault="005B03F7" w:rsidP="00F93824">
      <w:pPr>
        <w:ind w:right="-187"/>
        <w:jc w:val="center"/>
        <w:rPr>
          <w:b/>
          <w:bCs/>
          <w:sz w:val="36"/>
          <w:szCs w:val="36"/>
        </w:rPr>
      </w:pP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5B03F7" w:rsidRDefault="005B03F7" w:rsidP="00F93824">
      <w:pPr>
        <w:ind w:right="-187"/>
        <w:jc w:val="center"/>
        <w:rPr>
          <w:b/>
          <w:bCs/>
          <w:sz w:val="48"/>
          <w:szCs w:val="48"/>
        </w:rPr>
      </w:pPr>
    </w:p>
    <w:p w:rsidR="005B03F7" w:rsidRDefault="00277111" w:rsidP="00F93824">
      <w:pPr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7111">
        <w:rPr>
          <w:sz w:val="28"/>
          <w:szCs w:val="28"/>
          <w:u w:val="single"/>
        </w:rPr>
        <w:t>14.12.2020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EC3F73">
        <w:rPr>
          <w:sz w:val="28"/>
          <w:szCs w:val="28"/>
        </w:rPr>
        <w:t xml:space="preserve">           </w:t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</w:r>
      <w:r w:rsidR="005B03F7">
        <w:rPr>
          <w:sz w:val="28"/>
          <w:szCs w:val="28"/>
        </w:rPr>
        <w:tab/>
        <w:t xml:space="preserve">    </w:t>
      </w:r>
      <w:r w:rsidR="008D43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№ </w:t>
      </w:r>
      <w:r w:rsidRPr="00277111">
        <w:rPr>
          <w:sz w:val="28"/>
          <w:szCs w:val="28"/>
          <w:u w:val="single"/>
        </w:rPr>
        <w:t>1477</w:t>
      </w:r>
    </w:p>
    <w:p w:rsidR="005B03F7" w:rsidRDefault="005B03F7" w:rsidP="00F93824">
      <w:pPr>
        <w:ind w:right="-187"/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г. Вятские Поляны</w:t>
      </w:r>
    </w:p>
    <w:p w:rsidR="005B03F7" w:rsidRPr="00C047EA" w:rsidRDefault="005B03F7" w:rsidP="00F93824">
      <w:pPr>
        <w:ind w:right="-187"/>
        <w:jc w:val="both"/>
        <w:rPr>
          <w:b/>
          <w:sz w:val="32"/>
          <w:szCs w:val="32"/>
        </w:rPr>
      </w:pPr>
    </w:p>
    <w:p w:rsidR="00490D5E" w:rsidRDefault="00490D5E" w:rsidP="00F93824">
      <w:pPr>
        <w:pStyle w:val="ConsPlusNormal"/>
        <w:widowControl/>
        <w:ind w:right="-18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B49D0">
        <w:rPr>
          <w:rFonts w:ascii="Times New Roman" w:hAnsi="Times New Roman"/>
          <w:b/>
          <w:sz w:val="28"/>
          <w:szCs w:val="28"/>
        </w:rPr>
        <w:t xml:space="preserve"> </w:t>
      </w:r>
      <w:r w:rsidR="00CB189B">
        <w:rPr>
          <w:rFonts w:ascii="Times New Roman" w:hAnsi="Times New Roman"/>
          <w:b/>
          <w:sz w:val="28"/>
          <w:szCs w:val="28"/>
        </w:rPr>
        <w:t>внесении и утверждении изменения</w:t>
      </w:r>
      <w:r w:rsidR="00BB49D0">
        <w:rPr>
          <w:rFonts w:ascii="Times New Roman" w:hAnsi="Times New Roman"/>
          <w:b/>
          <w:sz w:val="28"/>
          <w:szCs w:val="28"/>
        </w:rPr>
        <w:t xml:space="preserve"> в постановление админист</w:t>
      </w:r>
      <w:r w:rsidR="00281114">
        <w:rPr>
          <w:rFonts w:ascii="Times New Roman" w:hAnsi="Times New Roman"/>
          <w:b/>
          <w:sz w:val="28"/>
          <w:szCs w:val="28"/>
        </w:rPr>
        <w:t xml:space="preserve">рации города Вятские Поляны от </w:t>
      </w:r>
      <w:r w:rsidR="00BB49D0">
        <w:rPr>
          <w:rFonts w:ascii="Times New Roman" w:hAnsi="Times New Roman"/>
          <w:b/>
          <w:sz w:val="28"/>
          <w:szCs w:val="28"/>
        </w:rPr>
        <w:t>1</w:t>
      </w:r>
      <w:r w:rsidR="00281114">
        <w:rPr>
          <w:rFonts w:ascii="Times New Roman" w:hAnsi="Times New Roman"/>
          <w:b/>
          <w:sz w:val="28"/>
          <w:szCs w:val="28"/>
        </w:rPr>
        <w:t>8</w:t>
      </w:r>
      <w:r w:rsidR="00BB49D0">
        <w:rPr>
          <w:rFonts w:ascii="Times New Roman" w:hAnsi="Times New Roman"/>
          <w:b/>
          <w:sz w:val="28"/>
          <w:szCs w:val="28"/>
        </w:rPr>
        <w:t>.</w:t>
      </w:r>
      <w:r w:rsidR="00281114">
        <w:rPr>
          <w:rFonts w:ascii="Times New Roman" w:hAnsi="Times New Roman"/>
          <w:b/>
          <w:sz w:val="28"/>
          <w:szCs w:val="28"/>
        </w:rPr>
        <w:t>0</w:t>
      </w:r>
      <w:r w:rsidR="00BB49D0">
        <w:rPr>
          <w:rFonts w:ascii="Times New Roman" w:hAnsi="Times New Roman"/>
          <w:b/>
          <w:sz w:val="28"/>
          <w:szCs w:val="28"/>
        </w:rPr>
        <w:t>1</w:t>
      </w:r>
      <w:r w:rsidR="00281114">
        <w:rPr>
          <w:rFonts w:ascii="Times New Roman" w:hAnsi="Times New Roman"/>
          <w:b/>
          <w:sz w:val="28"/>
          <w:szCs w:val="28"/>
        </w:rPr>
        <w:t>.2019</w:t>
      </w:r>
      <w:r w:rsidR="00BB49D0">
        <w:rPr>
          <w:rFonts w:ascii="Times New Roman" w:hAnsi="Times New Roman"/>
          <w:b/>
          <w:sz w:val="28"/>
          <w:szCs w:val="28"/>
        </w:rPr>
        <w:t xml:space="preserve"> № </w:t>
      </w:r>
      <w:r w:rsidR="00281114">
        <w:rPr>
          <w:rFonts w:ascii="Times New Roman" w:hAnsi="Times New Roman"/>
          <w:b/>
          <w:sz w:val="28"/>
          <w:szCs w:val="28"/>
        </w:rPr>
        <w:t>58</w:t>
      </w:r>
      <w:r w:rsidR="00BB49D0">
        <w:rPr>
          <w:rFonts w:ascii="Times New Roman" w:hAnsi="Times New Roman"/>
          <w:b/>
          <w:sz w:val="28"/>
          <w:szCs w:val="28"/>
        </w:rPr>
        <w:t xml:space="preserve"> </w:t>
      </w:r>
    </w:p>
    <w:p w:rsidR="00C047EA" w:rsidRPr="00C047EA" w:rsidRDefault="00C047EA" w:rsidP="00C047EA">
      <w:pPr>
        <w:tabs>
          <w:tab w:val="left" w:pos="709"/>
          <w:tab w:val="left" w:pos="1276"/>
          <w:tab w:val="left" w:pos="9498"/>
        </w:tabs>
        <w:ind w:right="142"/>
        <w:contextualSpacing/>
        <w:rPr>
          <w:b/>
          <w:sz w:val="32"/>
          <w:szCs w:val="32"/>
        </w:rPr>
      </w:pPr>
    </w:p>
    <w:p w:rsidR="00C047EA" w:rsidRDefault="00C047EA" w:rsidP="004F3241">
      <w:pPr>
        <w:tabs>
          <w:tab w:val="left" w:pos="709"/>
          <w:tab w:val="left" w:pos="9639"/>
        </w:tabs>
        <w:autoSpaceDE w:val="0"/>
        <w:autoSpaceDN w:val="0"/>
        <w:adjustRightInd w:val="0"/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189B">
        <w:rPr>
          <w:sz w:val="28"/>
          <w:szCs w:val="28"/>
        </w:rPr>
        <w:t>А</w:t>
      </w:r>
      <w:r>
        <w:rPr>
          <w:sz w:val="28"/>
          <w:szCs w:val="28"/>
        </w:rPr>
        <w:t>дминистрация города Вятские Поляны ПОСТАНОВЛЯЕТ</w:t>
      </w:r>
      <w:r w:rsidRPr="00233F45">
        <w:rPr>
          <w:sz w:val="28"/>
          <w:szCs w:val="28"/>
        </w:rPr>
        <w:t>:</w:t>
      </w:r>
    </w:p>
    <w:p w:rsidR="00AB2B88" w:rsidRPr="004F2FB0" w:rsidRDefault="00C047EA" w:rsidP="00AB2B88">
      <w:pPr>
        <w:shd w:val="clear" w:color="auto" w:fill="FFFFFF"/>
        <w:spacing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B189B">
        <w:rPr>
          <w:sz w:val="28"/>
          <w:szCs w:val="28"/>
        </w:rPr>
        <w:t>Внести изменени</w:t>
      </w:r>
      <w:r w:rsidR="00951BB0">
        <w:rPr>
          <w:sz w:val="28"/>
          <w:szCs w:val="28"/>
        </w:rPr>
        <w:t>е</w:t>
      </w:r>
      <w:r w:rsidR="00AB2B88">
        <w:rPr>
          <w:sz w:val="28"/>
          <w:szCs w:val="28"/>
        </w:rPr>
        <w:t xml:space="preserve"> в постановление администрации города </w:t>
      </w:r>
      <w:r w:rsidR="00AB2B88" w:rsidRPr="004D6B10">
        <w:rPr>
          <w:sz w:val="28"/>
          <w:szCs w:val="28"/>
        </w:rPr>
        <w:t xml:space="preserve">Вятские Поляны </w:t>
      </w:r>
      <w:r w:rsidR="00AB2B88">
        <w:rPr>
          <w:sz w:val="28"/>
          <w:szCs w:val="28"/>
        </w:rPr>
        <w:t>от</w:t>
      </w:r>
      <w:r w:rsidR="00AB2B88" w:rsidRPr="004D6B10">
        <w:rPr>
          <w:sz w:val="28"/>
          <w:szCs w:val="28"/>
        </w:rPr>
        <w:t xml:space="preserve"> </w:t>
      </w:r>
      <w:r w:rsidR="00AB2B88">
        <w:rPr>
          <w:sz w:val="28"/>
          <w:szCs w:val="28"/>
        </w:rPr>
        <w:t>18.01.2019</w:t>
      </w:r>
      <w:r w:rsidR="00AB2B88" w:rsidRPr="004D6B10">
        <w:rPr>
          <w:sz w:val="28"/>
          <w:szCs w:val="28"/>
        </w:rPr>
        <w:t xml:space="preserve"> </w:t>
      </w:r>
      <w:r w:rsidR="00AB2B88">
        <w:rPr>
          <w:sz w:val="28"/>
          <w:szCs w:val="28"/>
        </w:rPr>
        <w:t>№ 58</w:t>
      </w:r>
      <w:r w:rsidR="00AB2B88" w:rsidRPr="004D6B10">
        <w:rPr>
          <w:sz w:val="28"/>
          <w:szCs w:val="28"/>
        </w:rPr>
        <w:t xml:space="preserve"> </w:t>
      </w:r>
      <w:r w:rsidR="00AB2B88" w:rsidRPr="00843EBE">
        <w:rPr>
          <w:sz w:val="28"/>
          <w:szCs w:val="28"/>
        </w:rPr>
        <w:t>«</w:t>
      </w:r>
      <w:r w:rsidR="00AB2B88" w:rsidRPr="00281114">
        <w:rPr>
          <w:color w:val="000000"/>
          <w:spacing w:val="2"/>
          <w:sz w:val="28"/>
          <w:szCs w:val="28"/>
        </w:rPr>
        <w:t>Об утверждении Примерного положения об оплате труда работников муниципальных бюджетных образовательных учреждений дополнительного образования, подведомственных Управлению социальной политики администрации города Вятские Поляны</w:t>
      </w:r>
      <w:r w:rsidR="00AB2B88">
        <w:rPr>
          <w:color w:val="000000"/>
          <w:spacing w:val="2"/>
          <w:sz w:val="28"/>
          <w:szCs w:val="28"/>
        </w:rPr>
        <w:t>» (с изменениями, внесенными постановлениями администрации города Вятские Поляны от 01.03.2019 № 264, от 30.10.2019 № 1513, от 12.10.2020 № 1159</w:t>
      </w:r>
      <w:r w:rsidR="00CB189B">
        <w:rPr>
          <w:color w:val="000000"/>
          <w:spacing w:val="2"/>
          <w:sz w:val="28"/>
          <w:szCs w:val="28"/>
        </w:rPr>
        <w:t>, от 13.10.2020 № 1173</w:t>
      </w:r>
      <w:r w:rsidR="00AB2B88">
        <w:rPr>
          <w:color w:val="000000"/>
          <w:spacing w:val="2"/>
          <w:sz w:val="28"/>
          <w:szCs w:val="28"/>
        </w:rPr>
        <w:t>)</w:t>
      </w:r>
      <w:r w:rsidR="00AB2B88" w:rsidRPr="00281114">
        <w:rPr>
          <w:color w:val="000000"/>
          <w:spacing w:val="2"/>
          <w:sz w:val="28"/>
          <w:szCs w:val="28"/>
        </w:rPr>
        <w:t xml:space="preserve"> </w:t>
      </w:r>
      <w:r w:rsidR="00AB2B88">
        <w:rPr>
          <w:sz w:val="28"/>
          <w:szCs w:val="28"/>
        </w:rPr>
        <w:t>(далее – постановление),</w:t>
      </w:r>
      <w:r w:rsidR="00AB2B88" w:rsidRPr="00A3206B">
        <w:rPr>
          <w:sz w:val="28"/>
          <w:szCs w:val="28"/>
        </w:rPr>
        <w:t xml:space="preserve"> </w:t>
      </w:r>
      <w:r w:rsidR="00CB189B">
        <w:rPr>
          <w:sz w:val="28"/>
          <w:szCs w:val="28"/>
        </w:rPr>
        <w:t>утвердив изменение</w:t>
      </w:r>
      <w:r w:rsidR="00AB2B88">
        <w:rPr>
          <w:sz w:val="28"/>
          <w:szCs w:val="28"/>
        </w:rPr>
        <w:t xml:space="preserve"> в Примерное положение</w:t>
      </w:r>
      <w:r w:rsidR="00AB2B88" w:rsidRPr="00AD6E19">
        <w:rPr>
          <w:color w:val="000000"/>
          <w:spacing w:val="2"/>
          <w:sz w:val="28"/>
          <w:szCs w:val="28"/>
        </w:rPr>
        <w:t xml:space="preserve"> </w:t>
      </w:r>
      <w:r w:rsidR="00AB2B88" w:rsidRPr="00281114">
        <w:rPr>
          <w:color w:val="000000"/>
          <w:spacing w:val="2"/>
          <w:sz w:val="28"/>
          <w:szCs w:val="28"/>
        </w:rPr>
        <w:t>об оплате труда работников муниципальных бюджетных образовательных учреждений дополнительного образования, подведомственных Управлению социальной политики администрации города Вятские Поляны</w:t>
      </w:r>
      <w:r w:rsidR="00AB2B88">
        <w:rPr>
          <w:color w:val="000000"/>
          <w:spacing w:val="2"/>
          <w:sz w:val="28"/>
          <w:szCs w:val="28"/>
        </w:rPr>
        <w:t>, являющееся приложением к постановлению, согласно приложению.</w:t>
      </w:r>
    </w:p>
    <w:p w:rsidR="00C047EA" w:rsidRDefault="00C047EA" w:rsidP="007221AE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</w:t>
      </w:r>
      <w:r w:rsidR="00843EBE">
        <w:rPr>
          <w:sz w:val="28"/>
          <w:szCs w:val="28"/>
        </w:rPr>
        <w:t>распространяется на правоотношения</w:t>
      </w:r>
      <w:r w:rsidR="007221AE">
        <w:rPr>
          <w:sz w:val="28"/>
          <w:szCs w:val="28"/>
        </w:rPr>
        <w:t>, возникшие</w:t>
      </w:r>
      <w:r>
        <w:rPr>
          <w:sz w:val="28"/>
          <w:szCs w:val="28"/>
        </w:rPr>
        <w:t xml:space="preserve"> с 01 </w:t>
      </w:r>
      <w:r w:rsidR="00CB189B">
        <w:rPr>
          <w:sz w:val="28"/>
          <w:szCs w:val="28"/>
        </w:rPr>
        <w:t>сент</w:t>
      </w:r>
      <w:r>
        <w:rPr>
          <w:sz w:val="28"/>
          <w:szCs w:val="28"/>
        </w:rPr>
        <w:t>ября 20</w:t>
      </w:r>
      <w:r w:rsidR="006974C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CB189B" w:rsidRDefault="00CB189B" w:rsidP="007221AE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ab/>
        <w:t xml:space="preserve">3. </w:t>
      </w:r>
      <w:r w:rsidRPr="00304E47">
        <w:rPr>
          <w:rFonts w:eastAsia="Arial"/>
          <w:kern w:val="1"/>
          <w:sz w:val="28"/>
          <w:szCs w:val="28"/>
        </w:rPr>
        <w:t>Руководителям муниципальных бюджетных учреждений дополнительн</w:t>
      </w:r>
      <w:r>
        <w:rPr>
          <w:rFonts w:eastAsia="Arial"/>
          <w:kern w:val="1"/>
          <w:sz w:val="28"/>
          <w:szCs w:val="28"/>
        </w:rPr>
        <w:t>ого образования до 25 декабря 2020</w:t>
      </w:r>
      <w:r w:rsidRPr="00304E47">
        <w:rPr>
          <w:rFonts w:eastAsia="Arial"/>
          <w:kern w:val="1"/>
          <w:sz w:val="28"/>
          <w:szCs w:val="28"/>
        </w:rPr>
        <w:t xml:space="preserve"> года</w:t>
      </w:r>
      <w:r>
        <w:rPr>
          <w:rFonts w:eastAsia="Arial"/>
          <w:kern w:val="1"/>
          <w:sz w:val="28"/>
          <w:szCs w:val="28"/>
        </w:rPr>
        <w:t xml:space="preserve"> внести изменения и</w:t>
      </w:r>
      <w:r w:rsidRPr="00304E47">
        <w:rPr>
          <w:rFonts w:eastAsia="Arial"/>
          <w:kern w:val="1"/>
          <w:sz w:val="28"/>
          <w:szCs w:val="28"/>
        </w:rPr>
        <w:t xml:space="preserve"> </w:t>
      </w:r>
      <w:r w:rsidRPr="00304E47">
        <w:rPr>
          <w:rFonts w:eastAsia="Arial"/>
          <w:kern w:val="1"/>
          <w:sz w:val="28"/>
          <w:szCs w:val="28"/>
        </w:rPr>
        <w:lastRenderedPageBreak/>
        <w:t xml:space="preserve">утвердить в установленном порядке положения об оплате </w:t>
      </w:r>
      <w:r>
        <w:rPr>
          <w:rFonts w:eastAsia="Arial"/>
          <w:kern w:val="1"/>
          <w:sz w:val="28"/>
          <w:szCs w:val="28"/>
        </w:rPr>
        <w:t xml:space="preserve">труда работников муниципальных </w:t>
      </w:r>
      <w:r w:rsidRPr="00304E47">
        <w:rPr>
          <w:rFonts w:eastAsia="Arial"/>
          <w:kern w:val="1"/>
          <w:sz w:val="28"/>
          <w:szCs w:val="28"/>
        </w:rPr>
        <w:t>бюджетных учреждений дополнительного образования.</w:t>
      </w:r>
    </w:p>
    <w:p w:rsidR="00AB2B88" w:rsidRPr="00AB2B88" w:rsidRDefault="00951BB0" w:rsidP="00843EBE">
      <w:pPr>
        <w:tabs>
          <w:tab w:val="left" w:pos="709"/>
          <w:tab w:val="left" w:pos="851"/>
          <w:tab w:val="left" w:pos="9498"/>
          <w:tab w:val="left" w:pos="9639"/>
        </w:tabs>
        <w:spacing w:line="360" w:lineRule="auto"/>
        <w:ind w:right="-1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047EA">
        <w:rPr>
          <w:sz w:val="28"/>
          <w:szCs w:val="28"/>
        </w:rPr>
        <w:t>. Контроль за исполнением постановления возложить на заместителя главы администрации города Слобожанинову А.Ю.</w:t>
      </w:r>
    </w:p>
    <w:p w:rsidR="00C047EA" w:rsidRDefault="00951BB0" w:rsidP="00AB2B88">
      <w:pPr>
        <w:tabs>
          <w:tab w:val="left" w:pos="0"/>
        </w:tabs>
        <w:spacing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B2B88">
        <w:rPr>
          <w:sz w:val="28"/>
          <w:szCs w:val="28"/>
        </w:rPr>
        <w:t>. Разместить настоящее постановление на официальном сайте администрации города Вятские Поляны.</w:t>
      </w:r>
    </w:p>
    <w:p w:rsidR="00843EBE" w:rsidRDefault="00843EBE" w:rsidP="00AB2B88">
      <w:pPr>
        <w:tabs>
          <w:tab w:val="left" w:pos="0"/>
        </w:tabs>
        <w:spacing w:line="360" w:lineRule="auto"/>
        <w:ind w:right="-187"/>
        <w:jc w:val="both"/>
        <w:rPr>
          <w:sz w:val="28"/>
          <w:szCs w:val="28"/>
        </w:rPr>
      </w:pPr>
    </w:p>
    <w:p w:rsidR="00277111" w:rsidRDefault="00CB189B" w:rsidP="00802BDA">
      <w:pPr>
        <w:tabs>
          <w:tab w:val="left" w:pos="0"/>
        </w:tabs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03F7">
        <w:rPr>
          <w:sz w:val="28"/>
          <w:szCs w:val="28"/>
        </w:rPr>
        <w:t xml:space="preserve"> города</w:t>
      </w:r>
      <w:r w:rsidR="006F39A4">
        <w:rPr>
          <w:sz w:val="28"/>
          <w:szCs w:val="28"/>
        </w:rPr>
        <w:t xml:space="preserve"> Вятские Поляны</w:t>
      </w:r>
      <w:r w:rsidR="00490D5E">
        <w:rPr>
          <w:sz w:val="28"/>
          <w:szCs w:val="28"/>
        </w:rPr>
        <w:t xml:space="preserve">    </w:t>
      </w:r>
      <w:r w:rsidR="002F69DB">
        <w:rPr>
          <w:sz w:val="28"/>
          <w:szCs w:val="28"/>
        </w:rPr>
        <w:t xml:space="preserve"> </w:t>
      </w:r>
      <w:r w:rsidR="00281114">
        <w:rPr>
          <w:sz w:val="28"/>
          <w:szCs w:val="28"/>
        </w:rPr>
        <w:t xml:space="preserve">        </w:t>
      </w:r>
      <w:r w:rsidR="002F69DB">
        <w:rPr>
          <w:sz w:val="28"/>
          <w:szCs w:val="28"/>
        </w:rPr>
        <w:t xml:space="preserve">    </w:t>
      </w:r>
      <w:r w:rsidR="00802BDA">
        <w:rPr>
          <w:sz w:val="28"/>
          <w:szCs w:val="28"/>
        </w:rPr>
        <w:t xml:space="preserve">                   </w:t>
      </w:r>
      <w:r w:rsidR="0028111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8F441E">
        <w:rPr>
          <w:sz w:val="28"/>
          <w:szCs w:val="28"/>
        </w:rPr>
        <w:t xml:space="preserve">  </w:t>
      </w:r>
    </w:p>
    <w:p w:rsidR="00644C1E" w:rsidRDefault="00277111" w:rsidP="00802BDA">
      <w:pPr>
        <w:tabs>
          <w:tab w:val="left" w:pos="0"/>
        </w:tabs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B189B">
        <w:rPr>
          <w:sz w:val="28"/>
          <w:szCs w:val="28"/>
        </w:rPr>
        <w:t>В.А. Машкин</w:t>
      </w:r>
    </w:p>
    <w:p w:rsidR="002F69DB" w:rsidRDefault="00AB2B88" w:rsidP="008F441E">
      <w:pPr>
        <w:tabs>
          <w:tab w:val="left" w:pos="0"/>
        </w:tabs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43EBE" w:rsidRDefault="00843EBE" w:rsidP="008F441E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AB2B88" w:rsidRDefault="00AB2B88" w:rsidP="008F441E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962"/>
        <w:gridCol w:w="1984"/>
        <w:gridCol w:w="2835"/>
      </w:tblGrid>
      <w:tr w:rsidR="00690EC3" w:rsidRPr="005748B4" w:rsidTr="008F441E">
        <w:tc>
          <w:tcPr>
            <w:tcW w:w="4962" w:type="dxa"/>
          </w:tcPr>
          <w:p w:rsidR="002D03F1" w:rsidRDefault="00690EC3" w:rsidP="00CB189B">
            <w:pPr>
              <w:ind w:right="-187"/>
              <w:jc w:val="both"/>
              <w:rPr>
                <w:sz w:val="28"/>
                <w:szCs w:val="28"/>
              </w:rPr>
            </w:pPr>
            <w:r w:rsidRPr="005748B4">
              <w:rPr>
                <w:sz w:val="28"/>
                <w:szCs w:val="28"/>
              </w:rPr>
              <w:t>ПОДГОТОВЛЕНО</w:t>
            </w:r>
          </w:p>
          <w:p w:rsidR="00CB189B" w:rsidRPr="005748B4" w:rsidRDefault="00CB189B" w:rsidP="00CB189B">
            <w:pPr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</w:tr>
      <w:tr w:rsidR="00690EC3" w:rsidRPr="005748B4" w:rsidTr="008F441E">
        <w:tc>
          <w:tcPr>
            <w:tcW w:w="4962" w:type="dxa"/>
          </w:tcPr>
          <w:p w:rsidR="00690EC3" w:rsidRPr="005748B4" w:rsidRDefault="00D138BA" w:rsidP="00F93824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  <w:r w:rsidR="00226054">
              <w:rPr>
                <w:sz w:val="28"/>
                <w:szCs w:val="28"/>
              </w:rPr>
              <w:t xml:space="preserve"> МКУ «Центр комплексной поддержки учреждений, подведомственных управлению социальной политики администрации города Вятские Поляны»</w:t>
            </w:r>
          </w:p>
        </w:tc>
        <w:tc>
          <w:tcPr>
            <w:tcW w:w="1984" w:type="dxa"/>
          </w:tcPr>
          <w:p w:rsidR="00690EC3" w:rsidRPr="005748B4" w:rsidRDefault="00690EC3" w:rsidP="00F93824">
            <w:pPr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690EC3" w:rsidRPr="005748B4" w:rsidRDefault="008907A6" w:rsidP="00F93824">
            <w:pPr>
              <w:tabs>
                <w:tab w:val="left" w:pos="1701"/>
              </w:tabs>
              <w:ind w:right="-18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Е.С. Никулина</w:t>
            </w:r>
          </w:p>
        </w:tc>
      </w:tr>
    </w:tbl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277111" w:rsidRDefault="00277111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</w:p>
    <w:p w:rsidR="008F441E" w:rsidRPr="008F441E" w:rsidRDefault="00AB2B88" w:rsidP="00AB2B88">
      <w:pPr>
        <w:pStyle w:val="af0"/>
        <w:tabs>
          <w:tab w:val="left" w:pos="6521"/>
        </w:tabs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F441E" w:rsidRPr="008F441E">
        <w:rPr>
          <w:sz w:val="28"/>
          <w:szCs w:val="28"/>
        </w:rPr>
        <w:t>Приложение</w:t>
      </w:r>
    </w:p>
    <w:p w:rsidR="008F441E" w:rsidRPr="00583E93" w:rsidRDefault="008F441E" w:rsidP="00AB2B88">
      <w:pPr>
        <w:pStyle w:val="af0"/>
        <w:ind w:left="18183"/>
      </w:pPr>
    </w:p>
    <w:p w:rsidR="008F441E" w:rsidRDefault="00AB2B88" w:rsidP="00AB2B88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498C">
        <w:rPr>
          <w:rFonts w:ascii="Times New Roman" w:hAnsi="Times New Roman" w:cs="Times New Roman"/>
          <w:sz w:val="28"/>
          <w:szCs w:val="28"/>
        </w:rPr>
        <w:t>УТВЕРЖДЕНО</w:t>
      </w:r>
    </w:p>
    <w:p w:rsidR="008F441E" w:rsidRPr="004F4970" w:rsidRDefault="008F441E" w:rsidP="00AB2B88">
      <w:pPr>
        <w:pStyle w:val="ConsPlusNormal"/>
        <w:widowControl/>
        <w:tabs>
          <w:tab w:val="left" w:pos="5387"/>
        </w:tabs>
        <w:ind w:left="5040"/>
        <w:jc w:val="both"/>
        <w:rPr>
          <w:rFonts w:ascii="Times New Roman" w:hAnsi="Times New Roman" w:cs="Times New Roman"/>
          <w:sz w:val="16"/>
          <w:szCs w:val="16"/>
        </w:rPr>
      </w:pPr>
    </w:p>
    <w:p w:rsidR="008F441E" w:rsidRDefault="00AB2B88" w:rsidP="00AB2B88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1C13">
        <w:rPr>
          <w:rFonts w:ascii="Times New Roman" w:hAnsi="Times New Roman" w:cs="Times New Roman"/>
          <w:sz w:val="28"/>
          <w:szCs w:val="28"/>
        </w:rPr>
        <w:t>п</w:t>
      </w:r>
      <w:r w:rsidR="008F441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8F441E" w:rsidRDefault="00AB2B88" w:rsidP="00AB2B88">
      <w:pPr>
        <w:pStyle w:val="ConsPlusNormal"/>
        <w:widowControl/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5B9C">
        <w:rPr>
          <w:rFonts w:ascii="Times New Roman" w:hAnsi="Times New Roman" w:cs="Times New Roman"/>
          <w:sz w:val="28"/>
          <w:szCs w:val="28"/>
        </w:rPr>
        <w:t xml:space="preserve">города Вятские </w:t>
      </w:r>
      <w:r w:rsidR="008F441E">
        <w:rPr>
          <w:rFonts w:ascii="Times New Roman" w:hAnsi="Times New Roman" w:cs="Times New Roman"/>
          <w:sz w:val="28"/>
          <w:szCs w:val="28"/>
        </w:rPr>
        <w:t>Поляны</w:t>
      </w:r>
    </w:p>
    <w:p w:rsidR="008F441E" w:rsidRDefault="00AB2B88" w:rsidP="00AB2B88">
      <w:pPr>
        <w:pStyle w:val="ConsPlusNormal"/>
        <w:widowControl/>
        <w:tabs>
          <w:tab w:val="left" w:pos="6521"/>
        </w:tabs>
        <w:ind w:left="50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441E">
        <w:rPr>
          <w:rFonts w:ascii="Times New Roman" w:hAnsi="Times New Roman" w:cs="Times New Roman"/>
          <w:sz w:val="28"/>
          <w:szCs w:val="28"/>
        </w:rPr>
        <w:t xml:space="preserve">от  </w:t>
      </w:r>
      <w:r w:rsidR="00277111">
        <w:rPr>
          <w:rFonts w:ascii="Times New Roman" w:hAnsi="Times New Roman" w:cs="Times New Roman"/>
          <w:sz w:val="28"/>
          <w:szCs w:val="28"/>
        </w:rPr>
        <w:t>14.12.2020  № 1477</w:t>
      </w:r>
      <w:r w:rsidR="008F44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441E" w:rsidRDefault="008F441E" w:rsidP="008F441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F441E" w:rsidRPr="00C40506" w:rsidRDefault="00951BB0" w:rsidP="008F44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</w:t>
      </w:r>
      <w:r w:rsidR="008F5B9C">
        <w:rPr>
          <w:rFonts w:ascii="Times New Roman" w:hAnsi="Times New Roman" w:cs="Times New Roman"/>
          <w:b/>
          <w:sz w:val="28"/>
          <w:szCs w:val="28"/>
        </w:rPr>
        <w:t>, котор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F5B9C">
        <w:rPr>
          <w:rFonts w:ascii="Times New Roman" w:hAnsi="Times New Roman" w:cs="Times New Roman"/>
          <w:b/>
          <w:sz w:val="28"/>
          <w:szCs w:val="28"/>
        </w:rPr>
        <w:t>е внос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F5B9C">
        <w:rPr>
          <w:rFonts w:ascii="Times New Roman" w:hAnsi="Times New Roman" w:cs="Times New Roman"/>
          <w:b/>
          <w:sz w:val="28"/>
          <w:szCs w:val="28"/>
        </w:rPr>
        <w:t>тся</w:t>
      </w:r>
      <w:r w:rsidR="00613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41E" w:rsidRPr="00045D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4050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Примерное положение</w:t>
      </w:r>
      <w:r w:rsidR="00C40506" w:rsidRPr="00C4050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об оплате труда работников муниципальных бюджетных образовательных учреждений дополнительного образования, подведомственных Управлению социальной политики администрации города Вятские Поляны</w:t>
      </w:r>
    </w:p>
    <w:p w:rsidR="008F441E" w:rsidRPr="00644C1E" w:rsidRDefault="008F441E" w:rsidP="008F441E">
      <w:pPr>
        <w:pStyle w:val="ConsPlusNormal"/>
        <w:widowControl/>
        <w:tabs>
          <w:tab w:val="left" w:pos="709"/>
        </w:tabs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951BB0" w:rsidRDefault="00C07EB0" w:rsidP="00951BB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1BB0">
        <w:rPr>
          <w:sz w:val="28"/>
          <w:szCs w:val="28"/>
        </w:rPr>
        <w:t>Пункт 4.29 раздела 4 «Другие вопросы оплаты труда» изложить в следующей редакции:</w:t>
      </w:r>
    </w:p>
    <w:p w:rsidR="00951BB0" w:rsidRDefault="00951BB0" w:rsidP="00951BB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«4.29. </w:t>
      </w:r>
      <w:r w:rsidRPr="00554040">
        <w:rPr>
          <w:sz w:val="28"/>
          <w:szCs w:val="28"/>
        </w:rPr>
        <w:t xml:space="preserve">Оплата разовых часов (замещения, пропуски) на период отсутствия преподавателя (учебный отпуск, болезнь, отпуск без сохранения заработной платы) производится с учетом </w:t>
      </w:r>
      <w:r>
        <w:rPr>
          <w:sz w:val="28"/>
          <w:szCs w:val="28"/>
        </w:rPr>
        <w:t>стажа работы</w:t>
      </w:r>
      <w:r w:rsidRPr="00554040">
        <w:rPr>
          <w:sz w:val="28"/>
          <w:szCs w:val="28"/>
        </w:rPr>
        <w:t xml:space="preserve"> и категории. Оплата труда преподавателей и концертмейстеров разовыми часами применяется при оплате за часы репетиций и консультаций, согласно учебным планам и графикам в пределах годовой нормы, утвержденной приказом директора.</w:t>
      </w:r>
      <w:r>
        <w:rPr>
          <w:sz w:val="28"/>
          <w:szCs w:val="28"/>
        </w:rPr>
        <w:t>».</w:t>
      </w:r>
    </w:p>
    <w:p w:rsidR="00951BB0" w:rsidRPr="00554040" w:rsidRDefault="00951BB0" w:rsidP="00951BB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45B1E" w:rsidRPr="00377614" w:rsidRDefault="00345B1E" w:rsidP="00951BB0">
      <w:pPr>
        <w:pStyle w:val="ConsPlusNormal"/>
        <w:widowControl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5B1E" w:rsidRPr="00377614" w:rsidSect="00AB2B88">
      <w:headerReference w:type="default" r:id="rId9"/>
      <w:pgSz w:w="11906" w:h="16838"/>
      <w:pgMar w:top="993" w:right="849" w:bottom="1135" w:left="1605" w:header="37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141" w:rsidRDefault="004E5141">
      <w:r>
        <w:separator/>
      </w:r>
    </w:p>
  </w:endnote>
  <w:endnote w:type="continuationSeparator" w:id="1">
    <w:p w:rsidR="004E5141" w:rsidRDefault="004E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141" w:rsidRDefault="004E5141">
      <w:r>
        <w:separator/>
      </w:r>
    </w:p>
  </w:footnote>
  <w:footnote w:type="continuationSeparator" w:id="1">
    <w:p w:rsidR="004E5141" w:rsidRDefault="004E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7C" w:rsidRDefault="006B64AF">
    <w:pPr>
      <w:pStyle w:val="a8"/>
      <w:jc w:val="center"/>
    </w:pPr>
    <w:fldSimple w:instr=" PAGE   \* MERGEFORMAT ">
      <w:r w:rsidR="00277111">
        <w:rPr>
          <w:noProof/>
        </w:rPr>
        <w:t>2</w:t>
      </w:r>
    </w:fldSimple>
  </w:p>
  <w:p w:rsidR="005B03F7" w:rsidRDefault="005B03F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842031"/>
    <w:multiLevelType w:val="hybridMultilevel"/>
    <w:tmpl w:val="6FF0E740"/>
    <w:lvl w:ilvl="0" w:tplc="FF6ECB64">
      <w:start w:val="1"/>
      <w:numFmt w:val="decimal"/>
      <w:lvlText w:val="%1."/>
      <w:lvlJc w:val="left"/>
      <w:pPr>
        <w:ind w:left="1722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28E77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D37358"/>
    <w:multiLevelType w:val="hybridMultilevel"/>
    <w:tmpl w:val="A73404BC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C43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C2E94"/>
    <w:multiLevelType w:val="hybridMultilevel"/>
    <w:tmpl w:val="3EDA8360"/>
    <w:lvl w:ilvl="0" w:tplc="C5F262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F672B4B"/>
    <w:multiLevelType w:val="hybridMultilevel"/>
    <w:tmpl w:val="11A07AAA"/>
    <w:lvl w:ilvl="0" w:tplc="342CD3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D7775"/>
    <w:multiLevelType w:val="hybridMultilevel"/>
    <w:tmpl w:val="1898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7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A95C4C"/>
    <w:multiLevelType w:val="hybridMultilevel"/>
    <w:tmpl w:val="2C52ACB0"/>
    <w:lvl w:ilvl="0" w:tplc="475C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73A39"/>
    <w:multiLevelType w:val="hybridMultilevel"/>
    <w:tmpl w:val="3E3601E2"/>
    <w:lvl w:ilvl="0" w:tplc="475CF0E6">
      <w:start w:val="1"/>
      <w:numFmt w:val="decimal"/>
      <w:lvlText w:val="%1."/>
      <w:lvlJc w:val="left"/>
      <w:pPr>
        <w:ind w:left="224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827"/>
    <w:rsid w:val="00022D17"/>
    <w:rsid w:val="00025B45"/>
    <w:rsid w:val="000305BD"/>
    <w:rsid w:val="00036950"/>
    <w:rsid w:val="000673B1"/>
    <w:rsid w:val="000930F9"/>
    <w:rsid w:val="000C176B"/>
    <w:rsid w:val="000E4F93"/>
    <w:rsid w:val="00100C41"/>
    <w:rsid w:val="00120E68"/>
    <w:rsid w:val="001250E7"/>
    <w:rsid w:val="0018017B"/>
    <w:rsid w:val="001965FA"/>
    <w:rsid w:val="001B3626"/>
    <w:rsid w:val="00226054"/>
    <w:rsid w:val="002661FE"/>
    <w:rsid w:val="00277111"/>
    <w:rsid w:val="00281114"/>
    <w:rsid w:val="002A2DEF"/>
    <w:rsid w:val="002B1F7C"/>
    <w:rsid w:val="002D03F1"/>
    <w:rsid w:val="002E3DC9"/>
    <w:rsid w:val="002F639F"/>
    <w:rsid w:val="002F69DB"/>
    <w:rsid w:val="003142DB"/>
    <w:rsid w:val="00345B1E"/>
    <w:rsid w:val="00377341"/>
    <w:rsid w:val="00377614"/>
    <w:rsid w:val="0045052A"/>
    <w:rsid w:val="00452689"/>
    <w:rsid w:val="00474CC1"/>
    <w:rsid w:val="00490D5E"/>
    <w:rsid w:val="004D3D2F"/>
    <w:rsid w:val="004E5141"/>
    <w:rsid w:val="004F3241"/>
    <w:rsid w:val="005235D3"/>
    <w:rsid w:val="00530DC6"/>
    <w:rsid w:val="00541D8A"/>
    <w:rsid w:val="005748B4"/>
    <w:rsid w:val="005864F3"/>
    <w:rsid w:val="00596827"/>
    <w:rsid w:val="005A0ED4"/>
    <w:rsid w:val="005A3F5D"/>
    <w:rsid w:val="005A498C"/>
    <w:rsid w:val="005B03F7"/>
    <w:rsid w:val="005C0BB8"/>
    <w:rsid w:val="005E5266"/>
    <w:rsid w:val="00607C04"/>
    <w:rsid w:val="0061315E"/>
    <w:rsid w:val="00644C1E"/>
    <w:rsid w:val="00662BD7"/>
    <w:rsid w:val="006826AB"/>
    <w:rsid w:val="00690EC3"/>
    <w:rsid w:val="006974CE"/>
    <w:rsid w:val="006B3D85"/>
    <w:rsid w:val="006B64AF"/>
    <w:rsid w:val="006B724B"/>
    <w:rsid w:val="006E3018"/>
    <w:rsid w:val="006F39A4"/>
    <w:rsid w:val="007221AE"/>
    <w:rsid w:val="00750FAE"/>
    <w:rsid w:val="00785DFA"/>
    <w:rsid w:val="00790097"/>
    <w:rsid w:val="00795D01"/>
    <w:rsid w:val="007B3F58"/>
    <w:rsid w:val="007E0BA8"/>
    <w:rsid w:val="007E54D2"/>
    <w:rsid w:val="007E56E6"/>
    <w:rsid w:val="00802BDA"/>
    <w:rsid w:val="00804835"/>
    <w:rsid w:val="008140AA"/>
    <w:rsid w:val="00843EBE"/>
    <w:rsid w:val="00845814"/>
    <w:rsid w:val="008643AC"/>
    <w:rsid w:val="00866C37"/>
    <w:rsid w:val="008907A6"/>
    <w:rsid w:val="008D433A"/>
    <w:rsid w:val="008F441E"/>
    <w:rsid w:val="008F5B9C"/>
    <w:rsid w:val="00913CBA"/>
    <w:rsid w:val="00936179"/>
    <w:rsid w:val="00951BB0"/>
    <w:rsid w:val="00981783"/>
    <w:rsid w:val="00994F45"/>
    <w:rsid w:val="009D3A0E"/>
    <w:rsid w:val="009E491F"/>
    <w:rsid w:val="009E50B0"/>
    <w:rsid w:val="009F2986"/>
    <w:rsid w:val="009F3BEB"/>
    <w:rsid w:val="00A05AE5"/>
    <w:rsid w:val="00A548F9"/>
    <w:rsid w:val="00AB2B88"/>
    <w:rsid w:val="00AC6ED0"/>
    <w:rsid w:val="00AD1706"/>
    <w:rsid w:val="00B95AD8"/>
    <w:rsid w:val="00BB49D0"/>
    <w:rsid w:val="00BB5E62"/>
    <w:rsid w:val="00C047EA"/>
    <w:rsid w:val="00C07EB0"/>
    <w:rsid w:val="00C40506"/>
    <w:rsid w:val="00C5714A"/>
    <w:rsid w:val="00C71C13"/>
    <w:rsid w:val="00C83AFD"/>
    <w:rsid w:val="00C91879"/>
    <w:rsid w:val="00C91B49"/>
    <w:rsid w:val="00CB189B"/>
    <w:rsid w:val="00D02560"/>
    <w:rsid w:val="00D138BA"/>
    <w:rsid w:val="00D430A0"/>
    <w:rsid w:val="00D4481E"/>
    <w:rsid w:val="00D448B0"/>
    <w:rsid w:val="00D904C0"/>
    <w:rsid w:val="00DC3397"/>
    <w:rsid w:val="00E21FA3"/>
    <w:rsid w:val="00E34621"/>
    <w:rsid w:val="00E73B06"/>
    <w:rsid w:val="00E92208"/>
    <w:rsid w:val="00EC1276"/>
    <w:rsid w:val="00EC3F73"/>
    <w:rsid w:val="00ED1647"/>
    <w:rsid w:val="00EE0E65"/>
    <w:rsid w:val="00F12D2C"/>
    <w:rsid w:val="00F134F5"/>
    <w:rsid w:val="00F17F40"/>
    <w:rsid w:val="00F264C5"/>
    <w:rsid w:val="00F33327"/>
    <w:rsid w:val="00F41EA6"/>
    <w:rsid w:val="00F93824"/>
    <w:rsid w:val="00FB2492"/>
    <w:rsid w:val="00FC057F"/>
    <w:rsid w:val="00FE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A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B64AF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6B64AF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B64AF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4AF"/>
  </w:style>
  <w:style w:type="character" w:customStyle="1" w:styleId="WW8Num1z1">
    <w:name w:val="WW8Num1z1"/>
    <w:rsid w:val="006B64AF"/>
  </w:style>
  <w:style w:type="character" w:customStyle="1" w:styleId="WW8Num1z2">
    <w:name w:val="WW8Num1z2"/>
    <w:rsid w:val="006B64AF"/>
  </w:style>
  <w:style w:type="character" w:customStyle="1" w:styleId="WW8Num1z3">
    <w:name w:val="WW8Num1z3"/>
    <w:rsid w:val="006B64AF"/>
  </w:style>
  <w:style w:type="character" w:customStyle="1" w:styleId="WW8Num1z4">
    <w:name w:val="WW8Num1z4"/>
    <w:rsid w:val="006B64AF"/>
  </w:style>
  <w:style w:type="character" w:customStyle="1" w:styleId="WW8Num1z5">
    <w:name w:val="WW8Num1z5"/>
    <w:rsid w:val="006B64AF"/>
  </w:style>
  <w:style w:type="character" w:customStyle="1" w:styleId="WW8Num1z6">
    <w:name w:val="WW8Num1z6"/>
    <w:rsid w:val="006B64AF"/>
  </w:style>
  <w:style w:type="character" w:customStyle="1" w:styleId="WW8Num1z7">
    <w:name w:val="WW8Num1z7"/>
    <w:rsid w:val="006B64AF"/>
  </w:style>
  <w:style w:type="character" w:customStyle="1" w:styleId="WW8Num1z8">
    <w:name w:val="WW8Num1z8"/>
    <w:rsid w:val="006B64AF"/>
  </w:style>
  <w:style w:type="character" w:customStyle="1" w:styleId="WW8Num2z0">
    <w:name w:val="WW8Num2z0"/>
    <w:rsid w:val="006B64AF"/>
  </w:style>
  <w:style w:type="character" w:customStyle="1" w:styleId="WW8Num2z1">
    <w:name w:val="WW8Num2z1"/>
    <w:rsid w:val="006B64AF"/>
  </w:style>
  <w:style w:type="character" w:customStyle="1" w:styleId="WW8Num2z2">
    <w:name w:val="WW8Num2z2"/>
    <w:rsid w:val="006B64AF"/>
  </w:style>
  <w:style w:type="character" w:customStyle="1" w:styleId="WW8Num2z3">
    <w:name w:val="WW8Num2z3"/>
    <w:rsid w:val="006B64AF"/>
  </w:style>
  <w:style w:type="character" w:customStyle="1" w:styleId="WW8Num2z4">
    <w:name w:val="WW8Num2z4"/>
    <w:rsid w:val="006B64AF"/>
  </w:style>
  <w:style w:type="character" w:customStyle="1" w:styleId="WW8Num2z5">
    <w:name w:val="WW8Num2z5"/>
    <w:rsid w:val="006B64AF"/>
  </w:style>
  <w:style w:type="character" w:customStyle="1" w:styleId="WW8Num2z6">
    <w:name w:val="WW8Num2z6"/>
    <w:rsid w:val="006B64AF"/>
  </w:style>
  <w:style w:type="character" w:customStyle="1" w:styleId="WW8Num2z7">
    <w:name w:val="WW8Num2z7"/>
    <w:rsid w:val="006B64AF"/>
  </w:style>
  <w:style w:type="character" w:customStyle="1" w:styleId="WW8Num2z8">
    <w:name w:val="WW8Num2z8"/>
    <w:rsid w:val="006B64AF"/>
  </w:style>
  <w:style w:type="character" w:customStyle="1" w:styleId="WW8Num3z0">
    <w:name w:val="WW8Num3z0"/>
    <w:rsid w:val="006B64AF"/>
  </w:style>
  <w:style w:type="character" w:customStyle="1" w:styleId="WW8Num3z1">
    <w:name w:val="WW8Num3z1"/>
    <w:rsid w:val="006B64AF"/>
  </w:style>
  <w:style w:type="character" w:customStyle="1" w:styleId="WW8Num3z2">
    <w:name w:val="WW8Num3z2"/>
    <w:rsid w:val="006B64AF"/>
  </w:style>
  <w:style w:type="character" w:customStyle="1" w:styleId="WW8Num3z3">
    <w:name w:val="WW8Num3z3"/>
    <w:rsid w:val="006B64AF"/>
  </w:style>
  <w:style w:type="character" w:customStyle="1" w:styleId="WW8Num3z4">
    <w:name w:val="WW8Num3z4"/>
    <w:rsid w:val="006B64AF"/>
  </w:style>
  <w:style w:type="character" w:customStyle="1" w:styleId="WW8Num3z5">
    <w:name w:val="WW8Num3z5"/>
    <w:rsid w:val="006B64AF"/>
  </w:style>
  <w:style w:type="character" w:customStyle="1" w:styleId="WW8Num3z6">
    <w:name w:val="WW8Num3z6"/>
    <w:rsid w:val="006B64AF"/>
  </w:style>
  <w:style w:type="character" w:customStyle="1" w:styleId="WW8Num3z7">
    <w:name w:val="WW8Num3z7"/>
    <w:rsid w:val="006B64AF"/>
  </w:style>
  <w:style w:type="character" w:customStyle="1" w:styleId="WW8Num3z8">
    <w:name w:val="WW8Num3z8"/>
    <w:rsid w:val="006B64AF"/>
  </w:style>
  <w:style w:type="character" w:customStyle="1" w:styleId="4">
    <w:name w:val="Основной шрифт абзаца4"/>
    <w:rsid w:val="006B64AF"/>
  </w:style>
  <w:style w:type="character" w:customStyle="1" w:styleId="3">
    <w:name w:val="Основной шрифт абзаца3"/>
    <w:rsid w:val="006B64AF"/>
  </w:style>
  <w:style w:type="character" w:customStyle="1" w:styleId="20">
    <w:name w:val="Основной шрифт абзаца2"/>
    <w:rsid w:val="006B64AF"/>
  </w:style>
  <w:style w:type="character" w:customStyle="1" w:styleId="Absatz-Standardschriftart">
    <w:name w:val="Absatz-Standardschriftart"/>
    <w:rsid w:val="006B64AF"/>
  </w:style>
  <w:style w:type="character" w:customStyle="1" w:styleId="WW-Absatz-Standardschriftart">
    <w:name w:val="WW-Absatz-Standardschriftart"/>
    <w:rsid w:val="006B64AF"/>
  </w:style>
  <w:style w:type="character" w:customStyle="1" w:styleId="WW-Absatz-Standardschriftart1">
    <w:name w:val="WW-Absatz-Standardschriftart1"/>
    <w:rsid w:val="006B64AF"/>
  </w:style>
  <w:style w:type="character" w:customStyle="1" w:styleId="WW-Absatz-Standardschriftart11">
    <w:name w:val="WW-Absatz-Standardschriftart11"/>
    <w:rsid w:val="006B64AF"/>
  </w:style>
  <w:style w:type="character" w:customStyle="1" w:styleId="WW-Absatz-Standardschriftart111">
    <w:name w:val="WW-Absatz-Standardschriftart111"/>
    <w:rsid w:val="006B64AF"/>
  </w:style>
  <w:style w:type="character" w:customStyle="1" w:styleId="WW-Absatz-Standardschriftart1111">
    <w:name w:val="WW-Absatz-Standardschriftart1111"/>
    <w:rsid w:val="006B64AF"/>
  </w:style>
  <w:style w:type="character" w:customStyle="1" w:styleId="10">
    <w:name w:val="Основной шрифт абзаца1"/>
    <w:rsid w:val="006B64AF"/>
  </w:style>
  <w:style w:type="character" w:styleId="a3">
    <w:name w:val="page number"/>
    <w:basedOn w:val="10"/>
    <w:rsid w:val="006B64AF"/>
  </w:style>
  <w:style w:type="character" w:customStyle="1" w:styleId="21">
    <w:name w:val="Заголовок 2 Знак"/>
    <w:basedOn w:val="10"/>
    <w:rsid w:val="006B6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10"/>
    <w:rsid w:val="006B64A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Заголовок"/>
    <w:basedOn w:val="a"/>
    <w:next w:val="a5"/>
    <w:rsid w:val="006B64AF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6B64AF"/>
    <w:pPr>
      <w:spacing w:after="120"/>
    </w:pPr>
  </w:style>
  <w:style w:type="paragraph" w:styleId="a6">
    <w:name w:val="List"/>
    <w:basedOn w:val="a5"/>
    <w:rsid w:val="006B64AF"/>
    <w:rPr>
      <w:rFonts w:cs="Tahoma"/>
      <w:sz w:val="20"/>
    </w:rPr>
  </w:style>
  <w:style w:type="paragraph" w:styleId="a7">
    <w:name w:val="caption"/>
    <w:basedOn w:val="a"/>
    <w:qFormat/>
    <w:rsid w:val="006B64AF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6B64AF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6B64A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6B64AF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6B64A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6B64A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B64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6B64AF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6B64A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6B64AF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6B64AF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8">
    <w:name w:val="header"/>
    <w:basedOn w:val="a"/>
    <w:link w:val="a9"/>
    <w:uiPriority w:val="99"/>
    <w:rsid w:val="006B64AF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6B64AF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footer"/>
    <w:basedOn w:val="a"/>
    <w:rsid w:val="006B64AF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next w:val="a"/>
    <w:rsid w:val="006B64AF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6B64AF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6B64AF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6B64AF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c">
    <w:name w:val="Содержимое таблицы"/>
    <w:basedOn w:val="a"/>
    <w:rsid w:val="006B64AF"/>
    <w:pPr>
      <w:suppressLineNumbers/>
    </w:pPr>
  </w:style>
  <w:style w:type="paragraph" w:customStyle="1" w:styleId="ad">
    <w:name w:val="Заголовок таблицы"/>
    <w:basedOn w:val="ac"/>
    <w:rsid w:val="006B64AF"/>
    <w:pPr>
      <w:jc w:val="center"/>
    </w:pPr>
    <w:rPr>
      <w:b/>
      <w:bCs/>
    </w:rPr>
  </w:style>
  <w:style w:type="paragraph" w:customStyle="1" w:styleId="ConsPlusNormal0">
    <w:name w:val="ConsPlusNormal"/>
    <w:rsid w:val="006B64AF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2B1F7C"/>
    <w:rPr>
      <w:sz w:val="24"/>
      <w:szCs w:val="24"/>
      <w:lang w:eastAsia="zh-CN"/>
    </w:rPr>
  </w:style>
  <w:style w:type="table" w:styleId="ae">
    <w:name w:val="Table Grid"/>
    <w:basedOn w:val="a1"/>
    <w:uiPriority w:val="59"/>
    <w:rsid w:val="00690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90D5E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F441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441E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0B36-03B4-4D51-AC1A-B64451E4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vt:lpstr>
    </vt:vector>
  </TitlesOfParts>
  <Company>Reanimator Extreme Edition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28.01.2006 N 47(ред. от 25.03.2015)"Об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dc:title>
  <dc:subject/>
  <dc:creator>ConsultantPlus</dc:creator>
  <cp:keywords/>
  <dc:description/>
  <cp:lastModifiedBy>User2306</cp:lastModifiedBy>
  <cp:revision>3</cp:revision>
  <cp:lastPrinted>2020-12-14T08:50:00Z</cp:lastPrinted>
  <dcterms:created xsi:type="dcterms:W3CDTF">2020-12-15T12:41:00Z</dcterms:created>
  <dcterms:modified xsi:type="dcterms:W3CDTF">2020-12-16T05:54:00Z</dcterms:modified>
</cp:coreProperties>
</file>