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93" w:rsidRPr="00B96393" w:rsidRDefault="00B96393" w:rsidP="00B9639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9313E0">
        <w:rPr>
          <w:rFonts w:ascii="Times New Roman" w:hAnsi="Times New Roman" w:cs="Times New Roman"/>
        </w:rPr>
        <w:t xml:space="preserve">         </w:t>
      </w:r>
      <w:r w:rsidRPr="00B96393">
        <w:rPr>
          <w:rFonts w:ascii="Times New Roman" w:hAnsi="Times New Roman" w:cs="Times New Roman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W w:w="0" w:type="auto"/>
        <w:tblInd w:w="6629" w:type="dxa"/>
        <w:tblLook w:val="04A0"/>
      </w:tblPr>
      <w:tblGrid>
        <w:gridCol w:w="3226"/>
      </w:tblGrid>
      <w:tr w:rsidR="00B96393" w:rsidRPr="00B96393" w:rsidTr="00B96393">
        <w:tc>
          <w:tcPr>
            <w:tcW w:w="3226" w:type="dxa"/>
          </w:tcPr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B96393" w:rsidRPr="00B96393" w:rsidRDefault="00B96393" w:rsidP="000F340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F3403">
              <w:rPr>
                <w:rFonts w:ascii="Times New Roman" w:hAnsi="Times New Roman" w:cs="Times New Roman"/>
                <w:sz w:val="28"/>
                <w:szCs w:val="28"/>
              </w:rPr>
              <w:t>31.10.2019</w:t>
            </w:r>
            <w:r w:rsidR="009313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№   </w:t>
            </w:r>
            <w:r w:rsidR="000F3403">
              <w:rPr>
                <w:rFonts w:ascii="Times New Roman" w:hAnsi="Times New Roman" w:cs="Times New Roman"/>
                <w:sz w:val="28"/>
                <w:szCs w:val="28"/>
              </w:rPr>
              <w:t>1519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B96393" w:rsidRPr="000C47B5" w:rsidRDefault="00B96393" w:rsidP="00B96393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96393" w:rsidRPr="00B96393" w:rsidRDefault="00B96393" w:rsidP="001507A1">
      <w:pPr>
        <w:pStyle w:val="ConsPlusNormal"/>
        <w:tabs>
          <w:tab w:val="left" w:pos="709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6393">
        <w:rPr>
          <w:rFonts w:ascii="Times New Roman" w:hAnsi="Times New Roman" w:cs="Times New Roman"/>
          <w:b/>
          <w:sz w:val="28"/>
          <w:szCs w:val="28"/>
        </w:rPr>
        <w:t>Изменения, которые вносятся в муниципальную программу</w:t>
      </w:r>
    </w:p>
    <w:p w:rsidR="00B96393" w:rsidRPr="00B96393" w:rsidRDefault="00B96393" w:rsidP="001507A1">
      <w:pPr>
        <w:pStyle w:val="ConsPlusNormal"/>
        <w:tabs>
          <w:tab w:val="left" w:pos="709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6393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 «Развитие образования»  на 2014 – 2021 годы</w:t>
      </w:r>
    </w:p>
    <w:p w:rsidR="00B96393" w:rsidRPr="000C47B5" w:rsidRDefault="00B96393" w:rsidP="001507A1">
      <w:pPr>
        <w:pStyle w:val="ConsPlusNormal"/>
        <w:tabs>
          <w:tab w:val="left" w:pos="709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B96393" w:rsidRPr="00B96393" w:rsidRDefault="00B96393" w:rsidP="00831154">
      <w:pPr>
        <w:pStyle w:val="ConsPlusNormal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B96393" w:rsidRPr="00B96393" w:rsidRDefault="00B96393" w:rsidP="001507A1">
      <w:pPr>
        <w:shd w:val="clear" w:color="auto" w:fill="FFFFFF"/>
        <w:tabs>
          <w:tab w:val="left" w:pos="709"/>
        </w:tabs>
        <w:autoSpaceDE w:val="0"/>
        <w:snapToGrid w:val="0"/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Строку «Объемы ассигнований муниципальной программы» изложить </w:t>
      </w:r>
      <w:r w:rsidR="001507A1">
        <w:rPr>
          <w:rFonts w:ascii="Times New Roman" w:hAnsi="Times New Roman" w:cs="Times New Roman"/>
          <w:sz w:val="28"/>
          <w:szCs w:val="28"/>
        </w:rPr>
        <w:t xml:space="preserve">в </w:t>
      </w:r>
      <w:r w:rsidRPr="00B9639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«Объемы ассигнований   </w:t>
      </w:r>
      <w:r w:rsidR="008A1630">
        <w:rPr>
          <w:rFonts w:ascii="Times New Roman" w:hAnsi="Times New Roman" w:cs="Times New Roman"/>
          <w:sz w:val="28"/>
          <w:szCs w:val="28"/>
        </w:rPr>
        <w:t xml:space="preserve">    </w:t>
      </w:r>
      <w:r w:rsidR="00FA68DB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Общий  </w:t>
      </w:r>
      <w:r w:rsidR="00FA68DB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объем  </w:t>
      </w:r>
      <w:r w:rsidR="00FA68DB">
        <w:rPr>
          <w:rFonts w:ascii="Times New Roman" w:hAnsi="Times New Roman" w:cs="Times New Roman"/>
          <w:sz w:val="28"/>
          <w:szCs w:val="28"/>
        </w:rPr>
        <w:t xml:space="preserve"> 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ассигнований    </w:t>
      </w:r>
      <w:proofErr w:type="gramStart"/>
      <w:r w:rsidRPr="00B9639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муниципальной          </w:t>
      </w:r>
      <w:r w:rsidR="002D51C5">
        <w:rPr>
          <w:rFonts w:ascii="Times New Roman" w:hAnsi="Times New Roman" w:cs="Times New Roman"/>
          <w:sz w:val="28"/>
          <w:szCs w:val="28"/>
        </w:rPr>
        <w:t xml:space="preserve"> 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2D51C5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программы  составит   </w:t>
      </w:r>
      <w:r w:rsidR="0050590D">
        <w:rPr>
          <w:rFonts w:ascii="Times New Roman" w:hAnsi="Times New Roman" w:cs="Times New Roman"/>
          <w:sz w:val="28"/>
          <w:szCs w:val="28"/>
        </w:rPr>
        <w:t>2</w:t>
      </w:r>
      <w:r w:rsidR="00E83244">
        <w:rPr>
          <w:rFonts w:ascii="Times New Roman" w:hAnsi="Times New Roman" w:cs="Times New Roman"/>
          <w:sz w:val="28"/>
          <w:szCs w:val="28"/>
        </w:rPr>
        <w:t> </w:t>
      </w:r>
      <w:r w:rsidR="0050590D">
        <w:rPr>
          <w:rFonts w:ascii="Times New Roman" w:hAnsi="Times New Roman" w:cs="Times New Roman"/>
          <w:sz w:val="28"/>
          <w:szCs w:val="28"/>
        </w:rPr>
        <w:t>536</w:t>
      </w:r>
      <w:r w:rsidR="00E83244">
        <w:rPr>
          <w:rFonts w:ascii="Times New Roman" w:hAnsi="Times New Roman" w:cs="Times New Roman"/>
          <w:sz w:val="28"/>
          <w:szCs w:val="28"/>
        </w:rPr>
        <w:t xml:space="preserve"> </w:t>
      </w:r>
      <w:r w:rsidR="0050590D">
        <w:rPr>
          <w:rFonts w:ascii="Times New Roman" w:hAnsi="Times New Roman" w:cs="Times New Roman"/>
          <w:sz w:val="28"/>
          <w:szCs w:val="28"/>
        </w:rPr>
        <w:t>008,231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рублей, в </w:t>
      </w:r>
      <w:r w:rsidR="002D51C5">
        <w:rPr>
          <w:rFonts w:ascii="Times New Roman" w:hAnsi="Times New Roman" w:cs="Times New Roman"/>
          <w:sz w:val="28"/>
          <w:szCs w:val="28"/>
        </w:rPr>
        <w:t>т.ч.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программы                         средства федерального бюджета  1</w:t>
      </w:r>
      <w:r w:rsidR="00853D95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606,200 тыс. руб.,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средства  областного  бюджета  </w:t>
      </w:r>
      <w:r w:rsidR="0050590D">
        <w:rPr>
          <w:rFonts w:ascii="Times New Roman" w:hAnsi="Times New Roman" w:cs="Times New Roman"/>
          <w:sz w:val="28"/>
          <w:szCs w:val="28"/>
        </w:rPr>
        <w:t>1</w:t>
      </w:r>
      <w:r w:rsidR="00E83244">
        <w:rPr>
          <w:rFonts w:ascii="Times New Roman" w:hAnsi="Times New Roman" w:cs="Times New Roman"/>
          <w:sz w:val="28"/>
          <w:szCs w:val="28"/>
        </w:rPr>
        <w:t> </w:t>
      </w:r>
      <w:r w:rsidR="0050590D">
        <w:rPr>
          <w:rFonts w:ascii="Times New Roman" w:hAnsi="Times New Roman" w:cs="Times New Roman"/>
          <w:sz w:val="28"/>
          <w:szCs w:val="28"/>
        </w:rPr>
        <w:t>373</w:t>
      </w:r>
      <w:r w:rsidR="00E83244">
        <w:rPr>
          <w:rFonts w:ascii="Times New Roman" w:hAnsi="Times New Roman" w:cs="Times New Roman"/>
          <w:sz w:val="28"/>
          <w:szCs w:val="28"/>
        </w:rPr>
        <w:t xml:space="preserve"> </w:t>
      </w:r>
      <w:r w:rsidR="0050590D">
        <w:rPr>
          <w:rFonts w:ascii="Times New Roman" w:hAnsi="Times New Roman" w:cs="Times New Roman"/>
          <w:sz w:val="28"/>
          <w:szCs w:val="28"/>
        </w:rPr>
        <w:t xml:space="preserve">743,786 </w:t>
      </w:r>
      <w:r w:rsidRPr="00B96393">
        <w:rPr>
          <w:rFonts w:ascii="Times New Roman" w:hAnsi="Times New Roman" w:cs="Times New Roman"/>
          <w:sz w:val="28"/>
          <w:szCs w:val="28"/>
        </w:rPr>
        <w:t>тыс. руб.,</w:t>
      </w:r>
    </w:p>
    <w:p w:rsidR="00B96393" w:rsidRPr="00B96393" w:rsidRDefault="00B96393" w:rsidP="001507A1">
      <w:pPr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средства  городского  бюджета  1</w:t>
      </w:r>
      <w:r w:rsidR="00E83244">
        <w:rPr>
          <w:rFonts w:ascii="Times New Roman" w:hAnsi="Times New Roman" w:cs="Times New Roman"/>
          <w:sz w:val="28"/>
          <w:szCs w:val="28"/>
        </w:rPr>
        <w:t xml:space="preserve"> </w:t>
      </w:r>
      <w:r w:rsidR="00853D95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16</w:t>
      </w:r>
      <w:r w:rsidR="0050590D">
        <w:rPr>
          <w:rFonts w:ascii="Times New Roman" w:hAnsi="Times New Roman" w:cs="Times New Roman"/>
          <w:sz w:val="28"/>
          <w:szCs w:val="28"/>
        </w:rPr>
        <w:t>0</w:t>
      </w:r>
      <w:r w:rsidR="00E83244">
        <w:rPr>
          <w:rFonts w:ascii="Times New Roman" w:hAnsi="Times New Roman" w:cs="Times New Roman"/>
          <w:sz w:val="28"/>
          <w:szCs w:val="28"/>
        </w:rPr>
        <w:t xml:space="preserve"> </w:t>
      </w:r>
      <w:r w:rsidR="0050590D">
        <w:rPr>
          <w:rFonts w:ascii="Times New Roman" w:hAnsi="Times New Roman" w:cs="Times New Roman"/>
          <w:sz w:val="28"/>
          <w:szCs w:val="28"/>
        </w:rPr>
        <w:t>658</w:t>
      </w:r>
      <w:r w:rsidRPr="00B96393">
        <w:rPr>
          <w:rFonts w:ascii="Times New Roman" w:hAnsi="Times New Roman" w:cs="Times New Roman"/>
          <w:sz w:val="28"/>
          <w:szCs w:val="28"/>
        </w:rPr>
        <w:t>,</w:t>
      </w:r>
      <w:r w:rsidR="0050590D">
        <w:rPr>
          <w:rFonts w:ascii="Times New Roman" w:hAnsi="Times New Roman" w:cs="Times New Roman"/>
          <w:sz w:val="28"/>
          <w:szCs w:val="28"/>
        </w:rPr>
        <w:t>245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96393" w:rsidRDefault="00B96393" w:rsidP="001507A1">
      <w:pPr>
        <w:pStyle w:val="ConsPlusNormal"/>
        <w:tabs>
          <w:tab w:val="left" w:pos="567"/>
          <w:tab w:val="left" w:pos="709"/>
          <w:tab w:val="left" w:pos="3119"/>
        </w:tabs>
        <w:spacing w:line="360" w:lineRule="auto"/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A2AD3">
        <w:rPr>
          <w:rFonts w:ascii="Times New Roman" w:hAnsi="Times New Roman" w:cs="Times New Roman"/>
          <w:sz w:val="28"/>
          <w:szCs w:val="28"/>
        </w:rPr>
        <w:t xml:space="preserve">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иные внебюджетные источники  0,000 тыс. руб.»</w:t>
      </w:r>
    </w:p>
    <w:p w:rsidR="00FA68DB" w:rsidRPr="00B96393" w:rsidRDefault="00FA68DB" w:rsidP="001507A1">
      <w:pPr>
        <w:pStyle w:val="ConsPlusNormal"/>
        <w:tabs>
          <w:tab w:val="left" w:pos="567"/>
          <w:tab w:val="left" w:pos="709"/>
          <w:tab w:val="left" w:pos="3119"/>
        </w:tabs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96393" w:rsidRPr="00B96393" w:rsidRDefault="00B96393" w:rsidP="001507A1">
      <w:pPr>
        <w:shd w:val="clear" w:color="auto" w:fill="FFFFFF"/>
        <w:tabs>
          <w:tab w:val="left" w:pos="709"/>
        </w:tabs>
        <w:autoSpaceDE w:val="0"/>
        <w:snapToGrid w:val="0"/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2. Третий абзац раздела 5 «Ресурсное обеспечение муниципальной       программы» изложить в следующей редакции:</w:t>
      </w:r>
    </w:p>
    <w:p w:rsidR="00B96393" w:rsidRPr="00B96393" w:rsidRDefault="00B96393" w:rsidP="001507A1">
      <w:pPr>
        <w:pStyle w:val="ConsPlusNormal"/>
        <w:tabs>
          <w:tab w:val="left" w:pos="709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«Общий объем финансирования муниципальной программы составляет </w:t>
      </w:r>
      <w:r w:rsidR="00E83244">
        <w:rPr>
          <w:rFonts w:ascii="Times New Roman" w:hAnsi="Times New Roman" w:cs="Times New Roman"/>
          <w:sz w:val="28"/>
          <w:szCs w:val="28"/>
        </w:rPr>
        <w:t>2</w:t>
      </w:r>
      <w:r w:rsidR="00C613B9">
        <w:rPr>
          <w:rFonts w:ascii="Times New Roman" w:hAnsi="Times New Roman" w:cs="Times New Roman"/>
          <w:sz w:val="28"/>
          <w:szCs w:val="28"/>
        </w:rPr>
        <w:t> </w:t>
      </w:r>
      <w:r w:rsidR="00E83244">
        <w:rPr>
          <w:rFonts w:ascii="Times New Roman" w:hAnsi="Times New Roman" w:cs="Times New Roman"/>
          <w:sz w:val="28"/>
          <w:szCs w:val="28"/>
        </w:rPr>
        <w:t>536</w:t>
      </w:r>
      <w:r w:rsidR="00C613B9">
        <w:rPr>
          <w:rFonts w:ascii="Times New Roman" w:hAnsi="Times New Roman" w:cs="Times New Roman"/>
          <w:sz w:val="28"/>
          <w:szCs w:val="28"/>
        </w:rPr>
        <w:t xml:space="preserve"> </w:t>
      </w:r>
      <w:r w:rsidR="00E83244">
        <w:rPr>
          <w:rFonts w:ascii="Times New Roman" w:hAnsi="Times New Roman" w:cs="Times New Roman"/>
          <w:sz w:val="28"/>
          <w:szCs w:val="28"/>
        </w:rPr>
        <w:t>008,231</w:t>
      </w:r>
      <w:r w:rsidR="00E83244"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тыс. рублей, в том числе за счет средств федерального бюджета – </w:t>
      </w:r>
    </w:p>
    <w:p w:rsidR="00B96393" w:rsidRPr="00B96393" w:rsidRDefault="00B96393" w:rsidP="001507A1">
      <w:pPr>
        <w:pStyle w:val="ConsPlusNormal"/>
        <w:tabs>
          <w:tab w:val="left" w:pos="709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1 606,200 тыс. руб.,</w:t>
      </w:r>
      <w:r w:rsidR="00D5497A">
        <w:rPr>
          <w:rFonts w:ascii="Times New Roman" w:hAnsi="Times New Roman" w:cs="Times New Roman"/>
          <w:sz w:val="28"/>
          <w:szCs w:val="28"/>
        </w:rPr>
        <w:t xml:space="preserve">    областного бюджета – </w:t>
      </w:r>
      <w:r w:rsidR="00C613B9">
        <w:rPr>
          <w:rFonts w:ascii="Times New Roman" w:hAnsi="Times New Roman" w:cs="Times New Roman"/>
          <w:sz w:val="28"/>
          <w:szCs w:val="28"/>
        </w:rPr>
        <w:t>1 373 743,786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руб., городского бюджета </w:t>
      </w:r>
      <w:r w:rsidRPr="00B9639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853D95" w:rsidRPr="00B96393">
        <w:rPr>
          <w:rFonts w:ascii="Times New Roman" w:hAnsi="Times New Roman" w:cs="Times New Roman"/>
          <w:sz w:val="28"/>
          <w:szCs w:val="28"/>
        </w:rPr>
        <w:t>1</w:t>
      </w:r>
      <w:r w:rsidR="008A705A">
        <w:rPr>
          <w:rFonts w:ascii="Times New Roman" w:hAnsi="Times New Roman" w:cs="Times New Roman"/>
          <w:sz w:val="28"/>
          <w:szCs w:val="28"/>
        </w:rPr>
        <w:t> </w:t>
      </w:r>
      <w:r w:rsidR="008A705A" w:rsidRPr="00B96393">
        <w:rPr>
          <w:rFonts w:ascii="Times New Roman" w:hAnsi="Times New Roman" w:cs="Times New Roman"/>
          <w:sz w:val="28"/>
          <w:szCs w:val="28"/>
        </w:rPr>
        <w:t>16</w:t>
      </w:r>
      <w:r w:rsidR="008A705A">
        <w:rPr>
          <w:rFonts w:ascii="Times New Roman" w:hAnsi="Times New Roman" w:cs="Times New Roman"/>
          <w:sz w:val="28"/>
          <w:szCs w:val="28"/>
        </w:rPr>
        <w:t>0 658</w:t>
      </w:r>
      <w:r w:rsidR="008A705A" w:rsidRPr="00B96393">
        <w:rPr>
          <w:rFonts w:ascii="Times New Roman" w:hAnsi="Times New Roman" w:cs="Times New Roman"/>
          <w:sz w:val="28"/>
          <w:szCs w:val="28"/>
        </w:rPr>
        <w:t>,</w:t>
      </w:r>
      <w:r w:rsidR="008A705A">
        <w:rPr>
          <w:rFonts w:ascii="Times New Roman" w:hAnsi="Times New Roman" w:cs="Times New Roman"/>
          <w:sz w:val="28"/>
          <w:szCs w:val="28"/>
        </w:rPr>
        <w:t>245</w:t>
      </w:r>
      <w:r w:rsidR="00853D95"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руб.   Объем  финансирования муниципальной программы по годам представлен в таблице 2».  </w:t>
      </w:r>
    </w:p>
    <w:p w:rsidR="00B96393" w:rsidRPr="00B96393" w:rsidRDefault="00B96393" w:rsidP="001507A1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3. Таблицу 2 раздела 5 «Ресурсное обеспечение муниципальной            программы» изложить в следующей редакции:   </w:t>
      </w:r>
    </w:p>
    <w:p w:rsidR="000C47B5" w:rsidRDefault="00B96393" w:rsidP="001507A1">
      <w:pPr>
        <w:pStyle w:val="ConsPlusNormal"/>
        <w:tabs>
          <w:tab w:val="left" w:pos="567"/>
          <w:tab w:val="left" w:pos="709"/>
        </w:tabs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391DB1" w:rsidRDefault="000C47B5" w:rsidP="005C0CA2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0C47B5">
        <w:rPr>
          <w:rFonts w:ascii="Times New Roman" w:hAnsi="Times New Roman" w:cs="Times New Roman"/>
        </w:rPr>
        <w:t xml:space="preserve">                                           </w:t>
      </w:r>
    </w:p>
    <w:p w:rsidR="00391DB1" w:rsidRDefault="00391DB1" w:rsidP="005C0CA2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</w:rPr>
      </w:pPr>
    </w:p>
    <w:p w:rsidR="000C47B5" w:rsidRPr="000C47B5" w:rsidRDefault="00391DB1" w:rsidP="005C0CA2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</w:t>
      </w:r>
      <w:r w:rsidR="000C47B5" w:rsidRPr="000C47B5">
        <w:rPr>
          <w:rFonts w:ascii="Times New Roman" w:hAnsi="Times New Roman" w:cs="Times New Roman"/>
        </w:rPr>
        <w:t>2</w:t>
      </w:r>
    </w:p>
    <w:p w:rsidR="00B96393" w:rsidRPr="00FA68DB" w:rsidRDefault="000C47B5" w:rsidP="00B96393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A6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B96393" w:rsidRPr="00FA68DB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1276"/>
        <w:gridCol w:w="993"/>
        <w:gridCol w:w="1275"/>
        <w:gridCol w:w="1276"/>
        <w:gridCol w:w="1134"/>
        <w:gridCol w:w="996"/>
        <w:gridCol w:w="993"/>
        <w:gridCol w:w="1134"/>
        <w:gridCol w:w="988"/>
      </w:tblGrid>
      <w:tr w:rsidR="00B96393" w:rsidRPr="00B96393" w:rsidTr="00195F61">
        <w:trPr>
          <w:trHeight w:val="546"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</w:t>
            </w:r>
          </w:p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</w:t>
            </w:r>
          </w:p>
        </w:tc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</w:t>
            </w:r>
            <w:proofErr w:type="gramStart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proofErr w:type="gramEnd"/>
          </w:p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программы в 2014 – 2021 годах (тыс. рублей)</w:t>
            </w:r>
          </w:p>
        </w:tc>
      </w:tr>
      <w:tr w:rsidR="00B96393" w:rsidRPr="00B96393" w:rsidTr="00195F61">
        <w:trPr>
          <w:trHeight w:val="399"/>
          <w:tblHeader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Всего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96393" w:rsidRPr="00B96393" w:rsidTr="00195F61">
        <w:trPr>
          <w:trHeight w:val="403"/>
          <w:tblHeader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</w:rPr>
            </w:pPr>
            <w:r w:rsidRPr="00B96393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</w:rPr>
            </w:pPr>
            <w:r w:rsidRPr="00B9639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2017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2020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2021 год</w:t>
            </w:r>
          </w:p>
        </w:tc>
      </w:tr>
      <w:tr w:rsidR="00B96393" w:rsidRPr="00B96393" w:rsidTr="00195F61">
        <w:trPr>
          <w:trHeight w:val="5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Федер</w:t>
            </w:r>
            <w:proofErr w:type="spellEnd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1606,20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1606,20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F31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96393" w:rsidRPr="00B96393" w:rsidTr="00195F61">
        <w:trPr>
          <w:trHeight w:val="3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Областн</w:t>
            </w:r>
            <w:proofErr w:type="spellEnd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8F75B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F75BD">
              <w:rPr>
                <w:rFonts w:ascii="Times New Roman" w:hAnsi="Times New Roman" w:cs="Times New Roman"/>
                <w:sz w:val="20"/>
                <w:szCs w:val="20"/>
              </w:rPr>
              <w:t>73743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75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86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150051,0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167398,306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173467,066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173776,8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092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19238</w:t>
            </w:r>
            <w:r w:rsidR="000922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22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092284" w:rsidP="0040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4461D5" w:rsidP="0056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56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96393" w:rsidRPr="00B96393" w:rsidTr="00195F61">
        <w:trPr>
          <w:trHeight w:val="6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120259" w:rsidP="00120259">
            <w:pPr>
              <w:tabs>
                <w:tab w:val="left" w:pos="601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Город.</w:t>
            </w:r>
          </w:p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A8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89240C" w:rsidP="008F75B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75BD">
              <w:rPr>
                <w:rFonts w:ascii="Times New Roman" w:hAnsi="Times New Roman" w:cs="Times New Roman"/>
                <w:sz w:val="20"/>
                <w:szCs w:val="20"/>
              </w:rPr>
              <w:t>160658,245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131023,7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150010,123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152372,222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147470,4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AA69E2" w:rsidP="00C64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AA69E2" w:rsidP="008C17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AA69E2" w:rsidP="00335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133822,4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E27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1367</w:t>
            </w:r>
            <w:r w:rsidR="00335F6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74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6393" w:rsidRPr="00B96393" w:rsidTr="00195F61">
        <w:trPr>
          <w:trHeight w:val="3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100342" w:rsidP="0086768F">
            <w:pPr>
              <w:ind w:lef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2536008,231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282680,9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317408,429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325839,289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ind w:lef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321247,21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B4FF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348</w:t>
            </w:r>
            <w:r w:rsidR="001B4FF7">
              <w:rPr>
                <w:rFonts w:ascii="Times New Roman" w:hAnsi="Times New Roman" w:cs="Times New Roman"/>
                <w:bCs/>
                <w:sz w:val="20"/>
                <w:szCs w:val="20"/>
              </w:rPr>
              <w:t>154</w:t>
            </w: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B4FF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B4F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C17A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B4FF7">
              <w:rPr>
                <w:rFonts w:ascii="Times New Roman" w:hAnsi="Times New Roman" w:cs="Times New Roman"/>
                <w:bCs/>
                <w:sz w:val="20"/>
                <w:szCs w:val="20"/>
              </w:rPr>
              <w:t>5060</w:t>
            </w:r>
            <w:r w:rsidR="008C17AD">
              <w:rPr>
                <w:rFonts w:ascii="Times New Roman" w:hAnsi="Times New Roman" w:cs="Times New Roman"/>
                <w:bCs/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B4FF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4FF7">
              <w:rPr>
                <w:rFonts w:ascii="Times New Roman" w:hAnsi="Times New Roman" w:cs="Times New Roman"/>
                <w:bCs/>
                <w:sz w:val="20"/>
                <w:szCs w:val="20"/>
              </w:rPr>
              <w:t>98447,1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E274D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297</w:t>
            </w:r>
            <w:r w:rsidR="00E274DF">
              <w:rPr>
                <w:rFonts w:ascii="Times New Roman" w:hAnsi="Times New Roman" w:cs="Times New Roman"/>
                <w:bCs/>
                <w:sz w:val="20"/>
                <w:szCs w:val="20"/>
              </w:rPr>
              <w:t>169</w:t>
            </w: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274D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</w:tbl>
    <w:p w:rsidR="00B96393" w:rsidRPr="00B96393" w:rsidRDefault="00B96393" w:rsidP="00B9639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6"/>
          <w:szCs w:val="6"/>
        </w:rPr>
      </w:pPr>
      <w:r w:rsidRPr="00B96393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B96393" w:rsidRPr="00B96393" w:rsidRDefault="00B96393" w:rsidP="00B9639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96393" w:rsidRPr="00B96393" w:rsidRDefault="00AC6C29" w:rsidP="00AE275E">
      <w:pPr>
        <w:pStyle w:val="ConsPlusNormal"/>
        <w:tabs>
          <w:tab w:val="left" w:pos="567"/>
          <w:tab w:val="left" w:pos="709"/>
        </w:tabs>
        <w:spacing w:line="360" w:lineRule="auto"/>
        <w:ind w:right="284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      </w:t>
      </w:r>
      <w:r w:rsidR="00D42EBB">
        <w:rPr>
          <w:rFonts w:ascii="Times New Roman" w:hAnsi="Times New Roman" w:cs="Times New Roman"/>
          <w:sz w:val="28"/>
          <w:szCs w:val="28"/>
        </w:rPr>
        <w:t>4</w:t>
      </w:r>
      <w:r w:rsidR="00B96393" w:rsidRPr="00B96393">
        <w:rPr>
          <w:rFonts w:ascii="Times New Roman" w:hAnsi="Times New Roman" w:cs="Times New Roman"/>
          <w:sz w:val="28"/>
          <w:szCs w:val="28"/>
        </w:rPr>
        <w:t>.  Приложение  № 3 «Расходы на реализацию муниципальной программы за счет средств городского бюджета»</w:t>
      </w:r>
      <w:r w:rsidR="005C2DB5">
        <w:rPr>
          <w:rFonts w:ascii="Times New Roman" w:hAnsi="Times New Roman" w:cs="Times New Roman"/>
          <w:sz w:val="28"/>
          <w:szCs w:val="28"/>
        </w:rPr>
        <w:t xml:space="preserve"> 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к </w:t>
      </w:r>
      <w:r w:rsidR="005C2DB5">
        <w:rPr>
          <w:rFonts w:ascii="Times New Roman" w:hAnsi="Times New Roman" w:cs="Times New Roman"/>
          <w:sz w:val="28"/>
          <w:szCs w:val="28"/>
        </w:rPr>
        <w:t xml:space="preserve">  </w:t>
      </w:r>
      <w:r w:rsidR="00526C4A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26C4A">
        <w:rPr>
          <w:rFonts w:ascii="Times New Roman" w:hAnsi="Times New Roman" w:cs="Times New Roman"/>
          <w:sz w:val="28"/>
          <w:szCs w:val="28"/>
        </w:rPr>
        <w:t xml:space="preserve"> </w:t>
      </w:r>
      <w:r w:rsidR="005C2DB5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526C4A"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>изложить</w:t>
      </w:r>
      <w:r w:rsidR="00526C4A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в   </w:t>
      </w:r>
      <w:r w:rsidR="00205F18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№ </w:t>
      </w:r>
      <w:r w:rsidR="00944D83">
        <w:rPr>
          <w:rFonts w:ascii="Times New Roman" w:hAnsi="Times New Roman" w:cs="Times New Roman"/>
          <w:sz w:val="28"/>
          <w:szCs w:val="28"/>
        </w:rPr>
        <w:t>1</w:t>
      </w:r>
      <w:r w:rsidR="00205F18">
        <w:rPr>
          <w:rFonts w:ascii="Times New Roman" w:hAnsi="Times New Roman" w:cs="Times New Roman"/>
          <w:sz w:val="28"/>
          <w:szCs w:val="28"/>
        </w:rPr>
        <w:t>.</w:t>
      </w:r>
    </w:p>
    <w:p w:rsidR="00B96393" w:rsidRPr="00B96393" w:rsidRDefault="00205F18" w:rsidP="00AE275E">
      <w:pPr>
        <w:pStyle w:val="ConsPlusNormal"/>
        <w:tabs>
          <w:tab w:val="left" w:pos="567"/>
          <w:tab w:val="left" w:pos="709"/>
        </w:tabs>
        <w:spacing w:line="360" w:lineRule="auto"/>
        <w:ind w:right="284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EBB">
        <w:rPr>
          <w:rFonts w:ascii="Times New Roman" w:hAnsi="Times New Roman" w:cs="Times New Roman"/>
          <w:sz w:val="28"/>
          <w:szCs w:val="28"/>
        </w:rPr>
        <w:t>5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.   Приложение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№ 4  </w:t>
      </w:r>
      <w:r w:rsidR="00231F9D"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«Прогнозная  </w:t>
      </w:r>
      <w:r w:rsidR="00AE275E">
        <w:rPr>
          <w:rFonts w:ascii="Times New Roman" w:hAnsi="Times New Roman" w:cs="Times New Roman"/>
          <w:sz w:val="28"/>
          <w:szCs w:val="28"/>
        </w:rPr>
        <w:t xml:space="preserve">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(справочная) </w:t>
      </w:r>
      <w:r w:rsidR="00231F9D"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оценка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ресурсного обеспечения реализации муниципальной программы за счет всех источников финансирования» к муниципальной программе изложить в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17E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B96393" w:rsidRPr="00B96393" w:rsidTr="007E4C8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497"/>
            </w:tblGrid>
            <w:tr w:rsidR="005659FB" w:rsidRPr="00B96393" w:rsidTr="007B6CA8">
              <w:tc>
                <w:tcPr>
                  <w:tcW w:w="949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466C2" w:rsidRDefault="008501F2" w:rsidP="004B0D30">
                  <w:pPr>
                    <w:tabs>
                      <w:tab w:val="left" w:pos="9639"/>
                    </w:tabs>
                    <w:spacing w:after="0" w:line="360" w:lineRule="auto"/>
                    <w:ind w:left="-18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F0FF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FF041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F0FF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42E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CC2C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="009A3C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8253F"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подпрограмме «</w:t>
                  </w:r>
                  <w:r w:rsidR="009466C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Развитие  системы  образования  города   Вятские    </w:t>
                  </w:r>
                </w:p>
                <w:p w:rsidR="009466C2" w:rsidRDefault="009466C2" w:rsidP="009466C2">
                  <w:pPr>
                    <w:pStyle w:val="ConsPlusNormal"/>
                    <w:tabs>
                      <w:tab w:val="left" w:pos="567"/>
                      <w:tab w:val="left" w:pos="709"/>
                    </w:tabs>
                    <w:spacing w:line="360" w:lineRule="auto"/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Поляны   </w:t>
                  </w:r>
                  <w:r w:rsidR="00A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  2014-2021   годы»    </w:t>
                  </w:r>
                  <w:r w:rsidR="00A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8253F"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муниципальной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A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8253F"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="00A8253F"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proofErr w:type="gramEnd"/>
                </w:p>
                <w:p w:rsidR="00A8253F" w:rsidRPr="00B96393" w:rsidRDefault="009466C2" w:rsidP="009466C2">
                  <w:pPr>
                    <w:pStyle w:val="ConsPlusNormal"/>
                    <w:tabs>
                      <w:tab w:val="left" w:pos="567"/>
                      <w:tab w:val="left" w:pos="709"/>
                    </w:tabs>
                    <w:spacing w:line="360" w:lineRule="auto"/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8253F"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подпрограмма):</w:t>
                  </w:r>
                </w:p>
                <w:p w:rsidR="00A8253F" w:rsidRPr="00B96393" w:rsidRDefault="00A8253F" w:rsidP="00A8253F">
                  <w:pPr>
                    <w:pStyle w:val="ConsPlusNormal"/>
                    <w:tabs>
                      <w:tab w:val="left" w:pos="567"/>
                      <w:tab w:val="left" w:pos="709"/>
                    </w:tabs>
                    <w:spacing w:line="360" w:lineRule="auto"/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717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6</w:t>
                  </w:r>
                  <w:r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.1. В паспорт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подпрограммы строку «Объемы ассигнований подпрограммы» изложить в следующей редакции: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9281"/>
                  </w:tblGrid>
                  <w:tr w:rsidR="00A8253F" w:rsidRPr="00B96393" w:rsidTr="0093139A">
                    <w:trPr>
                      <w:trHeight w:val="2693"/>
                    </w:trPr>
                    <w:tc>
                      <w:tcPr>
                        <w:tcW w:w="94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8253F" w:rsidRPr="00B96393" w:rsidRDefault="00A8253F" w:rsidP="003748F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«Объемы ассигнований     </w:t>
                        </w:r>
                        <w:proofErr w:type="gramStart"/>
                        <w:r w:rsidR="002F739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бщий</w:t>
                        </w:r>
                        <w:proofErr w:type="gramEnd"/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финансирования – </w:t>
                        </w:r>
                        <w:r w:rsidR="002167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46</w:t>
                        </w:r>
                        <w:r w:rsidR="00EB06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41</w:t>
                        </w:r>
                        <w:r w:rsidR="002167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="001B56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395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2F739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тыс. руб.</w:t>
                        </w:r>
                      </w:p>
                      <w:p w:rsidR="00A8253F" w:rsidRPr="00B96393" w:rsidRDefault="00A8253F" w:rsidP="003748F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одпрограммы                 </w:t>
                        </w:r>
                        <w:r w:rsidR="002A75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в том числе:</w:t>
                        </w:r>
                      </w:p>
                      <w:p w:rsidR="00A8253F" w:rsidRPr="00B96393" w:rsidRDefault="00A8253F" w:rsidP="003748F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                                     средства федерального  бюджета </w:t>
                        </w:r>
                        <w:r w:rsidR="000745F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-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0,000 тыс. руб.,</w:t>
                        </w:r>
                      </w:p>
                      <w:p w:rsidR="00A8253F" w:rsidRPr="00B96393" w:rsidRDefault="00A8253F" w:rsidP="003748F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                                     средства областного бюджета </w:t>
                        </w:r>
                        <w:r w:rsidR="009611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- 400,100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тыс.</w:t>
                        </w:r>
                        <w:r w:rsidR="001B56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уб.</w:t>
                        </w:r>
                        <w:r w:rsidR="000745F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</w:p>
                      <w:p w:rsidR="00A8253F" w:rsidRPr="00B96393" w:rsidRDefault="00A8253F" w:rsidP="000E0869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                                     </w:t>
                        </w:r>
                        <w:r w:rsidR="000E086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редства  городского бюджета </w:t>
                        </w:r>
                        <w:r w:rsidR="00CB443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-</w:t>
                        </w:r>
                        <w:r w:rsidR="000E086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42</w:t>
                        </w:r>
                        <w:r w:rsidR="00EB06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41</w:t>
                        </w:r>
                        <w:r w:rsidR="001B56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,2</w:t>
                        </w:r>
                        <w:r w:rsidR="000E086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95</w:t>
                        </w:r>
                        <w:r w:rsidR="00CB443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тыс. руб.</w:t>
                        </w:r>
                      </w:p>
                      <w:p w:rsidR="00A8253F" w:rsidRDefault="00A8253F" w:rsidP="003748FF">
                        <w:pPr>
                          <w:pStyle w:val="ConsPlusNormal"/>
                          <w:tabs>
                            <w:tab w:val="left" w:pos="567"/>
                            <w:tab w:val="left" w:pos="709"/>
                          </w:tabs>
                          <w:spacing w:line="360" w:lineRule="auto"/>
                          <w:ind w:left="-182"/>
                          <w:jc w:val="both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 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иные внебюджетные источники  0,000 тыс. руб.»</w:t>
                        </w:r>
                      </w:p>
                      <w:p w:rsidR="00B67CEB" w:rsidRPr="00B67CEB" w:rsidRDefault="00B67CEB" w:rsidP="003748FF">
                        <w:pPr>
                          <w:pStyle w:val="ConsPlusNormal"/>
                          <w:tabs>
                            <w:tab w:val="left" w:pos="567"/>
                            <w:tab w:val="left" w:pos="709"/>
                          </w:tabs>
                          <w:spacing w:line="360" w:lineRule="auto"/>
                          <w:ind w:left="-182"/>
                          <w:jc w:val="both"/>
                          <w:outlineLvl w:val="1"/>
                          <w:rPr>
                            <w:rFonts w:ascii="Times New Roman" w:hAnsi="Times New Roman" w:cs="Times New Roman"/>
                          </w:rPr>
                        </w:pPr>
                        <w:r w:rsidRPr="00B67CEB">
                          <w:rPr>
                            <w:rFonts w:ascii="Times New Roman" w:hAnsi="Times New Roman" w:cs="Times New Roman"/>
                          </w:rPr>
                          <w:t xml:space="preserve">                    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            </w:t>
                        </w:r>
                        <w:r w:rsidRPr="00B67CEB">
                          <w:rPr>
                            <w:rFonts w:ascii="Times New Roman" w:hAnsi="Times New Roman" w:cs="Times New Roman"/>
                          </w:rPr>
                          <w:t xml:space="preserve">                           3</w:t>
                        </w:r>
                      </w:p>
                      <w:p w:rsidR="00DE7EAA" w:rsidRDefault="00A8253F" w:rsidP="00DE7EAA">
                        <w:pPr>
                          <w:pStyle w:val="ConsPlusNormal"/>
                          <w:tabs>
                            <w:tab w:val="left" w:pos="567"/>
                            <w:tab w:val="left" w:pos="709"/>
                          </w:tabs>
                          <w:spacing w:line="360" w:lineRule="auto"/>
                          <w:ind w:left="-182"/>
                          <w:jc w:val="both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  <w:r w:rsidR="008717C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6</w:t>
                        </w:r>
                        <w:r w:rsidR="0065403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 В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разделе 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5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«Ресурсное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обеспече</w:t>
                        </w:r>
                        <w:r w:rsidR="00DE7EA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ние 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DE7EA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подпрограммы»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  <w:r w:rsidR="00DE7EA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первый  </w:t>
                        </w:r>
                      </w:p>
                      <w:p w:rsidR="00A8253F" w:rsidRPr="00B96393" w:rsidRDefault="00DE7EAA" w:rsidP="003E6A95">
                        <w:pPr>
                          <w:pStyle w:val="ConsPlusNormal"/>
                          <w:tabs>
                            <w:tab w:val="left" w:pos="567"/>
                            <w:tab w:val="left" w:pos="709"/>
                          </w:tabs>
                          <w:spacing w:line="360" w:lineRule="auto"/>
                          <w:ind w:firstLine="0"/>
                          <w:jc w:val="both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</w:t>
                        </w:r>
                        <w:r w:rsidR="00A8253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бзац   </w:t>
                        </w:r>
                        <w:r w:rsidR="003E6A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изложит</w:t>
                        </w:r>
                        <w:r w:rsidR="00A8253F"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ь в следующей редакции:</w:t>
                        </w:r>
                      </w:p>
                      <w:p w:rsidR="00B0376E" w:rsidRDefault="00A8253F" w:rsidP="00CF33B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«Общий     объем     финансирования      по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дпрограммы  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составляет </w:t>
                        </w:r>
                        <w:r w:rsidR="00AF45A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–</w:t>
                        </w:r>
                        <w:r w:rsidR="00CF33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AF45A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A8253F" w:rsidRDefault="00B0376E" w:rsidP="00CF33B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ind w:left="-18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  <w:r w:rsidR="001B56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46</w:t>
                        </w:r>
                        <w:r w:rsidR="00EB06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41</w:t>
                        </w:r>
                        <w:r w:rsidR="001B56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,395</w:t>
                        </w:r>
                        <w:r w:rsidR="001B5604"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AF45A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тыс. рублей, в том числе за счет средств федерального бюджета -</w:t>
                        </w:r>
                        <w:r w:rsidR="00A8253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</w:p>
                      <w:p w:rsidR="00C8167C" w:rsidRDefault="00A8253F" w:rsidP="003748FF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0,0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00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тыс.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руб.,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</w:t>
                        </w:r>
                        <w:r w:rsidR="0065403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областного</w:t>
                        </w:r>
                        <w:r w:rsidR="0065403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бюджета</w:t>
                        </w:r>
                        <w:r w:rsidR="00B037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– 400,100 </w:t>
                        </w:r>
                        <w:r w:rsidR="0065403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B037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тыс</w:t>
                        </w:r>
                        <w:proofErr w:type="gramStart"/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.р</w:t>
                        </w:r>
                        <w:proofErr w:type="gramEnd"/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уб.</w:t>
                        </w:r>
                        <w:r w:rsidR="002564D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r w:rsidR="0065403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  <w:r w:rsidR="002564D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городского бюджета –</w:t>
                        </w:r>
                        <w:r w:rsidR="00CB443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42</w:t>
                        </w:r>
                        <w:r w:rsidR="0026365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41</w:t>
                        </w:r>
                        <w:r w:rsidR="00CB443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,295 </w:t>
                        </w:r>
                        <w:r w:rsidR="002564D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тыс. рублей</w:t>
                        </w:r>
                        <w:r w:rsidRPr="00B963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="00C8167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A8253F" w:rsidRPr="00B96393" w:rsidRDefault="00A8253F" w:rsidP="00B67CEB">
                        <w:pPr>
                          <w:tabs>
                            <w:tab w:val="left" w:pos="9639"/>
                          </w:tabs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659FB" w:rsidRPr="00B96393" w:rsidRDefault="005659FB" w:rsidP="008C1535">
                  <w:pPr>
                    <w:pStyle w:val="ConsPlusNormal"/>
                    <w:tabs>
                      <w:tab w:val="left" w:pos="709"/>
                    </w:tabs>
                    <w:spacing w:line="360" w:lineRule="auto"/>
                    <w:ind w:left="-182" w:firstLine="0"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963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</w:t>
                  </w:r>
                  <w:r w:rsidRPr="00B9639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</w:t>
                  </w:r>
                  <w:r w:rsidRPr="00B67CEB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_</w:t>
                  </w:r>
                  <w:r w:rsidRPr="00B9639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______</w:t>
                  </w:r>
                </w:p>
              </w:tc>
            </w:tr>
          </w:tbl>
          <w:p w:rsidR="005659FB" w:rsidRDefault="005659FB" w:rsidP="007A7E15">
            <w:pPr>
              <w:pStyle w:val="ConsPlusNormal"/>
              <w:tabs>
                <w:tab w:val="left" w:pos="567"/>
                <w:tab w:val="left" w:pos="709"/>
              </w:tabs>
              <w:spacing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39A" w:rsidRPr="00B96393" w:rsidRDefault="007C310A" w:rsidP="0093139A">
            <w:pPr>
              <w:pStyle w:val="ConsPlusNormal"/>
              <w:tabs>
                <w:tab w:val="left" w:pos="567"/>
                <w:tab w:val="left" w:pos="709"/>
              </w:tabs>
              <w:spacing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6393" w:rsidRPr="00B96393" w:rsidRDefault="00B96393" w:rsidP="00572033">
            <w:pPr>
              <w:pStyle w:val="ConsPlusNormal"/>
              <w:tabs>
                <w:tab w:val="left" w:pos="709"/>
              </w:tabs>
              <w:spacing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C3072" w:rsidRDefault="00DC3072" w:rsidP="00DC3072">
      <w:pPr>
        <w:spacing w:after="0" w:line="360" w:lineRule="auto"/>
        <w:rPr>
          <w:rFonts w:ascii="Times New Roman" w:hAnsi="Times New Roman" w:cs="Times New Roman"/>
        </w:rPr>
      </w:pPr>
    </w:p>
    <w:sectPr w:rsidR="00DC3072" w:rsidSect="00391DB1">
      <w:pgSz w:w="11906" w:h="16838"/>
      <w:pgMar w:top="1134" w:right="282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7715"/>
    <w:multiLevelType w:val="multilevel"/>
    <w:tmpl w:val="56A6A9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isLgl/>
      <w:lvlText w:val="%1.%2."/>
      <w:lvlJc w:val="left"/>
      <w:pPr>
        <w:ind w:left="1335" w:hanging="720"/>
      </w:pPr>
    </w:lvl>
    <w:lvl w:ilvl="2">
      <w:start w:val="1"/>
      <w:numFmt w:val="decimal"/>
      <w:isLgl/>
      <w:lvlText w:val="%1.%2.%3."/>
      <w:lvlJc w:val="left"/>
      <w:pPr>
        <w:ind w:left="1335" w:hanging="720"/>
      </w:pPr>
    </w:lvl>
    <w:lvl w:ilvl="3">
      <w:start w:val="1"/>
      <w:numFmt w:val="decimal"/>
      <w:isLgl/>
      <w:lvlText w:val="%1.%2.%3.%4."/>
      <w:lvlJc w:val="left"/>
      <w:pPr>
        <w:ind w:left="1695" w:hanging="1080"/>
      </w:pPr>
    </w:lvl>
    <w:lvl w:ilvl="4">
      <w:start w:val="1"/>
      <w:numFmt w:val="decimal"/>
      <w:isLgl/>
      <w:lvlText w:val="%1.%2.%3.%4.%5."/>
      <w:lvlJc w:val="left"/>
      <w:pPr>
        <w:ind w:left="1695" w:hanging="1080"/>
      </w:pPr>
    </w:lvl>
    <w:lvl w:ilvl="5">
      <w:start w:val="1"/>
      <w:numFmt w:val="decimal"/>
      <w:isLgl/>
      <w:lvlText w:val="%1.%2.%3.%4.%5.%6."/>
      <w:lvlJc w:val="left"/>
      <w:pPr>
        <w:ind w:left="2055" w:hanging="1440"/>
      </w:pPr>
    </w:lvl>
    <w:lvl w:ilvl="6">
      <w:start w:val="1"/>
      <w:numFmt w:val="decimal"/>
      <w:isLgl/>
      <w:lvlText w:val="%1.%2.%3.%4.%5.%6.%7."/>
      <w:lvlJc w:val="left"/>
      <w:pPr>
        <w:ind w:left="2415" w:hanging="1800"/>
      </w:p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96393"/>
    <w:rsid w:val="00012670"/>
    <w:rsid w:val="00014CBB"/>
    <w:rsid w:val="00017E49"/>
    <w:rsid w:val="000250A1"/>
    <w:rsid w:val="00026883"/>
    <w:rsid w:val="00046BD2"/>
    <w:rsid w:val="0005401F"/>
    <w:rsid w:val="00066FF1"/>
    <w:rsid w:val="000745FC"/>
    <w:rsid w:val="00080D9D"/>
    <w:rsid w:val="00092284"/>
    <w:rsid w:val="000A0514"/>
    <w:rsid w:val="000A659D"/>
    <w:rsid w:val="000B4FA2"/>
    <w:rsid w:val="000B74AE"/>
    <w:rsid w:val="000C47B5"/>
    <w:rsid w:val="000E0869"/>
    <w:rsid w:val="000F3403"/>
    <w:rsid w:val="00100342"/>
    <w:rsid w:val="001110EB"/>
    <w:rsid w:val="00120259"/>
    <w:rsid w:val="00127D31"/>
    <w:rsid w:val="001507A1"/>
    <w:rsid w:val="001808FA"/>
    <w:rsid w:val="00195F61"/>
    <w:rsid w:val="00196BAA"/>
    <w:rsid w:val="001B157A"/>
    <w:rsid w:val="001B222D"/>
    <w:rsid w:val="001B379F"/>
    <w:rsid w:val="001B4025"/>
    <w:rsid w:val="001B4FF7"/>
    <w:rsid w:val="001B5604"/>
    <w:rsid w:val="001F42DD"/>
    <w:rsid w:val="00205F18"/>
    <w:rsid w:val="00216719"/>
    <w:rsid w:val="00231F9D"/>
    <w:rsid w:val="0025123A"/>
    <w:rsid w:val="002564D0"/>
    <w:rsid w:val="0026365C"/>
    <w:rsid w:val="002A17D9"/>
    <w:rsid w:val="002A75F9"/>
    <w:rsid w:val="002D51C5"/>
    <w:rsid w:val="002E45BE"/>
    <w:rsid w:val="002E5D86"/>
    <w:rsid w:val="002F739C"/>
    <w:rsid w:val="00315B3D"/>
    <w:rsid w:val="00326242"/>
    <w:rsid w:val="00331693"/>
    <w:rsid w:val="00335F66"/>
    <w:rsid w:val="003406BE"/>
    <w:rsid w:val="00361084"/>
    <w:rsid w:val="00391DB1"/>
    <w:rsid w:val="003B476A"/>
    <w:rsid w:val="003B74B2"/>
    <w:rsid w:val="003C6B4A"/>
    <w:rsid w:val="003D59E2"/>
    <w:rsid w:val="003E6A95"/>
    <w:rsid w:val="003E6DD9"/>
    <w:rsid w:val="00406173"/>
    <w:rsid w:val="004461D5"/>
    <w:rsid w:val="004878B6"/>
    <w:rsid w:val="004B0D30"/>
    <w:rsid w:val="004D3376"/>
    <w:rsid w:val="004F444F"/>
    <w:rsid w:val="004F76C2"/>
    <w:rsid w:val="0050590D"/>
    <w:rsid w:val="00511E09"/>
    <w:rsid w:val="00512CE7"/>
    <w:rsid w:val="00516598"/>
    <w:rsid w:val="00526C4A"/>
    <w:rsid w:val="005659FB"/>
    <w:rsid w:val="00565DD3"/>
    <w:rsid w:val="00566E3D"/>
    <w:rsid w:val="00572033"/>
    <w:rsid w:val="005913EA"/>
    <w:rsid w:val="00597040"/>
    <w:rsid w:val="005C0CA2"/>
    <w:rsid w:val="005C2DB5"/>
    <w:rsid w:val="005C3924"/>
    <w:rsid w:val="005D174B"/>
    <w:rsid w:val="005E3605"/>
    <w:rsid w:val="00610C3B"/>
    <w:rsid w:val="00645128"/>
    <w:rsid w:val="00654034"/>
    <w:rsid w:val="00667C5B"/>
    <w:rsid w:val="006712C2"/>
    <w:rsid w:val="006952E7"/>
    <w:rsid w:val="006A7334"/>
    <w:rsid w:val="006A77DE"/>
    <w:rsid w:val="006D3521"/>
    <w:rsid w:val="00735085"/>
    <w:rsid w:val="007660F1"/>
    <w:rsid w:val="00781E1B"/>
    <w:rsid w:val="007A7E15"/>
    <w:rsid w:val="007B6CA8"/>
    <w:rsid w:val="007B73F7"/>
    <w:rsid w:val="007C310A"/>
    <w:rsid w:val="007E4C8A"/>
    <w:rsid w:val="00801FD8"/>
    <w:rsid w:val="00811E5F"/>
    <w:rsid w:val="00821A42"/>
    <w:rsid w:val="00827184"/>
    <w:rsid w:val="00831154"/>
    <w:rsid w:val="00834913"/>
    <w:rsid w:val="008501F2"/>
    <w:rsid w:val="00853D95"/>
    <w:rsid w:val="0085402B"/>
    <w:rsid w:val="00860C86"/>
    <w:rsid w:val="0086768F"/>
    <w:rsid w:val="008717C7"/>
    <w:rsid w:val="008736FF"/>
    <w:rsid w:val="0089240C"/>
    <w:rsid w:val="008A1630"/>
    <w:rsid w:val="008A705A"/>
    <w:rsid w:val="008C1535"/>
    <w:rsid w:val="008C17AD"/>
    <w:rsid w:val="008C1BD7"/>
    <w:rsid w:val="008C5EF8"/>
    <w:rsid w:val="008E4239"/>
    <w:rsid w:val="008F727A"/>
    <w:rsid w:val="008F75BD"/>
    <w:rsid w:val="0092277D"/>
    <w:rsid w:val="0093139A"/>
    <w:rsid w:val="009313E0"/>
    <w:rsid w:val="00944D83"/>
    <w:rsid w:val="00946298"/>
    <w:rsid w:val="009466C2"/>
    <w:rsid w:val="0095239D"/>
    <w:rsid w:val="00961150"/>
    <w:rsid w:val="00964973"/>
    <w:rsid w:val="0096779C"/>
    <w:rsid w:val="00975D0C"/>
    <w:rsid w:val="009A3CD5"/>
    <w:rsid w:val="009B1A8E"/>
    <w:rsid w:val="00A15CE9"/>
    <w:rsid w:val="00A741D8"/>
    <w:rsid w:val="00A8253F"/>
    <w:rsid w:val="00A826A9"/>
    <w:rsid w:val="00A90D6E"/>
    <w:rsid w:val="00AA2AD3"/>
    <w:rsid w:val="00AA69E2"/>
    <w:rsid w:val="00AC6C29"/>
    <w:rsid w:val="00AD1F4C"/>
    <w:rsid w:val="00AD2E50"/>
    <w:rsid w:val="00AE16F6"/>
    <w:rsid w:val="00AE275E"/>
    <w:rsid w:val="00AF45A2"/>
    <w:rsid w:val="00B0376E"/>
    <w:rsid w:val="00B44C81"/>
    <w:rsid w:val="00B47D8C"/>
    <w:rsid w:val="00B67CEB"/>
    <w:rsid w:val="00B96393"/>
    <w:rsid w:val="00BB2F19"/>
    <w:rsid w:val="00BD2131"/>
    <w:rsid w:val="00BE1B77"/>
    <w:rsid w:val="00C12E67"/>
    <w:rsid w:val="00C416E8"/>
    <w:rsid w:val="00C5307C"/>
    <w:rsid w:val="00C613B9"/>
    <w:rsid w:val="00C64F5B"/>
    <w:rsid w:val="00C75A67"/>
    <w:rsid w:val="00C8167C"/>
    <w:rsid w:val="00C87BD5"/>
    <w:rsid w:val="00CB443C"/>
    <w:rsid w:val="00CC2C9E"/>
    <w:rsid w:val="00CD64F1"/>
    <w:rsid w:val="00CF0FF3"/>
    <w:rsid w:val="00CF33BF"/>
    <w:rsid w:val="00D03276"/>
    <w:rsid w:val="00D1765F"/>
    <w:rsid w:val="00D24EF0"/>
    <w:rsid w:val="00D42EBB"/>
    <w:rsid w:val="00D45EC2"/>
    <w:rsid w:val="00D5497A"/>
    <w:rsid w:val="00D65666"/>
    <w:rsid w:val="00D73716"/>
    <w:rsid w:val="00D745B4"/>
    <w:rsid w:val="00D8767F"/>
    <w:rsid w:val="00DA5383"/>
    <w:rsid w:val="00DC3072"/>
    <w:rsid w:val="00DE7EAA"/>
    <w:rsid w:val="00E0028C"/>
    <w:rsid w:val="00E21A42"/>
    <w:rsid w:val="00E26ACF"/>
    <w:rsid w:val="00E274DF"/>
    <w:rsid w:val="00E83244"/>
    <w:rsid w:val="00E8691B"/>
    <w:rsid w:val="00E93CF2"/>
    <w:rsid w:val="00EA4957"/>
    <w:rsid w:val="00EB0605"/>
    <w:rsid w:val="00ED2D0B"/>
    <w:rsid w:val="00EF3CE0"/>
    <w:rsid w:val="00F25015"/>
    <w:rsid w:val="00F312AB"/>
    <w:rsid w:val="00F42AD3"/>
    <w:rsid w:val="00F45430"/>
    <w:rsid w:val="00F767B9"/>
    <w:rsid w:val="00F81135"/>
    <w:rsid w:val="00F8473B"/>
    <w:rsid w:val="00FA68DB"/>
    <w:rsid w:val="00FB03FB"/>
    <w:rsid w:val="00FB7AA9"/>
    <w:rsid w:val="00FC2042"/>
    <w:rsid w:val="00FC55FE"/>
    <w:rsid w:val="00FD5D32"/>
    <w:rsid w:val="00FE53C9"/>
    <w:rsid w:val="00FF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0C9E-2BBA-4DDE-A21F-1E63498B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</vt:lpstr>
      <vt:lpstr>    Изменения, которые вносятся в муниципальную программу</vt:lpstr>
      <vt:lpstr>    муниципального образования городского округа город Вятские Поляны Кировской обла</vt:lpstr>
      <vt:lpstr>    </vt:lpstr>
      <vt:lpstr>    В паспорте муниципальной программы:</vt:lpstr>
      <vt:lpstr>    иные внебюджетные источники  0,000 тыс. руб.»</vt:lpstr>
      <vt:lpstr>    </vt:lpstr>
      <vt:lpstr>    3. Таблицу 2 раздела 5 «Ресурсное обеспечение муниципальной            </vt:lpstr>
      <vt:lpstr>    </vt:lpstr>
      <vt:lpstr>    </vt:lpstr>
      <vt:lpstr>    </vt:lpstr>
      <vt:lpstr>    2</vt:lpstr>
      <vt:lpstr>    </vt:lpstr>
      <vt:lpstr>    </vt:lpstr>
      <vt:lpstr>    </vt:lpstr>
      <vt:lpstr>    4.  Приложение  № 3 «Расходы на реализацию муниципальной программы за с</vt:lpstr>
      <vt:lpstr>    5.   Приложение    № 4    «Прогнозная      (справочная)    оценка    ре</vt:lpstr>
    </vt:vector>
  </TitlesOfParts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</cp:revision>
  <cp:lastPrinted>2019-10-31T13:41:00Z</cp:lastPrinted>
  <dcterms:created xsi:type="dcterms:W3CDTF">2019-11-07T12:54:00Z</dcterms:created>
  <dcterms:modified xsi:type="dcterms:W3CDTF">2019-11-07T12:59:00Z</dcterms:modified>
</cp:coreProperties>
</file>