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F01E56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858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180CE2">
      <w:pPr>
        <w:jc w:val="center"/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180CE2" w:rsidP="00E9094C">
      <w:pPr>
        <w:pStyle w:val="1"/>
        <w:rPr>
          <w:sz w:val="28"/>
        </w:rPr>
      </w:pPr>
      <w:r>
        <w:rPr>
          <w:sz w:val="28"/>
        </w:rPr>
        <w:t xml:space="preserve">АДМИНИСТРАЦИЯ ГОРОДА </w:t>
      </w:r>
      <w:r w:rsidR="00E9094C">
        <w:rPr>
          <w:sz w:val="28"/>
        </w:rPr>
        <w:t>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7A602E" w:rsidRDefault="00E9094C" w:rsidP="00E9094C">
      <w:pPr>
        <w:tabs>
          <w:tab w:val="left" w:pos="709"/>
        </w:tabs>
        <w:jc w:val="center"/>
        <w:rPr>
          <w:b/>
          <w:bCs/>
          <w:sz w:val="32"/>
          <w:szCs w:val="32"/>
        </w:rPr>
      </w:pPr>
    </w:p>
    <w:p w:rsidR="00E9094C" w:rsidRDefault="00E9094C" w:rsidP="00E9094C">
      <w:pPr>
        <w:jc w:val="center"/>
        <w:rPr>
          <w:b/>
          <w:bCs/>
          <w:sz w:val="32"/>
          <w:szCs w:val="32"/>
        </w:rPr>
      </w:pPr>
      <w:r w:rsidRPr="00C41D2B">
        <w:rPr>
          <w:b/>
          <w:bCs/>
          <w:sz w:val="32"/>
          <w:szCs w:val="32"/>
        </w:rPr>
        <w:t>ПОСТАНОВЛЕНИЕ</w:t>
      </w:r>
    </w:p>
    <w:p w:rsidR="00F7392C" w:rsidRPr="00C41D2B" w:rsidRDefault="00F7392C" w:rsidP="00E9094C">
      <w:pPr>
        <w:jc w:val="center"/>
        <w:rPr>
          <w:b/>
          <w:bCs/>
          <w:sz w:val="32"/>
          <w:szCs w:val="32"/>
        </w:rPr>
      </w:pPr>
    </w:p>
    <w:p w:rsidR="00E9094C" w:rsidRPr="001667C6" w:rsidRDefault="00F7392C" w:rsidP="00B14D17">
      <w:pPr>
        <w:tabs>
          <w:tab w:val="left" w:pos="709"/>
        </w:tabs>
        <w:jc w:val="center"/>
        <w:rPr>
          <w:bCs/>
          <w:sz w:val="32"/>
          <w:szCs w:val="32"/>
        </w:rPr>
      </w:pPr>
      <w:r w:rsidRPr="00F7392C">
        <w:rPr>
          <w:bCs/>
          <w:sz w:val="28"/>
          <w:szCs w:val="28"/>
          <w:u w:val="single"/>
        </w:rPr>
        <w:t>11.10.2018</w:t>
      </w:r>
      <w:r w:rsidR="00E9094C" w:rsidRPr="00F7392C">
        <w:rPr>
          <w:bCs/>
          <w:sz w:val="28"/>
          <w:szCs w:val="28"/>
          <w:u w:val="single"/>
        </w:rPr>
        <w:t xml:space="preserve"> </w:t>
      </w:r>
      <w:r w:rsidR="00E9094C" w:rsidRPr="00F7392C">
        <w:rPr>
          <w:bCs/>
          <w:sz w:val="28"/>
          <w:szCs w:val="28"/>
        </w:rPr>
        <w:t xml:space="preserve">                                                                </w:t>
      </w:r>
      <w:r>
        <w:rPr>
          <w:bCs/>
          <w:sz w:val="28"/>
          <w:szCs w:val="28"/>
        </w:rPr>
        <w:t xml:space="preserve">                           № </w:t>
      </w:r>
      <w:r w:rsidRPr="00F7392C">
        <w:rPr>
          <w:bCs/>
          <w:sz w:val="28"/>
          <w:szCs w:val="28"/>
          <w:u w:val="single"/>
        </w:rPr>
        <w:t>1631</w:t>
      </w:r>
    </w:p>
    <w:p w:rsidR="00E9094C" w:rsidRPr="007A602E" w:rsidRDefault="00E9094C" w:rsidP="00E9094C">
      <w:pPr>
        <w:jc w:val="center"/>
        <w:rPr>
          <w:bCs/>
          <w:sz w:val="32"/>
          <w:szCs w:val="32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7A602E" w:rsidRDefault="00E9094C" w:rsidP="00180CE2">
      <w:pPr>
        <w:tabs>
          <w:tab w:val="left" w:pos="709"/>
        </w:tabs>
        <w:jc w:val="center"/>
        <w:rPr>
          <w:sz w:val="44"/>
          <w:szCs w:val="44"/>
        </w:rPr>
      </w:pPr>
    </w:p>
    <w:p w:rsidR="00355436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D5FF9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355436">
        <w:rPr>
          <w:rFonts w:ascii="Times New Roman" w:hAnsi="Times New Roman" w:cs="Times New Roman"/>
          <w:b/>
          <w:sz w:val="28"/>
          <w:szCs w:val="28"/>
        </w:rPr>
        <w:t xml:space="preserve">план мероприятий на 2018 год </w:t>
      </w:r>
    </w:p>
    <w:p w:rsidR="00B40ACA" w:rsidRDefault="00355436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реализации муниципальной программы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</w:t>
      </w:r>
    </w:p>
    <w:p w:rsidR="00E9094C" w:rsidRPr="00A90227" w:rsidRDefault="00E9094C" w:rsidP="00B846B8">
      <w:pPr>
        <w:pStyle w:val="ConsPlusNormal"/>
        <w:tabs>
          <w:tab w:val="left" w:pos="567"/>
        </w:tabs>
        <w:ind w:left="-284" w:right="142" w:firstLine="54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03C0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7A602E" w:rsidRDefault="00E9094C" w:rsidP="00180CE2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44"/>
          <w:szCs w:val="44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 xml:space="preserve">(в редакции постановления администрации города Вятские Поляны от 29.09.2017 </w:t>
      </w:r>
      <w:r w:rsidR="00A03C0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A7201">
        <w:rPr>
          <w:rFonts w:ascii="Times New Roman" w:hAnsi="Times New Roman" w:cs="Times New Roman"/>
          <w:sz w:val="28"/>
          <w:szCs w:val="28"/>
        </w:rPr>
        <w:t>№ 1512)</w:t>
      </w:r>
      <w:r w:rsidR="00A03C06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7D3A10">
      <w:pPr>
        <w:pStyle w:val="ConsPlusNormal"/>
        <w:tabs>
          <w:tab w:val="left" w:pos="567"/>
          <w:tab w:val="left" w:pos="709"/>
        </w:tabs>
        <w:spacing w:line="360" w:lineRule="auto"/>
        <w:ind w:left="-142"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712F51">
        <w:rPr>
          <w:rFonts w:ascii="Times New Roman" w:hAnsi="Times New Roman" w:cs="Times New Roman"/>
          <w:sz w:val="28"/>
          <w:szCs w:val="28"/>
        </w:rPr>
        <w:t>1. Внести и утвердить изменение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40DF2">
        <w:rPr>
          <w:rFonts w:ascii="Times New Roman" w:hAnsi="Times New Roman" w:cs="Times New Roman"/>
          <w:sz w:val="28"/>
          <w:szCs w:val="28"/>
        </w:rPr>
        <w:t xml:space="preserve">план мероприятий на 2018 год по реализации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40DF2">
        <w:rPr>
          <w:rFonts w:ascii="Times New Roman" w:hAnsi="Times New Roman" w:cs="Times New Roman"/>
          <w:sz w:val="28"/>
          <w:szCs w:val="28"/>
        </w:rPr>
        <w:t>ой программы</w:t>
      </w:r>
      <w:r w:rsidR="00E90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712F51">
        <w:rPr>
          <w:rFonts w:ascii="Times New Roman" w:hAnsi="Times New Roman" w:cs="Times New Roman"/>
          <w:sz w:val="28"/>
          <w:szCs w:val="28"/>
        </w:rPr>
        <w:t>2021</w:t>
      </w:r>
      <w:r w:rsidR="002508CE">
        <w:rPr>
          <w:rFonts w:ascii="Times New Roman" w:hAnsi="Times New Roman" w:cs="Times New Roman"/>
          <w:sz w:val="28"/>
          <w:szCs w:val="28"/>
        </w:rPr>
        <w:t xml:space="preserve"> годы, утвержденный</w:t>
      </w:r>
      <w:r w:rsidR="00E9094C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Вятские Поляны от </w:t>
      </w:r>
      <w:r w:rsidR="002508CE">
        <w:rPr>
          <w:rFonts w:ascii="Times New Roman" w:hAnsi="Times New Roman" w:cs="Times New Roman"/>
          <w:sz w:val="28"/>
          <w:szCs w:val="28"/>
        </w:rPr>
        <w:t>22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2508CE">
        <w:rPr>
          <w:rFonts w:ascii="Times New Roman" w:hAnsi="Times New Roman" w:cs="Times New Roman"/>
          <w:sz w:val="28"/>
          <w:szCs w:val="28"/>
        </w:rPr>
        <w:t>12.2017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2508CE">
        <w:rPr>
          <w:rFonts w:ascii="Times New Roman" w:hAnsi="Times New Roman" w:cs="Times New Roman"/>
          <w:sz w:val="28"/>
          <w:szCs w:val="28"/>
        </w:rPr>
        <w:t>2055</w:t>
      </w:r>
      <w:r w:rsidR="00BA2B51">
        <w:rPr>
          <w:rFonts w:ascii="Times New Roman" w:hAnsi="Times New Roman" w:cs="Times New Roman"/>
          <w:sz w:val="28"/>
          <w:szCs w:val="28"/>
        </w:rPr>
        <w:t xml:space="preserve"> (</w:t>
      </w:r>
      <w:r w:rsidR="00712F51">
        <w:rPr>
          <w:rFonts w:ascii="Times New Roman" w:hAnsi="Times New Roman" w:cs="Times New Roman"/>
          <w:sz w:val="28"/>
          <w:szCs w:val="28"/>
        </w:rPr>
        <w:t>в редакции постановления</w:t>
      </w:r>
      <w:r w:rsidR="00BA2B51">
        <w:rPr>
          <w:rFonts w:ascii="Times New Roman" w:hAnsi="Times New Roman" w:cs="Times New Roman"/>
          <w:sz w:val="28"/>
          <w:szCs w:val="28"/>
        </w:rPr>
        <w:t xml:space="preserve"> администрации города Вя</w:t>
      </w:r>
      <w:r w:rsidR="00D65D65">
        <w:rPr>
          <w:rFonts w:ascii="Times New Roman" w:hAnsi="Times New Roman" w:cs="Times New Roman"/>
          <w:sz w:val="28"/>
          <w:szCs w:val="28"/>
        </w:rPr>
        <w:t>тские Поляны от 22.08.2018 № 1351</w:t>
      </w:r>
      <w:r w:rsidR="00BE12F8">
        <w:rPr>
          <w:rFonts w:ascii="Times New Roman" w:hAnsi="Times New Roman" w:cs="Times New Roman"/>
          <w:sz w:val="28"/>
          <w:szCs w:val="28"/>
        </w:rPr>
        <w:t xml:space="preserve">, с изменением, внесенным постановлением администрации города </w:t>
      </w:r>
      <w:r w:rsidR="00CF1DDC">
        <w:rPr>
          <w:rFonts w:ascii="Times New Roman" w:hAnsi="Times New Roman" w:cs="Times New Roman"/>
          <w:sz w:val="28"/>
          <w:szCs w:val="28"/>
        </w:rPr>
        <w:t xml:space="preserve">Вятские Поляны </w:t>
      </w:r>
      <w:r w:rsidR="00BE12F8">
        <w:rPr>
          <w:rFonts w:ascii="Times New Roman" w:hAnsi="Times New Roman" w:cs="Times New Roman"/>
          <w:sz w:val="28"/>
          <w:szCs w:val="28"/>
        </w:rPr>
        <w:t>от 10.09.2018 № 1421</w:t>
      </w:r>
      <w:r w:rsidR="00BC26B7">
        <w:rPr>
          <w:rFonts w:ascii="Times New Roman" w:hAnsi="Times New Roman" w:cs="Times New Roman"/>
          <w:sz w:val="28"/>
          <w:szCs w:val="28"/>
        </w:rPr>
        <w:t xml:space="preserve">) </w:t>
      </w:r>
      <w:r w:rsidR="007A48F2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DA37E6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F7392C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36"/>
          <w:szCs w:val="36"/>
        </w:rPr>
      </w:pPr>
    </w:p>
    <w:p w:rsidR="00180CE2" w:rsidRDefault="00321D88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336D56" w:rsidRDefault="00180CE2" w:rsidP="00BF66E8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F7392C">
        <w:rPr>
          <w:sz w:val="28"/>
          <w:szCs w:val="28"/>
        </w:rPr>
        <w:t xml:space="preserve">  </w:t>
      </w:r>
      <w:r w:rsidR="00321D88">
        <w:rPr>
          <w:sz w:val="28"/>
          <w:szCs w:val="28"/>
        </w:rPr>
        <w:t>В.А. Машкин</w:t>
      </w:r>
    </w:p>
    <w:p w:rsidR="00D65D65" w:rsidRDefault="00D65D65" w:rsidP="00BF66E8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E4279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3D58A9">
      <w:headerReference w:type="default" r:id="rId8"/>
      <w:pgSz w:w="11906" w:h="16838"/>
      <w:pgMar w:top="993" w:right="707" w:bottom="284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990" w:rsidRDefault="003B0990" w:rsidP="004460F6">
      <w:r>
        <w:separator/>
      </w:r>
    </w:p>
  </w:endnote>
  <w:endnote w:type="continuationSeparator" w:id="1">
    <w:p w:rsidR="003B0990" w:rsidRDefault="003B0990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990" w:rsidRDefault="003B0990" w:rsidP="004460F6">
      <w:r>
        <w:separator/>
      </w:r>
    </w:p>
  </w:footnote>
  <w:footnote w:type="continuationSeparator" w:id="1">
    <w:p w:rsidR="003B0990" w:rsidRDefault="003B0990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469A1"/>
    <w:rsid w:val="00050961"/>
    <w:rsid w:val="00061675"/>
    <w:rsid w:val="00086A43"/>
    <w:rsid w:val="000B102D"/>
    <w:rsid w:val="000B1E99"/>
    <w:rsid w:val="000C0C6D"/>
    <w:rsid w:val="000C1FA3"/>
    <w:rsid w:val="000C3DB1"/>
    <w:rsid w:val="000F73C6"/>
    <w:rsid w:val="00103F24"/>
    <w:rsid w:val="00113786"/>
    <w:rsid w:val="001148C9"/>
    <w:rsid w:val="0011777F"/>
    <w:rsid w:val="00123FE9"/>
    <w:rsid w:val="00126073"/>
    <w:rsid w:val="00137820"/>
    <w:rsid w:val="001417D6"/>
    <w:rsid w:val="001620E6"/>
    <w:rsid w:val="00165757"/>
    <w:rsid w:val="00171678"/>
    <w:rsid w:val="001777E6"/>
    <w:rsid w:val="00177AE0"/>
    <w:rsid w:val="00180CE2"/>
    <w:rsid w:val="00180FFB"/>
    <w:rsid w:val="0018302C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387B"/>
    <w:rsid w:val="0023786A"/>
    <w:rsid w:val="00237E67"/>
    <w:rsid w:val="00244869"/>
    <w:rsid w:val="00244BEE"/>
    <w:rsid w:val="002508C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4900"/>
    <w:rsid w:val="002B7044"/>
    <w:rsid w:val="002E4B6B"/>
    <w:rsid w:val="002E5974"/>
    <w:rsid w:val="002F05EB"/>
    <w:rsid w:val="002F2808"/>
    <w:rsid w:val="00300AAD"/>
    <w:rsid w:val="00305070"/>
    <w:rsid w:val="00315156"/>
    <w:rsid w:val="00316A51"/>
    <w:rsid w:val="003178EC"/>
    <w:rsid w:val="00321D88"/>
    <w:rsid w:val="00324B2A"/>
    <w:rsid w:val="00336D56"/>
    <w:rsid w:val="00344CA3"/>
    <w:rsid w:val="00346284"/>
    <w:rsid w:val="00347551"/>
    <w:rsid w:val="00355436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B0990"/>
    <w:rsid w:val="003C5233"/>
    <w:rsid w:val="003D58A9"/>
    <w:rsid w:val="003D7256"/>
    <w:rsid w:val="003E384D"/>
    <w:rsid w:val="003E3ED7"/>
    <w:rsid w:val="003F0094"/>
    <w:rsid w:val="003F2385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4CFA"/>
    <w:rsid w:val="004A51C3"/>
    <w:rsid w:val="004B2832"/>
    <w:rsid w:val="004B5DD7"/>
    <w:rsid w:val="004C5510"/>
    <w:rsid w:val="004C7269"/>
    <w:rsid w:val="004C7704"/>
    <w:rsid w:val="004D302B"/>
    <w:rsid w:val="004D783F"/>
    <w:rsid w:val="004E10A5"/>
    <w:rsid w:val="004E608A"/>
    <w:rsid w:val="004F320D"/>
    <w:rsid w:val="004F7A73"/>
    <w:rsid w:val="00506ED0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20D8"/>
    <w:rsid w:val="00624609"/>
    <w:rsid w:val="00624BBF"/>
    <w:rsid w:val="00630719"/>
    <w:rsid w:val="00632354"/>
    <w:rsid w:val="00636471"/>
    <w:rsid w:val="00641304"/>
    <w:rsid w:val="0065154C"/>
    <w:rsid w:val="00653C6B"/>
    <w:rsid w:val="00660547"/>
    <w:rsid w:val="00670C5E"/>
    <w:rsid w:val="00674ABD"/>
    <w:rsid w:val="006772EB"/>
    <w:rsid w:val="006809C9"/>
    <w:rsid w:val="006863CC"/>
    <w:rsid w:val="0068778F"/>
    <w:rsid w:val="0069178D"/>
    <w:rsid w:val="006A7D85"/>
    <w:rsid w:val="006B2198"/>
    <w:rsid w:val="006B349F"/>
    <w:rsid w:val="006C25EC"/>
    <w:rsid w:val="006C495E"/>
    <w:rsid w:val="006C7E7F"/>
    <w:rsid w:val="006F4CE0"/>
    <w:rsid w:val="00704513"/>
    <w:rsid w:val="00712F51"/>
    <w:rsid w:val="00713CA1"/>
    <w:rsid w:val="00714F20"/>
    <w:rsid w:val="00716DD1"/>
    <w:rsid w:val="00724CDE"/>
    <w:rsid w:val="00735AC9"/>
    <w:rsid w:val="00737B96"/>
    <w:rsid w:val="00737F22"/>
    <w:rsid w:val="00741017"/>
    <w:rsid w:val="007536AC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602E"/>
    <w:rsid w:val="007C03F5"/>
    <w:rsid w:val="007C05BF"/>
    <w:rsid w:val="007C3626"/>
    <w:rsid w:val="007D15C7"/>
    <w:rsid w:val="007D18DD"/>
    <w:rsid w:val="007D1EF9"/>
    <w:rsid w:val="007D3A10"/>
    <w:rsid w:val="007D6D90"/>
    <w:rsid w:val="007E16A1"/>
    <w:rsid w:val="007E57BC"/>
    <w:rsid w:val="00800E56"/>
    <w:rsid w:val="00825E6A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10E8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90FEC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03C06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E6334"/>
    <w:rsid w:val="00AF0967"/>
    <w:rsid w:val="00AF33BC"/>
    <w:rsid w:val="00AF4A21"/>
    <w:rsid w:val="00AF753E"/>
    <w:rsid w:val="00B006EA"/>
    <w:rsid w:val="00B03197"/>
    <w:rsid w:val="00B14D17"/>
    <w:rsid w:val="00B17E02"/>
    <w:rsid w:val="00B30C3B"/>
    <w:rsid w:val="00B34001"/>
    <w:rsid w:val="00B36D6A"/>
    <w:rsid w:val="00B37635"/>
    <w:rsid w:val="00B40ACA"/>
    <w:rsid w:val="00B4384E"/>
    <w:rsid w:val="00B46B6A"/>
    <w:rsid w:val="00B53808"/>
    <w:rsid w:val="00B54923"/>
    <w:rsid w:val="00B62641"/>
    <w:rsid w:val="00B65B2E"/>
    <w:rsid w:val="00B66A0B"/>
    <w:rsid w:val="00B73388"/>
    <w:rsid w:val="00B82E01"/>
    <w:rsid w:val="00B83590"/>
    <w:rsid w:val="00B846B8"/>
    <w:rsid w:val="00B92C08"/>
    <w:rsid w:val="00BA2B51"/>
    <w:rsid w:val="00BA5EBE"/>
    <w:rsid w:val="00BA7800"/>
    <w:rsid w:val="00BB2758"/>
    <w:rsid w:val="00BB7975"/>
    <w:rsid w:val="00BC26B7"/>
    <w:rsid w:val="00BC2805"/>
    <w:rsid w:val="00BD30BB"/>
    <w:rsid w:val="00BD32E3"/>
    <w:rsid w:val="00BD5FF9"/>
    <w:rsid w:val="00BE12F8"/>
    <w:rsid w:val="00BE2E18"/>
    <w:rsid w:val="00BF1CA3"/>
    <w:rsid w:val="00BF356E"/>
    <w:rsid w:val="00BF5774"/>
    <w:rsid w:val="00BF66E8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1D2B"/>
    <w:rsid w:val="00C45328"/>
    <w:rsid w:val="00C45A5B"/>
    <w:rsid w:val="00C60F8C"/>
    <w:rsid w:val="00C63CAF"/>
    <w:rsid w:val="00C76DB8"/>
    <w:rsid w:val="00C84D0C"/>
    <w:rsid w:val="00C86CE4"/>
    <w:rsid w:val="00C95253"/>
    <w:rsid w:val="00CA37F9"/>
    <w:rsid w:val="00CA6B8A"/>
    <w:rsid w:val="00CB1279"/>
    <w:rsid w:val="00CB3857"/>
    <w:rsid w:val="00CB76D3"/>
    <w:rsid w:val="00CC09E4"/>
    <w:rsid w:val="00CC35CE"/>
    <w:rsid w:val="00CD4C1B"/>
    <w:rsid w:val="00CD7636"/>
    <w:rsid w:val="00CE3E77"/>
    <w:rsid w:val="00CE5D57"/>
    <w:rsid w:val="00CF1DDC"/>
    <w:rsid w:val="00D0021D"/>
    <w:rsid w:val="00D03C1E"/>
    <w:rsid w:val="00D04AA7"/>
    <w:rsid w:val="00D23D39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65D65"/>
    <w:rsid w:val="00D74CE5"/>
    <w:rsid w:val="00D80D29"/>
    <w:rsid w:val="00D94929"/>
    <w:rsid w:val="00DA1FD8"/>
    <w:rsid w:val="00DA37E6"/>
    <w:rsid w:val="00DB487F"/>
    <w:rsid w:val="00DC1289"/>
    <w:rsid w:val="00DC2323"/>
    <w:rsid w:val="00DD4A0C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0DF2"/>
    <w:rsid w:val="00E4279E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C1A"/>
    <w:rsid w:val="00EA3B0B"/>
    <w:rsid w:val="00EA3CA5"/>
    <w:rsid w:val="00EA5D6F"/>
    <w:rsid w:val="00EB09B0"/>
    <w:rsid w:val="00EB1901"/>
    <w:rsid w:val="00EB459C"/>
    <w:rsid w:val="00EB7D09"/>
    <w:rsid w:val="00EC65AC"/>
    <w:rsid w:val="00EE1ECD"/>
    <w:rsid w:val="00EE3249"/>
    <w:rsid w:val="00EF2251"/>
    <w:rsid w:val="00EF3AB7"/>
    <w:rsid w:val="00F00765"/>
    <w:rsid w:val="00F0125A"/>
    <w:rsid w:val="00F01E56"/>
    <w:rsid w:val="00F042BC"/>
    <w:rsid w:val="00F07853"/>
    <w:rsid w:val="00F141CA"/>
    <w:rsid w:val="00F231ED"/>
    <w:rsid w:val="00F23312"/>
    <w:rsid w:val="00F23792"/>
    <w:rsid w:val="00F33EF2"/>
    <w:rsid w:val="00F33F07"/>
    <w:rsid w:val="00F43402"/>
    <w:rsid w:val="00F47D2E"/>
    <w:rsid w:val="00F51BCB"/>
    <w:rsid w:val="00F61647"/>
    <w:rsid w:val="00F66286"/>
    <w:rsid w:val="00F673C5"/>
    <w:rsid w:val="00F715C3"/>
    <w:rsid w:val="00F7392C"/>
    <w:rsid w:val="00F82AD7"/>
    <w:rsid w:val="00F862ED"/>
    <w:rsid w:val="00F92171"/>
    <w:rsid w:val="00F93727"/>
    <w:rsid w:val="00F93A2C"/>
    <w:rsid w:val="00F96804"/>
    <w:rsid w:val="00F97D98"/>
    <w:rsid w:val="00FA0641"/>
    <w:rsid w:val="00FA5039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E761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2018-10-15T05:26:00Z</cp:lastPrinted>
  <dcterms:created xsi:type="dcterms:W3CDTF">2018-10-19T12:45:00Z</dcterms:created>
  <dcterms:modified xsi:type="dcterms:W3CDTF">2018-10-19T12:49:00Z</dcterms:modified>
</cp:coreProperties>
</file>