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70" w:rsidRDefault="00241C0A" w:rsidP="00E9094C">
      <w:r>
        <w:pict>
          <v:shapetype id="_x0000_t202" coordsize="21600,21600" o:spt="202" path="m,l,21600r21600,l21600,xe">
            <v:stroke joinstyle="miter"/>
            <v:path gradientshapeok="t" o:connecttype="rect"/>
          </v:shapetype>
          <v:shape id="_x0000_s1026" type="#_x0000_t202" style="position:absolute;margin-left:204.3pt;margin-top:-16.8pt;width:78.8pt;height:66.1pt;z-index:251660288" stroked="f">
            <v:textbox style="mso-next-textbox:#_x0000_s1026">
              <w:txbxContent>
                <w:p w:rsidR="008A0499" w:rsidRDefault="008A0499" w:rsidP="00E9094C">
                  <w:r>
                    <w:rPr>
                      <w:noProof/>
                      <w:sz w:val="20"/>
                      <w:szCs w:val="20"/>
                    </w:rPr>
                    <w:drawing>
                      <wp:inline distT="0" distB="0" distL="0" distR="0">
                        <wp:extent cx="57150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500" cy="752475"/>
                                </a:xfrm>
                                <a:prstGeom prst="rect">
                                  <a:avLst/>
                                </a:prstGeom>
                                <a:noFill/>
                                <a:ln w="9525">
                                  <a:noFill/>
                                  <a:miter lim="800000"/>
                                  <a:headEnd/>
                                  <a:tailEnd/>
                                </a:ln>
                              </pic:spPr>
                            </pic:pic>
                          </a:graphicData>
                        </a:graphic>
                      </wp:inline>
                    </w:drawing>
                  </w:r>
                </w:p>
              </w:txbxContent>
            </v:textbox>
          </v:shape>
        </w:pict>
      </w:r>
    </w:p>
    <w:p w:rsidR="00E9094C" w:rsidRDefault="00E9094C" w:rsidP="00E9094C">
      <w:pPr>
        <w:rPr>
          <w:lang w:val="en-US"/>
        </w:rPr>
      </w:pPr>
    </w:p>
    <w:p w:rsidR="00E9094C" w:rsidRDefault="00E9094C" w:rsidP="00E9094C">
      <w:pPr>
        <w:rPr>
          <w:lang w:val="en-US"/>
        </w:rPr>
      </w:pPr>
    </w:p>
    <w:p w:rsidR="00E9094C" w:rsidRDefault="00E9094C" w:rsidP="00E9094C">
      <w:pPr>
        <w:rPr>
          <w:lang w:val="en-US"/>
        </w:rPr>
      </w:pPr>
    </w:p>
    <w:p w:rsidR="00E9094C" w:rsidRPr="00897480" w:rsidRDefault="00E9094C" w:rsidP="00E9094C">
      <w:pPr>
        <w:pStyle w:val="1"/>
        <w:rPr>
          <w:sz w:val="6"/>
          <w:szCs w:val="6"/>
        </w:rPr>
      </w:pPr>
    </w:p>
    <w:p w:rsidR="00E9094C" w:rsidRDefault="00E9094C" w:rsidP="00E9094C">
      <w:pPr>
        <w:pStyle w:val="1"/>
        <w:rPr>
          <w:sz w:val="28"/>
        </w:rPr>
      </w:pPr>
      <w:r>
        <w:rPr>
          <w:sz w:val="28"/>
        </w:rPr>
        <w:t>АДМИНИСТРАЦИЯ  ГОРОДА  ВЯТСКИЕ ПОЛЯНЫ</w:t>
      </w:r>
    </w:p>
    <w:p w:rsidR="00E9094C" w:rsidRDefault="00E9094C" w:rsidP="00E9094C">
      <w:pPr>
        <w:jc w:val="center"/>
        <w:rPr>
          <w:b/>
          <w:bCs/>
          <w:sz w:val="28"/>
        </w:rPr>
      </w:pPr>
      <w:r>
        <w:rPr>
          <w:b/>
          <w:bCs/>
          <w:sz w:val="28"/>
        </w:rPr>
        <w:t>КИРОВСКОЙ ОБЛАСТИ</w:t>
      </w:r>
    </w:p>
    <w:p w:rsidR="00E9094C" w:rsidRPr="00915261" w:rsidRDefault="00E9094C" w:rsidP="00E9094C">
      <w:pPr>
        <w:tabs>
          <w:tab w:val="left" w:pos="709"/>
        </w:tabs>
        <w:jc w:val="center"/>
        <w:rPr>
          <w:b/>
          <w:bCs/>
          <w:sz w:val="28"/>
          <w:szCs w:val="28"/>
        </w:rPr>
      </w:pPr>
    </w:p>
    <w:p w:rsidR="00E9094C" w:rsidRDefault="00E9094C" w:rsidP="00E9094C">
      <w:pPr>
        <w:jc w:val="center"/>
        <w:rPr>
          <w:b/>
          <w:bCs/>
          <w:sz w:val="32"/>
          <w:szCs w:val="32"/>
        </w:rPr>
      </w:pPr>
      <w:r w:rsidRPr="00027B1B">
        <w:rPr>
          <w:b/>
          <w:bCs/>
          <w:sz w:val="32"/>
          <w:szCs w:val="32"/>
        </w:rPr>
        <w:t>ПОСТАНОВЛЕНИЕ</w:t>
      </w:r>
    </w:p>
    <w:p w:rsidR="008A0499" w:rsidRPr="00027B1B" w:rsidRDefault="008A0499" w:rsidP="00E9094C">
      <w:pPr>
        <w:jc w:val="center"/>
        <w:rPr>
          <w:b/>
          <w:bCs/>
          <w:sz w:val="32"/>
          <w:szCs w:val="32"/>
        </w:rPr>
      </w:pPr>
    </w:p>
    <w:p w:rsidR="00E9094C" w:rsidRPr="008A0499" w:rsidRDefault="008A0499" w:rsidP="008A0499">
      <w:pPr>
        <w:tabs>
          <w:tab w:val="left" w:pos="0"/>
        </w:tabs>
        <w:rPr>
          <w:bCs/>
          <w:sz w:val="28"/>
          <w:szCs w:val="28"/>
        </w:rPr>
      </w:pPr>
      <w:r w:rsidRPr="008A0499">
        <w:rPr>
          <w:bCs/>
          <w:sz w:val="28"/>
          <w:szCs w:val="28"/>
          <w:u w:val="single"/>
        </w:rPr>
        <w:tab/>
        <w:t>29.11.2019</w:t>
      </w:r>
      <w:r w:rsidRPr="008A0499">
        <w:rPr>
          <w:bCs/>
          <w:sz w:val="28"/>
          <w:szCs w:val="28"/>
          <w:u w:val="single"/>
        </w:rPr>
        <w:tab/>
      </w:r>
      <w:r w:rsidR="00E9094C" w:rsidRPr="008A0499">
        <w:rPr>
          <w:bCs/>
          <w:sz w:val="28"/>
          <w:szCs w:val="28"/>
        </w:rPr>
        <w:t xml:space="preserve">                                                      </w:t>
      </w:r>
      <w:r>
        <w:rPr>
          <w:bCs/>
          <w:sz w:val="28"/>
          <w:szCs w:val="28"/>
        </w:rPr>
        <w:tab/>
      </w:r>
      <w:r>
        <w:rPr>
          <w:bCs/>
          <w:sz w:val="28"/>
          <w:szCs w:val="28"/>
        </w:rPr>
        <w:tab/>
      </w:r>
      <w:r w:rsidR="00E9094C" w:rsidRPr="008A0499">
        <w:rPr>
          <w:bCs/>
          <w:sz w:val="28"/>
          <w:szCs w:val="28"/>
        </w:rPr>
        <w:t xml:space="preserve">           №</w:t>
      </w:r>
      <w:r w:rsidRPr="008A0499">
        <w:rPr>
          <w:bCs/>
          <w:sz w:val="28"/>
          <w:szCs w:val="28"/>
          <w:u w:val="single"/>
        </w:rPr>
        <w:tab/>
        <w:t>1675</w:t>
      </w:r>
      <w:r w:rsidRPr="008A0499">
        <w:rPr>
          <w:bCs/>
          <w:sz w:val="28"/>
          <w:szCs w:val="28"/>
          <w:u w:val="single"/>
        </w:rPr>
        <w:tab/>
      </w:r>
    </w:p>
    <w:p w:rsidR="00E9094C" w:rsidRPr="00915261" w:rsidRDefault="00E9094C" w:rsidP="00E9094C">
      <w:pPr>
        <w:jc w:val="center"/>
        <w:rPr>
          <w:bCs/>
          <w:sz w:val="28"/>
          <w:szCs w:val="28"/>
        </w:rPr>
      </w:pPr>
    </w:p>
    <w:p w:rsidR="00E9094C" w:rsidRDefault="00E9094C" w:rsidP="00E9094C">
      <w:pPr>
        <w:jc w:val="center"/>
      </w:pPr>
      <w:r>
        <w:rPr>
          <w:sz w:val="28"/>
          <w:szCs w:val="28"/>
        </w:rPr>
        <w:t>г. Вятские Поляны</w:t>
      </w:r>
    </w:p>
    <w:p w:rsidR="00E9094C" w:rsidRPr="00915261" w:rsidRDefault="00E9094C" w:rsidP="00572A04">
      <w:pPr>
        <w:tabs>
          <w:tab w:val="left" w:pos="709"/>
        </w:tabs>
        <w:jc w:val="both"/>
        <w:rPr>
          <w:sz w:val="36"/>
          <w:szCs w:val="36"/>
        </w:rPr>
      </w:pPr>
    </w:p>
    <w:p w:rsidR="00E9094C" w:rsidRDefault="00E9094C" w:rsidP="008E71E9">
      <w:pPr>
        <w:pStyle w:val="ConsPlusNormal"/>
        <w:tabs>
          <w:tab w:val="left" w:pos="567"/>
        </w:tabs>
        <w:ind w:right="142" w:firstLine="540"/>
        <w:jc w:val="center"/>
        <w:outlineLvl w:val="1"/>
        <w:rPr>
          <w:rFonts w:ascii="Times New Roman" w:hAnsi="Times New Roman" w:cs="Times New Roman"/>
          <w:b/>
          <w:sz w:val="48"/>
          <w:szCs w:val="48"/>
        </w:rPr>
      </w:pPr>
      <w:r>
        <w:rPr>
          <w:rFonts w:ascii="Times New Roman" w:hAnsi="Times New Roman" w:cs="Times New Roman"/>
          <w:b/>
          <w:sz w:val="28"/>
          <w:szCs w:val="28"/>
        </w:rPr>
        <w:t>О</w:t>
      </w:r>
      <w:r w:rsidR="001C197B">
        <w:rPr>
          <w:rFonts w:ascii="Times New Roman" w:hAnsi="Times New Roman" w:cs="Times New Roman"/>
          <w:b/>
          <w:sz w:val="28"/>
          <w:szCs w:val="28"/>
        </w:rPr>
        <w:t>б</w:t>
      </w:r>
      <w:r w:rsidR="00846856">
        <w:rPr>
          <w:rFonts w:ascii="Times New Roman" w:hAnsi="Times New Roman" w:cs="Times New Roman"/>
          <w:b/>
          <w:sz w:val="28"/>
          <w:szCs w:val="28"/>
        </w:rPr>
        <w:t xml:space="preserve"> утверждении </w:t>
      </w:r>
      <w:r>
        <w:rPr>
          <w:rFonts w:ascii="Times New Roman" w:hAnsi="Times New Roman" w:cs="Times New Roman"/>
          <w:b/>
          <w:sz w:val="28"/>
          <w:szCs w:val="28"/>
        </w:rPr>
        <w:t>муниципальн</w:t>
      </w:r>
      <w:r w:rsidR="001C197B">
        <w:rPr>
          <w:rFonts w:ascii="Times New Roman" w:hAnsi="Times New Roman" w:cs="Times New Roman"/>
          <w:b/>
          <w:sz w:val="28"/>
          <w:szCs w:val="28"/>
        </w:rPr>
        <w:t>ой программы</w:t>
      </w:r>
      <w:r>
        <w:rPr>
          <w:rFonts w:ascii="Times New Roman" w:hAnsi="Times New Roman" w:cs="Times New Roman"/>
          <w:b/>
          <w:sz w:val="28"/>
          <w:szCs w:val="28"/>
        </w:rPr>
        <w:t xml:space="preserve"> муниципального образования городского округа</w:t>
      </w:r>
      <w:r w:rsidR="0069178D">
        <w:rPr>
          <w:rFonts w:ascii="Times New Roman" w:hAnsi="Times New Roman" w:cs="Times New Roman"/>
          <w:b/>
          <w:sz w:val="28"/>
          <w:szCs w:val="28"/>
        </w:rPr>
        <w:t xml:space="preserve"> </w:t>
      </w:r>
      <w:r>
        <w:rPr>
          <w:rFonts w:ascii="Times New Roman" w:hAnsi="Times New Roman" w:cs="Times New Roman"/>
          <w:b/>
          <w:sz w:val="28"/>
          <w:szCs w:val="28"/>
        </w:rPr>
        <w:t xml:space="preserve">город Вятские Поляны Кировской области </w:t>
      </w:r>
      <w:r w:rsidRPr="00A90227">
        <w:rPr>
          <w:rFonts w:ascii="Times New Roman" w:hAnsi="Times New Roman" w:cs="Times New Roman"/>
          <w:b/>
          <w:sz w:val="28"/>
          <w:szCs w:val="28"/>
        </w:rPr>
        <w:t>«Развити</w:t>
      </w:r>
      <w:r>
        <w:rPr>
          <w:rFonts w:ascii="Times New Roman" w:hAnsi="Times New Roman" w:cs="Times New Roman"/>
          <w:b/>
          <w:sz w:val="28"/>
          <w:szCs w:val="28"/>
        </w:rPr>
        <w:t xml:space="preserve">е </w:t>
      </w:r>
      <w:r w:rsidRPr="00A90227">
        <w:rPr>
          <w:rFonts w:ascii="Times New Roman" w:hAnsi="Times New Roman" w:cs="Times New Roman"/>
          <w:b/>
          <w:sz w:val="28"/>
          <w:szCs w:val="28"/>
        </w:rPr>
        <w:t>образования</w:t>
      </w:r>
      <w:r w:rsidR="00AC4556">
        <w:rPr>
          <w:rFonts w:ascii="Times New Roman" w:hAnsi="Times New Roman" w:cs="Times New Roman"/>
          <w:b/>
          <w:sz w:val="28"/>
          <w:szCs w:val="28"/>
        </w:rPr>
        <w:t>» на 20</w:t>
      </w:r>
      <w:r w:rsidR="00C90622">
        <w:rPr>
          <w:rFonts w:ascii="Times New Roman" w:hAnsi="Times New Roman" w:cs="Times New Roman"/>
          <w:b/>
          <w:sz w:val="28"/>
          <w:szCs w:val="28"/>
        </w:rPr>
        <w:t>20</w:t>
      </w:r>
      <w:r w:rsidR="00AC4556">
        <w:rPr>
          <w:rFonts w:ascii="Times New Roman" w:hAnsi="Times New Roman" w:cs="Times New Roman"/>
          <w:b/>
          <w:sz w:val="28"/>
          <w:szCs w:val="28"/>
        </w:rPr>
        <w:t xml:space="preserve"> – 202</w:t>
      </w:r>
      <w:r w:rsidR="00C90622">
        <w:rPr>
          <w:rFonts w:ascii="Times New Roman" w:hAnsi="Times New Roman" w:cs="Times New Roman"/>
          <w:b/>
          <w:sz w:val="28"/>
          <w:szCs w:val="28"/>
        </w:rPr>
        <w:t>5</w:t>
      </w:r>
      <w:r>
        <w:rPr>
          <w:rFonts w:ascii="Times New Roman" w:hAnsi="Times New Roman" w:cs="Times New Roman"/>
          <w:b/>
          <w:sz w:val="28"/>
          <w:szCs w:val="28"/>
        </w:rPr>
        <w:t xml:space="preserve"> годы</w:t>
      </w:r>
    </w:p>
    <w:p w:rsidR="00027B1B" w:rsidRPr="00027B1B" w:rsidRDefault="00027B1B" w:rsidP="00B846B8">
      <w:pPr>
        <w:pStyle w:val="ConsPlusNormal"/>
        <w:tabs>
          <w:tab w:val="left" w:pos="567"/>
        </w:tabs>
        <w:ind w:left="-284" w:right="142" w:firstLine="540"/>
        <w:jc w:val="center"/>
        <w:outlineLvl w:val="1"/>
        <w:rPr>
          <w:rFonts w:ascii="Times New Roman" w:hAnsi="Times New Roman" w:cs="Times New Roman"/>
          <w:b/>
          <w:sz w:val="48"/>
          <w:szCs w:val="48"/>
        </w:rPr>
      </w:pPr>
    </w:p>
    <w:p w:rsidR="00E9094C" w:rsidRDefault="007E3F3B" w:rsidP="00D165C8">
      <w:pPr>
        <w:tabs>
          <w:tab w:val="left" w:pos="709"/>
        </w:tabs>
        <w:spacing w:line="360" w:lineRule="auto"/>
        <w:ind w:right="141"/>
        <w:jc w:val="both"/>
        <w:rPr>
          <w:sz w:val="28"/>
          <w:szCs w:val="28"/>
        </w:rPr>
      </w:pPr>
      <w:r>
        <w:rPr>
          <w:sz w:val="28"/>
          <w:szCs w:val="28"/>
        </w:rPr>
        <w:t xml:space="preserve">           </w:t>
      </w:r>
      <w:r w:rsidR="00C76DB8" w:rsidRPr="00A634A4">
        <w:rPr>
          <w:sz w:val="28"/>
          <w:szCs w:val="28"/>
        </w:rPr>
        <w:t xml:space="preserve">В </w:t>
      </w:r>
      <w:r w:rsidR="00E9094C" w:rsidRPr="00A634A4">
        <w:rPr>
          <w:sz w:val="28"/>
          <w:szCs w:val="28"/>
        </w:rPr>
        <w:t xml:space="preserve">соответствии с постановлением администрации города Вятские Поляны от </w:t>
      </w:r>
      <w:r w:rsidR="009F3E64">
        <w:rPr>
          <w:sz w:val="28"/>
          <w:szCs w:val="28"/>
        </w:rPr>
        <w:t>30.09.2019</w:t>
      </w:r>
      <w:r w:rsidR="00E9094C" w:rsidRPr="00A634A4">
        <w:rPr>
          <w:sz w:val="28"/>
          <w:szCs w:val="28"/>
        </w:rPr>
        <w:t xml:space="preserve"> № </w:t>
      </w:r>
      <w:r w:rsidR="009F3E64">
        <w:rPr>
          <w:sz w:val="28"/>
          <w:szCs w:val="28"/>
        </w:rPr>
        <w:t>1304</w:t>
      </w:r>
      <w:r w:rsidR="00E9094C" w:rsidRPr="00A634A4">
        <w:rPr>
          <w:sz w:val="28"/>
          <w:szCs w:val="28"/>
        </w:rPr>
        <w:t xml:space="preserve"> «О разработке, реализации и оценке эффективности реализации муниципальных программ муниципально</w:t>
      </w:r>
      <w:r w:rsidR="007761C8">
        <w:rPr>
          <w:sz w:val="28"/>
          <w:szCs w:val="28"/>
        </w:rPr>
        <w:t>го</w:t>
      </w:r>
      <w:r w:rsidR="00E9094C" w:rsidRPr="00A634A4">
        <w:rPr>
          <w:sz w:val="28"/>
          <w:szCs w:val="28"/>
        </w:rPr>
        <w:t xml:space="preserve"> образовани</w:t>
      </w:r>
      <w:r w:rsidR="007761C8">
        <w:rPr>
          <w:sz w:val="28"/>
          <w:szCs w:val="28"/>
        </w:rPr>
        <w:t>я</w:t>
      </w:r>
      <w:r w:rsidR="00E9094C" w:rsidRPr="00A634A4">
        <w:rPr>
          <w:sz w:val="28"/>
          <w:szCs w:val="28"/>
        </w:rPr>
        <w:t xml:space="preserve"> городско</w:t>
      </w:r>
      <w:r w:rsidR="007761C8">
        <w:rPr>
          <w:sz w:val="28"/>
          <w:szCs w:val="28"/>
        </w:rPr>
        <w:t xml:space="preserve">го  округа </w:t>
      </w:r>
      <w:r w:rsidR="00E9094C" w:rsidRPr="00A634A4">
        <w:rPr>
          <w:sz w:val="28"/>
          <w:szCs w:val="28"/>
        </w:rPr>
        <w:t xml:space="preserve"> город Вятские Поляны Кировской области»</w:t>
      </w:r>
      <w:r w:rsidR="00FC6362" w:rsidRPr="00252D29">
        <w:rPr>
          <w:color w:val="030000"/>
          <w:sz w:val="28"/>
          <w:szCs w:val="28"/>
        </w:rPr>
        <w:t>,</w:t>
      </w:r>
      <w:r w:rsidR="00FC6362" w:rsidRPr="00C76DB8">
        <w:rPr>
          <w:b/>
          <w:color w:val="030000"/>
          <w:sz w:val="28"/>
          <w:szCs w:val="28"/>
        </w:rPr>
        <w:t xml:space="preserve"> </w:t>
      </w:r>
      <w:r w:rsidR="00E9094C">
        <w:rPr>
          <w:sz w:val="28"/>
          <w:szCs w:val="28"/>
        </w:rPr>
        <w:t>а</w:t>
      </w:r>
      <w:r w:rsidR="00E9094C" w:rsidRPr="00B971D9">
        <w:rPr>
          <w:sz w:val="28"/>
          <w:szCs w:val="28"/>
        </w:rPr>
        <w:t>дминистрация города</w:t>
      </w:r>
      <w:r w:rsidR="00E9094C">
        <w:rPr>
          <w:sz w:val="28"/>
          <w:szCs w:val="28"/>
        </w:rPr>
        <w:t xml:space="preserve"> </w:t>
      </w:r>
      <w:r w:rsidR="00E9094C" w:rsidRPr="00E750D0">
        <w:rPr>
          <w:sz w:val="28"/>
          <w:szCs w:val="28"/>
        </w:rPr>
        <w:t>Вятские Поля</w:t>
      </w:r>
      <w:r w:rsidR="00E9094C">
        <w:rPr>
          <w:sz w:val="28"/>
          <w:szCs w:val="28"/>
        </w:rPr>
        <w:t xml:space="preserve">ны </w:t>
      </w:r>
      <w:r w:rsidR="00E9094C" w:rsidRPr="00712237">
        <w:rPr>
          <w:sz w:val="28"/>
          <w:szCs w:val="28"/>
        </w:rPr>
        <w:t>ПОСТАНОВЛЯЕТ:</w:t>
      </w:r>
      <w:r w:rsidR="00E9094C">
        <w:rPr>
          <w:sz w:val="28"/>
          <w:szCs w:val="28"/>
        </w:rPr>
        <w:t xml:space="preserve"> </w:t>
      </w:r>
    </w:p>
    <w:p w:rsidR="00E9094C" w:rsidRDefault="00803CBE" w:rsidP="006C2B5D">
      <w:pPr>
        <w:pStyle w:val="ConsPlusNormal"/>
        <w:tabs>
          <w:tab w:val="left" w:pos="0"/>
          <w:tab w:val="left" w:pos="426"/>
          <w:tab w:val="left" w:pos="567"/>
        </w:tabs>
        <w:spacing w:line="360" w:lineRule="auto"/>
        <w:ind w:right="142" w:firstLine="426"/>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1. </w:t>
      </w:r>
      <w:r w:rsidR="00333E49">
        <w:rPr>
          <w:rFonts w:ascii="Times New Roman" w:hAnsi="Times New Roman" w:cs="Times New Roman"/>
          <w:sz w:val="28"/>
          <w:szCs w:val="28"/>
        </w:rPr>
        <w:t>Утвердить</w:t>
      </w:r>
      <w:r w:rsidR="00D3230C" w:rsidRPr="00D3230C">
        <w:rPr>
          <w:rFonts w:ascii="Times New Roman" w:hAnsi="Times New Roman" w:cs="Times New Roman"/>
          <w:sz w:val="28"/>
          <w:szCs w:val="28"/>
        </w:rPr>
        <w:t xml:space="preserve"> </w:t>
      </w:r>
      <w:r w:rsidR="00E9094C" w:rsidRPr="00B971D9">
        <w:rPr>
          <w:rFonts w:ascii="Times New Roman" w:hAnsi="Times New Roman" w:cs="Times New Roman"/>
          <w:sz w:val="28"/>
          <w:szCs w:val="28"/>
        </w:rPr>
        <w:t>муниципальн</w:t>
      </w:r>
      <w:r w:rsidR="00E9094C">
        <w:rPr>
          <w:rFonts w:ascii="Times New Roman" w:hAnsi="Times New Roman" w:cs="Times New Roman"/>
          <w:sz w:val="28"/>
          <w:szCs w:val="28"/>
        </w:rPr>
        <w:t xml:space="preserve">ую программу </w:t>
      </w:r>
      <w:r w:rsidR="00E20353">
        <w:rPr>
          <w:rFonts w:ascii="Times New Roman" w:hAnsi="Times New Roman" w:cs="Times New Roman"/>
          <w:sz w:val="28"/>
          <w:szCs w:val="28"/>
        </w:rPr>
        <w:t xml:space="preserve"> </w:t>
      </w:r>
      <w:r w:rsidR="00E9094C">
        <w:rPr>
          <w:rFonts w:ascii="Times New Roman" w:hAnsi="Times New Roman" w:cs="Times New Roman"/>
          <w:sz w:val="28"/>
          <w:szCs w:val="28"/>
        </w:rPr>
        <w:t xml:space="preserve">муниципального образования городского округа город Вятские Поляны Кировской области «Развитие </w:t>
      </w:r>
      <w:r w:rsidR="00E9094C" w:rsidRPr="00B971D9">
        <w:rPr>
          <w:rFonts w:ascii="Times New Roman" w:hAnsi="Times New Roman" w:cs="Times New Roman"/>
          <w:sz w:val="28"/>
          <w:szCs w:val="28"/>
        </w:rPr>
        <w:t>образования</w:t>
      </w:r>
      <w:r w:rsidR="00E9094C">
        <w:rPr>
          <w:rFonts w:ascii="Times New Roman" w:hAnsi="Times New Roman" w:cs="Times New Roman"/>
          <w:sz w:val="28"/>
          <w:szCs w:val="28"/>
        </w:rPr>
        <w:t>»</w:t>
      </w:r>
      <w:r w:rsidR="00E9094C" w:rsidRPr="00B971D9">
        <w:rPr>
          <w:rFonts w:ascii="Times New Roman" w:hAnsi="Times New Roman" w:cs="Times New Roman"/>
          <w:sz w:val="28"/>
          <w:szCs w:val="28"/>
        </w:rPr>
        <w:t xml:space="preserve"> н</w:t>
      </w:r>
      <w:r w:rsidR="00333E49">
        <w:rPr>
          <w:rFonts w:ascii="Times New Roman" w:hAnsi="Times New Roman" w:cs="Times New Roman"/>
          <w:sz w:val="28"/>
          <w:szCs w:val="28"/>
        </w:rPr>
        <w:t>а 2020</w:t>
      </w:r>
      <w:r w:rsidR="00C06BE0">
        <w:rPr>
          <w:rFonts w:ascii="Times New Roman" w:hAnsi="Times New Roman" w:cs="Times New Roman"/>
          <w:sz w:val="28"/>
          <w:szCs w:val="28"/>
        </w:rPr>
        <w:t>–</w:t>
      </w:r>
      <w:r w:rsidR="006A35C3">
        <w:rPr>
          <w:rFonts w:ascii="Times New Roman" w:hAnsi="Times New Roman" w:cs="Times New Roman"/>
          <w:sz w:val="28"/>
          <w:szCs w:val="28"/>
        </w:rPr>
        <w:t>202</w:t>
      </w:r>
      <w:r w:rsidR="00333E49">
        <w:rPr>
          <w:rFonts w:ascii="Times New Roman" w:hAnsi="Times New Roman" w:cs="Times New Roman"/>
          <w:sz w:val="28"/>
          <w:szCs w:val="28"/>
        </w:rPr>
        <w:t>5</w:t>
      </w:r>
      <w:r w:rsidR="00E9094C">
        <w:rPr>
          <w:rFonts w:ascii="Times New Roman" w:hAnsi="Times New Roman" w:cs="Times New Roman"/>
          <w:sz w:val="28"/>
          <w:szCs w:val="28"/>
        </w:rPr>
        <w:t xml:space="preserve"> годы</w:t>
      </w:r>
      <w:r w:rsidR="000C5658">
        <w:rPr>
          <w:rFonts w:ascii="Times New Roman" w:hAnsi="Times New Roman" w:cs="Times New Roman"/>
          <w:sz w:val="28"/>
          <w:szCs w:val="28"/>
        </w:rPr>
        <w:t xml:space="preserve"> </w:t>
      </w:r>
      <w:r w:rsidR="007A48F2">
        <w:rPr>
          <w:rFonts w:ascii="Times New Roman" w:hAnsi="Times New Roman" w:cs="Times New Roman"/>
          <w:sz w:val="28"/>
          <w:szCs w:val="28"/>
        </w:rPr>
        <w:t xml:space="preserve"> согласно приложению</w:t>
      </w:r>
      <w:r w:rsidR="00E9094C">
        <w:rPr>
          <w:rFonts w:ascii="Times New Roman" w:hAnsi="Times New Roman" w:cs="Times New Roman"/>
          <w:sz w:val="28"/>
          <w:szCs w:val="28"/>
        </w:rPr>
        <w:t>.</w:t>
      </w:r>
    </w:p>
    <w:p w:rsidR="00E91075" w:rsidRDefault="00384388" w:rsidP="00D165C8">
      <w:pPr>
        <w:tabs>
          <w:tab w:val="left" w:pos="709"/>
          <w:tab w:val="left" w:pos="1134"/>
        </w:tabs>
        <w:autoSpaceDE w:val="0"/>
        <w:autoSpaceDN w:val="0"/>
        <w:adjustRightInd w:val="0"/>
        <w:spacing w:line="360" w:lineRule="auto"/>
        <w:ind w:right="141"/>
        <w:contextualSpacing/>
        <w:jc w:val="both"/>
        <w:rPr>
          <w:sz w:val="28"/>
          <w:szCs w:val="28"/>
        </w:rPr>
      </w:pPr>
      <w:r>
        <w:rPr>
          <w:sz w:val="28"/>
          <w:szCs w:val="28"/>
        </w:rPr>
        <w:t xml:space="preserve">      </w:t>
      </w:r>
      <w:r w:rsidR="00F20351">
        <w:rPr>
          <w:sz w:val="28"/>
          <w:szCs w:val="28"/>
        </w:rPr>
        <w:t>2.</w:t>
      </w:r>
      <w:r w:rsidR="00DF1633">
        <w:rPr>
          <w:sz w:val="28"/>
          <w:szCs w:val="28"/>
        </w:rPr>
        <w:t xml:space="preserve"> </w:t>
      </w:r>
      <w:r w:rsidRPr="00384388">
        <w:rPr>
          <w:sz w:val="28"/>
          <w:szCs w:val="28"/>
        </w:rPr>
        <w:t xml:space="preserve"> </w:t>
      </w:r>
      <w:r w:rsidR="00E91075">
        <w:rPr>
          <w:sz w:val="28"/>
          <w:szCs w:val="28"/>
        </w:rPr>
        <w:t>Опубликовать настоящее постановление в сборнике нормативно-правовых актов органов местного самоуправления города Вятские Поляны     «Деловой вестник» и разместить на официальном сайте администрации города Вятские Поляны в сети «Интернет».</w:t>
      </w:r>
    </w:p>
    <w:p w:rsidR="00915261" w:rsidRPr="00D65B5E" w:rsidRDefault="00915261" w:rsidP="004E608A">
      <w:pPr>
        <w:pStyle w:val="ConsPlusNormal"/>
        <w:tabs>
          <w:tab w:val="left" w:pos="567"/>
          <w:tab w:val="left" w:pos="709"/>
        </w:tabs>
        <w:spacing w:line="360" w:lineRule="auto"/>
        <w:ind w:left="-142" w:firstLine="0"/>
        <w:contextualSpacing/>
        <w:jc w:val="both"/>
        <w:rPr>
          <w:rFonts w:ascii="Times New Roman" w:hAnsi="Times New Roman" w:cs="Times New Roman"/>
          <w:sz w:val="56"/>
          <w:szCs w:val="56"/>
        </w:rPr>
      </w:pPr>
    </w:p>
    <w:p w:rsidR="008A0499" w:rsidRDefault="00B33859" w:rsidP="00EB09B0">
      <w:pPr>
        <w:tabs>
          <w:tab w:val="left" w:pos="567"/>
        </w:tabs>
        <w:rPr>
          <w:sz w:val="28"/>
          <w:szCs w:val="28"/>
        </w:rPr>
      </w:pPr>
      <w:r>
        <w:rPr>
          <w:sz w:val="28"/>
          <w:szCs w:val="28"/>
        </w:rPr>
        <w:t>Г</w:t>
      </w:r>
      <w:r w:rsidR="00321D88">
        <w:rPr>
          <w:sz w:val="28"/>
          <w:szCs w:val="28"/>
        </w:rPr>
        <w:t>лав</w:t>
      </w:r>
      <w:r>
        <w:rPr>
          <w:sz w:val="28"/>
          <w:szCs w:val="28"/>
        </w:rPr>
        <w:t xml:space="preserve">а </w:t>
      </w:r>
      <w:r w:rsidR="00336D56">
        <w:rPr>
          <w:sz w:val="28"/>
          <w:szCs w:val="28"/>
        </w:rPr>
        <w:t xml:space="preserve"> города</w:t>
      </w:r>
      <w:r w:rsidR="0084408D">
        <w:rPr>
          <w:sz w:val="28"/>
          <w:szCs w:val="28"/>
        </w:rPr>
        <w:t xml:space="preserve"> Вятские Поляны</w:t>
      </w:r>
      <w:r w:rsidR="00336D56">
        <w:rPr>
          <w:sz w:val="28"/>
          <w:szCs w:val="28"/>
        </w:rPr>
        <w:t xml:space="preserve">                          </w:t>
      </w:r>
    </w:p>
    <w:p w:rsidR="008A0499" w:rsidRDefault="008A0499" w:rsidP="00EB09B0">
      <w:pPr>
        <w:tabs>
          <w:tab w:val="left" w:pos="567"/>
        </w:tabs>
        <w:rPr>
          <w:sz w:val="28"/>
          <w:szCs w:val="28"/>
        </w:rPr>
        <w:sectPr w:rsidR="008A0499" w:rsidSect="00C24769">
          <w:headerReference w:type="even" r:id="rId9"/>
          <w:headerReference w:type="default" r:id="rId10"/>
          <w:footerReference w:type="even" r:id="rId11"/>
          <w:footerReference w:type="default" r:id="rId12"/>
          <w:headerReference w:type="first" r:id="rId13"/>
          <w:footerReference w:type="first" r:id="rId14"/>
          <w:pgSz w:w="11906" w:h="16838"/>
          <w:pgMar w:top="1135" w:right="566" w:bottom="284" w:left="1701" w:header="279" w:footer="709" w:gutter="0"/>
          <w:cols w:space="708"/>
          <w:titlePg/>
          <w:docGrid w:linePitch="360"/>
        </w:sectPr>
      </w:pPr>
      <w:r>
        <w:rPr>
          <w:sz w:val="28"/>
          <w:szCs w:val="28"/>
        </w:rPr>
        <w:t xml:space="preserve">  </w:t>
      </w:r>
      <w:r w:rsidR="00336D56">
        <w:rPr>
          <w:sz w:val="28"/>
          <w:szCs w:val="28"/>
        </w:rPr>
        <w:t xml:space="preserve">            </w:t>
      </w:r>
      <w:r w:rsidR="0084408D">
        <w:rPr>
          <w:sz w:val="28"/>
          <w:szCs w:val="28"/>
        </w:rPr>
        <w:t xml:space="preserve">   </w:t>
      </w:r>
      <w:r w:rsidR="008D71DA">
        <w:rPr>
          <w:sz w:val="28"/>
          <w:szCs w:val="28"/>
        </w:rPr>
        <w:t xml:space="preserve">    </w:t>
      </w:r>
      <w:r w:rsidR="0084408D">
        <w:rPr>
          <w:sz w:val="28"/>
          <w:szCs w:val="28"/>
        </w:rPr>
        <w:t xml:space="preserve"> </w:t>
      </w:r>
      <w:r w:rsidR="00B33859">
        <w:rPr>
          <w:sz w:val="28"/>
          <w:szCs w:val="28"/>
        </w:rPr>
        <w:t xml:space="preserve">              </w:t>
      </w:r>
      <w:r w:rsidR="00336D56">
        <w:rPr>
          <w:sz w:val="28"/>
          <w:szCs w:val="28"/>
        </w:rPr>
        <w:t xml:space="preserve"> </w:t>
      </w:r>
      <w:r w:rsidR="00B33859">
        <w:rPr>
          <w:sz w:val="28"/>
          <w:szCs w:val="28"/>
        </w:rPr>
        <w:t>В.А. Машкин</w:t>
      </w:r>
    </w:p>
    <w:tbl>
      <w:tblPr>
        <w:tblW w:w="9606" w:type="dxa"/>
        <w:tblLook w:val="01E0"/>
      </w:tblPr>
      <w:tblGrid>
        <w:gridCol w:w="4077"/>
        <w:gridCol w:w="1134"/>
        <w:gridCol w:w="4395"/>
      </w:tblGrid>
      <w:tr w:rsidR="008A0499" w:rsidRPr="00656CD8" w:rsidTr="008A0499">
        <w:tc>
          <w:tcPr>
            <w:tcW w:w="4077" w:type="dxa"/>
          </w:tcPr>
          <w:p w:rsidR="008A0499" w:rsidRPr="00656CD8" w:rsidRDefault="008A0499" w:rsidP="008A0499">
            <w:pPr>
              <w:pStyle w:val="ConsPlusNormal"/>
              <w:spacing w:after="160" w:line="240" w:lineRule="exact"/>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1134" w:type="dxa"/>
          </w:tcPr>
          <w:p w:rsidR="008A0499" w:rsidRPr="00656CD8" w:rsidRDefault="008A0499" w:rsidP="008A0499">
            <w:pPr>
              <w:pStyle w:val="ConsPlusNormal"/>
              <w:spacing w:after="160" w:line="240" w:lineRule="exact"/>
              <w:ind w:firstLine="0"/>
              <w:rPr>
                <w:rFonts w:ascii="Times New Roman" w:hAnsi="Times New Roman" w:cs="Times New Roman"/>
                <w:sz w:val="28"/>
                <w:szCs w:val="28"/>
              </w:rPr>
            </w:pPr>
          </w:p>
        </w:tc>
        <w:tc>
          <w:tcPr>
            <w:tcW w:w="4395" w:type="dxa"/>
          </w:tcPr>
          <w:p w:rsidR="008A0499" w:rsidRDefault="008A0499" w:rsidP="008A0499">
            <w:pPr>
              <w:pStyle w:val="ConsPlusNormal"/>
              <w:spacing w:after="160" w:line="360" w:lineRule="auto"/>
              <w:ind w:left="459" w:firstLine="0"/>
              <w:rPr>
                <w:rFonts w:ascii="Times New Roman" w:hAnsi="Times New Roman" w:cs="Times New Roman"/>
                <w:sz w:val="28"/>
                <w:szCs w:val="28"/>
              </w:rPr>
            </w:pPr>
          </w:p>
          <w:p w:rsidR="008A0499" w:rsidRDefault="008A0499" w:rsidP="008A0499">
            <w:pPr>
              <w:pStyle w:val="ConsPlusNormal"/>
              <w:spacing w:after="160" w:line="360" w:lineRule="auto"/>
              <w:ind w:left="459" w:firstLine="0"/>
              <w:rPr>
                <w:rFonts w:ascii="Times New Roman" w:hAnsi="Times New Roman" w:cs="Times New Roman"/>
                <w:sz w:val="28"/>
                <w:szCs w:val="28"/>
              </w:rPr>
            </w:pPr>
            <w:r>
              <w:rPr>
                <w:rFonts w:ascii="Times New Roman" w:hAnsi="Times New Roman" w:cs="Times New Roman"/>
                <w:sz w:val="28"/>
                <w:szCs w:val="28"/>
              </w:rPr>
              <w:t>Приложение</w:t>
            </w:r>
          </w:p>
          <w:p w:rsidR="008A0499" w:rsidRPr="00656CD8" w:rsidRDefault="008A0499" w:rsidP="008A0499">
            <w:pPr>
              <w:pStyle w:val="ConsPlusNormal"/>
              <w:spacing w:after="160" w:line="360" w:lineRule="auto"/>
              <w:ind w:left="459" w:firstLine="0"/>
              <w:rPr>
                <w:rFonts w:ascii="Times New Roman" w:hAnsi="Times New Roman" w:cs="Times New Roman"/>
                <w:sz w:val="28"/>
                <w:szCs w:val="28"/>
              </w:rPr>
            </w:pPr>
            <w:r w:rsidRPr="00656CD8">
              <w:rPr>
                <w:rFonts w:ascii="Times New Roman" w:hAnsi="Times New Roman" w:cs="Times New Roman"/>
                <w:sz w:val="28"/>
                <w:szCs w:val="28"/>
              </w:rPr>
              <w:t>УТВЕРЖДЕНА</w:t>
            </w:r>
          </w:p>
          <w:p w:rsidR="008A0499" w:rsidRDefault="008A0499" w:rsidP="008A0499">
            <w:pPr>
              <w:pStyle w:val="ConsPlusNormal"/>
              <w:spacing w:after="160"/>
              <w:ind w:left="459" w:firstLine="0"/>
              <w:contextualSpacing/>
              <w:rPr>
                <w:rFonts w:ascii="Times New Roman" w:hAnsi="Times New Roman" w:cs="Times New Roman"/>
                <w:sz w:val="28"/>
                <w:szCs w:val="28"/>
              </w:rPr>
            </w:pPr>
            <w:r w:rsidRPr="00656CD8">
              <w:rPr>
                <w:rFonts w:ascii="Times New Roman" w:hAnsi="Times New Roman" w:cs="Times New Roman"/>
                <w:sz w:val="28"/>
                <w:szCs w:val="28"/>
              </w:rPr>
              <w:t xml:space="preserve">постановлением </w:t>
            </w:r>
          </w:p>
          <w:p w:rsidR="008A0499" w:rsidRDefault="008A0499" w:rsidP="008A0499">
            <w:pPr>
              <w:pStyle w:val="ConsPlusNormal"/>
              <w:spacing w:after="160"/>
              <w:ind w:left="459" w:firstLine="0"/>
              <w:contextualSpacing/>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8A0499" w:rsidRPr="00656CD8" w:rsidRDefault="008A0499" w:rsidP="008A0499">
            <w:pPr>
              <w:pStyle w:val="ConsPlusNormal"/>
              <w:spacing w:after="160"/>
              <w:ind w:left="459" w:firstLine="0"/>
              <w:contextualSpacing/>
              <w:rPr>
                <w:rFonts w:ascii="Times New Roman" w:hAnsi="Times New Roman" w:cs="Times New Roman"/>
                <w:sz w:val="28"/>
                <w:szCs w:val="28"/>
              </w:rPr>
            </w:pPr>
            <w:r>
              <w:rPr>
                <w:rFonts w:ascii="Times New Roman" w:hAnsi="Times New Roman" w:cs="Times New Roman"/>
                <w:sz w:val="28"/>
                <w:szCs w:val="28"/>
              </w:rPr>
              <w:t>Вятские Поляны</w:t>
            </w:r>
          </w:p>
          <w:p w:rsidR="008A0499" w:rsidRPr="00656CD8" w:rsidRDefault="008A0499" w:rsidP="008A0499">
            <w:pPr>
              <w:pStyle w:val="ConsPlusNormal"/>
              <w:spacing w:after="160"/>
              <w:ind w:left="459" w:firstLine="0"/>
              <w:contextualSpacing/>
              <w:rPr>
                <w:rFonts w:ascii="Times New Roman" w:hAnsi="Times New Roman" w:cs="Times New Roman"/>
                <w:sz w:val="28"/>
                <w:szCs w:val="28"/>
              </w:rPr>
            </w:pPr>
            <w:r w:rsidRPr="00656CD8">
              <w:rPr>
                <w:rFonts w:ascii="Times New Roman" w:hAnsi="Times New Roman" w:cs="Times New Roman"/>
                <w:sz w:val="28"/>
                <w:szCs w:val="28"/>
              </w:rPr>
              <w:t xml:space="preserve">от </w:t>
            </w:r>
            <w:r>
              <w:rPr>
                <w:rFonts w:ascii="Times New Roman" w:hAnsi="Times New Roman" w:cs="Times New Roman"/>
                <w:sz w:val="28"/>
                <w:szCs w:val="28"/>
              </w:rPr>
              <w:t xml:space="preserve"> 29.11.2019  </w:t>
            </w:r>
            <w:r w:rsidRPr="00656CD8">
              <w:rPr>
                <w:rFonts w:ascii="Times New Roman" w:hAnsi="Times New Roman" w:cs="Times New Roman"/>
                <w:sz w:val="28"/>
                <w:szCs w:val="28"/>
              </w:rPr>
              <w:t xml:space="preserve"> №  </w:t>
            </w:r>
            <w:r>
              <w:rPr>
                <w:rFonts w:ascii="Times New Roman" w:hAnsi="Times New Roman" w:cs="Times New Roman"/>
                <w:sz w:val="28"/>
                <w:szCs w:val="28"/>
              </w:rPr>
              <w:t>1675</w:t>
            </w:r>
          </w:p>
        </w:tc>
      </w:tr>
    </w:tbl>
    <w:p w:rsidR="008A0499" w:rsidRPr="00656CD8" w:rsidRDefault="008A0499" w:rsidP="008A0499">
      <w:pPr>
        <w:jc w:val="center"/>
        <w:rPr>
          <w:b/>
          <w:bCs/>
          <w:sz w:val="28"/>
          <w:szCs w:val="28"/>
        </w:rPr>
      </w:pPr>
    </w:p>
    <w:p w:rsidR="008A0499" w:rsidRPr="00656CD8" w:rsidRDefault="008A0499" w:rsidP="008A0499">
      <w:pPr>
        <w:jc w:val="center"/>
        <w:rPr>
          <w:b/>
          <w:bCs/>
          <w:sz w:val="28"/>
          <w:szCs w:val="28"/>
        </w:rPr>
      </w:pPr>
    </w:p>
    <w:p w:rsidR="008A0499" w:rsidRPr="00656CD8" w:rsidRDefault="008A0499" w:rsidP="008A0499">
      <w:pPr>
        <w:jc w:val="center"/>
        <w:rPr>
          <w:b/>
          <w:bCs/>
          <w:sz w:val="28"/>
          <w:szCs w:val="28"/>
        </w:rPr>
      </w:pPr>
    </w:p>
    <w:p w:rsidR="008A0499" w:rsidRPr="00656CD8" w:rsidRDefault="008A0499" w:rsidP="008A0499">
      <w:pPr>
        <w:jc w:val="center"/>
        <w:rPr>
          <w:b/>
          <w:bCs/>
          <w:sz w:val="28"/>
          <w:szCs w:val="28"/>
        </w:rPr>
      </w:pPr>
    </w:p>
    <w:p w:rsidR="008A0499" w:rsidRPr="00656CD8" w:rsidRDefault="008A0499" w:rsidP="008A0499">
      <w:pPr>
        <w:jc w:val="center"/>
        <w:rPr>
          <w:b/>
          <w:bCs/>
          <w:sz w:val="28"/>
          <w:szCs w:val="28"/>
        </w:rPr>
      </w:pPr>
    </w:p>
    <w:p w:rsidR="008A0499" w:rsidRPr="00C8229E" w:rsidRDefault="008A0499" w:rsidP="008A0499">
      <w:pPr>
        <w:jc w:val="center"/>
        <w:rPr>
          <w:b/>
          <w:bCs/>
          <w:sz w:val="32"/>
          <w:szCs w:val="28"/>
        </w:rPr>
      </w:pPr>
      <w:r w:rsidRPr="00C8229E">
        <w:rPr>
          <w:b/>
          <w:bCs/>
          <w:sz w:val="32"/>
          <w:szCs w:val="28"/>
        </w:rPr>
        <w:t>Муниципальная программа</w:t>
      </w:r>
    </w:p>
    <w:p w:rsidR="008A0499" w:rsidRPr="00C8229E" w:rsidRDefault="008A0499" w:rsidP="008A0499">
      <w:pPr>
        <w:jc w:val="center"/>
        <w:rPr>
          <w:b/>
          <w:bCs/>
          <w:sz w:val="32"/>
          <w:szCs w:val="28"/>
        </w:rPr>
      </w:pPr>
      <w:r w:rsidRPr="00C8229E">
        <w:rPr>
          <w:b/>
          <w:bCs/>
          <w:sz w:val="32"/>
          <w:szCs w:val="28"/>
        </w:rPr>
        <w:t>муниципального образования городского округа</w:t>
      </w:r>
    </w:p>
    <w:p w:rsidR="008A0499" w:rsidRPr="00C8229E" w:rsidRDefault="008A0499" w:rsidP="008A0499">
      <w:pPr>
        <w:jc w:val="center"/>
        <w:rPr>
          <w:b/>
          <w:bCs/>
          <w:sz w:val="32"/>
          <w:szCs w:val="28"/>
        </w:rPr>
      </w:pPr>
      <w:r w:rsidRPr="00C8229E">
        <w:rPr>
          <w:b/>
          <w:bCs/>
          <w:sz w:val="32"/>
          <w:szCs w:val="28"/>
        </w:rPr>
        <w:t>город Вятские Поляны Кировской области</w:t>
      </w:r>
    </w:p>
    <w:p w:rsidR="008A0499" w:rsidRPr="00C8229E" w:rsidRDefault="008A0499" w:rsidP="008A0499">
      <w:pPr>
        <w:jc w:val="center"/>
        <w:rPr>
          <w:b/>
          <w:bCs/>
          <w:sz w:val="32"/>
          <w:szCs w:val="28"/>
        </w:rPr>
      </w:pPr>
      <w:r w:rsidRPr="00C8229E">
        <w:rPr>
          <w:b/>
          <w:bCs/>
          <w:sz w:val="32"/>
          <w:szCs w:val="28"/>
        </w:rPr>
        <w:t>«Развитие образования»</w:t>
      </w:r>
    </w:p>
    <w:p w:rsidR="008A0499" w:rsidRPr="00C8229E" w:rsidRDefault="008A0499" w:rsidP="008A0499">
      <w:pPr>
        <w:jc w:val="center"/>
        <w:rPr>
          <w:b/>
          <w:bCs/>
          <w:sz w:val="32"/>
          <w:szCs w:val="28"/>
        </w:rPr>
      </w:pPr>
      <w:r w:rsidRPr="00C8229E">
        <w:rPr>
          <w:b/>
          <w:bCs/>
          <w:sz w:val="32"/>
          <w:szCs w:val="28"/>
        </w:rPr>
        <w:t>на 2020 – 2025 годы</w:t>
      </w:r>
    </w:p>
    <w:p w:rsidR="008A0499" w:rsidRPr="00C8229E" w:rsidRDefault="008A0499" w:rsidP="008A0499">
      <w:pPr>
        <w:jc w:val="center"/>
        <w:rPr>
          <w:b/>
          <w:bCs/>
          <w:sz w:val="32"/>
          <w:szCs w:val="28"/>
        </w:rPr>
      </w:pPr>
    </w:p>
    <w:p w:rsidR="008A0499" w:rsidRPr="00C8229E" w:rsidRDefault="008A0499" w:rsidP="008A0499">
      <w:pPr>
        <w:pStyle w:val="ConsPlusNormal"/>
        <w:ind w:firstLine="0"/>
        <w:jc w:val="center"/>
        <w:rPr>
          <w:rFonts w:ascii="Times New Roman" w:hAnsi="Times New Roman" w:cs="Times New Roman"/>
          <w:sz w:val="28"/>
          <w:szCs w:val="28"/>
        </w:rPr>
      </w:pPr>
    </w:p>
    <w:p w:rsidR="008A0499" w:rsidRPr="00C8229E" w:rsidRDefault="008A0499" w:rsidP="008A0499">
      <w:pPr>
        <w:pStyle w:val="ConsPlusNormal"/>
        <w:ind w:firstLine="0"/>
        <w:jc w:val="center"/>
        <w:rPr>
          <w:rFonts w:ascii="Times New Roman" w:hAnsi="Times New Roman" w:cs="Times New Roman"/>
        </w:rPr>
      </w:pPr>
    </w:p>
    <w:p w:rsidR="008A0499" w:rsidRPr="00C8229E" w:rsidRDefault="008A0499" w:rsidP="008A0499">
      <w:pPr>
        <w:pStyle w:val="ConsPlusNormal"/>
        <w:ind w:left="709" w:firstLine="0"/>
        <w:jc w:val="both"/>
        <w:outlineLvl w:val="1"/>
        <w:rPr>
          <w:rFonts w:ascii="Times New Roman" w:hAnsi="Times New Roman" w:cs="Times New Roman"/>
          <w:b/>
          <w:bCs/>
          <w:sz w:val="28"/>
          <w:szCs w:val="28"/>
        </w:rPr>
      </w:pPr>
    </w:p>
    <w:p w:rsidR="008A0499" w:rsidRPr="00C8229E" w:rsidRDefault="008A0499" w:rsidP="008A0499">
      <w:pPr>
        <w:pStyle w:val="ConsPlusNormal"/>
        <w:ind w:left="709" w:firstLine="0"/>
        <w:jc w:val="both"/>
        <w:outlineLvl w:val="1"/>
        <w:rPr>
          <w:rFonts w:ascii="Times New Roman" w:hAnsi="Times New Roman" w:cs="Times New Roman"/>
          <w:b/>
          <w:bCs/>
          <w:sz w:val="28"/>
          <w:szCs w:val="28"/>
        </w:rPr>
      </w:pPr>
    </w:p>
    <w:p w:rsidR="008A0499" w:rsidRPr="00C8229E" w:rsidRDefault="008A0499" w:rsidP="008A0499">
      <w:pPr>
        <w:pStyle w:val="ConsPlusNormal"/>
        <w:ind w:left="709" w:firstLine="0"/>
        <w:jc w:val="both"/>
        <w:outlineLvl w:val="1"/>
        <w:rPr>
          <w:rFonts w:ascii="Times New Roman" w:hAnsi="Times New Roman" w:cs="Times New Roman"/>
          <w:b/>
          <w:bCs/>
          <w:sz w:val="28"/>
          <w:szCs w:val="28"/>
        </w:rPr>
      </w:pPr>
    </w:p>
    <w:p w:rsidR="008A0499" w:rsidRDefault="008A0499" w:rsidP="008A0499">
      <w:pPr>
        <w:pStyle w:val="ConsPlusNormal"/>
        <w:ind w:left="709" w:firstLine="0"/>
        <w:jc w:val="both"/>
        <w:outlineLvl w:val="1"/>
        <w:rPr>
          <w:rFonts w:ascii="Times New Roman" w:hAnsi="Times New Roman" w:cs="Times New Roman"/>
          <w:b/>
          <w:bCs/>
          <w:sz w:val="28"/>
          <w:szCs w:val="28"/>
        </w:rPr>
      </w:pPr>
    </w:p>
    <w:p w:rsidR="008A0499" w:rsidRDefault="008A0499" w:rsidP="008A0499">
      <w:pPr>
        <w:pStyle w:val="ConsPlusNormal"/>
        <w:ind w:left="709" w:firstLine="0"/>
        <w:jc w:val="both"/>
        <w:outlineLvl w:val="1"/>
        <w:rPr>
          <w:rFonts w:ascii="Times New Roman" w:hAnsi="Times New Roman" w:cs="Times New Roman"/>
          <w:b/>
          <w:bCs/>
          <w:sz w:val="28"/>
          <w:szCs w:val="28"/>
        </w:rPr>
      </w:pPr>
    </w:p>
    <w:p w:rsidR="008A0499" w:rsidRDefault="008A0499" w:rsidP="008A0499">
      <w:pPr>
        <w:pStyle w:val="ConsPlusNormal"/>
        <w:ind w:left="709" w:firstLine="0"/>
        <w:jc w:val="both"/>
        <w:outlineLvl w:val="1"/>
        <w:rPr>
          <w:rFonts w:ascii="Times New Roman" w:hAnsi="Times New Roman" w:cs="Times New Roman"/>
          <w:b/>
          <w:bCs/>
          <w:sz w:val="28"/>
          <w:szCs w:val="28"/>
        </w:rPr>
      </w:pPr>
    </w:p>
    <w:p w:rsidR="008A0499" w:rsidRDefault="008A0499" w:rsidP="008A0499">
      <w:pPr>
        <w:pStyle w:val="ConsPlusNormal"/>
        <w:ind w:left="709" w:firstLine="0"/>
        <w:jc w:val="both"/>
        <w:outlineLvl w:val="1"/>
        <w:rPr>
          <w:rFonts w:ascii="Times New Roman" w:hAnsi="Times New Roman" w:cs="Times New Roman"/>
          <w:b/>
          <w:bCs/>
          <w:sz w:val="28"/>
          <w:szCs w:val="28"/>
        </w:rPr>
      </w:pPr>
    </w:p>
    <w:p w:rsidR="008A0499" w:rsidRDefault="008A0499" w:rsidP="008A0499">
      <w:pPr>
        <w:pStyle w:val="ConsPlusNormal"/>
        <w:ind w:left="709" w:firstLine="0"/>
        <w:jc w:val="both"/>
        <w:outlineLvl w:val="1"/>
        <w:rPr>
          <w:rFonts w:ascii="Times New Roman" w:hAnsi="Times New Roman" w:cs="Times New Roman"/>
          <w:b/>
          <w:bCs/>
          <w:sz w:val="28"/>
          <w:szCs w:val="28"/>
        </w:rPr>
      </w:pPr>
    </w:p>
    <w:p w:rsidR="008A0499" w:rsidRDefault="008A0499" w:rsidP="008A0499">
      <w:pPr>
        <w:pStyle w:val="ConsPlusNormal"/>
        <w:ind w:left="709" w:firstLine="0"/>
        <w:jc w:val="both"/>
        <w:outlineLvl w:val="1"/>
        <w:rPr>
          <w:rFonts w:ascii="Times New Roman" w:hAnsi="Times New Roman" w:cs="Times New Roman"/>
          <w:b/>
          <w:bCs/>
          <w:sz w:val="28"/>
          <w:szCs w:val="28"/>
        </w:rPr>
      </w:pPr>
    </w:p>
    <w:p w:rsidR="008A0499" w:rsidRDefault="008A0499" w:rsidP="008A0499">
      <w:pPr>
        <w:pStyle w:val="ConsPlusNormal"/>
        <w:ind w:left="709" w:firstLine="0"/>
        <w:jc w:val="both"/>
        <w:outlineLvl w:val="1"/>
        <w:rPr>
          <w:rFonts w:ascii="Times New Roman" w:hAnsi="Times New Roman" w:cs="Times New Roman"/>
          <w:b/>
          <w:bCs/>
          <w:sz w:val="28"/>
          <w:szCs w:val="28"/>
        </w:rPr>
      </w:pPr>
    </w:p>
    <w:p w:rsidR="008A0499" w:rsidRDefault="008A0499" w:rsidP="008A0499">
      <w:pPr>
        <w:pStyle w:val="ConsPlusNormal"/>
        <w:ind w:left="709" w:firstLine="0"/>
        <w:jc w:val="both"/>
        <w:outlineLvl w:val="1"/>
        <w:rPr>
          <w:rFonts w:ascii="Times New Roman" w:hAnsi="Times New Roman" w:cs="Times New Roman"/>
          <w:b/>
          <w:bCs/>
          <w:sz w:val="28"/>
          <w:szCs w:val="28"/>
        </w:rPr>
      </w:pPr>
    </w:p>
    <w:p w:rsidR="008A0499" w:rsidRDefault="008A0499" w:rsidP="008A0499">
      <w:pPr>
        <w:pStyle w:val="ConsPlusNormal"/>
        <w:ind w:left="709" w:firstLine="0"/>
        <w:jc w:val="both"/>
        <w:outlineLvl w:val="1"/>
        <w:rPr>
          <w:rFonts w:ascii="Times New Roman" w:hAnsi="Times New Roman" w:cs="Times New Roman"/>
          <w:b/>
          <w:bCs/>
          <w:sz w:val="28"/>
          <w:szCs w:val="28"/>
        </w:rPr>
      </w:pPr>
    </w:p>
    <w:p w:rsidR="008A0499" w:rsidRDefault="008A0499" w:rsidP="008A0499">
      <w:pPr>
        <w:pStyle w:val="ConsPlusNormal"/>
        <w:ind w:left="709" w:firstLine="0"/>
        <w:jc w:val="both"/>
        <w:outlineLvl w:val="1"/>
        <w:rPr>
          <w:rFonts w:ascii="Times New Roman" w:hAnsi="Times New Roman" w:cs="Times New Roman"/>
          <w:b/>
          <w:bCs/>
          <w:sz w:val="28"/>
          <w:szCs w:val="28"/>
        </w:rPr>
      </w:pPr>
    </w:p>
    <w:p w:rsidR="008A0499" w:rsidRDefault="008A0499" w:rsidP="008A0499">
      <w:pPr>
        <w:pStyle w:val="ConsPlusNormal"/>
        <w:ind w:left="709" w:firstLine="0"/>
        <w:jc w:val="both"/>
        <w:outlineLvl w:val="1"/>
        <w:rPr>
          <w:rFonts w:ascii="Times New Roman" w:hAnsi="Times New Roman" w:cs="Times New Roman"/>
          <w:b/>
          <w:bCs/>
          <w:sz w:val="28"/>
          <w:szCs w:val="28"/>
        </w:rPr>
      </w:pPr>
    </w:p>
    <w:p w:rsidR="008A0499" w:rsidRDefault="008A0499" w:rsidP="008A0499">
      <w:pPr>
        <w:pStyle w:val="ConsPlusNormal"/>
        <w:ind w:left="709" w:firstLine="0"/>
        <w:jc w:val="both"/>
        <w:outlineLvl w:val="1"/>
        <w:rPr>
          <w:rFonts w:ascii="Times New Roman" w:hAnsi="Times New Roman" w:cs="Times New Roman"/>
          <w:b/>
          <w:bCs/>
          <w:sz w:val="28"/>
          <w:szCs w:val="28"/>
        </w:rPr>
      </w:pPr>
    </w:p>
    <w:p w:rsidR="008A0499" w:rsidRDefault="008A0499" w:rsidP="008A0499">
      <w:pPr>
        <w:pStyle w:val="ConsPlusNormal"/>
        <w:ind w:left="709" w:firstLine="0"/>
        <w:jc w:val="both"/>
        <w:outlineLvl w:val="1"/>
        <w:rPr>
          <w:rFonts w:ascii="Times New Roman" w:hAnsi="Times New Roman" w:cs="Times New Roman"/>
          <w:b/>
          <w:bCs/>
          <w:sz w:val="28"/>
          <w:szCs w:val="28"/>
        </w:rPr>
      </w:pPr>
    </w:p>
    <w:p w:rsidR="008A0499" w:rsidRPr="00C8229E" w:rsidRDefault="008A0499" w:rsidP="008A0499">
      <w:pPr>
        <w:pStyle w:val="ConsPlusNormal"/>
        <w:ind w:left="709" w:firstLine="0"/>
        <w:jc w:val="both"/>
        <w:outlineLvl w:val="1"/>
        <w:rPr>
          <w:rFonts w:ascii="Times New Roman" w:hAnsi="Times New Roman" w:cs="Times New Roman"/>
          <w:b/>
          <w:bCs/>
          <w:sz w:val="28"/>
          <w:szCs w:val="28"/>
        </w:rPr>
      </w:pPr>
    </w:p>
    <w:p w:rsidR="008A0499" w:rsidRPr="00C8229E" w:rsidRDefault="008A0499" w:rsidP="008A0499">
      <w:pPr>
        <w:jc w:val="center"/>
      </w:pPr>
    </w:p>
    <w:p w:rsidR="008A0499" w:rsidRPr="00C8229E" w:rsidRDefault="008A0499" w:rsidP="008A0499">
      <w:pPr>
        <w:jc w:val="center"/>
      </w:pPr>
    </w:p>
    <w:p w:rsidR="008A0499" w:rsidRPr="00C8229E" w:rsidRDefault="008A0499" w:rsidP="008A0499">
      <w:pPr>
        <w:jc w:val="center"/>
      </w:pPr>
    </w:p>
    <w:p w:rsidR="008A0499" w:rsidRPr="00C8229E" w:rsidRDefault="008A0499" w:rsidP="008A0499">
      <w:pPr>
        <w:jc w:val="center"/>
      </w:pPr>
    </w:p>
    <w:p w:rsidR="008A0499" w:rsidRDefault="008A0499" w:rsidP="008A0499">
      <w:pPr>
        <w:jc w:val="center"/>
      </w:pPr>
    </w:p>
    <w:p w:rsidR="008A0499" w:rsidRPr="00AC080F" w:rsidRDefault="008A0499" w:rsidP="008A0499">
      <w:pPr>
        <w:jc w:val="center"/>
      </w:pPr>
      <w:r w:rsidRPr="00AC080F">
        <w:t>г. Вятские Поляны</w:t>
      </w:r>
    </w:p>
    <w:p w:rsidR="008A0499" w:rsidRDefault="008A0499" w:rsidP="008A0499">
      <w:pPr>
        <w:jc w:val="center"/>
      </w:pPr>
    </w:p>
    <w:p w:rsidR="008A0499" w:rsidRDefault="008A0499" w:rsidP="008A0499">
      <w:pPr>
        <w:jc w:val="center"/>
      </w:pPr>
    </w:p>
    <w:p w:rsidR="008A0499" w:rsidRDefault="008A0499" w:rsidP="008A0499">
      <w:pPr>
        <w:jc w:val="center"/>
      </w:pPr>
    </w:p>
    <w:p w:rsidR="008A0499" w:rsidRDefault="008A0499" w:rsidP="008A0499">
      <w:pPr>
        <w:jc w:val="center"/>
      </w:pPr>
    </w:p>
    <w:p w:rsidR="008A0499" w:rsidRPr="007127BE" w:rsidRDefault="008A0499" w:rsidP="008A0499">
      <w:pPr>
        <w:pStyle w:val="ConsPlusNonformat"/>
        <w:jc w:val="center"/>
        <w:rPr>
          <w:rFonts w:ascii="Times New Roman" w:hAnsi="Times New Roman" w:cs="Times New Roman"/>
          <w:b/>
          <w:sz w:val="28"/>
          <w:szCs w:val="28"/>
        </w:rPr>
      </w:pPr>
      <w:r w:rsidRPr="007127BE">
        <w:rPr>
          <w:rFonts w:ascii="Times New Roman" w:hAnsi="Times New Roman" w:cs="Times New Roman"/>
          <w:b/>
          <w:sz w:val="28"/>
          <w:szCs w:val="28"/>
        </w:rPr>
        <w:t>ПАСПОРТ</w:t>
      </w:r>
    </w:p>
    <w:p w:rsidR="008A0499" w:rsidRPr="007127BE" w:rsidRDefault="008A0499" w:rsidP="008A0499">
      <w:pPr>
        <w:pStyle w:val="ConsPlusNonformat"/>
        <w:jc w:val="center"/>
        <w:rPr>
          <w:rFonts w:ascii="Times New Roman" w:hAnsi="Times New Roman" w:cs="Times New Roman"/>
          <w:b/>
          <w:sz w:val="28"/>
          <w:szCs w:val="28"/>
        </w:rPr>
      </w:pPr>
      <w:bookmarkStart w:id="0" w:name="Par1005"/>
      <w:bookmarkEnd w:id="0"/>
      <w:r w:rsidRPr="007127BE">
        <w:rPr>
          <w:rFonts w:ascii="Times New Roman" w:hAnsi="Times New Roman" w:cs="Times New Roman"/>
          <w:b/>
          <w:sz w:val="28"/>
          <w:szCs w:val="28"/>
        </w:rPr>
        <w:t xml:space="preserve">муниципальной программы муниципального образования городского округа город Вятские Поляны Кировской области </w:t>
      </w:r>
    </w:p>
    <w:p w:rsidR="008A0499" w:rsidRPr="007127BE" w:rsidRDefault="008A0499" w:rsidP="008A0499">
      <w:pPr>
        <w:pStyle w:val="ConsPlusNonformat"/>
        <w:jc w:val="center"/>
        <w:rPr>
          <w:rFonts w:ascii="Times New Roman" w:hAnsi="Times New Roman" w:cs="Times New Roman"/>
          <w:b/>
          <w:sz w:val="28"/>
          <w:szCs w:val="28"/>
        </w:rPr>
      </w:pPr>
      <w:r w:rsidRPr="007127BE">
        <w:rPr>
          <w:rFonts w:ascii="Times New Roman" w:hAnsi="Times New Roman" w:cs="Times New Roman"/>
          <w:b/>
          <w:sz w:val="28"/>
          <w:szCs w:val="28"/>
        </w:rPr>
        <w:t>«Развитие образования» на 20</w:t>
      </w:r>
      <w:r>
        <w:rPr>
          <w:rFonts w:ascii="Times New Roman" w:hAnsi="Times New Roman" w:cs="Times New Roman"/>
          <w:b/>
          <w:sz w:val="28"/>
          <w:szCs w:val="28"/>
        </w:rPr>
        <w:t>20</w:t>
      </w:r>
      <w:r w:rsidRPr="007127BE">
        <w:rPr>
          <w:rFonts w:ascii="Times New Roman" w:hAnsi="Times New Roman" w:cs="Times New Roman"/>
          <w:b/>
          <w:sz w:val="28"/>
          <w:szCs w:val="28"/>
        </w:rPr>
        <w:t>-202</w:t>
      </w:r>
      <w:r>
        <w:rPr>
          <w:rFonts w:ascii="Times New Roman" w:hAnsi="Times New Roman" w:cs="Times New Roman"/>
          <w:b/>
          <w:sz w:val="28"/>
          <w:szCs w:val="28"/>
        </w:rPr>
        <w:t>5</w:t>
      </w:r>
      <w:r w:rsidRPr="007127BE">
        <w:rPr>
          <w:rFonts w:ascii="Times New Roman" w:hAnsi="Times New Roman" w:cs="Times New Roman"/>
          <w:b/>
          <w:sz w:val="28"/>
          <w:szCs w:val="28"/>
        </w:rPr>
        <w:t xml:space="preserve"> годы</w:t>
      </w:r>
    </w:p>
    <w:p w:rsidR="008A0499" w:rsidRDefault="008A0499" w:rsidP="008A0499">
      <w:pPr>
        <w:pStyle w:val="ConsPlusDocList"/>
        <w:jc w:val="center"/>
        <w:rPr>
          <w:rFonts w:ascii="Times New Roman" w:hAnsi="Times New Roman" w:cs="Times New Roman"/>
          <w:sz w:val="28"/>
          <w:szCs w:val="28"/>
        </w:rPr>
      </w:pPr>
    </w:p>
    <w:tbl>
      <w:tblPr>
        <w:tblW w:w="10065" w:type="dxa"/>
        <w:tblInd w:w="-351" w:type="dxa"/>
        <w:tblLayout w:type="fixed"/>
        <w:tblCellMar>
          <w:left w:w="75" w:type="dxa"/>
          <w:right w:w="75" w:type="dxa"/>
        </w:tblCellMar>
        <w:tblLook w:val="0000"/>
      </w:tblPr>
      <w:tblGrid>
        <w:gridCol w:w="3545"/>
        <w:gridCol w:w="6520"/>
      </w:tblGrid>
      <w:tr w:rsidR="008A0499" w:rsidRPr="00344B5D" w:rsidTr="008A0499">
        <w:trPr>
          <w:trHeight w:val="400"/>
        </w:trPr>
        <w:tc>
          <w:tcPr>
            <w:tcW w:w="3545" w:type="dxa"/>
            <w:tcBorders>
              <w:top w:val="single" w:sz="1" w:space="0" w:color="000000"/>
              <w:left w:val="single" w:sz="1" w:space="0" w:color="000000"/>
              <w:bottom w:val="single" w:sz="1" w:space="0" w:color="000000"/>
            </w:tcBorders>
            <w:shd w:val="clear" w:color="auto" w:fill="auto"/>
          </w:tcPr>
          <w:p w:rsidR="008A0499" w:rsidRPr="00946477" w:rsidRDefault="008A0499" w:rsidP="008A0499">
            <w:pPr>
              <w:pStyle w:val="ConsPlusCell"/>
              <w:snapToGrid w:val="0"/>
              <w:rPr>
                <w:rFonts w:ascii="Times New Roman" w:eastAsia="Courier New" w:hAnsi="Times New Roman" w:cs="Times New Roman"/>
                <w:sz w:val="28"/>
                <w:szCs w:val="28"/>
              </w:rPr>
            </w:pPr>
            <w:r w:rsidRPr="00946477">
              <w:rPr>
                <w:rFonts w:ascii="Times New Roman" w:eastAsia="Courier New" w:hAnsi="Times New Roman" w:cs="Times New Roman"/>
                <w:sz w:val="28"/>
                <w:szCs w:val="28"/>
              </w:rPr>
              <w:t xml:space="preserve">Ответственный исполнитель муниципальной  программы                                </w:t>
            </w:r>
          </w:p>
        </w:tc>
        <w:tc>
          <w:tcPr>
            <w:tcW w:w="6520" w:type="dxa"/>
            <w:tcBorders>
              <w:top w:val="single" w:sz="1" w:space="0" w:color="000000"/>
              <w:left w:val="single" w:sz="1" w:space="0" w:color="000000"/>
              <w:bottom w:val="single" w:sz="1" w:space="0" w:color="000000"/>
              <w:right w:val="single" w:sz="1" w:space="0" w:color="000000"/>
            </w:tcBorders>
            <w:shd w:val="clear" w:color="auto" w:fill="auto"/>
          </w:tcPr>
          <w:p w:rsidR="008A0499" w:rsidRPr="00946477" w:rsidRDefault="008A0499" w:rsidP="008A0499">
            <w:pPr>
              <w:pStyle w:val="ConsPlusCell"/>
              <w:snapToGrid w:val="0"/>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946477">
              <w:rPr>
                <w:rFonts w:ascii="Times New Roman" w:eastAsia="Courier New" w:hAnsi="Times New Roman" w:cs="Times New Roman"/>
                <w:sz w:val="28"/>
                <w:szCs w:val="28"/>
              </w:rPr>
              <w:t xml:space="preserve">Управление образования администрации  </w:t>
            </w:r>
          </w:p>
          <w:p w:rsidR="008A0499" w:rsidRPr="00946477" w:rsidRDefault="008A0499" w:rsidP="008A0499">
            <w:pPr>
              <w:pStyle w:val="ConsPlusCell"/>
              <w:snapToGrid w:val="0"/>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города </w:t>
            </w:r>
            <w:r w:rsidRPr="00946477">
              <w:rPr>
                <w:rFonts w:ascii="Times New Roman" w:eastAsia="Courier New" w:hAnsi="Times New Roman" w:cs="Times New Roman"/>
                <w:sz w:val="28"/>
                <w:szCs w:val="28"/>
              </w:rPr>
              <w:t xml:space="preserve"> Вятские Поляны</w:t>
            </w:r>
          </w:p>
          <w:p w:rsidR="008A0499" w:rsidRDefault="008A0499" w:rsidP="008A0499">
            <w:pPr>
              <w:rPr>
                <w:rFonts w:eastAsia="Courier New"/>
                <w:lang w:eastAsia="hi-IN" w:bidi="hi-IN"/>
              </w:rPr>
            </w:pPr>
          </w:p>
          <w:p w:rsidR="008A0499" w:rsidRPr="00946477" w:rsidRDefault="008A0499" w:rsidP="008A0499">
            <w:pPr>
              <w:rPr>
                <w:rFonts w:eastAsia="Courier New"/>
                <w:lang w:eastAsia="hi-IN" w:bidi="hi-IN"/>
              </w:rPr>
            </w:pPr>
          </w:p>
        </w:tc>
      </w:tr>
      <w:tr w:rsidR="008A0499" w:rsidRPr="00344B5D" w:rsidTr="008A0499">
        <w:trPr>
          <w:trHeight w:val="1043"/>
        </w:trPr>
        <w:tc>
          <w:tcPr>
            <w:tcW w:w="3545" w:type="dxa"/>
            <w:tcBorders>
              <w:left w:val="single" w:sz="1" w:space="0" w:color="000000"/>
              <w:bottom w:val="single" w:sz="1" w:space="0" w:color="000000"/>
            </w:tcBorders>
            <w:shd w:val="clear" w:color="auto" w:fill="auto"/>
          </w:tcPr>
          <w:p w:rsidR="008A0499" w:rsidRPr="00946477" w:rsidRDefault="008A0499" w:rsidP="008A0499">
            <w:pPr>
              <w:pStyle w:val="ConsPlusCell"/>
              <w:snapToGrid w:val="0"/>
              <w:rPr>
                <w:rFonts w:ascii="Times New Roman" w:eastAsia="Courier New" w:hAnsi="Times New Roman" w:cs="Times New Roman"/>
                <w:sz w:val="28"/>
                <w:szCs w:val="28"/>
              </w:rPr>
            </w:pPr>
            <w:r w:rsidRPr="00946477">
              <w:rPr>
                <w:rFonts w:ascii="Times New Roman" w:eastAsia="Courier New" w:hAnsi="Times New Roman" w:cs="Times New Roman"/>
                <w:sz w:val="28"/>
                <w:szCs w:val="28"/>
              </w:rPr>
              <w:t xml:space="preserve">Соисполнители муниципальной программы  </w:t>
            </w:r>
          </w:p>
        </w:tc>
        <w:tc>
          <w:tcPr>
            <w:tcW w:w="6520" w:type="dxa"/>
            <w:tcBorders>
              <w:left w:val="single" w:sz="1" w:space="0" w:color="000000"/>
              <w:bottom w:val="single" w:sz="1" w:space="0" w:color="000000"/>
              <w:right w:val="single" w:sz="1" w:space="0" w:color="000000"/>
            </w:tcBorders>
            <w:shd w:val="clear" w:color="auto" w:fill="auto"/>
          </w:tcPr>
          <w:p w:rsidR="008A0499" w:rsidRPr="00946477" w:rsidRDefault="008A0499" w:rsidP="008A0499">
            <w:pPr>
              <w:rPr>
                <w:sz w:val="28"/>
                <w:szCs w:val="28"/>
              </w:rPr>
            </w:pPr>
            <w:r>
              <w:rPr>
                <w:sz w:val="28"/>
                <w:szCs w:val="28"/>
              </w:rPr>
              <w:t xml:space="preserve">       администрация города Вятские Поляны</w:t>
            </w:r>
          </w:p>
          <w:p w:rsidR="008A0499" w:rsidRPr="00946477" w:rsidRDefault="008A0499" w:rsidP="008A0499">
            <w:pPr>
              <w:rPr>
                <w:sz w:val="28"/>
                <w:szCs w:val="28"/>
              </w:rPr>
            </w:pPr>
            <w:r>
              <w:rPr>
                <w:iCs/>
                <w:color w:val="000000"/>
                <w:spacing w:val="7"/>
                <w:sz w:val="28"/>
                <w:szCs w:val="28"/>
              </w:rPr>
              <w:t xml:space="preserve">      </w:t>
            </w:r>
          </w:p>
        </w:tc>
      </w:tr>
      <w:tr w:rsidR="008A0499" w:rsidRPr="00344B5D" w:rsidTr="008A0499">
        <w:trPr>
          <w:trHeight w:val="2102"/>
        </w:trPr>
        <w:tc>
          <w:tcPr>
            <w:tcW w:w="3545" w:type="dxa"/>
            <w:tcBorders>
              <w:left w:val="single" w:sz="1" w:space="0" w:color="000000"/>
              <w:bottom w:val="single" w:sz="1" w:space="0" w:color="000000"/>
            </w:tcBorders>
            <w:shd w:val="clear" w:color="auto" w:fill="auto"/>
          </w:tcPr>
          <w:p w:rsidR="008A0499" w:rsidRPr="00946477" w:rsidRDefault="008A0499" w:rsidP="008A0499">
            <w:pPr>
              <w:pStyle w:val="ConsPlusCell"/>
              <w:snapToGrid w:val="0"/>
              <w:rPr>
                <w:rFonts w:ascii="Times New Roman" w:eastAsia="Courier New" w:hAnsi="Times New Roman" w:cs="Times New Roman"/>
                <w:sz w:val="28"/>
                <w:szCs w:val="28"/>
              </w:rPr>
            </w:pPr>
            <w:r w:rsidRPr="00946477">
              <w:rPr>
                <w:rFonts w:ascii="Times New Roman" w:eastAsia="Courier New" w:hAnsi="Times New Roman" w:cs="Times New Roman"/>
                <w:sz w:val="28"/>
                <w:szCs w:val="28"/>
              </w:rPr>
              <w:t xml:space="preserve">Наименование подпрограмм </w:t>
            </w:r>
          </w:p>
        </w:tc>
        <w:tc>
          <w:tcPr>
            <w:tcW w:w="6520" w:type="dxa"/>
            <w:tcBorders>
              <w:left w:val="single" w:sz="1" w:space="0" w:color="000000"/>
              <w:bottom w:val="single" w:sz="1" w:space="0" w:color="000000"/>
              <w:right w:val="single" w:sz="1" w:space="0" w:color="000000"/>
            </w:tcBorders>
            <w:shd w:val="clear" w:color="auto" w:fill="auto"/>
          </w:tcPr>
          <w:p w:rsidR="008A0499" w:rsidRPr="00946477" w:rsidRDefault="008A0499" w:rsidP="008A0499">
            <w:pPr>
              <w:ind w:right="-75"/>
              <w:jc w:val="both"/>
              <w:rPr>
                <w:rFonts w:eastAsia="Courier New"/>
                <w:sz w:val="28"/>
                <w:szCs w:val="28"/>
              </w:rPr>
            </w:pPr>
            <w:r w:rsidRPr="00946477">
              <w:rPr>
                <w:rFonts w:eastAsia="Courier New"/>
                <w:sz w:val="28"/>
                <w:szCs w:val="28"/>
              </w:rPr>
              <w:t>«Развитие системы образования города Вятские Поляны</w:t>
            </w:r>
            <w:r>
              <w:rPr>
                <w:rFonts w:eastAsia="Courier New"/>
                <w:sz w:val="28"/>
                <w:szCs w:val="28"/>
              </w:rPr>
              <w:t>»</w:t>
            </w:r>
            <w:r w:rsidRPr="00946477">
              <w:rPr>
                <w:rFonts w:eastAsia="Courier New"/>
                <w:sz w:val="28"/>
                <w:szCs w:val="28"/>
              </w:rPr>
              <w:t xml:space="preserve"> на 20</w:t>
            </w:r>
            <w:r>
              <w:rPr>
                <w:rFonts w:eastAsia="Courier New"/>
                <w:sz w:val="28"/>
                <w:szCs w:val="28"/>
              </w:rPr>
              <w:t>20</w:t>
            </w:r>
            <w:r w:rsidRPr="00946477">
              <w:rPr>
                <w:rFonts w:eastAsia="Courier New"/>
                <w:sz w:val="28"/>
                <w:szCs w:val="28"/>
              </w:rPr>
              <w:t>-202</w:t>
            </w:r>
            <w:r>
              <w:rPr>
                <w:rFonts w:eastAsia="Courier New"/>
                <w:sz w:val="28"/>
                <w:szCs w:val="28"/>
              </w:rPr>
              <w:t>5 годы</w:t>
            </w:r>
          </w:p>
          <w:p w:rsidR="008A0499" w:rsidRDefault="008A0499" w:rsidP="008A0499">
            <w:pPr>
              <w:rPr>
                <w:spacing w:val="-4"/>
                <w:sz w:val="28"/>
                <w:szCs w:val="28"/>
              </w:rPr>
            </w:pPr>
            <w:r w:rsidRPr="00946477">
              <w:rPr>
                <w:spacing w:val="-4"/>
                <w:sz w:val="28"/>
                <w:szCs w:val="28"/>
              </w:rPr>
              <w:t>«Про</w:t>
            </w:r>
            <w:r>
              <w:rPr>
                <w:spacing w:val="-4"/>
                <w:sz w:val="28"/>
                <w:szCs w:val="28"/>
              </w:rPr>
              <w:t xml:space="preserve">филактика социального сиротства»  </w:t>
            </w:r>
            <w:r w:rsidRPr="00946477">
              <w:rPr>
                <w:spacing w:val="-4"/>
                <w:sz w:val="28"/>
                <w:szCs w:val="28"/>
              </w:rPr>
              <w:t>на 20</w:t>
            </w:r>
            <w:r>
              <w:rPr>
                <w:spacing w:val="-4"/>
                <w:sz w:val="28"/>
                <w:szCs w:val="28"/>
              </w:rPr>
              <w:t>20</w:t>
            </w:r>
            <w:r w:rsidRPr="00946477">
              <w:rPr>
                <w:spacing w:val="-4"/>
                <w:sz w:val="28"/>
                <w:szCs w:val="28"/>
              </w:rPr>
              <w:t>-202</w:t>
            </w:r>
            <w:r>
              <w:rPr>
                <w:spacing w:val="-4"/>
                <w:sz w:val="28"/>
                <w:szCs w:val="28"/>
              </w:rPr>
              <w:t>5</w:t>
            </w:r>
            <w:r w:rsidRPr="00946477">
              <w:rPr>
                <w:spacing w:val="-4"/>
                <w:sz w:val="28"/>
                <w:szCs w:val="28"/>
              </w:rPr>
              <w:t xml:space="preserve"> годы</w:t>
            </w:r>
          </w:p>
          <w:p w:rsidR="008A0499" w:rsidRPr="00946477" w:rsidRDefault="008A0499" w:rsidP="008A0499">
            <w:pPr>
              <w:rPr>
                <w:bCs/>
                <w:sz w:val="28"/>
                <w:szCs w:val="28"/>
              </w:rPr>
            </w:pPr>
          </w:p>
        </w:tc>
      </w:tr>
      <w:tr w:rsidR="008A0499" w:rsidRPr="00344B5D" w:rsidTr="008A0499">
        <w:trPr>
          <w:trHeight w:val="383"/>
        </w:trPr>
        <w:tc>
          <w:tcPr>
            <w:tcW w:w="3545" w:type="dxa"/>
            <w:tcBorders>
              <w:left w:val="single" w:sz="1" w:space="0" w:color="000000"/>
              <w:bottom w:val="single" w:sz="1" w:space="0" w:color="000000"/>
            </w:tcBorders>
            <w:shd w:val="clear" w:color="auto" w:fill="auto"/>
          </w:tcPr>
          <w:p w:rsidR="008A0499" w:rsidRPr="00946477" w:rsidRDefault="008A0499" w:rsidP="008A0499">
            <w:pPr>
              <w:pStyle w:val="ConsPlusCell"/>
              <w:snapToGrid w:val="0"/>
              <w:rPr>
                <w:rFonts w:ascii="Times New Roman" w:eastAsia="Courier New" w:hAnsi="Times New Roman" w:cs="Times New Roman"/>
                <w:sz w:val="28"/>
                <w:szCs w:val="28"/>
              </w:rPr>
            </w:pPr>
            <w:r>
              <w:rPr>
                <w:rFonts w:ascii="Times New Roman" w:eastAsia="Courier New" w:hAnsi="Times New Roman" w:cs="Times New Roman"/>
                <w:sz w:val="28"/>
                <w:szCs w:val="28"/>
              </w:rPr>
              <w:t>Наименование проектов</w:t>
            </w:r>
            <w:r w:rsidRPr="00946477">
              <w:rPr>
                <w:rFonts w:ascii="Times New Roman" w:eastAsia="Courier New" w:hAnsi="Times New Roman" w:cs="Times New Roman"/>
                <w:sz w:val="28"/>
                <w:szCs w:val="28"/>
              </w:rPr>
              <w:t xml:space="preserve">             </w:t>
            </w:r>
          </w:p>
          <w:p w:rsidR="008A0499" w:rsidRPr="00946477" w:rsidRDefault="008A0499" w:rsidP="008A0499">
            <w:pPr>
              <w:rPr>
                <w:rFonts w:eastAsia="Courier New"/>
                <w:lang w:eastAsia="hi-IN" w:bidi="hi-IN"/>
              </w:rPr>
            </w:pPr>
          </w:p>
        </w:tc>
        <w:tc>
          <w:tcPr>
            <w:tcW w:w="6520" w:type="dxa"/>
            <w:tcBorders>
              <w:left w:val="single" w:sz="1" w:space="0" w:color="000000"/>
              <w:bottom w:val="single" w:sz="1" w:space="0" w:color="000000"/>
              <w:right w:val="single" w:sz="1" w:space="0" w:color="000000"/>
            </w:tcBorders>
            <w:shd w:val="clear" w:color="auto" w:fill="auto"/>
          </w:tcPr>
          <w:p w:rsidR="008A0499" w:rsidRPr="00946477" w:rsidRDefault="008A0499" w:rsidP="008A0499">
            <w:pPr>
              <w:pStyle w:val="ConsPlusCell"/>
              <w:snapToGrid w:val="0"/>
              <w:rPr>
                <w:rFonts w:ascii="Times New Roman" w:hAnsi="Times New Roman" w:cs="Times New Roman"/>
              </w:rPr>
            </w:pPr>
            <w:r>
              <w:rPr>
                <w:rFonts w:ascii="Times New Roman" w:eastAsia="Courier New" w:hAnsi="Times New Roman" w:cs="Times New Roman"/>
                <w:sz w:val="28"/>
                <w:szCs w:val="28"/>
              </w:rPr>
              <w:t>о</w:t>
            </w:r>
            <w:r w:rsidRPr="00946477">
              <w:rPr>
                <w:rFonts w:ascii="Times New Roman" w:eastAsia="Courier New" w:hAnsi="Times New Roman" w:cs="Times New Roman"/>
                <w:sz w:val="28"/>
                <w:szCs w:val="28"/>
              </w:rPr>
              <w:t>тсутствуют</w:t>
            </w:r>
          </w:p>
        </w:tc>
      </w:tr>
      <w:tr w:rsidR="008A0499" w:rsidRPr="00344B5D" w:rsidTr="008A0499">
        <w:trPr>
          <w:trHeight w:val="1800"/>
        </w:trPr>
        <w:tc>
          <w:tcPr>
            <w:tcW w:w="3545" w:type="dxa"/>
            <w:tcBorders>
              <w:left w:val="single" w:sz="1" w:space="0" w:color="000000"/>
              <w:bottom w:val="single" w:sz="1" w:space="0" w:color="000000"/>
            </w:tcBorders>
            <w:shd w:val="clear" w:color="auto" w:fill="auto"/>
          </w:tcPr>
          <w:p w:rsidR="008A0499" w:rsidRPr="00946477" w:rsidRDefault="008A0499" w:rsidP="008A0499">
            <w:pPr>
              <w:pStyle w:val="ConsPlusCell"/>
              <w:snapToGrid w:val="0"/>
              <w:rPr>
                <w:rFonts w:ascii="Times New Roman" w:eastAsia="Courier New" w:hAnsi="Times New Roman" w:cs="Times New Roman"/>
                <w:sz w:val="28"/>
                <w:szCs w:val="28"/>
              </w:rPr>
            </w:pPr>
            <w:r w:rsidRPr="00946477">
              <w:rPr>
                <w:rFonts w:ascii="Times New Roman" w:eastAsia="Courier New" w:hAnsi="Times New Roman" w:cs="Times New Roman"/>
                <w:sz w:val="28"/>
                <w:szCs w:val="28"/>
              </w:rPr>
              <w:t>Цел</w:t>
            </w:r>
            <w:r>
              <w:rPr>
                <w:rFonts w:ascii="Times New Roman" w:eastAsia="Courier New" w:hAnsi="Times New Roman" w:cs="Times New Roman"/>
                <w:sz w:val="28"/>
                <w:szCs w:val="28"/>
              </w:rPr>
              <w:t>ь</w:t>
            </w:r>
            <w:r w:rsidRPr="00946477">
              <w:rPr>
                <w:rFonts w:ascii="Times New Roman" w:eastAsia="Courier New" w:hAnsi="Times New Roman" w:cs="Times New Roman"/>
                <w:sz w:val="28"/>
                <w:szCs w:val="28"/>
              </w:rPr>
              <w:t xml:space="preserve"> муниципальной программы</w:t>
            </w:r>
            <w:r>
              <w:rPr>
                <w:rFonts w:ascii="Times New Roman" w:eastAsia="Courier New" w:hAnsi="Times New Roman" w:cs="Times New Roman"/>
                <w:sz w:val="28"/>
                <w:szCs w:val="28"/>
              </w:rPr>
              <w:t>:</w:t>
            </w:r>
            <w:r w:rsidRPr="00946477">
              <w:rPr>
                <w:rFonts w:ascii="Times New Roman" w:eastAsia="Courier New" w:hAnsi="Times New Roman" w:cs="Times New Roman"/>
                <w:sz w:val="28"/>
                <w:szCs w:val="28"/>
              </w:rPr>
              <w:t xml:space="preserve">           </w:t>
            </w:r>
          </w:p>
        </w:tc>
        <w:tc>
          <w:tcPr>
            <w:tcW w:w="6520" w:type="dxa"/>
            <w:tcBorders>
              <w:left w:val="single" w:sz="1" w:space="0" w:color="000000"/>
              <w:bottom w:val="single" w:sz="1" w:space="0" w:color="000000"/>
              <w:right w:val="single" w:sz="1" w:space="0" w:color="000000"/>
            </w:tcBorders>
            <w:shd w:val="clear" w:color="auto" w:fill="auto"/>
          </w:tcPr>
          <w:p w:rsidR="008A0499" w:rsidRDefault="008A0499" w:rsidP="008A0499">
            <w:pPr>
              <w:pStyle w:val="ConsPlusNormal"/>
              <w:ind w:firstLine="0"/>
              <w:contextualSpacing/>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обеспечение реализации прав  на получение общедоступного, качественного образования, соответствующего  современным требованиям инновационного развития и воспитания гармонично развитой и социально ответственной личности. </w:t>
            </w:r>
          </w:p>
          <w:p w:rsidR="008A0499" w:rsidRPr="00946477" w:rsidRDefault="008A0499" w:rsidP="008A0499">
            <w:pPr>
              <w:pStyle w:val="ConsPlusNormal"/>
              <w:ind w:firstLine="0"/>
              <w:contextualSpacing/>
              <w:jc w:val="both"/>
              <w:rPr>
                <w:rFonts w:ascii="Times New Roman" w:eastAsia="Courier New" w:hAnsi="Times New Roman" w:cs="Times New Roman"/>
                <w:sz w:val="28"/>
                <w:szCs w:val="28"/>
              </w:rPr>
            </w:pPr>
          </w:p>
        </w:tc>
      </w:tr>
      <w:tr w:rsidR="008A0499" w:rsidRPr="00344B5D" w:rsidTr="008A0499">
        <w:tc>
          <w:tcPr>
            <w:tcW w:w="3545" w:type="dxa"/>
            <w:tcBorders>
              <w:left w:val="single" w:sz="1" w:space="0" w:color="000000"/>
              <w:bottom w:val="single" w:sz="1" w:space="0" w:color="000000"/>
            </w:tcBorders>
            <w:shd w:val="clear" w:color="auto" w:fill="auto"/>
          </w:tcPr>
          <w:p w:rsidR="008A0499" w:rsidRPr="00946477" w:rsidRDefault="008A0499" w:rsidP="008A0499">
            <w:pPr>
              <w:pStyle w:val="ConsPlusCell"/>
              <w:snapToGrid w:val="0"/>
              <w:rPr>
                <w:rFonts w:ascii="Times New Roman" w:eastAsia="Courier New" w:hAnsi="Times New Roman" w:cs="Times New Roman"/>
                <w:sz w:val="28"/>
                <w:szCs w:val="28"/>
              </w:rPr>
            </w:pPr>
            <w:r w:rsidRPr="00946477">
              <w:rPr>
                <w:rFonts w:ascii="Times New Roman" w:eastAsia="Courier New" w:hAnsi="Times New Roman" w:cs="Times New Roman"/>
                <w:sz w:val="28"/>
                <w:szCs w:val="28"/>
              </w:rPr>
              <w:t>Задачи муниципальной программы</w:t>
            </w:r>
            <w:r>
              <w:rPr>
                <w:rFonts w:ascii="Times New Roman" w:eastAsia="Courier New" w:hAnsi="Times New Roman" w:cs="Times New Roman"/>
                <w:sz w:val="28"/>
                <w:szCs w:val="28"/>
              </w:rPr>
              <w:t>:</w:t>
            </w:r>
            <w:r w:rsidRPr="00946477">
              <w:rPr>
                <w:rFonts w:ascii="Times New Roman" w:eastAsia="Courier New" w:hAnsi="Times New Roman" w:cs="Times New Roman"/>
                <w:sz w:val="28"/>
                <w:szCs w:val="28"/>
              </w:rPr>
              <w:t xml:space="preserve">         </w:t>
            </w:r>
          </w:p>
        </w:tc>
        <w:tc>
          <w:tcPr>
            <w:tcW w:w="6520" w:type="dxa"/>
            <w:tcBorders>
              <w:left w:val="single" w:sz="1" w:space="0" w:color="000000"/>
              <w:bottom w:val="single" w:sz="1" w:space="0" w:color="000000"/>
              <w:right w:val="single" w:sz="1" w:space="0" w:color="000000"/>
            </w:tcBorders>
            <w:shd w:val="clear" w:color="auto" w:fill="auto"/>
          </w:tcPr>
          <w:p w:rsidR="008A0499" w:rsidRDefault="008A0499" w:rsidP="008A0499">
            <w:pPr>
              <w:pStyle w:val="ConsPlusCell"/>
              <w:snapToGri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совершенствование системы дошкольного, общего и дополнительного образования;</w:t>
            </w:r>
          </w:p>
          <w:p w:rsidR="008A0499" w:rsidRDefault="008A0499" w:rsidP="008A0499">
            <w:pPr>
              <w:pStyle w:val="ConsPlusCell"/>
              <w:snapToGrid w:val="0"/>
              <w:jc w:val="both"/>
              <w:rPr>
                <w:rFonts w:ascii="Times New Roman" w:eastAsia="Courier New" w:hAnsi="Times New Roman" w:cs="Times New Roman"/>
                <w:sz w:val="28"/>
                <w:szCs w:val="28"/>
              </w:rPr>
            </w:pPr>
          </w:p>
          <w:p w:rsidR="008A0499" w:rsidRDefault="008A0499" w:rsidP="008A0499">
            <w:pPr>
              <w:widowControl w:val="0"/>
              <w:jc w:val="both"/>
              <w:rPr>
                <w:sz w:val="28"/>
                <w:szCs w:val="28"/>
              </w:rPr>
            </w:pPr>
            <w:r>
              <w:rPr>
                <w:sz w:val="28"/>
                <w:szCs w:val="28"/>
              </w:rPr>
              <w:t xml:space="preserve">       обеспечение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 </w:t>
            </w:r>
          </w:p>
          <w:p w:rsidR="008A0499" w:rsidRPr="00475A51" w:rsidRDefault="008A0499" w:rsidP="008A0499">
            <w:pPr>
              <w:pStyle w:val="ConsPlusCell"/>
              <w:snapToGrid w:val="0"/>
              <w:jc w:val="both"/>
              <w:rPr>
                <w:rFonts w:ascii="Times New Roman" w:hAnsi="Times New Roman" w:cs="Times New Roman"/>
                <w:sz w:val="28"/>
                <w:szCs w:val="28"/>
              </w:rPr>
            </w:pPr>
          </w:p>
        </w:tc>
      </w:tr>
      <w:tr w:rsidR="008A0499" w:rsidRPr="00BD2F3D" w:rsidTr="008A0499">
        <w:trPr>
          <w:trHeight w:val="78"/>
        </w:trPr>
        <w:tc>
          <w:tcPr>
            <w:tcW w:w="3545" w:type="dxa"/>
            <w:tcBorders>
              <w:left w:val="single" w:sz="1" w:space="0" w:color="000000"/>
              <w:bottom w:val="single" w:sz="1" w:space="0" w:color="000000"/>
            </w:tcBorders>
            <w:shd w:val="clear" w:color="auto" w:fill="auto"/>
          </w:tcPr>
          <w:p w:rsidR="008A0499" w:rsidRPr="00946477" w:rsidRDefault="008A0499" w:rsidP="008A0499">
            <w:pPr>
              <w:pStyle w:val="ConsPlusCell"/>
              <w:snapToGrid w:val="0"/>
              <w:rPr>
                <w:rFonts w:ascii="Times New Roman" w:eastAsia="Courier New" w:hAnsi="Times New Roman" w:cs="Times New Roman"/>
                <w:sz w:val="28"/>
                <w:szCs w:val="28"/>
              </w:rPr>
            </w:pPr>
            <w:r>
              <w:rPr>
                <w:rFonts w:ascii="Times New Roman" w:eastAsia="Courier New" w:hAnsi="Times New Roman" w:cs="Times New Roman"/>
                <w:sz w:val="28"/>
                <w:szCs w:val="28"/>
              </w:rPr>
              <w:t>Сроки реализации муниципальной программы</w:t>
            </w:r>
          </w:p>
        </w:tc>
        <w:tc>
          <w:tcPr>
            <w:tcW w:w="6520" w:type="dxa"/>
            <w:tcBorders>
              <w:left w:val="single" w:sz="1" w:space="0" w:color="000000"/>
              <w:bottom w:val="single" w:sz="1" w:space="0" w:color="000000"/>
              <w:right w:val="single" w:sz="1" w:space="0" w:color="000000"/>
            </w:tcBorders>
            <w:shd w:val="clear" w:color="auto" w:fill="auto"/>
          </w:tcPr>
          <w:p w:rsidR="008A0499" w:rsidRDefault="008A0499" w:rsidP="008A049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2020-2025 годы</w:t>
            </w:r>
          </w:p>
          <w:p w:rsidR="008A0499" w:rsidRDefault="008A0499" w:rsidP="008A0499">
            <w:pPr>
              <w:pStyle w:val="ConsPlusNormal"/>
              <w:ind w:firstLine="0"/>
              <w:jc w:val="both"/>
              <w:rPr>
                <w:rFonts w:ascii="Times New Roman" w:hAnsi="Times New Roman" w:cs="Times New Roman"/>
                <w:sz w:val="28"/>
                <w:szCs w:val="28"/>
              </w:rPr>
            </w:pPr>
          </w:p>
          <w:p w:rsidR="008A0499" w:rsidRPr="00946477" w:rsidRDefault="008A0499" w:rsidP="008A0499">
            <w:pPr>
              <w:pStyle w:val="ConsPlusNormal"/>
              <w:ind w:firstLine="0"/>
              <w:jc w:val="both"/>
              <w:rPr>
                <w:rFonts w:ascii="Times New Roman" w:eastAsia="Courier New" w:hAnsi="Times New Roman" w:cs="Times New Roman"/>
                <w:sz w:val="28"/>
                <w:szCs w:val="28"/>
                <w:lang w:eastAsia="hi-IN" w:bidi="hi-IN"/>
              </w:rPr>
            </w:pPr>
            <w:r>
              <w:rPr>
                <w:rFonts w:ascii="Times New Roman" w:hAnsi="Times New Roman" w:cs="Times New Roman"/>
                <w:sz w:val="28"/>
                <w:szCs w:val="28"/>
              </w:rPr>
              <w:t xml:space="preserve"> </w:t>
            </w:r>
          </w:p>
        </w:tc>
      </w:tr>
      <w:tr w:rsidR="008A0499" w:rsidRPr="00344B5D" w:rsidTr="008A0499">
        <w:trPr>
          <w:trHeight w:val="78"/>
        </w:trPr>
        <w:tc>
          <w:tcPr>
            <w:tcW w:w="3545" w:type="dxa"/>
            <w:tcBorders>
              <w:left w:val="single" w:sz="1" w:space="0" w:color="000000"/>
              <w:bottom w:val="single" w:sz="1" w:space="0" w:color="000000"/>
            </w:tcBorders>
            <w:shd w:val="clear" w:color="auto" w:fill="auto"/>
          </w:tcPr>
          <w:p w:rsidR="008A0499" w:rsidRDefault="008A0499" w:rsidP="008A0499">
            <w:pPr>
              <w:pStyle w:val="ConsPlusCell"/>
              <w:snapToGrid w:val="0"/>
              <w:rPr>
                <w:rFonts w:ascii="Times New Roman" w:eastAsia="Courier New" w:hAnsi="Times New Roman" w:cs="Times New Roman"/>
                <w:sz w:val="28"/>
                <w:szCs w:val="28"/>
              </w:rPr>
            </w:pPr>
            <w:r w:rsidRPr="00946477">
              <w:rPr>
                <w:rFonts w:ascii="Times New Roman" w:eastAsia="Courier New" w:hAnsi="Times New Roman" w:cs="Times New Roman"/>
                <w:sz w:val="28"/>
                <w:szCs w:val="28"/>
              </w:rPr>
              <w:t xml:space="preserve">Целевые показатели  эффективности  реализации муниципальной программы     </w:t>
            </w:r>
          </w:p>
          <w:p w:rsidR="008A0499" w:rsidRPr="00946477" w:rsidRDefault="008A0499" w:rsidP="008A0499">
            <w:pPr>
              <w:pStyle w:val="ConsPlusCell"/>
              <w:snapToGrid w:val="0"/>
              <w:rPr>
                <w:rFonts w:ascii="Times New Roman" w:eastAsia="Courier New" w:hAnsi="Times New Roman" w:cs="Times New Roman"/>
                <w:sz w:val="28"/>
                <w:szCs w:val="28"/>
              </w:rPr>
            </w:pPr>
          </w:p>
        </w:tc>
        <w:tc>
          <w:tcPr>
            <w:tcW w:w="6520" w:type="dxa"/>
            <w:tcBorders>
              <w:left w:val="single" w:sz="1" w:space="0" w:color="000000"/>
              <w:bottom w:val="single" w:sz="1" w:space="0" w:color="000000"/>
              <w:right w:val="single" w:sz="1" w:space="0" w:color="000000"/>
            </w:tcBorders>
            <w:shd w:val="clear" w:color="auto" w:fill="auto"/>
          </w:tcPr>
          <w:p w:rsidR="008A0499" w:rsidRDefault="008A0499" w:rsidP="008A0499">
            <w:pPr>
              <w:pStyle w:val="ConsPlusNormal"/>
              <w:ind w:firstLine="0"/>
              <w:jc w:val="both"/>
              <w:rPr>
                <w:rFonts w:ascii="Times New Roman" w:hAnsi="Times New Roman" w:cs="Times New Roman"/>
                <w:sz w:val="28"/>
                <w:szCs w:val="28"/>
              </w:rPr>
            </w:pPr>
            <w:r w:rsidRPr="00CF7E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17D6">
              <w:rPr>
                <w:rFonts w:ascii="Times New Roman" w:hAnsi="Times New Roman" w:cs="Times New Roman"/>
                <w:sz w:val="28"/>
                <w:szCs w:val="28"/>
              </w:rPr>
              <w:t xml:space="preserve">удельный вес численности населения в возрасте </w:t>
            </w:r>
            <w:r>
              <w:rPr>
                <w:rFonts w:ascii="Times New Roman" w:hAnsi="Times New Roman" w:cs="Times New Roman"/>
                <w:sz w:val="28"/>
                <w:szCs w:val="28"/>
              </w:rPr>
              <w:t xml:space="preserve">    </w:t>
            </w:r>
            <w:r w:rsidRPr="009617D6">
              <w:rPr>
                <w:rFonts w:ascii="Times New Roman" w:hAnsi="Times New Roman" w:cs="Times New Roman"/>
                <w:sz w:val="28"/>
                <w:szCs w:val="28"/>
              </w:rPr>
              <w:t>5–18 лет, охваченного образованием, в общей численности населения в возрасте 5</w:t>
            </w:r>
            <w:r>
              <w:rPr>
                <w:rFonts w:ascii="Times New Roman" w:hAnsi="Times New Roman" w:cs="Times New Roman"/>
                <w:sz w:val="28"/>
                <w:szCs w:val="28"/>
              </w:rPr>
              <w:t xml:space="preserve"> – 18 лет;</w:t>
            </w:r>
          </w:p>
          <w:p w:rsidR="008A0499" w:rsidRPr="00F40D1F" w:rsidRDefault="008A0499" w:rsidP="008A0499">
            <w:pPr>
              <w:pStyle w:val="ConsPlusNormal"/>
              <w:ind w:firstLine="0"/>
              <w:jc w:val="both"/>
              <w:rPr>
                <w:rFonts w:ascii="Times New Roman" w:hAnsi="Times New Roman" w:cs="Times New Roman"/>
                <w:sz w:val="16"/>
                <w:szCs w:val="16"/>
              </w:rPr>
            </w:pPr>
          </w:p>
          <w:p w:rsidR="008A0499" w:rsidRPr="00F40D1F" w:rsidRDefault="008A0499" w:rsidP="008A049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40D1F">
              <w:rPr>
                <w:rFonts w:ascii="Times New Roman" w:hAnsi="Times New Roman" w:cs="Times New Roman"/>
                <w:sz w:val="28"/>
                <w:szCs w:val="28"/>
              </w:rPr>
              <w:t xml:space="preserve">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w:t>
            </w:r>
          </w:p>
          <w:p w:rsidR="008A0499" w:rsidRPr="00F40D1F" w:rsidRDefault="008A0499" w:rsidP="008A0499">
            <w:pPr>
              <w:pStyle w:val="ConsPlusNormal"/>
              <w:ind w:firstLine="0"/>
              <w:jc w:val="both"/>
              <w:rPr>
                <w:rFonts w:ascii="Times New Roman" w:hAnsi="Times New Roman" w:cs="Times New Roman"/>
                <w:sz w:val="16"/>
                <w:szCs w:val="16"/>
              </w:rPr>
            </w:pPr>
          </w:p>
          <w:p w:rsidR="008A0499" w:rsidRDefault="008A0499" w:rsidP="008A049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680855">
              <w:rPr>
                <w:rFonts w:ascii="Times New Roman" w:hAnsi="Times New Roman" w:cs="Times New Roman"/>
                <w:sz w:val="28"/>
                <w:szCs w:val="28"/>
              </w:rPr>
              <w:t>количество  детей-сирот и детей, оставшихся без попечения родителей, лиц из числа детей-сирот и детей, оставшихся без попечения родителей, находящихся на учете в отделе опеки и попечительства Управления образования администрации города Вятские Поляны</w:t>
            </w:r>
          </w:p>
          <w:p w:rsidR="008A0499" w:rsidRPr="00680855" w:rsidRDefault="008A0499" w:rsidP="008A0499">
            <w:pPr>
              <w:jc w:val="both"/>
              <w:rPr>
                <w:sz w:val="16"/>
                <w:szCs w:val="16"/>
              </w:rPr>
            </w:pPr>
          </w:p>
          <w:p w:rsidR="008A0499" w:rsidRPr="00946477" w:rsidRDefault="008A0499" w:rsidP="008A0499">
            <w:pPr>
              <w:jc w:val="both"/>
              <w:rPr>
                <w:rFonts w:eastAsia="Courier New"/>
                <w:sz w:val="28"/>
                <w:szCs w:val="28"/>
              </w:rPr>
            </w:pPr>
          </w:p>
        </w:tc>
      </w:tr>
      <w:tr w:rsidR="008A0499" w:rsidRPr="00344B5D" w:rsidTr="008A0499">
        <w:trPr>
          <w:trHeight w:val="2235"/>
        </w:trPr>
        <w:tc>
          <w:tcPr>
            <w:tcW w:w="3545" w:type="dxa"/>
            <w:tcBorders>
              <w:left w:val="single" w:sz="1" w:space="0" w:color="000000"/>
              <w:bottom w:val="single" w:sz="4" w:space="0" w:color="auto"/>
            </w:tcBorders>
            <w:shd w:val="clear" w:color="auto" w:fill="auto"/>
          </w:tcPr>
          <w:p w:rsidR="008A0499" w:rsidRPr="00946477" w:rsidRDefault="008A0499" w:rsidP="008A0499">
            <w:pPr>
              <w:pStyle w:val="ConsPlusCell"/>
              <w:snapToGrid w:val="0"/>
              <w:rPr>
                <w:rFonts w:ascii="Times New Roman" w:eastAsia="Courier New" w:hAnsi="Times New Roman" w:cs="Times New Roman"/>
                <w:sz w:val="28"/>
                <w:szCs w:val="28"/>
              </w:rPr>
            </w:pPr>
            <w:r>
              <w:rPr>
                <w:rFonts w:ascii="Times New Roman" w:eastAsia="Courier New" w:hAnsi="Times New Roman" w:cs="Times New Roman"/>
                <w:sz w:val="28"/>
                <w:szCs w:val="28"/>
              </w:rPr>
              <w:t>Ресурсное обеспечение муниципальной программы</w:t>
            </w:r>
          </w:p>
        </w:tc>
        <w:tc>
          <w:tcPr>
            <w:tcW w:w="6520" w:type="dxa"/>
            <w:tcBorders>
              <w:left w:val="single" w:sz="1" w:space="0" w:color="000000"/>
              <w:bottom w:val="single" w:sz="4" w:space="0" w:color="auto"/>
              <w:right w:val="single" w:sz="1" w:space="0" w:color="000000"/>
            </w:tcBorders>
            <w:shd w:val="clear" w:color="auto" w:fill="auto"/>
          </w:tcPr>
          <w:p w:rsidR="008A0499" w:rsidRPr="00946477" w:rsidRDefault="008A0499" w:rsidP="008A0499">
            <w:pPr>
              <w:rPr>
                <w:sz w:val="28"/>
                <w:szCs w:val="28"/>
              </w:rPr>
            </w:pPr>
            <w:r w:rsidRPr="00946477">
              <w:rPr>
                <w:sz w:val="28"/>
                <w:szCs w:val="28"/>
              </w:rPr>
              <w:t xml:space="preserve">Общий объем ассигнований муниципальной программы составит </w:t>
            </w:r>
            <w:r>
              <w:rPr>
                <w:sz w:val="28"/>
                <w:szCs w:val="28"/>
              </w:rPr>
              <w:t xml:space="preserve">  2 234 047,60 </w:t>
            </w:r>
            <w:r w:rsidRPr="00946477">
              <w:rPr>
                <w:sz w:val="28"/>
                <w:szCs w:val="28"/>
              </w:rPr>
              <w:t>тыс. рублей, в том числе</w:t>
            </w:r>
            <w:r>
              <w:rPr>
                <w:sz w:val="28"/>
                <w:szCs w:val="28"/>
              </w:rPr>
              <w:t>:</w:t>
            </w:r>
          </w:p>
          <w:p w:rsidR="008A0499" w:rsidRPr="00946477" w:rsidRDefault="008A0499" w:rsidP="008A0499">
            <w:pPr>
              <w:rPr>
                <w:sz w:val="28"/>
                <w:szCs w:val="28"/>
              </w:rPr>
            </w:pPr>
            <w:r w:rsidRPr="00946477">
              <w:rPr>
                <w:sz w:val="28"/>
                <w:szCs w:val="28"/>
              </w:rPr>
              <w:t xml:space="preserve">средства федерального бюджета </w:t>
            </w:r>
            <w:r>
              <w:rPr>
                <w:sz w:val="28"/>
                <w:szCs w:val="28"/>
              </w:rPr>
              <w:t xml:space="preserve">0,0 </w:t>
            </w:r>
            <w:r w:rsidRPr="00946477">
              <w:rPr>
                <w:sz w:val="28"/>
                <w:szCs w:val="28"/>
              </w:rPr>
              <w:t>тыс. руб.</w:t>
            </w:r>
          </w:p>
          <w:p w:rsidR="008A0499" w:rsidRPr="00946477" w:rsidRDefault="008A0499" w:rsidP="008A0499">
            <w:pPr>
              <w:rPr>
                <w:sz w:val="28"/>
                <w:szCs w:val="28"/>
              </w:rPr>
            </w:pPr>
            <w:r w:rsidRPr="00946477">
              <w:rPr>
                <w:sz w:val="28"/>
                <w:szCs w:val="28"/>
              </w:rPr>
              <w:t>средства областного бюджета</w:t>
            </w:r>
            <w:r>
              <w:rPr>
                <w:sz w:val="28"/>
                <w:szCs w:val="28"/>
              </w:rPr>
              <w:t xml:space="preserve"> 1 019 032,40 </w:t>
            </w:r>
            <w:r w:rsidRPr="00946477">
              <w:rPr>
                <w:sz w:val="28"/>
                <w:szCs w:val="28"/>
              </w:rPr>
              <w:t>тыс. руб.</w:t>
            </w:r>
          </w:p>
          <w:p w:rsidR="008A0499" w:rsidRPr="00946477" w:rsidRDefault="008A0499" w:rsidP="008A0499">
            <w:pPr>
              <w:rPr>
                <w:sz w:val="28"/>
                <w:szCs w:val="28"/>
              </w:rPr>
            </w:pPr>
            <w:r w:rsidRPr="00946477">
              <w:rPr>
                <w:sz w:val="28"/>
                <w:szCs w:val="28"/>
              </w:rPr>
              <w:t xml:space="preserve">средства городского бюджета </w:t>
            </w:r>
            <w:r>
              <w:rPr>
                <w:sz w:val="28"/>
                <w:szCs w:val="28"/>
              </w:rPr>
              <w:t xml:space="preserve"> 1 215 015,20 </w:t>
            </w:r>
            <w:r w:rsidRPr="00946477">
              <w:rPr>
                <w:sz w:val="28"/>
                <w:szCs w:val="28"/>
              </w:rPr>
              <w:t>тыс. руб.</w:t>
            </w:r>
          </w:p>
          <w:p w:rsidR="008A0499" w:rsidRPr="00946477" w:rsidRDefault="008A0499" w:rsidP="008A0499">
            <w:pPr>
              <w:rPr>
                <w:sz w:val="28"/>
                <w:szCs w:val="28"/>
              </w:rPr>
            </w:pPr>
            <w:r w:rsidRPr="00946477">
              <w:rPr>
                <w:sz w:val="28"/>
                <w:szCs w:val="28"/>
              </w:rPr>
              <w:t>иные внебюджетные источники  0,0 тыс. руб.</w:t>
            </w:r>
          </w:p>
        </w:tc>
      </w:tr>
    </w:tbl>
    <w:p w:rsidR="008A0499" w:rsidRDefault="008A0499" w:rsidP="008A0499">
      <w:pPr>
        <w:pStyle w:val="ConsPlusNonformat"/>
        <w:rPr>
          <w:rFonts w:ascii="Times New Roman" w:hAnsi="Times New Roman" w:cs="Times New Roman"/>
        </w:rPr>
      </w:pPr>
    </w:p>
    <w:p w:rsidR="008A0499" w:rsidRDefault="008A0499" w:rsidP="008A0499">
      <w:pPr>
        <w:ind w:left="709"/>
        <w:jc w:val="center"/>
        <w:rPr>
          <w:b/>
          <w:bCs/>
          <w:sz w:val="28"/>
          <w:szCs w:val="28"/>
        </w:rPr>
      </w:pPr>
      <w:bookmarkStart w:id="1" w:name="Par1039"/>
      <w:bookmarkEnd w:id="1"/>
    </w:p>
    <w:p w:rsidR="008A0499" w:rsidRPr="005C258B" w:rsidRDefault="008A0499" w:rsidP="008A0499">
      <w:pPr>
        <w:ind w:left="709"/>
        <w:jc w:val="center"/>
        <w:rPr>
          <w:b/>
          <w:bCs/>
          <w:sz w:val="28"/>
          <w:szCs w:val="28"/>
        </w:rPr>
      </w:pPr>
      <w:r w:rsidRPr="005C258B">
        <w:rPr>
          <w:b/>
          <w:bCs/>
          <w:sz w:val="28"/>
          <w:szCs w:val="28"/>
        </w:rPr>
        <w:t xml:space="preserve">1. Общая характеристика сферы реализации муниципальной    программы, в том числе формулировки основных проблем в </w:t>
      </w:r>
    </w:p>
    <w:p w:rsidR="008A0499" w:rsidRDefault="008A0499" w:rsidP="008A0499">
      <w:pPr>
        <w:ind w:left="709"/>
        <w:jc w:val="center"/>
        <w:rPr>
          <w:b/>
          <w:bCs/>
          <w:sz w:val="20"/>
          <w:szCs w:val="20"/>
        </w:rPr>
      </w:pPr>
      <w:r w:rsidRPr="005C258B">
        <w:rPr>
          <w:b/>
          <w:bCs/>
          <w:sz w:val="28"/>
          <w:szCs w:val="28"/>
        </w:rPr>
        <w:t>указанной сфере и прогноз ее развития</w:t>
      </w:r>
    </w:p>
    <w:p w:rsidR="008A0499" w:rsidRPr="0078293A" w:rsidRDefault="008A0499" w:rsidP="008A0499">
      <w:pPr>
        <w:ind w:left="709"/>
        <w:jc w:val="center"/>
        <w:rPr>
          <w:b/>
          <w:bCs/>
          <w:sz w:val="20"/>
          <w:szCs w:val="20"/>
        </w:rPr>
      </w:pPr>
    </w:p>
    <w:p w:rsidR="008A0499" w:rsidRDefault="008A0499" w:rsidP="008A0499">
      <w:pPr>
        <w:shd w:val="clear" w:color="auto" w:fill="FFFFFF"/>
        <w:tabs>
          <w:tab w:val="left" w:pos="709"/>
        </w:tabs>
        <w:spacing w:line="360" w:lineRule="auto"/>
        <w:ind w:right="8" w:firstLine="704"/>
        <w:contextualSpacing/>
        <w:jc w:val="both"/>
        <w:rPr>
          <w:sz w:val="28"/>
          <w:szCs w:val="28"/>
        </w:rPr>
      </w:pPr>
      <w:r w:rsidRPr="00250791">
        <w:rPr>
          <w:sz w:val="28"/>
          <w:szCs w:val="28"/>
        </w:rPr>
        <w:t>На 1 января 2019 года в муниципальном образовании городском округе город Вятские Поляны Кировской области функционирует 17 муниципальных учреждений общего, дополнительного и дошкольного образования, подведомственных Управлению образования администрации города Вятские Поляны</w:t>
      </w:r>
      <w:r>
        <w:rPr>
          <w:sz w:val="28"/>
          <w:szCs w:val="28"/>
        </w:rPr>
        <w:t xml:space="preserve"> (</w:t>
      </w:r>
      <w:r w:rsidRPr="00250791">
        <w:rPr>
          <w:sz w:val="28"/>
          <w:szCs w:val="28"/>
        </w:rPr>
        <w:t xml:space="preserve">далее – образовательные организации), в них обучается и воспитывается </w:t>
      </w:r>
      <w:r>
        <w:rPr>
          <w:sz w:val="28"/>
          <w:szCs w:val="28"/>
        </w:rPr>
        <w:t>6152</w:t>
      </w:r>
      <w:r w:rsidRPr="00250791">
        <w:rPr>
          <w:sz w:val="28"/>
          <w:szCs w:val="28"/>
        </w:rPr>
        <w:t xml:space="preserve"> ребенка.</w:t>
      </w:r>
    </w:p>
    <w:p w:rsidR="008A0499" w:rsidRDefault="008A0499" w:rsidP="008A0499">
      <w:pPr>
        <w:shd w:val="clear" w:color="auto" w:fill="FFFFFF"/>
        <w:tabs>
          <w:tab w:val="left" w:pos="709"/>
        </w:tabs>
        <w:spacing w:line="360" w:lineRule="auto"/>
        <w:ind w:right="8" w:firstLine="704"/>
        <w:contextualSpacing/>
        <w:jc w:val="both"/>
        <w:rPr>
          <w:sz w:val="28"/>
          <w:szCs w:val="28"/>
        </w:rPr>
      </w:pPr>
      <w:r w:rsidRPr="00250791">
        <w:rPr>
          <w:sz w:val="28"/>
          <w:szCs w:val="28"/>
        </w:rPr>
        <w:t>В отрасли активно внедряются новые организационно-экономические механизмы, направленные на оптимизацию соотношения затрат и качества в сфере образования.</w:t>
      </w:r>
      <w:r>
        <w:rPr>
          <w:sz w:val="28"/>
          <w:szCs w:val="28"/>
        </w:rPr>
        <w:t xml:space="preserve"> Выработаны подходы к созданию новой модели системы образования. Сохранена способность системы образования повышать качество и доступность образования.                     </w:t>
      </w:r>
    </w:p>
    <w:p w:rsidR="008A0499" w:rsidRPr="00250791" w:rsidRDefault="008A0499" w:rsidP="008A0499">
      <w:pPr>
        <w:shd w:val="clear" w:color="auto" w:fill="FFFFFF"/>
        <w:spacing w:line="360" w:lineRule="auto"/>
        <w:ind w:right="8" w:firstLine="704"/>
        <w:contextualSpacing/>
        <w:jc w:val="both"/>
        <w:rPr>
          <w:sz w:val="28"/>
          <w:szCs w:val="28"/>
        </w:rPr>
      </w:pPr>
      <w:r w:rsidRPr="00250791">
        <w:rPr>
          <w:sz w:val="28"/>
          <w:szCs w:val="28"/>
        </w:rPr>
        <w:t xml:space="preserve">Уровень удовлетворенности жителей города  качеством предоставления образовательных услуг на протяжении ряда лет остается высоким. По данным исследований, проведенных в 2018 году Волго-Вятским институтом (филиалом) Московского государственного юридического университета имени О.Е. Кутафина, удовлетворенность населения качеством образовательных услуг в городе Вятские Поляны составила: </w:t>
      </w:r>
    </w:p>
    <w:p w:rsidR="008A0499" w:rsidRPr="00250791" w:rsidRDefault="008A0499" w:rsidP="008A0499">
      <w:pPr>
        <w:shd w:val="clear" w:color="auto" w:fill="FFFFFF"/>
        <w:spacing w:line="360" w:lineRule="auto"/>
        <w:ind w:right="8" w:firstLine="704"/>
        <w:contextualSpacing/>
        <w:jc w:val="both"/>
        <w:rPr>
          <w:sz w:val="28"/>
          <w:szCs w:val="28"/>
        </w:rPr>
      </w:pPr>
      <w:r w:rsidRPr="00250791">
        <w:rPr>
          <w:sz w:val="28"/>
          <w:szCs w:val="28"/>
        </w:rPr>
        <w:t>дошкольного образования – 92,1 %;</w:t>
      </w:r>
    </w:p>
    <w:p w:rsidR="008A0499" w:rsidRPr="00250791" w:rsidRDefault="008A0499" w:rsidP="008A0499">
      <w:pPr>
        <w:shd w:val="clear" w:color="auto" w:fill="FFFFFF"/>
        <w:spacing w:line="360" w:lineRule="auto"/>
        <w:ind w:right="8" w:firstLine="704"/>
        <w:contextualSpacing/>
        <w:jc w:val="both"/>
        <w:rPr>
          <w:sz w:val="28"/>
          <w:szCs w:val="28"/>
        </w:rPr>
      </w:pPr>
      <w:r w:rsidRPr="00250791">
        <w:rPr>
          <w:sz w:val="28"/>
          <w:szCs w:val="28"/>
        </w:rPr>
        <w:t>общего образования – 91,6%;</w:t>
      </w:r>
    </w:p>
    <w:p w:rsidR="008A0499" w:rsidRPr="00250791" w:rsidRDefault="008A0499" w:rsidP="008A0499">
      <w:pPr>
        <w:shd w:val="clear" w:color="auto" w:fill="FFFFFF"/>
        <w:spacing w:line="360" w:lineRule="auto"/>
        <w:ind w:right="8" w:firstLine="704"/>
        <w:contextualSpacing/>
        <w:jc w:val="both"/>
        <w:rPr>
          <w:sz w:val="28"/>
          <w:szCs w:val="28"/>
        </w:rPr>
      </w:pPr>
      <w:r w:rsidRPr="00250791">
        <w:rPr>
          <w:sz w:val="28"/>
          <w:szCs w:val="28"/>
        </w:rPr>
        <w:t>дополнительного образования – 98,4 %.</w:t>
      </w:r>
    </w:p>
    <w:p w:rsidR="008A0499" w:rsidRPr="00250791" w:rsidRDefault="008A0499" w:rsidP="008A0499">
      <w:pPr>
        <w:pStyle w:val="ab"/>
        <w:spacing w:after="0" w:line="360" w:lineRule="auto"/>
        <w:ind w:firstLine="720"/>
        <w:contextualSpacing/>
        <w:jc w:val="both"/>
        <w:rPr>
          <w:color w:val="auto"/>
          <w:sz w:val="28"/>
          <w:szCs w:val="28"/>
        </w:rPr>
      </w:pPr>
      <w:r w:rsidRPr="00250791">
        <w:rPr>
          <w:color w:val="auto"/>
          <w:sz w:val="28"/>
          <w:szCs w:val="28"/>
        </w:rPr>
        <w:t>В городе функционируют 11 образовательных организаций, реализующих основную общеобразовательную программу дошкольного образования.  Данные организации посещают 2760 детей.</w:t>
      </w:r>
    </w:p>
    <w:p w:rsidR="008A0499" w:rsidRDefault="008A0499" w:rsidP="008A0499">
      <w:pPr>
        <w:pStyle w:val="ab"/>
        <w:spacing w:after="0" w:line="360" w:lineRule="auto"/>
        <w:ind w:firstLine="720"/>
        <w:contextualSpacing/>
        <w:jc w:val="both"/>
        <w:rPr>
          <w:color w:val="auto"/>
          <w:sz w:val="28"/>
          <w:szCs w:val="28"/>
        </w:rPr>
      </w:pPr>
      <w:r w:rsidRPr="00250791">
        <w:rPr>
          <w:color w:val="auto"/>
          <w:sz w:val="28"/>
          <w:szCs w:val="28"/>
        </w:rPr>
        <w:t xml:space="preserve">Для родителей, воспитывающих детей дома, в пяти дошкольных организациях открыты консультационные пункты. В них можно получить консультации специалистов по вопросам развития, воспитания детей дошкольного возраста. В 2018 году услугами консультационных пунктов воспользовались более 150 родителей. </w:t>
      </w:r>
      <w:r>
        <w:rPr>
          <w:color w:val="auto"/>
          <w:sz w:val="28"/>
          <w:szCs w:val="28"/>
        </w:rPr>
        <w:t xml:space="preserve"> </w:t>
      </w:r>
    </w:p>
    <w:p w:rsidR="008A0499" w:rsidRPr="00250791" w:rsidRDefault="008A0499" w:rsidP="008A0499">
      <w:pPr>
        <w:spacing w:line="360" w:lineRule="auto"/>
        <w:ind w:firstLine="708"/>
        <w:contextualSpacing/>
        <w:jc w:val="both"/>
        <w:rPr>
          <w:sz w:val="28"/>
          <w:szCs w:val="28"/>
        </w:rPr>
      </w:pPr>
      <w:r w:rsidRPr="00250791">
        <w:rPr>
          <w:sz w:val="28"/>
          <w:szCs w:val="28"/>
        </w:rPr>
        <w:t xml:space="preserve">Для детей с нарушением зрения работают 5 групп компенсирующей направленности. Численность детей, посещающих данные группы, составляет 117. Услуги дошкольного образования получают более 50 детей-инвалидов.  </w:t>
      </w:r>
    </w:p>
    <w:p w:rsidR="008A0499" w:rsidRPr="00250791" w:rsidRDefault="008A0499" w:rsidP="008A0499">
      <w:pPr>
        <w:pStyle w:val="ab"/>
        <w:spacing w:after="0" w:line="360" w:lineRule="auto"/>
        <w:ind w:firstLine="720"/>
        <w:contextualSpacing/>
        <w:jc w:val="both"/>
        <w:rPr>
          <w:color w:val="auto"/>
          <w:sz w:val="28"/>
          <w:szCs w:val="28"/>
        </w:rPr>
      </w:pPr>
      <w:r>
        <w:rPr>
          <w:color w:val="auto"/>
          <w:sz w:val="28"/>
          <w:szCs w:val="28"/>
        </w:rPr>
        <w:t>Однако, в сфере реализации услуг дошкольного образования имеются проблемы, которые  требуют решения:</w:t>
      </w:r>
      <w:r w:rsidRPr="00250791">
        <w:rPr>
          <w:color w:val="auto"/>
          <w:sz w:val="28"/>
          <w:szCs w:val="28"/>
        </w:rPr>
        <w:t xml:space="preserve"> </w:t>
      </w:r>
      <w:r>
        <w:rPr>
          <w:color w:val="auto"/>
          <w:sz w:val="28"/>
          <w:szCs w:val="28"/>
        </w:rPr>
        <w:t>т</w:t>
      </w:r>
      <w:r w:rsidRPr="00250791">
        <w:rPr>
          <w:color w:val="auto"/>
          <w:sz w:val="28"/>
          <w:szCs w:val="28"/>
        </w:rPr>
        <w:t xml:space="preserve">ребуется открытие  дополнительных комбинированных и компенсирующих групп для детей с нарушениями речи, зрения, РАС, НОДА. </w:t>
      </w:r>
    </w:p>
    <w:p w:rsidR="008A0499" w:rsidRPr="00250791" w:rsidRDefault="008A0499" w:rsidP="008A0499">
      <w:pPr>
        <w:spacing w:line="360" w:lineRule="auto"/>
        <w:ind w:firstLine="540"/>
        <w:contextualSpacing/>
        <w:jc w:val="both"/>
        <w:rPr>
          <w:spacing w:val="-4"/>
          <w:sz w:val="28"/>
          <w:szCs w:val="28"/>
        </w:rPr>
      </w:pPr>
      <w:r>
        <w:rPr>
          <w:spacing w:val="-4"/>
          <w:sz w:val="28"/>
          <w:szCs w:val="28"/>
        </w:rPr>
        <w:t xml:space="preserve"> На</w:t>
      </w:r>
      <w:r w:rsidRPr="00250791">
        <w:rPr>
          <w:spacing w:val="-4"/>
          <w:sz w:val="28"/>
          <w:szCs w:val="28"/>
        </w:rPr>
        <w:t xml:space="preserve"> территории города функционируют 3 муниципальные общеобразовательные организации, в которых обучаются</w:t>
      </w:r>
      <w:r>
        <w:rPr>
          <w:spacing w:val="-4"/>
          <w:sz w:val="28"/>
          <w:szCs w:val="28"/>
        </w:rPr>
        <w:t xml:space="preserve"> </w:t>
      </w:r>
      <w:r w:rsidRPr="00250791">
        <w:rPr>
          <w:spacing w:val="-4"/>
          <w:sz w:val="28"/>
          <w:szCs w:val="28"/>
        </w:rPr>
        <w:t xml:space="preserve"> 27</w:t>
      </w:r>
      <w:r>
        <w:rPr>
          <w:spacing w:val="-4"/>
          <w:sz w:val="28"/>
          <w:szCs w:val="28"/>
        </w:rPr>
        <w:t>74 ребенка</w:t>
      </w:r>
      <w:r w:rsidRPr="00250791">
        <w:rPr>
          <w:spacing w:val="-4"/>
          <w:sz w:val="28"/>
          <w:szCs w:val="28"/>
        </w:rPr>
        <w:t>.</w:t>
      </w:r>
    </w:p>
    <w:p w:rsidR="008A0499" w:rsidRDefault="008A0499" w:rsidP="008A0499">
      <w:pPr>
        <w:shd w:val="clear" w:color="auto" w:fill="FFFFFF"/>
        <w:spacing w:line="360" w:lineRule="auto"/>
        <w:ind w:right="8" w:firstLine="704"/>
        <w:contextualSpacing/>
        <w:jc w:val="both"/>
        <w:rPr>
          <w:sz w:val="28"/>
          <w:szCs w:val="28"/>
        </w:rPr>
      </w:pPr>
      <w:r w:rsidRPr="00250791">
        <w:rPr>
          <w:sz w:val="28"/>
          <w:szCs w:val="28"/>
        </w:rPr>
        <w:t xml:space="preserve">По всем предметам, сдаваемым выпускниками общеобразовательных организаций города в форме единого государственного экзамена, результаты выше областных. Наблюдается  положительная тенденция стобалльных  и высокобалльных результатов. </w:t>
      </w:r>
    </w:p>
    <w:p w:rsidR="008A0499" w:rsidRPr="00250791" w:rsidRDefault="008A0499" w:rsidP="008A0499">
      <w:pPr>
        <w:shd w:val="clear" w:color="auto" w:fill="FFFFFF"/>
        <w:spacing w:line="360" w:lineRule="auto"/>
        <w:ind w:right="8" w:firstLine="704"/>
        <w:contextualSpacing/>
        <w:jc w:val="both"/>
        <w:rPr>
          <w:sz w:val="28"/>
          <w:szCs w:val="28"/>
        </w:rPr>
      </w:pPr>
      <w:r w:rsidRPr="00250791">
        <w:rPr>
          <w:sz w:val="28"/>
          <w:szCs w:val="28"/>
        </w:rPr>
        <w:t xml:space="preserve">Начиная с 2005 года удельный вес лиц, сдавших единый государственный экзамен, от числа выпускников муниципальных общеобразовательных организаций, участвовавших в едином государственном экзамене, составляет свыше 99,7%. </w:t>
      </w:r>
    </w:p>
    <w:p w:rsidR="008A0499" w:rsidRDefault="008A0499" w:rsidP="008A0499">
      <w:pPr>
        <w:shd w:val="clear" w:color="auto" w:fill="FFFFFF"/>
        <w:spacing w:line="360" w:lineRule="auto"/>
        <w:ind w:right="8" w:firstLine="704"/>
        <w:contextualSpacing/>
        <w:jc w:val="both"/>
        <w:rPr>
          <w:sz w:val="28"/>
          <w:szCs w:val="28"/>
        </w:rPr>
      </w:pPr>
      <w:r w:rsidRPr="00250791">
        <w:rPr>
          <w:sz w:val="28"/>
          <w:szCs w:val="28"/>
        </w:rPr>
        <w:t>Остаются стабильно высокими результаты участия города в областных, региональных олимпиадах школьников.</w:t>
      </w:r>
    </w:p>
    <w:p w:rsidR="008A0499" w:rsidRDefault="008A0499" w:rsidP="008A0499">
      <w:pPr>
        <w:spacing w:line="360" w:lineRule="auto"/>
        <w:ind w:firstLine="709"/>
        <w:contextualSpacing/>
        <w:jc w:val="both"/>
        <w:rPr>
          <w:sz w:val="28"/>
          <w:szCs w:val="28"/>
        </w:rPr>
      </w:pPr>
      <w:r>
        <w:rPr>
          <w:sz w:val="28"/>
          <w:szCs w:val="28"/>
        </w:rPr>
        <w:t>В</w:t>
      </w:r>
      <w:r w:rsidRPr="009D4D38">
        <w:rPr>
          <w:sz w:val="28"/>
          <w:szCs w:val="28"/>
        </w:rPr>
        <w:t xml:space="preserve"> </w:t>
      </w:r>
      <w:r w:rsidRPr="009D4D38">
        <w:rPr>
          <w:spacing w:val="-2"/>
          <w:sz w:val="28"/>
          <w:szCs w:val="28"/>
        </w:rPr>
        <w:t xml:space="preserve">школах города введен </w:t>
      </w:r>
      <w:r w:rsidRPr="009D4D38">
        <w:rPr>
          <w:sz w:val="28"/>
          <w:szCs w:val="28"/>
        </w:rPr>
        <w:t xml:space="preserve">третий час учебного предмета «Физическая культура», организованы занятия для учащихся подготовительной и специальной групп здоровья. </w:t>
      </w:r>
      <w:r>
        <w:rPr>
          <w:sz w:val="28"/>
          <w:szCs w:val="28"/>
        </w:rPr>
        <w:t xml:space="preserve"> </w:t>
      </w:r>
    </w:p>
    <w:p w:rsidR="008A0499" w:rsidRPr="00BA2E4F" w:rsidRDefault="008A0499" w:rsidP="008A0499">
      <w:pPr>
        <w:spacing w:line="360" w:lineRule="auto"/>
        <w:ind w:firstLine="709"/>
        <w:contextualSpacing/>
        <w:jc w:val="both"/>
        <w:rPr>
          <w:spacing w:val="-6"/>
          <w:sz w:val="28"/>
          <w:szCs w:val="28"/>
        </w:rPr>
      </w:pPr>
      <w:r w:rsidRPr="00BA2E4F">
        <w:rPr>
          <w:sz w:val="28"/>
          <w:szCs w:val="28"/>
        </w:rPr>
        <w:t>В каждой школе созданы советы школы, включающие в свой состав  родителей (законных представителей), обучающихся и представителей общественности.</w:t>
      </w:r>
    </w:p>
    <w:p w:rsidR="008A0499" w:rsidRPr="006C51A1" w:rsidRDefault="008A0499" w:rsidP="008A0499">
      <w:pPr>
        <w:tabs>
          <w:tab w:val="left" w:pos="720"/>
        </w:tabs>
        <w:spacing w:line="360" w:lineRule="auto"/>
        <w:ind w:firstLine="709"/>
        <w:contextualSpacing/>
        <w:jc w:val="both"/>
        <w:rPr>
          <w:sz w:val="28"/>
          <w:szCs w:val="28"/>
        </w:rPr>
      </w:pPr>
      <w:r w:rsidRPr="006C51A1">
        <w:rPr>
          <w:sz w:val="28"/>
          <w:szCs w:val="28"/>
        </w:rPr>
        <w:t>С 01 сентября 2010 года в общеобразовательных организациях был организован переход на новые федеральные государственные образовательные стандарты начального общего образования</w:t>
      </w:r>
      <w:r>
        <w:rPr>
          <w:sz w:val="28"/>
          <w:szCs w:val="28"/>
        </w:rPr>
        <w:t>.</w:t>
      </w:r>
    </w:p>
    <w:p w:rsidR="008A0499" w:rsidRPr="006C51A1" w:rsidRDefault="008A0499" w:rsidP="008A0499">
      <w:pPr>
        <w:tabs>
          <w:tab w:val="left" w:pos="720"/>
        </w:tabs>
        <w:spacing w:line="360" w:lineRule="auto"/>
        <w:ind w:firstLine="709"/>
        <w:contextualSpacing/>
        <w:jc w:val="both"/>
        <w:rPr>
          <w:sz w:val="28"/>
          <w:szCs w:val="28"/>
        </w:rPr>
      </w:pPr>
      <w:r w:rsidRPr="006C51A1">
        <w:rPr>
          <w:sz w:val="28"/>
          <w:szCs w:val="28"/>
        </w:rPr>
        <w:t>С 01 сентября 2015 года организован переход на новые  федеральные государственные образовательные стандар</w:t>
      </w:r>
      <w:r>
        <w:rPr>
          <w:sz w:val="28"/>
          <w:szCs w:val="28"/>
        </w:rPr>
        <w:t>ты основного общего образования.</w:t>
      </w:r>
    </w:p>
    <w:p w:rsidR="008A0499" w:rsidRDefault="008A0499" w:rsidP="008A0499">
      <w:pPr>
        <w:spacing w:line="360" w:lineRule="auto"/>
        <w:ind w:firstLine="708"/>
        <w:contextualSpacing/>
        <w:jc w:val="both"/>
        <w:rPr>
          <w:sz w:val="28"/>
          <w:szCs w:val="28"/>
        </w:rPr>
      </w:pPr>
      <w:r w:rsidRPr="006C51A1">
        <w:rPr>
          <w:sz w:val="28"/>
          <w:szCs w:val="28"/>
        </w:rPr>
        <w:t>С 01 сентября 2020 года  будет организован переход на новые  федеральные государственные образовательные стандарты среднего общего образования</w:t>
      </w:r>
      <w:r>
        <w:rPr>
          <w:sz w:val="28"/>
          <w:szCs w:val="28"/>
        </w:rPr>
        <w:t>.</w:t>
      </w:r>
      <w:r w:rsidRPr="00012D9E">
        <w:rPr>
          <w:sz w:val="28"/>
          <w:szCs w:val="28"/>
        </w:rPr>
        <w:t xml:space="preserve"> </w:t>
      </w:r>
    </w:p>
    <w:p w:rsidR="008A0499" w:rsidRPr="009D4D38" w:rsidRDefault="008A0499" w:rsidP="008A0499">
      <w:pPr>
        <w:spacing w:line="360" w:lineRule="auto"/>
        <w:ind w:firstLine="708"/>
        <w:contextualSpacing/>
        <w:jc w:val="both"/>
        <w:rPr>
          <w:sz w:val="28"/>
          <w:szCs w:val="28"/>
        </w:rPr>
      </w:pPr>
      <w:r>
        <w:rPr>
          <w:sz w:val="28"/>
          <w:szCs w:val="28"/>
        </w:rPr>
        <w:t>Проводятся</w:t>
      </w:r>
      <w:r w:rsidRPr="009D4D38">
        <w:rPr>
          <w:sz w:val="28"/>
          <w:szCs w:val="28"/>
        </w:rPr>
        <w:t xml:space="preserve"> мероприятия, направленные на энергообеспечение в системе общего образования.</w:t>
      </w:r>
    </w:p>
    <w:p w:rsidR="008A0499" w:rsidRPr="009D4D38" w:rsidRDefault="008A0499" w:rsidP="008A0499">
      <w:pPr>
        <w:spacing w:line="360" w:lineRule="auto"/>
        <w:ind w:firstLine="708"/>
        <w:contextualSpacing/>
        <w:jc w:val="both"/>
        <w:rPr>
          <w:sz w:val="28"/>
          <w:szCs w:val="28"/>
        </w:rPr>
      </w:pPr>
      <w:r>
        <w:rPr>
          <w:sz w:val="28"/>
          <w:szCs w:val="28"/>
        </w:rPr>
        <w:t>Обще</w:t>
      </w:r>
      <w:r w:rsidRPr="009D4D38">
        <w:rPr>
          <w:sz w:val="28"/>
          <w:szCs w:val="28"/>
        </w:rPr>
        <w:t>образовательным организациям обеспечен доступ к образовательным ресурсам информационно-телекоммуникационной сети «Интернет», получено компьютерное оборудование.</w:t>
      </w:r>
    </w:p>
    <w:p w:rsidR="008A0499" w:rsidRDefault="008A0499" w:rsidP="008A0499">
      <w:pPr>
        <w:spacing w:line="360" w:lineRule="auto"/>
        <w:ind w:firstLine="709"/>
        <w:contextualSpacing/>
        <w:jc w:val="both"/>
        <w:rPr>
          <w:sz w:val="28"/>
          <w:szCs w:val="28"/>
        </w:rPr>
      </w:pPr>
      <w:r w:rsidRPr="009D4D38">
        <w:rPr>
          <w:sz w:val="28"/>
          <w:szCs w:val="28"/>
        </w:rPr>
        <w:t xml:space="preserve">Общеобразовательные организации используют автоматизированные информационно-аналитические системы «Аверс», разрешается внедрение программного продукта «Аверс: Электронный школьный журнал». Педагогам всех общеобразовательных организаций обеспечен доступ к цифровым ресурсам по всем учебным дисциплинам и направлениям школьной </w:t>
      </w:r>
      <w:r>
        <w:rPr>
          <w:sz w:val="28"/>
          <w:szCs w:val="28"/>
        </w:rPr>
        <w:t xml:space="preserve">  </w:t>
      </w:r>
      <w:r w:rsidRPr="009D4D38">
        <w:rPr>
          <w:sz w:val="28"/>
          <w:szCs w:val="28"/>
        </w:rPr>
        <w:t xml:space="preserve">жизни </w:t>
      </w:r>
      <w:r>
        <w:rPr>
          <w:sz w:val="28"/>
          <w:szCs w:val="28"/>
        </w:rPr>
        <w:t xml:space="preserve">  </w:t>
      </w:r>
      <w:r w:rsidRPr="009D4D38">
        <w:rPr>
          <w:sz w:val="28"/>
          <w:szCs w:val="28"/>
        </w:rPr>
        <w:t xml:space="preserve">в </w:t>
      </w:r>
      <w:r>
        <w:rPr>
          <w:sz w:val="28"/>
          <w:szCs w:val="28"/>
        </w:rPr>
        <w:t xml:space="preserve">  </w:t>
      </w:r>
      <w:r w:rsidRPr="009D4D38">
        <w:rPr>
          <w:sz w:val="28"/>
          <w:szCs w:val="28"/>
        </w:rPr>
        <w:t xml:space="preserve">рамках </w:t>
      </w:r>
      <w:r>
        <w:rPr>
          <w:sz w:val="28"/>
          <w:szCs w:val="28"/>
        </w:rPr>
        <w:t xml:space="preserve">  </w:t>
      </w:r>
      <w:r w:rsidRPr="009D4D38">
        <w:rPr>
          <w:sz w:val="28"/>
          <w:szCs w:val="28"/>
        </w:rPr>
        <w:t>общероссийского</w:t>
      </w:r>
      <w:r>
        <w:rPr>
          <w:sz w:val="28"/>
          <w:szCs w:val="28"/>
        </w:rPr>
        <w:t xml:space="preserve"> </w:t>
      </w:r>
      <w:r w:rsidRPr="009D4D38">
        <w:rPr>
          <w:sz w:val="28"/>
          <w:szCs w:val="28"/>
        </w:rPr>
        <w:t xml:space="preserve"> проекта «Школа цифрового </w:t>
      </w:r>
    </w:p>
    <w:p w:rsidR="008A0499" w:rsidRDefault="008A0499" w:rsidP="008A0499">
      <w:pPr>
        <w:spacing w:line="360" w:lineRule="auto"/>
        <w:contextualSpacing/>
        <w:jc w:val="both"/>
        <w:rPr>
          <w:spacing w:val="-6"/>
          <w:sz w:val="28"/>
          <w:szCs w:val="28"/>
        </w:rPr>
      </w:pPr>
      <w:r w:rsidRPr="009D4D38">
        <w:rPr>
          <w:sz w:val="28"/>
          <w:szCs w:val="28"/>
        </w:rPr>
        <w:t>века», реализуемого Издательским домом «Первое сентября».</w:t>
      </w:r>
      <w:r w:rsidRPr="00C24A98">
        <w:rPr>
          <w:spacing w:val="-6"/>
          <w:sz w:val="28"/>
          <w:szCs w:val="28"/>
        </w:rPr>
        <w:t xml:space="preserve"> </w:t>
      </w:r>
      <w:r w:rsidRPr="009D4D38">
        <w:rPr>
          <w:spacing w:val="-6"/>
          <w:sz w:val="28"/>
          <w:szCs w:val="28"/>
        </w:rPr>
        <w:t>Школы города используют в управлении учреждениями автоматизированные информационно-аналитические системы «Директор», «Завуч», «Библиотека», «Бухгалтерия</w:t>
      </w:r>
      <w:r>
        <w:rPr>
          <w:spacing w:val="-6"/>
          <w:sz w:val="28"/>
          <w:szCs w:val="28"/>
        </w:rPr>
        <w:t>».</w:t>
      </w:r>
      <w:r w:rsidRPr="009D4D38">
        <w:rPr>
          <w:spacing w:val="-6"/>
          <w:sz w:val="28"/>
          <w:szCs w:val="28"/>
        </w:rPr>
        <w:t xml:space="preserve"> </w:t>
      </w:r>
    </w:p>
    <w:p w:rsidR="008A0499" w:rsidRDefault="008A0499" w:rsidP="008A0499">
      <w:pPr>
        <w:spacing w:line="360" w:lineRule="auto"/>
        <w:ind w:firstLine="709"/>
        <w:contextualSpacing/>
        <w:jc w:val="both"/>
        <w:rPr>
          <w:spacing w:val="-6"/>
          <w:sz w:val="28"/>
          <w:szCs w:val="28"/>
        </w:rPr>
      </w:pPr>
      <w:r>
        <w:rPr>
          <w:spacing w:val="-6"/>
          <w:sz w:val="28"/>
          <w:szCs w:val="28"/>
        </w:rPr>
        <w:t>Наряду с достигнутыми положительными результатами имеются и проблемы, это:</w:t>
      </w:r>
    </w:p>
    <w:p w:rsidR="008A0499" w:rsidRPr="009D4D38" w:rsidRDefault="008A0499" w:rsidP="008A0499">
      <w:pPr>
        <w:pStyle w:val="ac"/>
        <w:ind w:firstLine="708"/>
        <w:contextualSpacing/>
      </w:pPr>
      <w:r>
        <w:t>обучение в две смены. Поэтому  планируется</w:t>
      </w:r>
      <w:r w:rsidRPr="009D4D38">
        <w:t xml:space="preserve"> поэтапный переход на обучение в одну смену и создание новых мест в образовательных организациях в рамках в</w:t>
      </w:r>
      <w:r>
        <w:t>ы</w:t>
      </w:r>
      <w:r w:rsidRPr="009D4D38">
        <w:t>полнения мероприятий государственной программы Кировской области «Создание новых мест в общеобразовательных организациях» на 2018-2025 годы, утвержденной  постановлением Правительства Кировской области от 30.08.2017 № 448-П.</w:t>
      </w:r>
    </w:p>
    <w:p w:rsidR="008A0499" w:rsidRDefault="008A0499" w:rsidP="008A0499">
      <w:pPr>
        <w:spacing w:line="360" w:lineRule="auto"/>
        <w:ind w:firstLine="709"/>
        <w:contextualSpacing/>
        <w:jc w:val="both"/>
        <w:rPr>
          <w:spacing w:val="-6"/>
          <w:sz w:val="28"/>
          <w:szCs w:val="28"/>
        </w:rPr>
      </w:pPr>
      <w:r>
        <w:rPr>
          <w:spacing w:val="-6"/>
          <w:sz w:val="28"/>
          <w:szCs w:val="28"/>
        </w:rPr>
        <w:t>устаревшая материально-техническая база образовательных организаций, которая не отвечает  новым стандартам;</w:t>
      </w:r>
    </w:p>
    <w:p w:rsidR="008A0499" w:rsidRDefault="008A0499" w:rsidP="008A0499">
      <w:pPr>
        <w:spacing w:line="360" w:lineRule="auto"/>
        <w:ind w:firstLine="709"/>
        <w:contextualSpacing/>
        <w:jc w:val="both"/>
        <w:rPr>
          <w:spacing w:val="-6"/>
          <w:sz w:val="28"/>
          <w:szCs w:val="28"/>
        </w:rPr>
      </w:pPr>
      <w:r>
        <w:rPr>
          <w:spacing w:val="-6"/>
          <w:sz w:val="28"/>
          <w:szCs w:val="28"/>
        </w:rPr>
        <w:t>дефицит  высококвалифицированных управленческих и педагогических кадров, обладающих высоким уровнем профессиональной готовности к деятельности в условиях модернизации образования;</w:t>
      </w:r>
    </w:p>
    <w:p w:rsidR="008A0499" w:rsidRDefault="008A0499" w:rsidP="008A0499">
      <w:pPr>
        <w:spacing w:line="360" w:lineRule="auto"/>
        <w:ind w:firstLine="709"/>
        <w:contextualSpacing/>
        <w:jc w:val="both"/>
        <w:rPr>
          <w:spacing w:val="-6"/>
          <w:sz w:val="28"/>
          <w:szCs w:val="28"/>
        </w:rPr>
      </w:pPr>
      <w:r>
        <w:rPr>
          <w:spacing w:val="-6"/>
          <w:sz w:val="28"/>
          <w:szCs w:val="28"/>
        </w:rPr>
        <w:t>медленное обновление педагогических коллективов молодыми специалистами.</w:t>
      </w:r>
    </w:p>
    <w:p w:rsidR="008A0499" w:rsidRDefault="008A0499" w:rsidP="008A0499">
      <w:pPr>
        <w:spacing w:line="360" w:lineRule="auto"/>
        <w:ind w:firstLine="709"/>
        <w:contextualSpacing/>
        <w:jc w:val="both"/>
        <w:rPr>
          <w:sz w:val="28"/>
          <w:szCs w:val="28"/>
        </w:rPr>
      </w:pPr>
      <w:r w:rsidRPr="009D4D38">
        <w:rPr>
          <w:sz w:val="28"/>
          <w:szCs w:val="28"/>
        </w:rPr>
        <w:t xml:space="preserve">В систему дополнительного образования детей входят 3 </w:t>
      </w:r>
      <w:r w:rsidRPr="009D4D38">
        <w:rPr>
          <w:spacing w:val="-6"/>
          <w:sz w:val="28"/>
          <w:szCs w:val="28"/>
        </w:rPr>
        <w:t xml:space="preserve">образовательные организации. </w:t>
      </w:r>
      <w:r w:rsidRPr="009D4D38">
        <w:rPr>
          <w:sz w:val="28"/>
          <w:szCs w:val="28"/>
        </w:rPr>
        <w:t xml:space="preserve">В городе сохранен принцип доступности и бесплатности дополнительного образования для детей. Доля платных услуг в этой сфере составляет  менее 1%. Всего в системе дополнительного образования занимается более </w:t>
      </w:r>
      <w:r>
        <w:rPr>
          <w:sz w:val="28"/>
          <w:szCs w:val="28"/>
        </w:rPr>
        <w:t>трех тысяч детей в возрасте от 7</w:t>
      </w:r>
      <w:r w:rsidRPr="009D4D38">
        <w:rPr>
          <w:sz w:val="28"/>
          <w:szCs w:val="28"/>
        </w:rPr>
        <w:t xml:space="preserve"> до 18 лет</w:t>
      </w:r>
      <w:r>
        <w:rPr>
          <w:sz w:val="28"/>
          <w:szCs w:val="28"/>
        </w:rPr>
        <w:t xml:space="preserve"> </w:t>
      </w:r>
      <w:r w:rsidRPr="009D4D38">
        <w:rPr>
          <w:sz w:val="28"/>
          <w:szCs w:val="28"/>
        </w:rPr>
        <w:t xml:space="preserve">. </w:t>
      </w:r>
    </w:p>
    <w:p w:rsidR="008A0499" w:rsidRDefault="008A0499" w:rsidP="008A0499">
      <w:pPr>
        <w:spacing w:line="360" w:lineRule="auto"/>
        <w:ind w:firstLine="709"/>
        <w:contextualSpacing/>
        <w:jc w:val="both"/>
        <w:rPr>
          <w:sz w:val="28"/>
          <w:szCs w:val="28"/>
        </w:rPr>
      </w:pPr>
      <w:r w:rsidRPr="009D4D38">
        <w:rPr>
          <w:sz w:val="28"/>
          <w:szCs w:val="28"/>
        </w:rPr>
        <w:t xml:space="preserve">В 2018 году учреждениями дополнительного образования  проведено более сотни городских массовых мероприятий для детей, организовано участие обучающихся во всероссийских олимпиадах, конкурсах, фестивалях, соревнованиях и др. </w:t>
      </w:r>
      <w:r>
        <w:rPr>
          <w:sz w:val="28"/>
          <w:szCs w:val="28"/>
        </w:rPr>
        <w:t>В образовательных организациях дополнительного образования  созданы условия для различных категорий детей: детей-инвалидов, детей с ограниченными возможностями здоровья, одаренных детей, дошкольников.</w:t>
      </w:r>
    </w:p>
    <w:p w:rsidR="008A0499" w:rsidRDefault="008A0499" w:rsidP="008A0499">
      <w:pPr>
        <w:spacing w:line="360" w:lineRule="auto"/>
        <w:ind w:firstLine="709"/>
        <w:contextualSpacing/>
        <w:jc w:val="both"/>
        <w:rPr>
          <w:sz w:val="28"/>
          <w:szCs w:val="28"/>
        </w:rPr>
      </w:pPr>
    </w:p>
    <w:p w:rsidR="008A0499" w:rsidRPr="009D4D38" w:rsidRDefault="008A0499" w:rsidP="008A0499">
      <w:pPr>
        <w:spacing w:line="360" w:lineRule="auto"/>
        <w:ind w:firstLine="709"/>
        <w:contextualSpacing/>
        <w:jc w:val="both"/>
        <w:rPr>
          <w:sz w:val="28"/>
          <w:szCs w:val="28"/>
        </w:rPr>
      </w:pPr>
      <w:r w:rsidRPr="009D4D38">
        <w:rPr>
          <w:sz w:val="28"/>
          <w:szCs w:val="28"/>
        </w:rPr>
        <w:t xml:space="preserve">Для педагогов дополнительного образования регулярно проводятся мастер-классы по различным направлениям деятельности. </w:t>
      </w:r>
    </w:p>
    <w:p w:rsidR="008A0499" w:rsidRPr="009D4D38" w:rsidRDefault="008A0499" w:rsidP="008A0499">
      <w:pPr>
        <w:spacing w:line="360" w:lineRule="auto"/>
        <w:ind w:firstLine="709"/>
        <w:contextualSpacing/>
        <w:jc w:val="both"/>
        <w:rPr>
          <w:sz w:val="28"/>
          <w:szCs w:val="28"/>
        </w:rPr>
      </w:pPr>
      <w:r w:rsidRPr="009D4D38">
        <w:rPr>
          <w:sz w:val="28"/>
          <w:szCs w:val="28"/>
        </w:rPr>
        <w:t xml:space="preserve">Идет активный процесс обновления содержания дополнительного образования за счет внедрения образовательных программ нового поколения, количество которых за 5 лет возросло на 60%. </w:t>
      </w:r>
    </w:p>
    <w:p w:rsidR="008A0499" w:rsidRPr="009D4D38" w:rsidRDefault="008A0499" w:rsidP="008A0499">
      <w:pPr>
        <w:spacing w:line="360" w:lineRule="auto"/>
        <w:ind w:firstLine="708"/>
        <w:contextualSpacing/>
        <w:jc w:val="both"/>
        <w:rPr>
          <w:noProof/>
          <w:sz w:val="28"/>
          <w:szCs w:val="28"/>
        </w:rPr>
      </w:pPr>
      <w:r w:rsidRPr="009D4D38">
        <w:rPr>
          <w:noProof/>
          <w:sz w:val="28"/>
          <w:szCs w:val="28"/>
        </w:rPr>
        <w:t>Вместе с тем существующая сеть учреждений дополнительного образования детей не может обеспечить доступность качественных образовательных услуг всем желающим.</w:t>
      </w:r>
    </w:p>
    <w:p w:rsidR="008A0499" w:rsidRPr="009D4D38" w:rsidRDefault="008A0499" w:rsidP="008A0499">
      <w:pPr>
        <w:shd w:val="clear" w:color="auto" w:fill="FFFFFF"/>
        <w:spacing w:line="360" w:lineRule="auto"/>
        <w:ind w:left="40" w:firstLine="709"/>
        <w:contextualSpacing/>
        <w:jc w:val="both"/>
        <w:rPr>
          <w:sz w:val="28"/>
          <w:szCs w:val="28"/>
        </w:rPr>
      </w:pPr>
      <w:r w:rsidRPr="009D4D38">
        <w:rPr>
          <w:sz w:val="28"/>
          <w:szCs w:val="28"/>
        </w:rPr>
        <w:t xml:space="preserve">Основным препятствием на пути развития образовательных организаций дополнительного образования детей является устаревшая материально - техническая база, не соответствующая потребностям всех участников образовательного процесса. Из-за того, что реализация ряда образовательных программ дополнительного образования детей, особенно в области военно-патриотического, технического и научно-исследовательского творчества, требует непрерывного пополнения и обновления учебно-материальной базы, спектр таких программ сокращается. </w:t>
      </w:r>
    </w:p>
    <w:p w:rsidR="008A0499" w:rsidRPr="009D4D38" w:rsidRDefault="008A0499" w:rsidP="008A0499">
      <w:pPr>
        <w:spacing w:line="360" w:lineRule="auto"/>
        <w:ind w:firstLine="709"/>
        <w:contextualSpacing/>
        <w:jc w:val="both"/>
        <w:rPr>
          <w:sz w:val="28"/>
          <w:szCs w:val="28"/>
        </w:rPr>
      </w:pPr>
      <w:r w:rsidRPr="009D4D38">
        <w:rPr>
          <w:sz w:val="28"/>
          <w:szCs w:val="28"/>
        </w:rPr>
        <w:t>Одной из наиболее эффективных форм работы по выявлению и поддержке одаренных детей является развитие олимпиадного движения и системы творческих конкурсов.</w:t>
      </w:r>
    </w:p>
    <w:p w:rsidR="008A0499" w:rsidRPr="009D4D38" w:rsidRDefault="008A0499" w:rsidP="008A0499">
      <w:pPr>
        <w:shd w:val="clear" w:color="auto" w:fill="FFFFFF"/>
        <w:spacing w:line="360" w:lineRule="auto"/>
        <w:ind w:right="8" w:firstLine="704"/>
        <w:contextualSpacing/>
        <w:jc w:val="both"/>
        <w:rPr>
          <w:sz w:val="28"/>
          <w:szCs w:val="28"/>
        </w:rPr>
      </w:pPr>
      <w:r w:rsidRPr="009D4D38">
        <w:rPr>
          <w:sz w:val="28"/>
          <w:szCs w:val="28"/>
        </w:rPr>
        <w:t xml:space="preserve">С каждым годом увеличивается число учащихся, вовлеченных в олимпиадное движение. В 2018/2019 учебном году в сравнении с предыдущим годом количество участников школьного этапа Всероссийской олимпиады школьников от общего числа обучающихся 5-11 классов возросло на 35,5%  и  составило 78,1% ( в 2017/2018 – 73,9%). </w:t>
      </w:r>
    </w:p>
    <w:p w:rsidR="008A0499" w:rsidRDefault="008A0499" w:rsidP="008A0499">
      <w:pPr>
        <w:shd w:val="clear" w:color="auto" w:fill="FFFFFF"/>
        <w:spacing w:line="360" w:lineRule="auto"/>
        <w:ind w:right="8" w:firstLine="704"/>
        <w:contextualSpacing/>
        <w:jc w:val="both"/>
        <w:rPr>
          <w:sz w:val="28"/>
          <w:szCs w:val="28"/>
        </w:rPr>
      </w:pPr>
      <w:r w:rsidRPr="009D4D38">
        <w:rPr>
          <w:sz w:val="28"/>
          <w:szCs w:val="28"/>
        </w:rPr>
        <w:t>С 01.09.2016 вступили в силу федеральные государственные стандарты для детей с ограниченными возможностями здоровья (далее – ОВЗ). В соответствии с российским законодательством каждый ребенок, независимо от региона проживания, состояния здоровья (тяжести нарушения психического развития), способности к освоению образовательных программ имеет право на качественное образование, соответствующее его потребностям и возможностям.</w:t>
      </w:r>
    </w:p>
    <w:p w:rsidR="008A0499" w:rsidRPr="009D4D38" w:rsidRDefault="008A0499" w:rsidP="008A0499">
      <w:pPr>
        <w:shd w:val="clear" w:color="auto" w:fill="FFFFFF"/>
        <w:spacing w:line="360" w:lineRule="auto"/>
        <w:ind w:right="8" w:firstLine="704"/>
        <w:contextualSpacing/>
        <w:jc w:val="both"/>
        <w:rPr>
          <w:spacing w:val="-6"/>
          <w:sz w:val="28"/>
          <w:szCs w:val="28"/>
          <w:lang w:eastAsia="en-US"/>
        </w:rPr>
      </w:pPr>
      <w:r w:rsidRPr="009D4D38">
        <w:rPr>
          <w:sz w:val="28"/>
          <w:szCs w:val="28"/>
        </w:rPr>
        <w:t xml:space="preserve">На  основании проведенного мониторинга выявлено, что на территории города проживает 322  ребенка от 0 до 18 лет с ОВЗ. В интересах детей сформирована  и развивается школа для детей с ОВЗ (с 2015 года является государственным учреждением), которую посещают 96 учеников. </w:t>
      </w:r>
      <w:r w:rsidRPr="009D4D38">
        <w:rPr>
          <w:spacing w:val="-6"/>
          <w:sz w:val="28"/>
          <w:szCs w:val="28"/>
          <w:lang w:eastAsia="en-US"/>
        </w:rPr>
        <w:t>Кроме этого, часть детей с ОВЗ по желанию родителей (законных представителей) обучается в обычных классах общеобразовательных организаций.</w:t>
      </w:r>
    </w:p>
    <w:p w:rsidR="008A0499" w:rsidRPr="009D4D38" w:rsidRDefault="008A0499" w:rsidP="008A0499">
      <w:pPr>
        <w:shd w:val="clear" w:color="auto" w:fill="FFFFFF"/>
        <w:spacing w:line="360" w:lineRule="auto"/>
        <w:ind w:right="8" w:firstLine="704"/>
        <w:contextualSpacing/>
        <w:jc w:val="both"/>
        <w:rPr>
          <w:spacing w:val="-6"/>
          <w:sz w:val="28"/>
          <w:szCs w:val="28"/>
          <w:lang w:eastAsia="en-US"/>
        </w:rPr>
      </w:pPr>
      <w:r w:rsidRPr="009D4D38">
        <w:rPr>
          <w:spacing w:val="-6"/>
          <w:sz w:val="28"/>
          <w:szCs w:val="28"/>
          <w:lang w:eastAsia="en-US"/>
        </w:rPr>
        <w:t>На 01.01.2019  в муниципальных общеобразовательных организациях,  дошкольных  образовательных организациях города статус ОВЗ имеют 152 обучающихся и статус «ребенок-инвалид» -</w:t>
      </w:r>
      <w:r>
        <w:rPr>
          <w:spacing w:val="-6"/>
          <w:sz w:val="28"/>
          <w:szCs w:val="28"/>
          <w:lang w:eastAsia="en-US"/>
        </w:rPr>
        <w:t xml:space="preserve"> </w:t>
      </w:r>
      <w:r w:rsidRPr="009D4D38">
        <w:rPr>
          <w:spacing w:val="-6"/>
          <w:sz w:val="28"/>
          <w:szCs w:val="28"/>
          <w:lang w:eastAsia="en-US"/>
        </w:rPr>
        <w:t>211 обучающихся.</w:t>
      </w:r>
    </w:p>
    <w:p w:rsidR="008A0499" w:rsidRPr="009D4D38" w:rsidRDefault="008A0499" w:rsidP="008A0499">
      <w:pPr>
        <w:tabs>
          <w:tab w:val="left" w:pos="-284"/>
          <w:tab w:val="left" w:pos="709"/>
        </w:tabs>
        <w:spacing w:line="360" w:lineRule="auto"/>
        <w:contextualSpacing/>
        <w:jc w:val="both"/>
        <w:rPr>
          <w:sz w:val="28"/>
          <w:szCs w:val="28"/>
        </w:rPr>
      </w:pPr>
      <w:r w:rsidRPr="009D4D38">
        <w:rPr>
          <w:sz w:val="28"/>
          <w:szCs w:val="28"/>
        </w:rPr>
        <w:t xml:space="preserve">          </w:t>
      </w:r>
      <w:r>
        <w:rPr>
          <w:sz w:val="28"/>
          <w:szCs w:val="28"/>
        </w:rPr>
        <w:t>Д</w:t>
      </w:r>
      <w:r w:rsidRPr="009D4D38">
        <w:rPr>
          <w:sz w:val="28"/>
          <w:szCs w:val="28"/>
        </w:rPr>
        <w:t xml:space="preserve">ля получения детьми </w:t>
      </w:r>
      <w:r>
        <w:rPr>
          <w:sz w:val="28"/>
          <w:szCs w:val="28"/>
        </w:rPr>
        <w:t xml:space="preserve">с ОВЗ </w:t>
      </w:r>
      <w:r w:rsidRPr="009D4D38">
        <w:rPr>
          <w:sz w:val="28"/>
          <w:szCs w:val="28"/>
        </w:rPr>
        <w:t>более качественного образования, коррекции их недостатков развития</w:t>
      </w:r>
      <w:r>
        <w:rPr>
          <w:sz w:val="28"/>
          <w:szCs w:val="28"/>
        </w:rPr>
        <w:t xml:space="preserve"> требуется улучшить материально-техническую базу</w:t>
      </w:r>
      <w:r w:rsidRPr="009D4D38">
        <w:rPr>
          <w:sz w:val="28"/>
          <w:szCs w:val="28"/>
        </w:rPr>
        <w:t xml:space="preserve">. </w:t>
      </w:r>
    </w:p>
    <w:p w:rsidR="008A0499" w:rsidRDefault="008A0499" w:rsidP="008A0499">
      <w:pPr>
        <w:tabs>
          <w:tab w:val="left" w:pos="-284"/>
          <w:tab w:val="left" w:pos="851"/>
        </w:tabs>
        <w:spacing w:line="360" w:lineRule="auto"/>
        <w:contextualSpacing/>
        <w:jc w:val="both"/>
        <w:rPr>
          <w:sz w:val="28"/>
          <w:szCs w:val="28"/>
        </w:rPr>
      </w:pPr>
      <w:r w:rsidRPr="009D4D38">
        <w:rPr>
          <w:sz w:val="28"/>
          <w:szCs w:val="28"/>
        </w:rPr>
        <w:t xml:space="preserve">         Вопрос развития семейных форм устройства детей-сирот и детей, оставшихся без попечения родителей, находится в зоне особого внимания администрации города Вятские Поляны. По состоянию на 01.01.2019 в замещающих семьях находится 63 ребенка.</w:t>
      </w:r>
      <w:r>
        <w:rPr>
          <w:sz w:val="28"/>
          <w:szCs w:val="28"/>
        </w:rPr>
        <w:t xml:space="preserve"> </w:t>
      </w:r>
    </w:p>
    <w:p w:rsidR="008A0499" w:rsidRDefault="008A0499" w:rsidP="008A0499">
      <w:pPr>
        <w:tabs>
          <w:tab w:val="left" w:pos="-284"/>
          <w:tab w:val="left" w:pos="851"/>
        </w:tabs>
        <w:spacing w:line="360" w:lineRule="auto"/>
        <w:contextualSpacing/>
        <w:jc w:val="both"/>
        <w:rPr>
          <w:sz w:val="28"/>
          <w:szCs w:val="28"/>
        </w:rPr>
      </w:pPr>
      <w:r>
        <w:rPr>
          <w:sz w:val="28"/>
          <w:szCs w:val="28"/>
        </w:rPr>
        <w:t xml:space="preserve">          Реализуется комплекс мероприятий по социальной поддержке семей, взявших на воспитание детей.</w:t>
      </w:r>
    </w:p>
    <w:p w:rsidR="008A0499" w:rsidRPr="009D4D38" w:rsidRDefault="008A0499" w:rsidP="008A0499">
      <w:pPr>
        <w:tabs>
          <w:tab w:val="left" w:pos="-284"/>
          <w:tab w:val="left" w:pos="851"/>
        </w:tabs>
        <w:spacing w:line="360" w:lineRule="auto"/>
        <w:contextualSpacing/>
        <w:jc w:val="both"/>
        <w:rPr>
          <w:sz w:val="28"/>
          <w:szCs w:val="28"/>
        </w:rPr>
      </w:pPr>
      <w:r>
        <w:rPr>
          <w:sz w:val="28"/>
          <w:szCs w:val="28"/>
        </w:rPr>
        <w:t xml:space="preserve">          Развиваются семейные формы устройства детей-сирот и детей, без попечения родителей.</w:t>
      </w:r>
    </w:p>
    <w:p w:rsidR="008A0499" w:rsidRPr="009D4D38" w:rsidRDefault="008A0499" w:rsidP="008A0499">
      <w:pPr>
        <w:tabs>
          <w:tab w:val="left" w:pos="-284"/>
          <w:tab w:val="left" w:pos="851"/>
        </w:tabs>
        <w:spacing w:line="360" w:lineRule="auto"/>
        <w:contextualSpacing/>
        <w:jc w:val="both"/>
        <w:rPr>
          <w:sz w:val="28"/>
          <w:szCs w:val="28"/>
        </w:rPr>
      </w:pPr>
      <w:r w:rsidRPr="009D4D38">
        <w:rPr>
          <w:sz w:val="28"/>
          <w:szCs w:val="28"/>
        </w:rPr>
        <w:t xml:space="preserve">         Развитие системы отдыха и оздоровления детей в современных условиях является одним из основных направлений государственной социальной политики, организаци</w:t>
      </w:r>
      <w:r>
        <w:rPr>
          <w:sz w:val="28"/>
          <w:szCs w:val="28"/>
        </w:rPr>
        <w:t>и</w:t>
      </w:r>
      <w:r w:rsidRPr="009D4D38">
        <w:rPr>
          <w:sz w:val="28"/>
          <w:szCs w:val="28"/>
        </w:rPr>
        <w:t xml:space="preserve"> их отдыха и оздоровления – неотъемлемая часть работы администрации города.</w:t>
      </w:r>
    </w:p>
    <w:p w:rsidR="008A0499" w:rsidRPr="009D4D38" w:rsidRDefault="008A0499" w:rsidP="008A0499">
      <w:pPr>
        <w:spacing w:line="360" w:lineRule="auto"/>
        <w:ind w:firstLine="709"/>
        <w:contextualSpacing/>
        <w:jc w:val="both"/>
        <w:rPr>
          <w:sz w:val="28"/>
          <w:szCs w:val="28"/>
        </w:rPr>
      </w:pPr>
      <w:r w:rsidRPr="009D4D38">
        <w:rPr>
          <w:sz w:val="28"/>
          <w:szCs w:val="28"/>
        </w:rPr>
        <w:t xml:space="preserve">В 2018 году 36% детей, проживающих в городе, были охвачены летней оздоровительной кампанией в каникулярное время. </w:t>
      </w:r>
    </w:p>
    <w:p w:rsidR="008A0499" w:rsidRDefault="008A0499" w:rsidP="008A0499">
      <w:pPr>
        <w:spacing w:line="360" w:lineRule="auto"/>
        <w:ind w:firstLine="709"/>
        <w:contextualSpacing/>
        <w:jc w:val="both"/>
        <w:rPr>
          <w:sz w:val="28"/>
          <w:szCs w:val="28"/>
        </w:rPr>
      </w:pPr>
      <w:r w:rsidRPr="009D4D38">
        <w:rPr>
          <w:sz w:val="28"/>
          <w:szCs w:val="28"/>
        </w:rPr>
        <w:t>Альтернативой загородным лагерям становятся лагеря с дневным пребыванием детей на базе муниципальных образовательных организаций, осуществляющих организацию отдыха и оздоровления обучающихся в каникулярное время. Качественный летний отдых предполагает не только занятость детей,</w:t>
      </w:r>
      <w:r>
        <w:rPr>
          <w:sz w:val="28"/>
          <w:szCs w:val="28"/>
        </w:rPr>
        <w:t xml:space="preserve">  </w:t>
      </w:r>
      <w:r w:rsidRPr="009D4D38">
        <w:rPr>
          <w:sz w:val="28"/>
          <w:szCs w:val="28"/>
        </w:rPr>
        <w:t xml:space="preserve"> досуг </w:t>
      </w:r>
      <w:r>
        <w:rPr>
          <w:sz w:val="28"/>
          <w:szCs w:val="28"/>
        </w:rPr>
        <w:t xml:space="preserve"> </w:t>
      </w:r>
      <w:r w:rsidRPr="009D4D38">
        <w:rPr>
          <w:sz w:val="28"/>
          <w:szCs w:val="28"/>
        </w:rPr>
        <w:t>и</w:t>
      </w:r>
      <w:r>
        <w:rPr>
          <w:sz w:val="28"/>
          <w:szCs w:val="28"/>
        </w:rPr>
        <w:t xml:space="preserve">  </w:t>
      </w:r>
      <w:r w:rsidRPr="009D4D38">
        <w:rPr>
          <w:sz w:val="28"/>
          <w:szCs w:val="28"/>
        </w:rPr>
        <w:t xml:space="preserve"> развлечения, </w:t>
      </w:r>
      <w:r>
        <w:rPr>
          <w:sz w:val="28"/>
          <w:szCs w:val="28"/>
        </w:rPr>
        <w:t xml:space="preserve">  </w:t>
      </w:r>
      <w:r w:rsidRPr="009D4D38">
        <w:rPr>
          <w:sz w:val="28"/>
          <w:szCs w:val="28"/>
        </w:rPr>
        <w:t xml:space="preserve">но </w:t>
      </w:r>
      <w:r>
        <w:rPr>
          <w:sz w:val="28"/>
          <w:szCs w:val="28"/>
        </w:rPr>
        <w:t xml:space="preserve"> </w:t>
      </w:r>
      <w:r w:rsidRPr="009D4D38">
        <w:rPr>
          <w:sz w:val="28"/>
          <w:szCs w:val="28"/>
        </w:rPr>
        <w:t xml:space="preserve">и </w:t>
      </w:r>
      <w:r>
        <w:rPr>
          <w:sz w:val="28"/>
          <w:szCs w:val="28"/>
        </w:rPr>
        <w:t xml:space="preserve"> </w:t>
      </w:r>
      <w:r w:rsidRPr="009D4D38">
        <w:rPr>
          <w:sz w:val="28"/>
          <w:szCs w:val="28"/>
        </w:rPr>
        <w:t>оздоровление.</w:t>
      </w:r>
      <w:r>
        <w:rPr>
          <w:sz w:val="28"/>
          <w:szCs w:val="28"/>
        </w:rPr>
        <w:t xml:space="preserve"> </w:t>
      </w:r>
      <w:r w:rsidRPr="009D4D38">
        <w:rPr>
          <w:sz w:val="28"/>
          <w:szCs w:val="28"/>
        </w:rPr>
        <w:t xml:space="preserve"> Полноценные </w:t>
      </w:r>
    </w:p>
    <w:p w:rsidR="008A0499" w:rsidRPr="009D4D38" w:rsidRDefault="008A0499" w:rsidP="008A0499">
      <w:pPr>
        <w:spacing w:line="360" w:lineRule="auto"/>
        <w:contextualSpacing/>
        <w:jc w:val="both"/>
        <w:rPr>
          <w:sz w:val="28"/>
          <w:szCs w:val="28"/>
        </w:rPr>
      </w:pPr>
      <w:r w:rsidRPr="009D4D38">
        <w:rPr>
          <w:sz w:val="28"/>
          <w:szCs w:val="28"/>
        </w:rPr>
        <w:t>отдых и оздоровление детей невозможны без подготовки и содержания материально-технической базы детских оздоровительных  организаций.</w:t>
      </w:r>
    </w:p>
    <w:p w:rsidR="008A0499" w:rsidRPr="00656CD8" w:rsidRDefault="008A0499" w:rsidP="008A0499">
      <w:pPr>
        <w:spacing w:line="360" w:lineRule="auto"/>
        <w:contextualSpacing/>
      </w:pPr>
    </w:p>
    <w:p w:rsidR="008A0499" w:rsidRPr="00725FF4" w:rsidRDefault="008A0499" w:rsidP="008A0499">
      <w:pPr>
        <w:ind w:firstLine="709"/>
        <w:jc w:val="center"/>
        <w:rPr>
          <w:b/>
          <w:bCs/>
          <w:sz w:val="28"/>
          <w:szCs w:val="28"/>
        </w:rPr>
      </w:pPr>
      <w:r w:rsidRPr="00725FF4">
        <w:rPr>
          <w:b/>
          <w:bCs/>
          <w:sz w:val="28"/>
          <w:szCs w:val="28"/>
        </w:rPr>
        <w:t xml:space="preserve">2. Приоритеты </w:t>
      </w:r>
      <w:r>
        <w:rPr>
          <w:b/>
          <w:bCs/>
          <w:sz w:val="28"/>
          <w:szCs w:val="28"/>
        </w:rPr>
        <w:t>государственной</w:t>
      </w:r>
      <w:r w:rsidRPr="00725FF4">
        <w:rPr>
          <w:b/>
          <w:bCs/>
          <w:sz w:val="28"/>
          <w:szCs w:val="28"/>
        </w:rPr>
        <w:t xml:space="preserve"> политики в сфере  </w:t>
      </w:r>
    </w:p>
    <w:p w:rsidR="008A0499" w:rsidRPr="00725FF4" w:rsidRDefault="008A0499" w:rsidP="008A0499">
      <w:pPr>
        <w:ind w:firstLine="709"/>
        <w:jc w:val="center"/>
        <w:rPr>
          <w:b/>
          <w:bCs/>
          <w:sz w:val="28"/>
          <w:szCs w:val="28"/>
        </w:rPr>
      </w:pPr>
      <w:r w:rsidRPr="00725FF4">
        <w:rPr>
          <w:b/>
          <w:bCs/>
          <w:sz w:val="28"/>
          <w:szCs w:val="28"/>
        </w:rPr>
        <w:t xml:space="preserve">реализации муниципальной программы, цели, задачи, целевые </w:t>
      </w:r>
    </w:p>
    <w:p w:rsidR="008A0499" w:rsidRPr="00725FF4" w:rsidRDefault="008A0499" w:rsidP="008A0499">
      <w:pPr>
        <w:ind w:firstLine="709"/>
        <w:jc w:val="center"/>
        <w:rPr>
          <w:b/>
          <w:bCs/>
          <w:sz w:val="28"/>
          <w:szCs w:val="28"/>
        </w:rPr>
      </w:pPr>
      <w:r w:rsidRPr="00725FF4">
        <w:rPr>
          <w:b/>
          <w:bCs/>
          <w:sz w:val="28"/>
          <w:szCs w:val="28"/>
        </w:rPr>
        <w:t xml:space="preserve">показатели эффективности реализации муниципальной </w:t>
      </w:r>
    </w:p>
    <w:p w:rsidR="008A0499" w:rsidRPr="00725FF4" w:rsidRDefault="008A0499" w:rsidP="008A0499">
      <w:pPr>
        <w:ind w:firstLine="709"/>
        <w:jc w:val="center"/>
        <w:rPr>
          <w:b/>
          <w:bCs/>
          <w:sz w:val="28"/>
          <w:szCs w:val="28"/>
        </w:rPr>
      </w:pPr>
      <w:r w:rsidRPr="00725FF4">
        <w:rPr>
          <w:b/>
          <w:bCs/>
          <w:sz w:val="28"/>
          <w:szCs w:val="28"/>
        </w:rPr>
        <w:t>программы,</w:t>
      </w:r>
      <w:r>
        <w:rPr>
          <w:b/>
          <w:bCs/>
          <w:sz w:val="28"/>
          <w:szCs w:val="28"/>
        </w:rPr>
        <w:t xml:space="preserve"> сроки реализации муниципальной программы</w:t>
      </w:r>
    </w:p>
    <w:p w:rsidR="008A0499" w:rsidRDefault="008A0499" w:rsidP="008A0499">
      <w:pPr>
        <w:pStyle w:val="ConsPlusNormal"/>
        <w:ind w:firstLine="540"/>
        <w:contextualSpacing/>
        <w:jc w:val="both"/>
        <w:rPr>
          <w:rFonts w:ascii="Times New Roman" w:hAnsi="Times New Roman" w:cs="Times New Roman"/>
          <w:sz w:val="28"/>
          <w:szCs w:val="28"/>
        </w:rPr>
      </w:pPr>
    </w:p>
    <w:p w:rsidR="008A0499" w:rsidRDefault="008A0499" w:rsidP="008A0499">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Стратегические ориентиры развития системы образования города Вятские Поляны до 2025 года определены в соответствии со следующими документами: </w:t>
      </w:r>
    </w:p>
    <w:p w:rsidR="008A0499" w:rsidRPr="009617D6" w:rsidRDefault="008A0499" w:rsidP="008A0499">
      <w:pPr>
        <w:pStyle w:val="ConsPlusNormal"/>
        <w:spacing w:line="360" w:lineRule="auto"/>
        <w:ind w:firstLine="709"/>
        <w:jc w:val="both"/>
        <w:rPr>
          <w:rFonts w:ascii="Times New Roman" w:hAnsi="Times New Roman" w:cs="Times New Roman"/>
          <w:sz w:val="28"/>
          <w:szCs w:val="28"/>
        </w:rPr>
      </w:pPr>
      <w:r w:rsidRPr="009617D6">
        <w:rPr>
          <w:rFonts w:ascii="Times New Roman" w:hAnsi="Times New Roman" w:cs="Times New Roman"/>
          <w:sz w:val="28"/>
          <w:szCs w:val="28"/>
        </w:rPr>
        <w:t xml:space="preserve">Федеральным </w:t>
      </w:r>
      <w:hyperlink r:id="rId15" w:history="1">
        <w:r w:rsidRPr="009617D6">
          <w:rPr>
            <w:rFonts w:ascii="Times New Roman" w:hAnsi="Times New Roman" w:cs="Times New Roman"/>
            <w:sz w:val="28"/>
            <w:szCs w:val="28"/>
          </w:rPr>
          <w:t>законом</w:t>
        </w:r>
      </w:hyperlink>
      <w:r w:rsidRPr="009617D6">
        <w:rPr>
          <w:rFonts w:ascii="Times New Roman" w:hAnsi="Times New Roman" w:cs="Times New Roman"/>
          <w:sz w:val="28"/>
          <w:szCs w:val="28"/>
        </w:rPr>
        <w:t xml:space="preserve"> от 28.06.1995 № 98-ФЗ «О государственной поддержке молодежных и детских общественных объединений»;</w:t>
      </w:r>
    </w:p>
    <w:p w:rsidR="008A0499" w:rsidRPr="009617D6" w:rsidRDefault="008A0499" w:rsidP="008A0499">
      <w:pPr>
        <w:pStyle w:val="ConsPlusNormal"/>
        <w:spacing w:line="360" w:lineRule="auto"/>
        <w:ind w:firstLine="709"/>
        <w:jc w:val="both"/>
        <w:rPr>
          <w:rFonts w:ascii="Times New Roman" w:hAnsi="Times New Roman" w:cs="Times New Roman"/>
          <w:sz w:val="28"/>
          <w:szCs w:val="28"/>
        </w:rPr>
      </w:pPr>
      <w:r w:rsidRPr="009617D6">
        <w:rPr>
          <w:rFonts w:ascii="Times New Roman" w:hAnsi="Times New Roman" w:cs="Times New Roman"/>
          <w:sz w:val="28"/>
          <w:szCs w:val="28"/>
        </w:rPr>
        <w:t>Указом Президента Российской Федерации от 14.05.1996 № 712 «Об</w:t>
      </w:r>
      <w:r>
        <w:rPr>
          <w:rFonts w:ascii="Times New Roman" w:hAnsi="Times New Roman" w:cs="Times New Roman"/>
          <w:sz w:val="28"/>
          <w:szCs w:val="28"/>
        </w:rPr>
        <w:t> </w:t>
      </w:r>
      <w:r w:rsidRPr="009617D6">
        <w:rPr>
          <w:rFonts w:ascii="Times New Roman" w:hAnsi="Times New Roman" w:cs="Times New Roman"/>
          <w:sz w:val="28"/>
          <w:szCs w:val="28"/>
        </w:rPr>
        <w:t>основных направлениях государственной семейной политики»;</w:t>
      </w:r>
    </w:p>
    <w:p w:rsidR="008A0499" w:rsidRPr="009617D6" w:rsidRDefault="00241C0A" w:rsidP="008A0499">
      <w:pPr>
        <w:pStyle w:val="ConsPlusNormal"/>
        <w:spacing w:line="360" w:lineRule="auto"/>
        <w:ind w:firstLine="709"/>
        <w:jc w:val="both"/>
        <w:rPr>
          <w:rFonts w:ascii="Times New Roman" w:hAnsi="Times New Roman" w:cs="Times New Roman"/>
          <w:sz w:val="28"/>
          <w:szCs w:val="28"/>
        </w:rPr>
      </w:pPr>
      <w:hyperlink r:id="rId16" w:history="1">
        <w:r w:rsidR="008A0499" w:rsidRPr="009617D6">
          <w:rPr>
            <w:rFonts w:ascii="Times New Roman" w:hAnsi="Times New Roman" w:cs="Times New Roman"/>
            <w:sz w:val="28"/>
            <w:szCs w:val="28"/>
          </w:rPr>
          <w:t>Указом</w:t>
        </w:r>
      </w:hyperlink>
      <w:r w:rsidR="008A0499" w:rsidRPr="009617D6">
        <w:rPr>
          <w:rFonts w:ascii="Times New Roman" w:hAnsi="Times New Roman" w:cs="Times New Roman"/>
          <w:sz w:val="28"/>
          <w:szCs w:val="28"/>
        </w:rPr>
        <w:t xml:space="preserve"> Президента Российской Федерации от 07.05.2012 № 597 «</w:t>
      </w:r>
      <w:r w:rsidR="008A0499">
        <w:rPr>
          <w:rFonts w:ascii="Times New Roman" w:hAnsi="Times New Roman" w:cs="Times New Roman"/>
          <w:sz w:val="28"/>
          <w:szCs w:val="28"/>
        </w:rPr>
        <w:t>О </w:t>
      </w:r>
      <w:r w:rsidR="008A0499" w:rsidRPr="009617D6">
        <w:rPr>
          <w:rFonts w:ascii="Times New Roman" w:hAnsi="Times New Roman" w:cs="Times New Roman"/>
          <w:sz w:val="28"/>
          <w:szCs w:val="28"/>
        </w:rPr>
        <w:t>мероприятиях по реализации государственной социальной политики»;</w:t>
      </w:r>
    </w:p>
    <w:p w:rsidR="008A0499" w:rsidRPr="009617D6" w:rsidRDefault="00241C0A" w:rsidP="008A0499">
      <w:pPr>
        <w:pStyle w:val="ConsPlusNormal"/>
        <w:spacing w:line="360" w:lineRule="auto"/>
        <w:ind w:firstLine="709"/>
        <w:jc w:val="both"/>
        <w:rPr>
          <w:rFonts w:ascii="Times New Roman" w:hAnsi="Times New Roman" w:cs="Times New Roman"/>
          <w:sz w:val="28"/>
          <w:szCs w:val="28"/>
        </w:rPr>
      </w:pPr>
      <w:hyperlink r:id="rId17" w:history="1">
        <w:r w:rsidR="008A0499" w:rsidRPr="009617D6">
          <w:rPr>
            <w:rFonts w:ascii="Times New Roman" w:hAnsi="Times New Roman" w:cs="Times New Roman"/>
            <w:sz w:val="28"/>
            <w:szCs w:val="28"/>
          </w:rPr>
          <w:t>Указом</w:t>
        </w:r>
      </w:hyperlink>
      <w:r w:rsidR="008A0499" w:rsidRPr="009617D6">
        <w:rPr>
          <w:rFonts w:ascii="Times New Roman" w:hAnsi="Times New Roman" w:cs="Times New Roman"/>
          <w:sz w:val="28"/>
          <w:szCs w:val="28"/>
        </w:rPr>
        <w:t xml:space="preserve"> Президента Российской Федерации от 07.05.2012 № 599 «О</w:t>
      </w:r>
      <w:r w:rsidR="008A0499">
        <w:rPr>
          <w:rFonts w:ascii="Times New Roman" w:hAnsi="Times New Roman" w:cs="Times New Roman"/>
          <w:sz w:val="28"/>
          <w:szCs w:val="28"/>
        </w:rPr>
        <w:t> </w:t>
      </w:r>
      <w:r w:rsidR="008A0499" w:rsidRPr="009617D6">
        <w:rPr>
          <w:rFonts w:ascii="Times New Roman" w:hAnsi="Times New Roman" w:cs="Times New Roman"/>
          <w:sz w:val="28"/>
          <w:szCs w:val="28"/>
        </w:rPr>
        <w:t>мерах по реализации государственной политики в области образования и науки»;</w:t>
      </w:r>
    </w:p>
    <w:p w:rsidR="008A0499" w:rsidRPr="009617D6" w:rsidRDefault="00241C0A" w:rsidP="008A0499">
      <w:pPr>
        <w:pStyle w:val="ConsPlusNormal"/>
        <w:spacing w:line="360" w:lineRule="auto"/>
        <w:ind w:firstLine="709"/>
        <w:jc w:val="both"/>
        <w:rPr>
          <w:rFonts w:ascii="Times New Roman" w:hAnsi="Times New Roman" w:cs="Times New Roman"/>
          <w:sz w:val="28"/>
          <w:szCs w:val="28"/>
        </w:rPr>
      </w:pPr>
      <w:hyperlink r:id="rId18" w:history="1">
        <w:r w:rsidR="008A0499" w:rsidRPr="009617D6">
          <w:rPr>
            <w:rFonts w:ascii="Times New Roman" w:hAnsi="Times New Roman" w:cs="Times New Roman"/>
            <w:sz w:val="28"/>
            <w:szCs w:val="28"/>
          </w:rPr>
          <w:t>Указом</w:t>
        </w:r>
      </w:hyperlink>
      <w:r w:rsidR="008A0499" w:rsidRPr="009617D6">
        <w:rPr>
          <w:rFonts w:ascii="Times New Roman" w:hAnsi="Times New Roman" w:cs="Times New Roman"/>
          <w:sz w:val="28"/>
          <w:szCs w:val="28"/>
        </w:rPr>
        <w:t xml:space="preserve"> Президента Российской Федерации от 28.12.2012 № 1688 «</w:t>
      </w:r>
      <w:r w:rsidR="008A0499">
        <w:rPr>
          <w:rFonts w:ascii="Times New Roman" w:hAnsi="Times New Roman" w:cs="Times New Roman"/>
          <w:sz w:val="28"/>
          <w:szCs w:val="28"/>
        </w:rPr>
        <w:t>О </w:t>
      </w:r>
      <w:r w:rsidR="008A0499" w:rsidRPr="009617D6">
        <w:rPr>
          <w:rFonts w:ascii="Times New Roman" w:hAnsi="Times New Roman" w:cs="Times New Roman"/>
          <w:sz w:val="28"/>
          <w:szCs w:val="28"/>
        </w:rPr>
        <w:t>некоторых мерах по реализации государственной политики в сфере защиты детей-сирот и детей, оставшихся без попечения родителей»;</w:t>
      </w:r>
    </w:p>
    <w:p w:rsidR="008A0499" w:rsidRPr="00D50964" w:rsidRDefault="008A0499" w:rsidP="008A0499">
      <w:pPr>
        <w:spacing w:line="360" w:lineRule="auto"/>
        <w:jc w:val="both"/>
        <w:rPr>
          <w:sz w:val="28"/>
          <w:szCs w:val="28"/>
        </w:rPr>
      </w:pPr>
      <w:r>
        <w:rPr>
          <w:sz w:val="28"/>
          <w:szCs w:val="28"/>
        </w:rPr>
        <w:t xml:space="preserve">          </w:t>
      </w:r>
      <w:r w:rsidRPr="00D50964">
        <w:rPr>
          <w:sz w:val="28"/>
          <w:szCs w:val="28"/>
        </w:rPr>
        <w:t>Указ</w:t>
      </w:r>
      <w:r>
        <w:rPr>
          <w:sz w:val="28"/>
          <w:szCs w:val="28"/>
        </w:rPr>
        <w:t xml:space="preserve">ом </w:t>
      </w:r>
      <w:r w:rsidRPr="00D50964">
        <w:rPr>
          <w:sz w:val="28"/>
          <w:szCs w:val="28"/>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редакции Указа Президента РФ от 19.07.2018 № 444);</w:t>
      </w:r>
    </w:p>
    <w:p w:rsidR="008A0499" w:rsidRDefault="008A0499" w:rsidP="008A0499">
      <w:pPr>
        <w:pStyle w:val="ConsPlusNormal"/>
        <w:spacing w:line="360" w:lineRule="auto"/>
        <w:ind w:firstLine="709"/>
        <w:jc w:val="both"/>
        <w:rPr>
          <w:rFonts w:ascii="Times New Roman" w:hAnsi="Times New Roman" w:cs="Times New Roman"/>
          <w:sz w:val="28"/>
          <w:szCs w:val="28"/>
        </w:rPr>
      </w:pPr>
      <w:r w:rsidRPr="009617D6">
        <w:rPr>
          <w:rFonts w:ascii="Times New Roman" w:hAnsi="Times New Roman" w:cs="Times New Roman"/>
          <w:sz w:val="28"/>
          <w:szCs w:val="28"/>
        </w:rPr>
        <w:t xml:space="preserve">государственной </w:t>
      </w:r>
      <w:hyperlink r:id="rId19" w:history="1">
        <w:r w:rsidRPr="009617D6">
          <w:rPr>
            <w:rFonts w:ascii="Times New Roman" w:hAnsi="Times New Roman" w:cs="Times New Roman"/>
            <w:sz w:val="28"/>
            <w:szCs w:val="28"/>
          </w:rPr>
          <w:t>программой</w:t>
        </w:r>
      </w:hyperlink>
      <w:r w:rsidRPr="009617D6">
        <w:rPr>
          <w:rFonts w:ascii="Times New Roman" w:hAnsi="Times New Roman" w:cs="Times New Roman"/>
          <w:sz w:val="28"/>
          <w:szCs w:val="28"/>
        </w:rPr>
        <w:t xml:space="preserve"> Российской Федерации «Развитие образования» (далее – Государственная программа Российской Федерации «Развитие образования»), утвержденной 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rsidR="008A0499" w:rsidRDefault="008A0499" w:rsidP="008A0499">
      <w:pPr>
        <w:pStyle w:val="ConsPlusNormal"/>
        <w:spacing w:line="360" w:lineRule="auto"/>
        <w:ind w:firstLine="709"/>
        <w:jc w:val="both"/>
        <w:rPr>
          <w:rFonts w:ascii="Times New Roman" w:hAnsi="Times New Roman" w:cs="Times New Roman"/>
          <w:sz w:val="28"/>
          <w:szCs w:val="28"/>
        </w:rPr>
      </w:pPr>
      <w:r w:rsidRPr="009617D6">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9617D6">
        <w:rPr>
          <w:rFonts w:ascii="Times New Roman" w:hAnsi="Times New Roman" w:cs="Times New Roman"/>
          <w:sz w:val="28"/>
          <w:szCs w:val="28"/>
        </w:rPr>
        <w:t xml:space="preserve"> </w:t>
      </w:r>
      <w:hyperlink r:id="rId20" w:history="1">
        <w:r w:rsidRPr="009617D6">
          <w:rPr>
            <w:rFonts w:ascii="Times New Roman" w:hAnsi="Times New Roman" w:cs="Times New Roman"/>
            <w:sz w:val="28"/>
            <w:szCs w:val="28"/>
          </w:rPr>
          <w:t>программой</w:t>
        </w:r>
      </w:hyperlink>
      <w:r w:rsidRPr="009617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17D6">
        <w:rPr>
          <w:rFonts w:ascii="Times New Roman" w:hAnsi="Times New Roman" w:cs="Times New Roman"/>
          <w:sz w:val="28"/>
          <w:szCs w:val="28"/>
        </w:rPr>
        <w:t>«Патриотическое</w:t>
      </w:r>
      <w:r>
        <w:rPr>
          <w:rFonts w:ascii="Times New Roman" w:hAnsi="Times New Roman" w:cs="Times New Roman"/>
          <w:sz w:val="28"/>
          <w:szCs w:val="28"/>
        </w:rPr>
        <w:t xml:space="preserve">  </w:t>
      </w:r>
      <w:r w:rsidRPr="009617D6">
        <w:rPr>
          <w:rFonts w:ascii="Times New Roman" w:hAnsi="Times New Roman" w:cs="Times New Roman"/>
          <w:sz w:val="28"/>
          <w:szCs w:val="28"/>
        </w:rPr>
        <w:t xml:space="preserve"> воспитание</w:t>
      </w:r>
      <w:r>
        <w:rPr>
          <w:rFonts w:ascii="Times New Roman" w:hAnsi="Times New Roman" w:cs="Times New Roman"/>
          <w:sz w:val="28"/>
          <w:szCs w:val="28"/>
        </w:rPr>
        <w:t xml:space="preserve"> </w:t>
      </w:r>
      <w:r w:rsidRPr="009617D6">
        <w:rPr>
          <w:rFonts w:ascii="Times New Roman" w:hAnsi="Times New Roman" w:cs="Times New Roman"/>
          <w:sz w:val="28"/>
          <w:szCs w:val="28"/>
        </w:rPr>
        <w:t xml:space="preserve"> граждан </w:t>
      </w:r>
    </w:p>
    <w:p w:rsidR="008A0499" w:rsidRPr="009617D6" w:rsidRDefault="008A0499" w:rsidP="008A0499">
      <w:pPr>
        <w:pStyle w:val="ConsPlusNormal"/>
        <w:spacing w:line="360" w:lineRule="auto"/>
        <w:ind w:firstLine="0"/>
        <w:jc w:val="both"/>
        <w:rPr>
          <w:rFonts w:ascii="Times New Roman" w:hAnsi="Times New Roman" w:cs="Times New Roman"/>
          <w:sz w:val="28"/>
          <w:szCs w:val="28"/>
        </w:rPr>
      </w:pPr>
      <w:r w:rsidRPr="009617D6">
        <w:rPr>
          <w:rFonts w:ascii="Times New Roman" w:hAnsi="Times New Roman" w:cs="Times New Roman"/>
          <w:sz w:val="28"/>
          <w:szCs w:val="28"/>
        </w:rPr>
        <w:t>Российской Федерации на 2016 – 2020 годы», утвержденной постановлением Правительства Российской Федерации от 30.12.2015 №</w:t>
      </w:r>
      <w:r>
        <w:rPr>
          <w:rFonts w:ascii="Times New Roman" w:hAnsi="Times New Roman" w:cs="Times New Roman"/>
          <w:sz w:val="28"/>
          <w:szCs w:val="28"/>
        </w:rPr>
        <w:t> </w:t>
      </w:r>
      <w:r w:rsidRPr="009617D6">
        <w:rPr>
          <w:rFonts w:ascii="Times New Roman" w:hAnsi="Times New Roman" w:cs="Times New Roman"/>
          <w:sz w:val="28"/>
          <w:szCs w:val="28"/>
        </w:rPr>
        <w:t>1493 «О</w:t>
      </w:r>
      <w:r>
        <w:rPr>
          <w:rFonts w:ascii="Times New Roman" w:hAnsi="Times New Roman" w:cs="Times New Roman"/>
          <w:sz w:val="28"/>
          <w:szCs w:val="28"/>
        </w:rPr>
        <w:t> </w:t>
      </w:r>
      <w:r w:rsidRPr="009617D6">
        <w:rPr>
          <w:rFonts w:ascii="Times New Roman" w:hAnsi="Times New Roman" w:cs="Times New Roman"/>
          <w:sz w:val="28"/>
          <w:szCs w:val="28"/>
        </w:rPr>
        <w:t>государственной программе «Патриотическое воспитание граждан Российской Федерации на 2016 – 2020 годы»;</w:t>
      </w:r>
    </w:p>
    <w:p w:rsidR="008A0499" w:rsidRPr="009617D6" w:rsidRDefault="00241C0A" w:rsidP="008A0499">
      <w:pPr>
        <w:pStyle w:val="ConsPlusNormal"/>
        <w:spacing w:line="360" w:lineRule="auto"/>
        <w:ind w:firstLine="709"/>
        <w:jc w:val="both"/>
        <w:rPr>
          <w:rFonts w:ascii="Times New Roman" w:hAnsi="Times New Roman" w:cs="Times New Roman"/>
          <w:sz w:val="28"/>
          <w:szCs w:val="28"/>
        </w:rPr>
      </w:pPr>
      <w:hyperlink r:id="rId21" w:history="1">
        <w:r w:rsidR="008A0499" w:rsidRPr="009617D6">
          <w:rPr>
            <w:rFonts w:ascii="Times New Roman" w:hAnsi="Times New Roman" w:cs="Times New Roman"/>
            <w:sz w:val="28"/>
            <w:szCs w:val="28"/>
          </w:rPr>
          <w:t>Стратегией</w:t>
        </w:r>
      </w:hyperlink>
      <w:r w:rsidR="008A0499" w:rsidRPr="009617D6">
        <w:rPr>
          <w:rFonts w:ascii="Times New Roman" w:hAnsi="Times New Roman" w:cs="Times New Roman"/>
          <w:sz w:val="28"/>
          <w:szCs w:val="28"/>
        </w:rPr>
        <w:t xml:space="preserve"> развития воспитания в Российской Федерации на период до 2025 года, утвержденной распоряжением Правительства Российской Федерации от 29.05.2015 № 996-р;</w:t>
      </w:r>
    </w:p>
    <w:p w:rsidR="008A0499" w:rsidRPr="009617D6" w:rsidRDefault="00241C0A" w:rsidP="008A0499">
      <w:pPr>
        <w:pStyle w:val="ConsPlusNormal"/>
        <w:spacing w:line="360" w:lineRule="auto"/>
        <w:ind w:firstLine="709"/>
        <w:jc w:val="both"/>
        <w:rPr>
          <w:rFonts w:ascii="Times New Roman" w:hAnsi="Times New Roman" w:cs="Times New Roman"/>
          <w:sz w:val="28"/>
          <w:szCs w:val="28"/>
        </w:rPr>
      </w:pPr>
      <w:hyperlink r:id="rId22" w:history="1">
        <w:r w:rsidR="008A0499" w:rsidRPr="009617D6">
          <w:rPr>
            <w:rFonts w:ascii="Times New Roman" w:hAnsi="Times New Roman" w:cs="Times New Roman"/>
            <w:sz w:val="28"/>
            <w:szCs w:val="28"/>
          </w:rPr>
          <w:t>Концепцией</w:t>
        </w:r>
      </w:hyperlink>
      <w:r w:rsidR="008A0499" w:rsidRPr="009617D6">
        <w:rPr>
          <w:rFonts w:ascii="Times New Roman" w:hAnsi="Times New Roman" w:cs="Times New Roman"/>
          <w:sz w:val="28"/>
          <w:szCs w:val="28"/>
        </w:rP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 1618-р;</w:t>
      </w:r>
    </w:p>
    <w:p w:rsidR="008A0499" w:rsidRPr="00FE1B6E" w:rsidRDefault="00241C0A" w:rsidP="008A0499">
      <w:pPr>
        <w:pStyle w:val="ConsPlusNormal"/>
        <w:spacing w:line="360" w:lineRule="auto"/>
        <w:ind w:firstLine="709"/>
        <w:jc w:val="both"/>
        <w:rPr>
          <w:rFonts w:ascii="Times New Roman" w:hAnsi="Times New Roman" w:cs="Times New Roman"/>
          <w:sz w:val="28"/>
          <w:szCs w:val="28"/>
        </w:rPr>
      </w:pPr>
      <w:hyperlink r:id="rId23" w:history="1">
        <w:r w:rsidR="008A0499" w:rsidRPr="00FE1B6E">
          <w:rPr>
            <w:rFonts w:ascii="Times New Roman" w:hAnsi="Times New Roman" w:cs="Times New Roman"/>
            <w:sz w:val="28"/>
            <w:szCs w:val="28"/>
          </w:rPr>
          <w:t>Стратегией</w:t>
        </w:r>
      </w:hyperlink>
      <w:r w:rsidR="008A0499" w:rsidRPr="00FE1B6E">
        <w:rPr>
          <w:rFonts w:ascii="Times New Roman" w:hAnsi="Times New Roman" w:cs="Times New Roman"/>
          <w:sz w:val="28"/>
          <w:szCs w:val="28"/>
        </w:rPr>
        <w:t xml:space="preserve"> социально-экономическ</w:t>
      </w:r>
      <w:r w:rsidR="008A0499">
        <w:rPr>
          <w:rFonts w:ascii="Times New Roman" w:hAnsi="Times New Roman" w:cs="Times New Roman"/>
          <w:sz w:val="28"/>
          <w:szCs w:val="28"/>
        </w:rPr>
        <w:t xml:space="preserve">ого развития Кировской области </w:t>
      </w:r>
      <w:r w:rsidR="008A0499" w:rsidRPr="00FE1B6E">
        <w:rPr>
          <w:rFonts w:ascii="Times New Roman" w:hAnsi="Times New Roman" w:cs="Times New Roman"/>
          <w:sz w:val="28"/>
          <w:szCs w:val="28"/>
        </w:rPr>
        <w:t xml:space="preserve"> </w:t>
      </w:r>
      <w:r w:rsidR="008A0499">
        <w:rPr>
          <w:rFonts w:ascii="Times New Roman" w:hAnsi="Times New Roman" w:cs="Times New Roman"/>
          <w:sz w:val="28"/>
          <w:szCs w:val="28"/>
        </w:rPr>
        <w:t xml:space="preserve">до  2035 года </w:t>
      </w:r>
      <w:r w:rsidR="008A0499" w:rsidRPr="00FE1B6E">
        <w:rPr>
          <w:rFonts w:ascii="Times New Roman" w:hAnsi="Times New Roman" w:cs="Times New Roman"/>
          <w:sz w:val="28"/>
          <w:szCs w:val="28"/>
        </w:rPr>
        <w:t>;</w:t>
      </w:r>
    </w:p>
    <w:p w:rsidR="008A0499" w:rsidRDefault="008A0499" w:rsidP="008A0499">
      <w:pPr>
        <w:spacing w:line="360" w:lineRule="auto"/>
        <w:jc w:val="both"/>
        <w:rPr>
          <w:color w:val="000000"/>
          <w:sz w:val="28"/>
          <w:szCs w:val="28"/>
          <w:shd w:val="clear" w:color="auto" w:fill="FFFFFF"/>
        </w:rPr>
      </w:pPr>
      <w:r w:rsidRPr="00D50964">
        <w:rPr>
          <w:sz w:val="28"/>
          <w:szCs w:val="28"/>
        </w:rPr>
        <w:t xml:space="preserve">      </w:t>
      </w:r>
      <w:r>
        <w:rPr>
          <w:sz w:val="28"/>
          <w:szCs w:val="28"/>
        </w:rPr>
        <w:t xml:space="preserve">  </w:t>
      </w:r>
      <w:r w:rsidRPr="00D50964">
        <w:rPr>
          <w:sz w:val="28"/>
          <w:szCs w:val="28"/>
        </w:rPr>
        <w:t xml:space="preserve"> Решени</w:t>
      </w:r>
      <w:r>
        <w:rPr>
          <w:sz w:val="28"/>
          <w:szCs w:val="28"/>
        </w:rPr>
        <w:t xml:space="preserve">ем </w:t>
      </w:r>
      <w:r w:rsidRPr="00D50964">
        <w:rPr>
          <w:sz w:val="28"/>
          <w:szCs w:val="28"/>
        </w:rPr>
        <w:t xml:space="preserve"> Вятскополянской городской Думы </w:t>
      </w:r>
      <w:r w:rsidRPr="00D50964">
        <w:rPr>
          <w:color w:val="000000"/>
          <w:sz w:val="28"/>
          <w:szCs w:val="28"/>
          <w:shd w:val="clear" w:color="auto" w:fill="FFFFFF"/>
        </w:rPr>
        <w:t xml:space="preserve"> от 24.09.2018 № 31/282  «Об утверждении стратегии социально-экономического развития муниципального образования городского округа город Вятские Поляны Кировской области на период до 2035 года»</w:t>
      </w:r>
      <w:r>
        <w:rPr>
          <w:color w:val="000000"/>
          <w:sz w:val="28"/>
          <w:szCs w:val="28"/>
          <w:shd w:val="clear" w:color="auto" w:fill="FFFFFF"/>
        </w:rPr>
        <w:t>.</w:t>
      </w:r>
    </w:p>
    <w:p w:rsidR="008A0499" w:rsidRDefault="008A0499" w:rsidP="008A0499">
      <w:pPr>
        <w:pStyle w:val="ConsPlusNormal"/>
        <w:spacing w:line="360" w:lineRule="auto"/>
        <w:ind w:firstLine="709"/>
        <w:jc w:val="both"/>
        <w:rPr>
          <w:rFonts w:ascii="Times New Roman" w:eastAsia="Courier New" w:hAnsi="Times New Roman" w:cs="Times New Roman"/>
          <w:sz w:val="28"/>
          <w:szCs w:val="28"/>
        </w:rPr>
      </w:pPr>
      <w:r w:rsidRPr="00377425">
        <w:rPr>
          <w:rFonts w:ascii="Times New Roman" w:hAnsi="Times New Roman" w:cs="Times New Roman"/>
          <w:sz w:val="28"/>
          <w:szCs w:val="28"/>
        </w:rPr>
        <w:t>Цель муниципальной программы:</w:t>
      </w:r>
      <w:r>
        <w:rPr>
          <w:rFonts w:ascii="Times New Roman" w:hAnsi="Times New Roman" w:cs="Times New Roman"/>
          <w:b/>
          <w:sz w:val="28"/>
          <w:szCs w:val="28"/>
        </w:rPr>
        <w:t xml:space="preserve"> </w:t>
      </w:r>
      <w:r>
        <w:rPr>
          <w:rFonts w:ascii="Times New Roman" w:eastAsia="Courier New" w:hAnsi="Times New Roman" w:cs="Times New Roman"/>
          <w:sz w:val="28"/>
          <w:szCs w:val="28"/>
        </w:rPr>
        <w:t xml:space="preserve">обеспечение реализации прав  на получение общедоступного, качественного образования, соответствующего  современным требованиям инновационного развития и воспитания гармонично развитой и социально ответственной личности. </w:t>
      </w:r>
    </w:p>
    <w:p w:rsidR="008A0499" w:rsidRPr="00377425" w:rsidRDefault="008A0499" w:rsidP="008A0499">
      <w:pPr>
        <w:pStyle w:val="ConsPlusNormal"/>
        <w:ind w:firstLine="709"/>
        <w:jc w:val="both"/>
        <w:rPr>
          <w:rFonts w:ascii="Times New Roman" w:hAnsi="Times New Roman" w:cs="Times New Roman"/>
          <w:sz w:val="28"/>
          <w:szCs w:val="28"/>
        </w:rPr>
      </w:pPr>
      <w:r w:rsidRPr="009617D6">
        <w:rPr>
          <w:rFonts w:ascii="Times New Roman" w:hAnsi="Times New Roman" w:cs="Times New Roman"/>
          <w:sz w:val="28"/>
          <w:szCs w:val="28"/>
        </w:rPr>
        <w:t>Для достижения указанн</w:t>
      </w:r>
      <w:r>
        <w:rPr>
          <w:rFonts w:ascii="Times New Roman" w:hAnsi="Times New Roman" w:cs="Times New Roman"/>
          <w:sz w:val="28"/>
          <w:szCs w:val="28"/>
        </w:rPr>
        <w:t>ой</w:t>
      </w:r>
      <w:r w:rsidRPr="009617D6">
        <w:rPr>
          <w:rFonts w:ascii="Times New Roman" w:hAnsi="Times New Roman" w:cs="Times New Roman"/>
          <w:sz w:val="28"/>
          <w:szCs w:val="28"/>
        </w:rPr>
        <w:t xml:space="preserve"> цел</w:t>
      </w:r>
      <w:r>
        <w:rPr>
          <w:rFonts w:ascii="Times New Roman" w:hAnsi="Times New Roman" w:cs="Times New Roman"/>
          <w:sz w:val="28"/>
          <w:szCs w:val="28"/>
        </w:rPr>
        <w:t>и</w:t>
      </w:r>
      <w:r w:rsidRPr="009617D6">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w:t>
      </w:r>
      <w:r w:rsidRPr="009617D6">
        <w:rPr>
          <w:rFonts w:ascii="Times New Roman" w:hAnsi="Times New Roman" w:cs="Times New Roman"/>
          <w:sz w:val="28"/>
          <w:szCs w:val="28"/>
        </w:rPr>
        <w:t>реш</w:t>
      </w:r>
      <w:r>
        <w:rPr>
          <w:rFonts w:ascii="Times New Roman" w:hAnsi="Times New Roman" w:cs="Times New Roman"/>
          <w:sz w:val="28"/>
          <w:szCs w:val="28"/>
        </w:rPr>
        <w:t>ить</w:t>
      </w:r>
      <w:r w:rsidRPr="009617D6">
        <w:rPr>
          <w:rFonts w:ascii="Times New Roman" w:hAnsi="Times New Roman" w:cs="Times New Roman"/>
          <w:sz w:val="28"/>
          <w:szCs w:val="28"/>
        </w:rPr>
        <w:t xml:space="preserve"> следующие </w:t>
      </w:r>
      <w:r w:rsidRPr="00D427FE">
        <w:rPr>
          <w:rFonts w:ascii="Times New Roman" w:hAnsi="Times New Roman" w:cs="Times New Roman"/>
          <w:b/>
          <w:sz w:val="28"/>
          <w:szCs w:val="28"/>
        </w:rPr>
        <w:t xml:space="preserve"> </w:t>
      </w:r>
      <w:r w:rsidRPr="00377425">
        <w:rPr>
          <w:rFonts w:ascii="Times New Roman" w:hAnsi="Times New Roman" w:cs="Times New Roman"/>
          <w:sz w:val="28"/>
          <w:szCs w:val="28"/>
        </w:rPr>
        <w:t>задачи:</w:t>
      </w:r>
    </w:p>
    <w:p w:rsidR="008A0499" w:rsidRDefault="008A0499" w:rsidP="008A0499">
      <w:pPr>
        <w:pStyle w:val="ConsPlusCell"/>
        <w:snapToGrid w:val="0"/>
        <w:spacing w:line="36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совершенствование системы дошкольного, общего и дополнительного образования;</w:t>
      </w:r>
    </w:p>
    <w:p w:rsidR="008A0499" w:rsidRDefault="008A0499" w:rsidP="008A0499">
      <w:pPr>
        <w:widowControl w:val="0"/>
        <w:tabs>
          <w:tab w:val="left" w:pos="709"/>
        </w:tabs>
        <w:spacing w:line="360" w:lineRule="auto"/>
        <w:jc w:val="both"/>
        <w:rPr>
          <w:sz w:val="28"/>
          <w:szCs w:val="28"/>
        </w:rPr>
      </w:pPr>
      <w:r>
        <w:rPr>
          <w:sz w:val="28"/>
          <w:szCs w:val="28"/>
        </w:rPr>
        <w:t xml:space="preserve">          обеспечение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 </w:t>
      </w:r>
    </w:p>
    <w:p w:rsidR="008A0499" w:rsidRPr="00F23E16" w:rsidRDefault="008A0499" w:rsidP="008A0499">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Целевыми показателями э</w:t>
      </w:r>
      <w:r w:rsidRPr="00B8514E">
        <w:rPr>
          <w:rFonts w:ascii="Times New Roman" w:hAnsi="Times New Roman" w:cs="Times New Roman"/>
          <w:sz w:val="28"/>
          <w:szCs w:val="28"/>
        </w:rPr>
        <w:t>ффективности</w:t>
      </w:r>
      <w:r>
        <w:rPr>
          <w:rFonts w:ascii="Times New Roman" w:hAnsi="Times New Roman" w:cs="Times New Roman"/>
          <w:sz w:val="28"/>
          <w:szCs w:val="28"/>
        </w:rPr>
        <w:t xml:space="preserve"> реализации</w:t>
      </w:r>
      <w:r w:rsidRPr="00F23E16">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программы  </w:t>
      </w:r>
      <w:r w:rsidRPr="00F23E16">
        <w:rPr>
          <w:rFonts w:ascii="Times New Roman" w:hAnsi="Times New Roman" w:cs="Times New Roman"/>
          <w:sz w:val="28"/>
          <w:szCs w:val="28"/>
        </w:rPr>
        <w:t>являются:</w:t>
      </w:r>
    </w:p>
    <w:p w:rsidR="008A0499" w:rsidRDefault="008A0499" w:rsidP="008A0499">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617D6">
        <w:rPr>
          <w:rFonts w:ascii="Times New Roman" w:hAnsi="Times New Roman" w:cs="Times New Roman"/>
          <w:sz w:val="28"/>
          <w:szCs w:val="28"/>
        </w:rPr>
        <w:t xml:space="preserve">удельный вес численности населения в возрасте </w:t>
      </w:r>
      <w:r>
        <w:rPr>
          <w:rFonts w:ascii="Times New Roman" w:hAnsi="Times New Roman" w:cs="Times New Roman"/>
          <w:sz w:val="28"/>
          <w:szCs w:val="28"/>
        </w:rPr>
        <w:t xml:space="preserve"> </w:t>
      </w:r>
      <w:r w:rsidRPr="009617D6">
        <w:rPr>
          <w:rFonts w:ascii="Times New Roman" w:hAnsi="Times New Roman" w:cs="Times New Roman"/>
          <w:sz w:val="28"/>
          <w:szCs w:val="28"/>
        </w:rPr>
        <w:t>5–18 лет,</w:t>
      </w:r>
      <w:r>
        <w:rPr>
          <w:rFonts w:ascii="Times New Roman" w:hAnsi="Times New Roman" w:cs="Times New Roman"/>
          <w:sz w:val="28"/>
          <w:szCs w:val="28"/>
        </w:rPr>
        <w:t xml:space="preserve"> </w:t>
      </w:r>
      <w:r w:rsidRPr="009617D6">
        <w:rPr>
          <w:rFonts w:ascii="Times New Roman" w:hAnsi="Times New Roman" w:cs="Times New Roman"/>
          <w:sz w:val="28"/>
          <w:szCs w:val="28"/>
        </w:rPr>
        <w:t xml:space="preserve"> охваченного </w:t>
      </w:r>
    </w:p>
    <w:p w:rsidR="008A0499" w:rsidRDefault="008A0499" w:rsidP="008A0499">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617D6">
        <w:rPr>
          <w:rFonts w:ascii="Times New Roman" w:hAnsi="Times New Roman" w:cs="Times New Roman"/>
          <w:sz w:val="28"/>
          <w:szCs w:val="28"/>
        </w:rPr>
        <w:t xml:space="preserve">образованием, в общей численности населения в возрасте </w:t>
      </w:r>
      <w:r>
        <w:rPr>
          <w:rFonts w:ascii="Times New Roman" w:hAnsi="Times New Roman" w:cs="Times New Roman"/>
          <w:sz w:val="28"/>
          <w:szCs w:val="28"/>
        </w:rPr>
        <w:t xml:space="preserve">  </w:t>
      </w:r>
      <w:r w:rsidRPr="009617D6">
        <w:rPr>
          <w:rFonts w:ascii="Times New Roman" w:hAnsi="Times New Roman" w:cs="Times New Roman"/>
          <w:sz w:val="28"/>
          <w:szCs w:val="28"/>
        </w:rPr>
        <w:t>5</w:t>
      </w:r>
      <w:r>
        <w:rPr>
          <w:rFonts w:ascii="Times New Roman" w:hAnsi="Times New Roman" w:cs="Times New Roman"/>
          <w:sz w:val="28"/>
          <w:szCs w:val="28"/>
        </w:rPr>
        <w:t>–18 лет;</w:t>
      </w:r>
    </w:p>
    <w:p w:rsidR="008A0499" w:rsidRPr="00D630FE" w:rsidRDefault="008A0499" w:rsidP="008A0499">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40D1F">
        <w:rPr>
          <w:rFonts w:ascii="Times New Roman" w:hAnsi="Times New Roman" w:cs="Times New Roman"/>
          <w:sz w:val="28"/>
          <w:szCs w:val="28"/>
        </w:rPr>
        <w:t xml:space="preserve">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w:t>
      </w:r>
    </w:p>
    <w:p w:rsidR="008A0499" w:rsidRPr="00D630FE" w:rsidRDefault="008A0499" w:rsidP="008A0499">
      <w:pPr>
        <w:pStyle w:val="ConsPlusNormal"/>
        <w:tabs>
          <w:tab w:val="left" w:pos="709"/>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680855">
        <w:rPr>
          <w:rFonts w:ascii="Times New Roman" w:hAnsi="Times New Roman" w:cs="Times New Roman"/>
          <w:sz w:val="28"/>
          <w:szCs w:val="28"/>
        </w:rPr>
        <w:t>количество  детей-сирот и детей, оставшихся без попечения родителей, лиц из числа детей-сирот и детей, оставшихся без попечения родителей, находящихся на учете в отделе опеки и попечительства Управления образования администрации города Вятские Поляны</w:t>
      </w:r>
      <w:r>
        <w:rPr>
          <w:rFonts w:ascii="Times New Roman" w:hAnsi="Times New Roman" w:cs="Times New Roman"/>
          <w:sz w:val="28"/>
          <w:szCs w:val="28"/>
        </w:rPr>
        <w:t>.</w:t>
      </w:r>
    </w:p>
    <w:p w:rsidR="008A0499" w:rsidRPr="009617D6" w:rsidRDefault="008A0499" w:rsidP="008A0499">
      <w:pPr>
        <w:pStyle w:val="ConsPlusNormal"/>
        <w:tabs>
          <w:tab w:val="left" w:pos="709"/>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hyperlink w:anchor="P2923" w:history="1">
        <w:r w:rsidRPr="009617D6">
          <w:rPr>
            <w:rFonts w:ascii="Times New Roman" w:hAnsi="Times New Roman" w:cs="Times New Roman"/>
            <w:sz w:val="28"/>
            <w:szCs w:val="28"/>
          </w:rPr>
          <w:t>Сведения</w:t>
        </w:r>
      </w:hyperlink>
      <w:r w:rsidRPr="009617D6">
        <w:rPr>
          <w:rFonts w:ascii="Times New Roman" w:hAnsi="Times New Roman" w:cs="Times New Roman"/>
          <w:sz w:val="28"/>
          <w:szCs w:val="28"/>
        </w:rPr>
        <w:t xml:space="preserve"> о целевых показателях эффективности реализации </w:t>
      </w:r>
      <w:r>
        <w:rPr>
          <w:rFonts w:ascii="Times New Roman" w:hAnsi="Times New Roman" w:cs="Times New Roman"/>
          <w:sz w:val="28"/>
          <w:szCs w:val="28"/>
        </w:rPr>
        <w:t>муниципальной</w:t>
      </w:r>
      <w:r w:rsidRPr="009617D6">
        <w:rPr>
          <w:rFonts w:ascii="Times New Roman" w:hAnsi="Times New Roman" w:cs="Times New Roman"/>
          <w:sz w:val="28"/>
          <w:szCs w:val="28"/>
        </w:rPr>
        <w:t xml:space="preserve"> программы отражены в приложении № 1 к </w:t>
      </w:r>
      <w:r>
        <w:rPr>
          <w:rFonts w:ascii="Times New Roman" w:hAnsi="Times New Roman" w:cs="Times New Roman"/>
          <w:sz w:val="28"/>
          <w:szCs w:val="28"/>
        </w:rPr>
        <w:t>муниципальной</w:t>
      </w:r>
      <w:r w:rsidRPr="009617D6">
        <w:rPr>
          <w:rFonts w:ascii="Times New Roman" w:hAnsi="Times New Roman" w:cs="Times New Roman"/>
          <w:sz w:val="28"/>
          <w:szCs w:val="28"/>
        </w:rPr>
        <w:t xml:space="preserve"> программе.</w:t>
      </w:r>
    </w:p>
    <w:p w:rsidR="008A0499" w:rsidRPr="009617D6" w:rsidRDefault="00241C0A" w:rsidP="008A0499">
      <w:pPr>
        <w:pStyle w:val="ConsPlusNormal"/>
        <w:spacing w:line="360" w:lineRule="auto"/>
        <w:ind w:firstLine="709"/>
        <w:jc w:val="both"/>
        <w:rPr>
          <w:rFonts w:ascii="Times New Roman" w:hAnsi="Times New Roman" w:cs="Times New Roman"/>
          <w:sz w:val="28"/>
          <w:szCs w:val="28"/>
        </w:rPr>
      </w:pPr>
      <w:hyperlink w:anchor="P4299" w:history="1">
        <w:r w:rsidR="008A0499" w:rsidRPr="009617D6">
          <w:rPr>
            <w:rFonts w:ascii="Times New Roman" w:hAnsi="Times New Roman" w:cs="Times New Roman"/>
            <w:sz w:val="28"/>
            <w:szCs w:val="28"/>
          </w:rPr>
          <w:t>Методика</w:t>
        </w:r>
      </w:hyperlink>
      <w:r w:rsidR="008A0499" w:rsidRPr="009617D6">
        <w:rPr>
          <w:rFonts w:ascii="Times New Roman" w:hAnsi="Times New Roman" w:cs="Times New Roman"/>
          <w:sz w:val="28"/>
          <w:szCs w:val="28"/>
        </w:rPr>
        <w:t xml:space="preserve"> расчета значений показателей эффективности реализации </w:t>
      </w:r>
      <w:r w:rsidR="008A0499">
        <w:rPr>
          <w:rFonts w:ascii="Times New Roman" w:hAnsi="Times New Roman" w:cs="Times New Roman"/>
          <w:sz w:val="28"/>
          <w:szCs w:val="28"/>
        </w:rPr>
        <w:t>муниципальной</w:t>
      </w:r>
      <w:r w:rsidR="008A0499" w:rsidRPr="009617D6">
        <w:rPr>
          <w:rFonts w:ascii="Times New Roman" w:hAnsi="Times New Roman" w:cs="Times New Roman"/>
          <w:sz w:val="28"/>
          <w:szCs w:val="28"/>
        </w:rPr>
        <w:t xml:space="preserve"> программы представлена в приложении № 2 к </w:t>
      </w:r>
      <w:r w:rsidR="008A0499">
        <w:rPr>
          <w:rFonts w:ascii="Times New Roman" w:hAnsi="Times New Roman" w:cs="Times New Roman"/>
          <w:sz w:val="28"/>
          <w:szCs w:val="28"/>
        </w:rPr>
        <w:t xml:space="preserve">муниципальной </w:t>
      </w:r>
      <w:r w:rsidR="008A0499" w:rsidRPr="009617D6">
        <w:rPr>
          <w:rFonts w:ascii="Times New Roman" w:hAnsi="Times New Roman" w:cs="Times New Roman"/>
          <w:sz w:val="28"/>
          <w:szCs w:val="28"/>
        </w:rPr>
        <w:t xml:space="preserve"> программе.</w:t>
      </w:r>
    </w:p>
    <w:p w:rsidR="008A0499" w:rsidRDefault="008A0499" w:rsidP="008A0499">
      <w:pPr>
        <w:pStyle w:val="ConsPlusNormal"/>
        <w:spacing w:line="360" w:lineRule="auto"/>
        <w:ind w:firstLine="709"/>
        <w:jc w:val="both"/>
        <w:rPr>
          <w:rFonts w:ascii="Times New Roman" w:hAnsi="Times New Roman" w:cs="Times New Roman"/>
          <w:sz w:val="16"/>
          <w:szCs w:val="16"/>
        </w:rPr>
      </w:pPr>
      <w:r w:rsidRPr="009617D6">
        <w:rPr>
          <w:rFonts w:ascii="Times New Roman" w:hAnsi="Times New Roman" w:cs="Times New Roman"/>
          <w:sz w:val="28"/>
          <w:szCs w:val="28"/>
        </w:rPr>
        <w:t xml:space="preserve">Срок реализации </w:t>
      </w:r>
      <w:r>
        <w:rPr>
          <w:rFonts w:ascii="Times New Roman" w:hAnsi="Times New Roman" w:cs="Times New Roman"/>
          <w:sz w:val="28"/>
          <w:szCs w:val="28"/>
        </w:rPr>
        <w:t>муниципальной</w:t>
      </w:r>
      <w:r w:rsidRPr="009617D6">
        <w:rPr>
          <w:rFonts w:ascii="Times New Roman" w:hAnsi="Times New Roman" w:cs="Times New Roman"/>
          <w:sz w:val="28"/>
          <w:szCs w:val="28"/>
        </w:rPr>
        <w:t xml:space="preserve"> программы: </w:t>
      </w:r>
      <w:r>
        <w:rPr>
          <w:rFonts w:ascii="Times New Roman" w:hAnsi="Times New Roman" w:cs="Times New Roman"/>
          <w:sz w:val="28"/>
          <w:szCs w:val="28"/>
        </w:rPr>
        <w:t xml:space="preserve"> </w:t>
      </w:r>
      <w:r w:rsidRPr="009617D6">
        <w:rPr>
          <w:rFonts w:ascii="Times New Roman" w:hAnsi="Times New Roman" w:cs="Times New Roman"/>
          <w:sz w:val="28"/>
          <w:szCs w:val="28"/>
        </w:rPr>
        <w:t>2020 – 202</w:t>
      </w:r>
      <w:r>
        <w:rPr>
          <w:rFonts w:ascii="Times New Roman" w:hAnsi="Times New Roman" w:cs="Times New Roman"/>
          <w:sz w:val="28"/>
          <w:szCs w:val="28"/>
        </w:rPr>
        <w:t>5</w:t>
      </w:r>
      <w:r w:rsidRPr="009617D6">
        <w:rPr>
          <w:rFonts w:ascii="Times New Roman" w:hAnsi="Times New Roman" w:cs="Times New Roman"/>
          <w:sz w:val="28"/>
          <w:szCs w:val="28"/>
        </w:rPr>
        <w:t xml:space="preserve"> годы.</w:t>
      </w:r>
    </w:p>
    <w:p w:rsidR="008A0499" w:rsidRPr="000A7D10" w:rsidRDefault="008A0499" w:rsidP="008A0499">
      <w:pPr>
        <w:pStyle w:val="ConsPlusNormal"/>
        <w:spacing w:line="360" w:lineRule="auto"/>
        <w:ind w:firstLine="709"/>
        <w:jc w:val="both"/>
        <w:rPr>
          <w:rFonts w:ascii="Times New Roman" w:hAnsi="Times New Roman" w:cs="Times New Roman"/>
          <w:sz w:val="16"/>
          <w:szCs w:val="16"/>
        </w:rPr>
      </w:pPr>
    </w:p>
    <w:p w:rsidR="008A0499" w:rsidRDefault="008A0499" w:rsidP="008A0499">
      <w:pPr>
        <w:pStyle w:val="ConsPlusTitle"/>
        <w:ind w:left="851" w:hanging="284"/>
        <w:jc w:val="center"/>
        <w:outlineLvl w:val="1"/>
        <w:rPr>
          <w:rFonts w:ascii="Times New Roman" w:hAnsi="Times New Roman" w:cs="Times New Roman"/>
          <w:sz w:val="28"/>
          <w:szCs w:val="28"/>
        </w:rPr>
      </w:pPr>
      <w:r w:rsidRPr="009617D6">
        <w:rPr>
          <w:rFonts w:ascii="Times New Roman" w:hAnsi="Times New Roman" w:cs="Times New Roman"/>
          <w:sz w:val="28"/>
          <w:szCs w:val="28"/>
        </w:rPr>
        <w:t>3. Обобщенная характеристика отдельных м</w:t>
      </w:r>
      <w:r>
        <w:rPr>
          <w:rFonts w:ascii="Times New Roman" w:hAnsi="Times New Roman" w:cs="Times New Roman"/>
          <w:sz w:val="28"/>
          <w:szCs w:val="28"/>
        </w:rPr>
        <w:t>ероприятий, проектов</w:t>
      </w:r>
    </w:p>
    <w:p w:rsidR="008A0499" w:rsidRDefault="008A0499" w:rsidP="008A0499">
      <w:pPr>
        <w:pStyle w:val="ConsPlusTitle"/>
        <w:ind w:left="851" w:hanging="284"/>
        <w:jc w:val="center"/>
        <w:outlineLvl w:val="1"/>
        <w:rPr>
          <w:rFonts w:ascii="Times New Roman" w:hAnsi="Times New Roman" w:cs="Times New Roman"/>
          <w:sz w:val="28"/>
          <w:szCs w:val="28"/>
        </w:rPr>
      </w:pPr>
      <w:r>
        <w:rPr>
          <w:rFonts w:ascii="Times New Roman" w:hAnsi="Times New Roman" w:cs="Times New Roman"/>
          <w:sz w:val="28"/>
          <w:szCs w:val="28"/>
        </w:rPr>
        <w:t>муниципальной</w:t>
      </w:r>
      <w:r w:rsidRPr="009617D6">
        <w:rPr>
          <w:rFonts w:ascii="Times New Roman" w:hAnsi="Times New Roman" w:cs="Times New Roman"/>
          <w:sz w:val="28"/>
          <w:szCs w:val="28"/>
        </w:rPr>
        <w:t xml:space="preserve"> программы</w:t>
      </w:r>
    </w:p>
    <w:p w:rsidR="008A0499" w:rsidRPr="009617D6" w:rsidRDefault="008A0499" w:rsidP="008A0499">
      <w:pPr>
        <w:pStyle w:val="ConsPlusTitle"/>
        <w:ind w:left="851" w:hanging="284"/>
        <w:jc w:val="center"/>
        <w:outlineLvl w:val="1"/>
        <w:rPr>
          <w:rFonts w:ascii="Times New Roman" w:hAnsi="Times New Roman" w:cs="Times New Roman"/>
          <w:sz w:val="28"/>
          <w:szCs w:val="28"/>
        </w:rPr>
      </w:pPr>
    </w:p>
    <w:p w:rsidR="008A0499" w:rsidRDefault="008A0499" w:rsidP="008A0499">
      <w:pPr>
        <w:pStyle w:val="ConsPlusCell"/>
        <w:tabs>
          <w:tab w:val="left" w:pos="709"/>
        </w:tabs>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3.1. Решение задачи «</w:t>
      </w:r>
      <w:r>
        <w:rPr>
          <w:rFonts w:ascii="Times New Roman" w:eastAsia="Courier New" w:hAnsi="Times New Roman" w:cs="Times New Roman"/>
          <w:sz w:val="28"/>
          <w:szCs w:val="28"/>
        </w:rPr>
        <w:t xml:space="preserve">Совершенствование системы дошкольного, общего и дополнительного образования» </w:t>
      </w:r>
      <w:r>
        <w:rPr>
          <w:rFonts w:ascii="Times New Roman" w:hAnsi="Times New Roman" w:cs="Times New Roman"/>
          <w:sz w:val="28"/>
          <w:szCs w:val="28"/>
        </w:rPr>
        <w:t xml:space="preserve">осуществляется путем реализации </w:t>
      </w:r>
      <w:hyperlink w:anchor="P537" w:history="1">
        <w:r>
          <w:rPr>
            <w:rFonts w:ascii="Times New Roman" w:hAnsi="Times New Roman" w:cs="Times New Roman"/>
            <w:sz w:val="28"/>
            <w:szCs w:val="28"/>
          </w:rPr>
          <w:t>подпрограммы</w:t>
        </w:r>
      </w:hyperlink>
      <w:r w:rsidRPr="009617D6">
        <w:rPr>
          <w:rFonts w:ascii="Times New Roman" w:hAnsi="Times New Roman" w:cs="Times New Roman"/>
          <w:sz w:val="28"/>
          <w:szCs w:val="28"/>
        </w:rPr>
        <w:t xml:space="preserve"> «Развитие </w:t>
      </w:r>
      <w:r>
        <w:rPr>
          <w:rFonts w:ascii="Times New Roman" w:hAnsi="Times New Roman" w:cs="Times New Roman"/>
          <w:sz w:val="28"/>
          <w:szCs w:val="28"/>
        </w:rPr>
        <w:t xml:space="preserve">системы образования города Вятские Поляны» на 2020-2025 годы.      </w:t>
      </w:r>
    </w:p>
    <w:p w:rsidR="008A0499" w:rsidRDefault="008A0499" w:rsidP="008A049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подпрограмма </w:t>
      </w:r>
      <w:r w:rsidRPr="009617D6">
        <w:rPr>
          <w:rFonts w:ascii="Times New Roman" w:hAnsi="Times New Roman" w:cs="Times New Roman"/>
          <w:sz w:val="28"/>
          <w:szCs w:val="28"/>
        </w:rPr>
        <w:t>направлена</w:t>
      </w:r>
      <w:r>
        <w:rPr>
          <w:rFonts w:ascii="Times New Roman" w:hAnsi="Times New Roman" w:cs="Times New Roman"/>
          <w:sz w:val="28"/>
          <w:szCs w:val="28"/>
        </w:rPr>
        <w:t>:</w:t>
      </w:r>
    </w:p>
    <w:p w:rsidR="008A0499" w:rsidRDefault="008A0499" w:rsidP="008A0499">
      <w:pPr>
        <w:pStyle w:val="ConsPlusNormal"/>
        <w:spacing w:line="360" w:lineRule="auto"/>
        <w:ind w:firstLine="709"/>
        <w:jc w:val="both"/>
        <w:rPr>
          <w:rFonts w:ascii="Times New Roman" w:hAnsi="Times New Roman" w:cs="Times New Roman"/>
          <w:sz w:val="28"/>
          <w:szCs w:val="28"/>
        </w:rPr>
      </w:pPr>
      <w:r w:rsidRPr="009617D6">
        <w:rPr>
          <w:rFonts w:ascii="Times New Roman" w:hAnsi="Times New Roman" w:cs="Times New Roman"/>
          <w:sz w:val="28"/>
          <w:szCs w:val="28"/>
        </w:rPr>
        <w:t xml:space="preserve"> на совершенствование социально-экономических условий для обеспечения равного доступа населения </w:t>
      </w:r>
      <w:r>
        <w:rPr>
          <w:rFonts w:ascii="Times New Roman" w:hAnsi="Times New Roman" w:cs="Times New Roman"/>
          <w:sz w:val="28"/>
          <w:szCs w:val="28"/>
        </w:rPr>
        <w:t>города Вятские Поляны</w:t>
      </w:r>
      <w:r w:rsidRPr="009617D6">
        <w:rPr>
          <w:rFonts w:ascii="Times New Roman" w:hAnsi="Times New Roman" w:cs="Times New Roman"/>
          <w:sz w:val="28"/>
          <w:szCs w:val="28"/>
        </w:rPr>
        <w:t xml:space="preserve"> к качественным услугам дошкольного образования, начального общего, основного общего, среднего общего образования, дополнительного образова</w:t>
      </w:r>
      <w:r>
        <w:rPr>
          <w:rFonts w:ascii="Times New Roman" w:hAnsi="Times New Roman" w:cs="Times New Roman"/>
          <w:sz w:val="28"/>
          <w:szCs w:val="28"/>
        </w:rPr>
        <w:t>ния;</w:t>
      </w:r>
    </w:p>
    <w:p w:rsidR="008A0499" w:rsidRDefault="008A0499" w:rsidP="008A049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создание условий по организации отдыха и оздоровления детей;</w:t>
      </w:r>
    </w:p>
    <w:p w:rsidR="008A0499" w:rsidRDefault="008A0499" w:rsidP="008A049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9617D6">
        <w:rPr>
          <w:rFonts w:ascii="Times New Roman" w:hAnsi="Times New Roman" w:cs="Times New Roman"/>
          <w:sz w:val="28"/>
          <w:szCs w:val="28"/>
        </w:rPr>
        <w:t>повышени</w:t>
      </w:r>
      <w:r>
        <w:rPr>
          <w:rFonts w:ascii="Times New Roman" w:hAnsi="Times New Roman" w:cs="Times New Roman"/>
          <w:sz w:val="28"/>
          <w:szCs w:val="28"/>
        </w:rPr>
        <w:t>е</w:t>
      </w:r>
      <w:r w:rsidRPr="009617D6">
        <w:rPr>
          <w:rFonts w:ascii="Times New Roman" w:hAnsi="Times New Roman" w:cs="Times New Roman"/>
          <w:sz w:val="28"/>
          <w:szCs w:val="28"/>
        </w:rPr>
        <w:t xml:space="preserve"> социального статуса педагогов, стимулированию педагогов к повышению качества работы и непрерывному профессиональному развитию, формированию персонифицированной системы повышения квалификации и переподготовки педагогов, развитию механизмов привлечения на работу в образовательные организации лучших выпускников вузов и талантливых специалистов.</w:t>
      </w:r>
    </w:p>
    <w:p w:rsidR="008A0499" w:rsidRPr="009617D6" w:rsidRDefault="008A0499" w:rsidP="008A049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отдельных мероприятий, реализуемых в рамках подпрограммы «Развитие системы образования города Вятские Поляны» на 2020-2025 годы, приведены в соответствующем разделе подпрограммы муниципальной программы.</w:t>
      </w:r>
    </w:p>
    <w:p w:rsidR="008A0499" w:rsidRDefault="008A0499" w:rsidP="008A0499">
      <w:pPr>
        <w:widowControl w:val="0"/>
        <w:tabs>
          <w:tab w:val="left" w:pos="709"/>
        </w:tabs>
        <w:spacing w:line="360" w:lineRule="auto"/>
        <w:jc w:val="both"/>
        <w:rPr>
          <w:sz w:val="28"/>
          <w:szCs w:val="28"/>
        </w:rPr>
      </w:pPr>
      <w:r>
        <w:rPr>
          <w:sz w:val="28"/>
          <w:szCs w:val="28"/>
        </w:rPr>
        <w:t xml:space="preserve">          3.2. Решение задачи «Обеспечение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w:t>
      </w:r>
      <w:r w:rsidRPr="00657CEB">
        <w:rPr>
          <w:sz w:val="28"/>
          <w:szCs w:val="28"/>
        </w:rPr>
        <w:t xml:space="preserve"> </w:t>
      </w:r>
      <w:r>
        <w:rPr>
          <w:sz w:val="28"/>
          <w:szCs w:val="28"/>
        </w:rPr>
        <w:t xml:space="preserve">осуществляется путем реализации </w:t>
      </w:r>
      <w:hyperlink w:anchor="P537" w:history="1">
        <w:r>
          <w:rPr>
            <w:sz w:val="28"/>
            <w:szCs w:val="28"/>
          </w:rPr>
          <w:t>подпрограммы</w:t>
        </w:r>
      </w:hyperlink>
      <w:r>
        <w:rPr>
          <w:sz w:val="28"/>
          <w:szCs w:val="28"/>
        </w:rPr>
        <w:t xml:space="preserve"> </w:t>
      </w:r>
      <w:r w:rsidRPr="009617D6">
        <w:rPr>
          <w:sz w:val="28"/>
          <w:szCs w:val="28"/>
        </w:rPr>
        <w:t>«</w:t>
      </w:r>
      <w:r>
        <w:rPr>
          <w:sz w:val="28"/>
          <w:szCs w:val="28"/>
        </w:rPr>
        <w:t>Профилактика  социального сиротства» на 2020-2025 годы, которая</w:t>
      </w:r>
      <w:r w:rsidRPr="009617D6">
        <w:rPr>
          <w:sz w:val="28"/>
          <w:szCs w:val="28"/>
        </w:rPr>
        <w:t xml:space="preserve"> направлена на создание условий для комплексного развития, жизнедеятельности и социализации детей-сирот и детей, оставшихся без попечения родителей</w:t>
      </w:r>
      <w:r>
        <w:rPr>
          <w:sz w:val="28"/>
          <w:szCs w:val="28"/>
        </w:rPr>
        <w:t xml:space="preserve">. </w:t>
      </w:r>
    </w:p>
    <w:p w:rsidR="008A0499" w:rsidRPr="009617D6" w:rsidRDefault="008A0499" w:rsidP="008A049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отдельных мероприятий, реализуемых в рамках подпрограммы </w:t>
      </w:r>
      <w:r w:rsidRPr="009617D6">
        <w:rPr>
          <w:rFonts w:ascii="Times New Roman" w:hAnsi="Times New Roman" w:cs="Times New Roman"/>
          <w:sz w:val="28"/>
          <w:szCs w:val="28"/>
        </w:rPr>
        <w:t>«</w:t>
      </w:r>
      <w:r>
        <w:rPr>
          <w:rFonts w:ascii="Times New Roman" w:hAnsi="Times New Roman" w:cs="Times New Roman"/>
          <w:sz w:val="28"/>
          <w:szCs w:val="28"/>
        </w:rPr>
        <w:t>Профилактика  социального сиротства» на 2020-2025 годы, приведены в соответствующем разделе подпрограммы муниципальной программы.</w:t>
      </w:r>
    </w:p>
    <w:p w:rsidR="008A0499" w:rsidRPr="00462B28" w:rsidRDefault="008A0499" w:rsidP="008A0499">
      <w:pPr>
        <w:pStyle w:val="ConsPlusNormal"/>
        <w:tabs>
          <w:tab w:val="left" w:pos="709"/>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62B28">
        <w:rPr>
          <w:rFonts w:ascii="Times New Roman" w:hAnsi="Times New Roman" w:cs="Times New Roman"/>
          <w:sz w:val="28"/>
          <w:szCs w:val="28"/>
        </w:rPr>
        <w:t>3.4. В рамках реализации отдельного мероприятия «Обеспечение реализации муниципальной программы</w:t>
      </w:r>
      <w:r>
        <w:rPr>
          <w:rFonts w:ascii="Times New Roman" w:hAnsi="Times New Roman" w:cs="Times New Roman"/>
          <w:sz w:val="28"/>
          <w:szCs w:val="28"/>
        </w:rPr>
        <w:t xml:space="preserve"> и другие мероприятия в области образования»</w:t>
      </w:r>
      <w:r w:rsidRPr="00462B28">
        <w:rPr>
          <w:rFonts w:ascii="Times New Roman" w:hAnsi="Times New Roman" w:cs="Times New Roman"/>
          <w:sz w:val="28"/>
          <w:szCs w:val="28"/>
        </w:rPr>
        <w:t xml:space="preserve"> запланировано:</w:t>
      </w:r>
    </w:p>
    <w:p w:rsidR="008A0499" w:rsidRDefault="008A0499" w:rsidP="008A0499">
      <w:pPr>
        <w:pStyle w:val="ConsPlusNormal"/>
        <w:spacing w:line="360" w:lineRule="auto"/>
        <w:ind w:firstLine="709"/>
        <w:jc w:val="both"/>
        <w:rPr>
          <w:rFonts w:ascii="Times New Roman" w:hAnsi="Times New Roman" w:cs="Times New Roman"/>
          <w:sz w:val="28"/>
          <w:szCs w:val="28"/>
        </w:rPr>
      </w:pPr>
      <w:r w:rsidRPr="00462B28">
        <w:rPr>
          <w:rFonts w:ascii="Times New Roman" w:hAnsi="Times New Roman" w:cs="Times New Roman"/>
          <w:sz w:val="28"/>
          <w:szCs w:val="28"/>
        </w:rPr>
        <w:t>финансовое обеспечение деятельности Управления образования администрации города Вятские Поляны</w:t>
      </w:r>
      <w:r>
        <w:rPr>
          <w:rFonts w:ascii="Times New Roman" w:hAnsi="Times New Roman" w:cs="Times New Roman"/>
          <w:sz w:val="28"/>
          <w:szCs w:val="28"/>
        </w:rPr>
        <w:t>;</w:t>
      </w:r>
    </w:p>
    <w:p w:rsidR="008A0499" w:rsidRDefault="008A0499" w:rsidP="008A0499">
      <w:pPr>
        <w:pStyle w:val="ConsPlusNormal"/>
        <w:spacing w:line="360" w:lineRule="auto"/>
        <w:ind w:firstLine="709"/>
        <w:jc w:val="both"/>
        <w:rPr>
          <w:rFonts w:ascii="Times New Roman" w:hAnsi="Times New Roman" w:cs="Times New Roman"/>
          <w:sz w:val="28"/>
          <w:szCs w:val="28"/>
        </w:rPr>
      </w:pPr>
      <w:r w:rsidRPr="00462B28">
        <w:rPr>
          <w:rFonts w:ascii="Times New Roman" w:hAnsi="Times New Roman" w:cs="Times New Roman"/>
          <w:sz w:val="28"/>
          <w:szCs w:val="28"/>
        </w:rPr>
        <w:t>финансовое обеспечение деятельности</w:t>
      </w:r>
      <w:r>
        <w:rPr>
          <w:rFonts w:ascii="Times New Roman" w:hAnsi="Times New Roman" w:cs="Times New Roman"/>
          <w:sz w:val="28"/>
          <w:szCs w:val="28"/>
        </w:rPr>
        <w:t xml:space="preserve"> муниципального казенного учреждения «Центр бюджетного сопровождения и хозяйственного обслуживания  администрации города Вятские Поляны»;</w:t>
      </w:r>
    </w:p>
    <w:p w:rsidR="008A0499" w:rsidRDefault="008A0499" w:rsidP="008A0499">
      <w:pPr>
        <w:pStyle w:val="ConsPlusNormal"/>
        <w:spacing w:line="360" w:lineRule="auto"/>
        <w:ind w:firstLine="709"/>
        <w:jc w:val="both"/>
        <w:rPr>
          <w:rFonts w:ascii="Times New Roman" w:hAnsi="Times New Roman" w:cs="Times New Roman"/>
          <w:sz w:val="28"/>
          <w:szCs w:val="28"/>
        </w:rPr>
      </w:pPr>
      <w:r w:rsidRPr="00462B28">
        <w:rPr>
          <w:rFonts w:ascii="Times New Roman" w:hAnsi="Times New Roman" w:cs="Times New Roman"/>
          <w:sz w:val="28"/>
          <w:szCs w:val="28"/>
        </w:rPr>
        <w:t xml:space="preserve">финансовое </w:t>
      </w:r>
      <w:r>
        <w:rPr>
          <w:rFonts w:ascii="Times New Roman" w:hAnsi="Times New Roman" w:cs="Times New Roman"/>
          <w:sz w:val="28"/>
          <w:szCs w:val="28"/>
        </w:rPr>
        <w:t xml:space="preserve">   о</w:t>
      </w:r>
      <w:r w:rsidRPr="00462B28">
        <w:rPr>
          <w:rFonts w:ascii="Times New Roman" w:hAnsi="Times New Roman" w:cs="Times New Roman"/>
          <w:sz w:val="28"/>
          <w:szCs w:val="28"/>
        </w:rPr>
        <w:t>беспечение</w:t>
      </w:r>
      <w:r>
        <w:rPr>
          <w:rFonts w:ascii="Times New Roman" w:hAnsi="Times New Roman" w:cs="Times New Roman"/>
          <w:sz w:val="28"/>
          <w:szCs w:val="28"/>
        </w:rPr>
        <w:t xml:space="preserve">   </w:t>
      </w:r>
      <w:r w:rsidRPr="00462B28">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муниципального  казенного </w:t>
      </w:r>
    </w:p>
    <w:p w:rsidR="008A0499" w:rsidRDefault="008A0499" w:rsidP="008A0499">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учреждения» Информационно-методический центр управления образования администрации города Вятские Поляны»;</w:t>
      </w:r>
    </w:p>
    <w:p w:rsidR="008A0499" w:rsidRDefault="008A0499" w:rsidP="008A049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конкурсов, семинаров и других мероприятий в области образования.</w:t>
      </w:r>
    </w:p>
    <w:p w:rsidR="008A0499" w:rsidRDefault="008A0499" w:rsidP="008A049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субвенций из областного бюджета на выполнение отдельных         государственных полномочий по начислению и выплате компенсации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w:t>
      </w:r>
    </w:p>
    <w:p w:rsidR="008A0499" w:rsidRPr="003079CD" w:rsidRDefault="008A0499" w:rsidP="008A0499">
      <w:pPr>
        <w:pStyle w:val="ConsPlusNormal"/>
        <w:spacing w:line="360" w:lineRule="auto"/>
        <w:ind w:firstLine="709"/>
        <w:jc w:val="both"/>
        <w:rPr>
          <w:rFonts w:ascii="Times New Roman" w:hAnsi="Times New Roman" w:cs="Times New Roman"/>
          <w:sz w:val="16"/>
          <w:szCs w:val="16"/>
        </w:rPr>
      </w:pPr>
    </w:p>
    <w:p w:rsidR="008A0499" w:rsidRPr="005E7118" w:rsidRDefault="008A0499" w:rsidP="008A0499">
      <w:pPr>
        <w:spacing w:line="360" w:lineRule="auto"/>
        <w:ind w:left="709"/>
        <w:contextualSpacing/>
        <w:jc w:val="center"/>
        <w:rPr>
          <w:b/>
          <w:bCs/>
          <w:sz w:val="28"/>
          <w:szCs w:val="28"/>
        </w:rPr>
      </w:pPr>
      <w:r w:rsidRPr="005E7118">
        <w:rPr>
          <w:b/>
          <w:bCs/>
          <w:sz w:val="28"/>
          <w:szCs w:val="28"/>
        </w:rPr>
        <w:t>4. Ресурсное обеспечение муниципальной программы</w:t>
      </w:r>
    </w:p>
    <w:p w:rsidR="008A0499" w:rsidRDefault="008A0499" w:rsidP="008A0499">
      <w:pPr>
        <w:tabs>
          <w:tab w:val="left" w:pos="709"/>
        </w:tabs>
        <w:spacing w:line="360" w:lineRule="auto"/>
        <w:rPr>
          <w:sz w:val="28"/>
          <w:szCs w:val="28"/>
        </w:rPr>
      </w:pPr>
      <w:r>
        <w:rPr>
          <w:sz w:val="28"/>
          <w:szCs w:val="28"/>
        </w:rPr>
        <w:t xml:space="preserve">          </w:t>
      </w:r>
      <w:r w:rsidRPr="00160F9B">
        <w:rPr>
          <w:sz w:val="28"/>
          <w:szCs w:val="28"/>
        </w:rPr>
        <w:t xml:space="preserve">Общий </w:t>
      </w:r>
      <w:r>
        <w:rPr>
          <w:sz w:val="28"/>
          <w:szCs w:val="28"/>
        </w:rPr>
        <w:t xml:space="preserve"> </w:t>
      </w:r>
      <w:r w:rsidRPr="00160F9B">
        <w:rPr>
          <w:sz w:val="28"/>
          <w:szCs w:val="28"/>
        </w:rPr>
        <w:t>объем</w:t>
      </w:r>
      <w:r>
        <w:rPr>
          <w:sz w:val="28"/>
          <w:szCs w:val="28"/>
        </w:rPr>
        <w:t xml:space="preserve"> </w:t>
      </w:r>
      <w:r w:rsidRPr="00160F9B">
        <w:rPr>
          <w:sz w:val="28"/>
          <w:szCs w:val="28"/>
        </w:rPr>
        <w:t xml:space="preserve"> финансирования муниципальной программы составляет </w:t>
      </w:r>
      <w:r>
        <w:rPr>
          <w:sz w:val="28"/>
          <w:szCs w:val="28"/>
        </w:rPr>
        <w:t xml:space="preserve">2 234 047,60  </w:t>
      </w:r>
      <w:r w:rsidRPr="00946477">
        <w:rPr>
          <w:sz w:val="28"/>
          <w:szCs w:val="28"/>
        </w:rPr>
        <w:t>тыс. рублей</w:t>
      </w:r>
      <w:r w:rsidRPr="00160F9B">
        <w:rPr>
          <w:sz w:val="28"/>
          <w:szCs w:val="28"/>
        </w:rPr>
        <w:t>, в том числе</w:t>
      </w:r>
      <w:r>
        <w:rPr>
          <w:sz w:val="28"/>
          <w:szCs w:val="28"/>
        </w:rPr>
        <w:t>:</w:t>
      </w:r>
      <w:r w:rsidRPr="00160F9B">
        <w:rPr>
          <w:sz w:val="28"/>
          <w:szCs w:val="28"/>
        </w:rPr>
        <w:t xml:space="preserve"> за счет средств федерального бюджета  </w:t>
      </w:r>
      <w:r>
        <w:rPr>
          <w:sz w:val="28"/>
          <w:szCs w:val="28"/>
        </w:rPr>
        <w:t xml:space="preserve">0,0 тыс. </w:t>
      </w:r>
      <w:r w:rsidRPr="00160F9B">
        <w:rPr>
          <w:sz w:val="28"/>
          <w:szCs w:val="28"/>
        </w:rPr>
        <w:t>рублей, областного бюджета –</w:t>
      </w:r>
      <w:r>
        <w:rPr>
          <w:sz w:val="28"/>
          <w:szCs w:val="28"/>
        </w:rPr>
        <w:t xml:space="preserve">  1 019  032,40 тыс.</w:t>
      </w:r>
      <w:r w:rsidRPr="00160F9B">
        <w:rPr>
          <w:sz w:val="28"/>
          <w:szCs w:val="28"/>
        </w:rPr>
        <w:t xml:space="preserve"> рублей, городского  бюджета –</w:t>
      </w:r>
      <w:r>
        <w:rPr>
          <w:sz w:val="28"/>
          <w:szCs w:val="28"/>
        </w:rPr>
        <w:t>1 215 015,20 тыс. рублей.</w:t>
      </w:r>
      <w:r w:rsidRPr="00160F9B">
        <w:rPr>
          <w:sz w:val="28"/>
          <w:szCs w:val="28"/>
        </w:rPr>
        <w:t xml:space="preserve"> </w:t>
      </w:r>
    </w:p>
    <w:p w:rsidR="008A0499" w:rsidRDefault="008A0499" w:rsidP="008A0499">
      <w:pPr>
        <w:pStyle w:val="ConsPlusNormal"/>
        <w:spacing w:line="360" w:lineRule="auto"/>
        <w:ind w:firstLine="708"/>
        <w:contextualSpacing/>
        <w:jc w:val="both"/>
        <w:rPr>
          <w:rFonts w:ascii="Times New Roman" w:hAnsi="Times New Roman" w:cs="Times New Roman"/>
        </w:rPr>
      </w:pPr>
      <w:r w:rsidRPr="00747725">
        <w:rPr>
          <w:rFonts w:ascii="Times New Roman" w:hAnsi="Times New Roman" w:cs="Times New Roman"/>
          <w:sz w:val="28"/>
          <w:szCs w:val="28"/>
        </w:rPr>
        <w:t xml:space="preserve">Объем ежегодных расходов, связанных с финансовым обеспечением муниципальной программы за счет средств </w:t>
      </w:r>
      <w:r>
        <w:rPr>
          <w:rFonts w:ascii="Times New Roman" w:hAnsi="Times New Roman" w:cs="Times New Roman"/>
          <w:sz w:val="28"/>
          <w:szCs w:val="28"/>
        </w:rPr>
        <w:t>городского</w:t>
      </w:r>
      <w:r w:rsidRPr="00747725">
        <w:rPr>
          <w:rFonts w:ascii="Times New Roman" w:hAnsi="Times New Roman" w:cs="Times New Roman"/>
          <w:sz w:val="28"/>
          <w:szCs w:val="28"/>
        </w:rPr>
        <w:t xml:space="preserve"> бюджета, устанавливается </w:t>
      </w:r>
      <w:r>
        <w:rPr>
          <w:rFonts w:ascii="Times New Roman" w:hAnsi="Times New Roman" w:cs="Times New Roman"/>
          <w:sz w:val="28"/>
          <w:szCs w:val="28"/>
        </w:rPr>
        <w:t xml:space="preserve">решением Вятскополянской городской Думы </w:t>
      </w:r>
      <w:r w:rsidRPr="00747725">
        <w:rPr>
          <w:rFonts w:ascii="Times New Roman" w:hAnsi="Times New Roman" w:cs="Times New Roman"/>
          <w:sz w:val="28"/>
          <w:szCs w:val="28"/>
        </w:rPr>
        <w:t>о</w:t>
      </w:r>
      <w:r>
        <w:rPr>
          <w:rFonts w:ascii="Times New Roman" w:hAnsi="Times New Roman" w:cs="Times New Roman"/>
          <w:sz w:val="28"/>
          <w:szCs w:val="28"/>
        </w:rPr>
        <w:t xml:space="preserve"> городском</w:t>
      </w:r>
      <w:r w:rsidRPr="00747725">
        <w:rPr>
          <w:rFonts w:ascii="Times New Roman" w:hAnsi="Times New Roman" w:cs="Times New Roman"/>
          <w:sz w:val="28"/>
          <w:szCs w:val="28"/>
        </w:rPr>
        <w:t xml:space="preserve"> бюджете на очередной финансовый год и плановый период.     </w:t>
      </w:r>
      <w:r w:rsidRPr="00860376">
        <w:rPr>
          <w:rFonts w:ascii="Times New Roman" w:hAnsi="Times New Roman" w:cs="Times New Roman"/>
        </w:rPr>
        <w:t xml:space="preserve">  </w:t>
      </w:r>
    </w:p>
    <w:p w:rsidR="008A0499" w:rsidRPr="00505AC3" w:rsidRDefault="008A0499" w:rsidP="008A0499">
      <w:pPr>
        <w:pStyle w:val="ConsPlusNormal"/>
        <w:spacing w:line="360" w:lineRule="auto"/>
        <w:ind w:firstLine="708"/>
        <w:contextualSpacing/>
        <w:jc w:val="both"/>
        <w:rPr>
          <w:rFonts w:ascii="Times New Roman" w:hAnsi="Times New Roman" w:cs="Times New Roman"/>
          <w:sz w:val="28"/>
          <w:szCs w:val="28"/>
        </w:rPr>
      </w:pPr>
      <w:r w:rsidRPr="009B26A6">
        <w:rPr>
          <w:rFonts w:ascii="Times New Roman" w:hAnsi="Times New Roman" w:cs="Times New Roman"/>
          <w:sz w:val="28"/>
          <w:szCs w:val="28"/>
        </w:rPr>
        <w:t>Финансирование м</w:t>
      </w:r>
      <w:r>
        <w:rPr>
          <w:rFonts w:ascii="Times New Roman" w:hAnsi="Times New Roman" w:cs="Times New Roman"/>
          <w:sz w:val="28"/>
          <w:szCs w:val="28"/>
        </w:rPr>
        <w:t>униципальной программы за счет областного</w:t>
      </w:r>
      <w:r w:rsidRPr="009B26A6">
        <w:rPr>
          <w:rFonts w:ascii="Times New Roman" w:hAnsi="Times New Roman" w:cs="Times New Roman"/>
          <w:sz w:val="28"/>
          <w:szCs w:val="28"/>
        </w:rPr>
        <w:t xml:space="preserve"> бюджета планируется в рамках государственной программы </w:t>
      </w:r>
      <w:r>
        <w:rPr>
          <w:rFonts w:ascii="Times New Roman" w:hAnsi="Times New Roman" w:cs="Times New Roman"/>
          <w:sz w:val="28"/>
          <w:szCs w:val="28"/>
        </w:rPr>
        <w:t>Кировской области «Развитие образования».</w:t>
      </w:r>
    </w:p>
    <w:p w:rsidR="008A0499" w:rsidRDefault="008A0499" w:rsidP="008A0499">
      <w:pPr>
        <w:pStyle w:val="ConsPlusNormal"/>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w:t>
      </w:r>
      <w:r w:rsidRPr="00656CD8">
        <w:rPr>
          <w:rFonts w:ascii="Times New Roman" w:hAnsi="Times New Roman" w:cs="Times New Roman"/>
          <w:sz w:val="28"/>
          <w:szCs w:val="28"/>
        </w:rPr>
        <w:t>есурсн</w:t>
      </w:r>
      <w:r>
        <w:rPr>
          <w:rFonts w:ascii="Times New Roman" w:hAnsi="Times New Roman" w:cs="Times New Roman"/>
          <w:sz w:val="28"/>
          <w:szCs w:val="28"/>
        </w:rPr>
        <w:t>ое</w:t>
      </w:r>
      <w:r w:rsidRPr="00656CD8">
        <w:rPr>
          <w:rFonts w:ascii="Times New Roman" w:hAnsi="Times New Roman" w:cs="Times New Roman"/>
          <w:sz w:val="28"/>
          <w:szCs w:val="28"/>
        </w:rPr>
        <w:t xml:space="preserve"> обеспечени</w:t>
      </w:r>
      <w:r>
        <w:rPr>
          <w:rFonts w:ascii="Times New Roman" w:hAnsi="Times New Roman" w:cs="Times New Roman"/>
          <w:sz w:val="28"/>
          <w:szCs w:val="28"/>
        </w:rPr>
        <w:t>е</w:t>
      </w:r>
      <w:r w:rsidRPr="00656CD8">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656CD8">
        <w:rPr>
          <w:rFonts w:ascii="Times New Roman" w:hAnsi="Times New Roman" w:cs="Times New Roman"/>
          <w:sz w:val="28"/>
          <w:szCs w:val="28"/>
        </w:rPr>
        <w:t xml:space="preserve"> программы</w:t>
      </w:r>
      <w:r>
        <w:rPr>
          <w:rFonts w:ascii="Times New Roman" w:hAnsi="Times New Roman" w:cs="Times New Roman"/>
          <w:sz w:val="28"/>
          <w:szCs w:val="28"/>
        </w:rPr>
        <w:t xml:space="preserve"> изложено в приложении № 3.</w:t>
      </w:r>
    </w:p>
    <w:p w:rsidR="008A0499" w:rsidRPr="00787846" w:rsidRDefault="008A0499" w:rsidP="008A0499">
      <w:pPr>
        <w:ind w:left="709"/>
        <w:jc w:val="center"/>
        <w:rPr>
          <w:b/>
          <w:bCs/>
          <w:sz w:val="28"/>
          <w:szCs w:val="28"/>
        </w:rPr>
      </w:pPr>
      <w:r>
        <w:rPr>
          <w:b/>
          <w:bCs/>
          <w:sz w:val="28"/>
          <w:szCs w:val="28"/>
        </w:rPr>
        <w:t>5</w:t>
      </w:r>
      <w:r w:rsidRPr="00787846">
        <w:rPr>
          <w:b/>
          <w:bCs/>
          <w:sz w:val="28"/>
          <w:szCs w:val="28"/>
        </w:rPr>
        <w:t xml:space="preserve">. Анализ рисков реализации муниципальной программы и </w:t>
      </w:r>
    </w:p>
    <w:p w:rsidR="008A0499" w:rsidRDefault="008A0499" w:rsidP="008A0499">
      <w:pPr>
        <w:ind w:left="709"/>
        <w:jc w:val="center"/>
        <w:rPr>
          <w:b/>
          <w:bCs/>
          <w:sz w:val="28"/>
          <w:szCs w:val="28"/>
        </w:rPr>
      </w:pPr>
      <w:r w:rsidRPr="00787846">
        <w:rPr>
          <w:b/>
          <w:bCs/>
          <w:sz w:val="28"/>
          <w:szCs w:val="28"/>
        </w:rPr>
        <w:t>описание мер управления рисками</w:t>
      </w:r>
    </w:p>
    <w:p w:rsidR="008A0499" w:rsidRPr="00787846" w:rsidRDefault="008A0499" w:rsidP="008A0499">
      <w:pPr>
        <w:ind w:left="709"/>
        <w:jc w:val="center"/>
        <w:rPr>
          <w:b/>
          <w:bCs/>
          <w:sz w:val="28"/>
          <w:szCs w:val="28"/>
        </w:rPr>
      </w:pPr>
    </w:p>
    <w:p w:rsidR="008A0499" w:rsidRDefault="008A0499" w:rsidP="008A0499">
      <w:pPr>
        <w:pStyle w:val="ConsPlusNormal"/>
        <w:spacing w:line="360" w:lineRule="auto"/>
        <w:ind w:firstLine="708"/>
        <w:contextualSpacing/>
        <w:jc w:val="both"/>
        <w:rPr>
          <w:rFonts w:ascii="Times New Roman" w:hAnsi="Times New Roman" w:cs="Times New Roman"/>
          <w:sz w:val="28"/>
          <w:szCs w:val="28"/>
        </w:rPr>
      </w:pPr>
      <w:r w:rsidRPr="00656CD8">
        <w:rPr>
          <w:rFonts w:ascii="Times New Roman" w:hAnsi="Times New Roman" w:cs="Times New Roman"/>
          <w:sz w:val="28"/>
          <w:szCs w:val="28"/>
        </w:rPr>
        <w:t xml:space="preserve">В ходе реализации </w:t>
      </w:r>
      <w:r>
        <w:rPr>
          <w:rFonts w:ascii="Times New Roman" w:hAnsi="Times New Roman" w:cs="Times New Roman"/>
          <w:sz w:val="28"/>
          <w:szCs w:val="28"/>
        </w:rPr>
        <w:t>муниципальной</w:t>
      </w:r>
      <w:r w:rsidRPr="00656CD8">
        <w:rPr>
          <w:rFonts w:ascii="Times New Roman" w:hAnsi="Times New Roman" w:cs="Times New Roman"/>
          <w:sz w:val="28"/>
          <w:szCs w:val="28"/>
        </w:rPr>
        <w:t xml:space="preserve"> программы возможно </w:t>
      </w:r>
      <w:r>
        <w:rPr>
          <w:rFonts w:ascii="Times New Roman" w:hAnsi="Times New Roman" w:cs="Times New Roman"/>
          <w:sz w:val="28"/>
          <w:szCs w:val="28"/>
        </w:rPr>
        <w:t xml:space="preserve"> </w:t>
      </w:r>
      <w:r w:rsidRPr="00656CD8">
        <w:rPr>
          <w:rFonts w:ascii="Times New Roman" w:hAnsi="Times New Roman" w:cs="Times New Roman"/>
          <w:sz w:val="28"/>
          <w:szCs w:val="28"/>
        </w:rPr>
        <w:t xml:space="preserve">возникновение некоторых рисков, приводящих к экономическим потерям, негативным социальным последствиям, а также к невыполнению основных целей и задач </w:t>
      </w:r>
      <w:r>
        <w:rPr>
          <w:rFonts w:ascii="Times New Roman" w:hAnsi="Times New Roman" w:cs="Times New Roman"/>
          <w:sz w:val="28"/>
          <w:szCs w:val="28"/>
        </w:rPr>
        <w:t>муниципальной</w:t>
      </w:r>
      <w:r w:rsidRPr="00656CD8">
        <w:rPr>
          <w:rFonts w:ascii="Times New Roman" w:hAnsi="Times New Roman" w:cs="Times New Roman"/>
          <w:sz w:val="28"/>
          <w:szCs w:val="28"/>
        </w:rPr>
        <w:t xml:space="preserve"> программы. </w:t>
      </w:r>
    </w:p>
    <w:tbl>
      <w:tblPr>
        <w:tblStyle w:val="ae"/>
        <w:tblW w:w="0" w:type="auto"/>
        <w:tblLook w:val="04A0"/>
      </w:tblPr>
      <w:tblGrid>
        <w:gridCol w:w="4785"/>
        <w:gridCol w:w="4786"/>
      </w:tblGrid>
      <w:tr w:rsidR="008A0499" w:rsidTr="008A0499">
        <w:tc>
          <w:tcPr>
            <w:tcW w:w="4785" w:type="dxa"/>
          </w:tcPr>
          <w:p w:rsidR="008A0499" w:rsidRDefault="008A0499" w:rsidP="008A0499">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Негативный фактор</w:t>
            </w:r>
          </w:p>
          <w:p w:rsidR="008A0499" w:rsidRDefault="008A0499" w:rsidP="008A0499">
            <w:pPr>
              <w:pStyle w:val="ConsPlusNormal"/>
              <w:ind w:firstLine="0"/>
              <w:contextualSpacing/>
              <w:jc w:val="center"/>
              <w:rPr>
                <w:rFonts w:ascii="Times New Roman" w:hAnsi="Times New Roman" w:cs="Times New Roman"/>
                <w:sz w:val="28"/>
                <w:szCs w:val="28"/>
              </w:rPr>
            </w:pPr>
          </w:p>
        </w:tc>
        <w:tc>
          <w:tcPr>
            <w:tcW w:w="4786" w:type="dxa"/>
          </w:tcPr>
          <w:p w:rsidR="008A0499" w:rsidRDefault="008A0499" w:rsidP="008A0499">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Способы минимизации рисков</w:t>
            </w:r>
          </w:p>
        </w:tc>
      </w:tr>
      <w:tr w:rsidR="008A0499" w:rsidTr="008A0499">
        <w:tc>
          <w:tcPr>
            <w:tcW w:w="4785" w:type="dxa"/>
          </w:tcPr>
          <w:p w:rsidR="008A0499" w:rsidRPr="00BC4E60" w:rsidRDefault="008A0499" w:rsidP="008A0499">
            <w:pPr>
              <w:pStyle w:val="ConsPlusNormal"/>
              <w:ind w:firstLine="709"/>
              <w:jc w:val="both"/>
              <w:rPr>
                <w:rFonts w:ascii="Times New Roman" w:hAnsi="Times New Roman" w:cs="Times New Roman"/>
                <w:sz w:val="28"/>
                <w:szCs w:val="28"/>
              </w:rPr>
            </w:pPr>
            <w:r w:rsidRPr="00BC4E60">
              <w:rPr>
                <w:rFonts w:ascii="Times New Roman" w:hAnsi="Times New Roman" w:cs="Times New Roman"/>
                <w:sz w:val="28"/>
                <w:szCs w:val="28"/>
              </w:rPr>
              <w:t xml:space="preserve"> Сокращение объемов финансирования муниципальной программы из городского и (или) областного бюджета, а также дефицит средств областного и местных бюджетов могут привести к недофинансированию мероприятий муниципальной  программы.</w:t>
            </w:r>
          </w:p>
          <w:p w:rsidR="008A0499" w:rsidRDefault="008A0499" w:rsidP="008A0499">
            <w:pPr>
              <w:pStyle w:val="ConsPlusNormal"/>
              <w:ind w:firstLine="0"/>
              <w:contextualSpacing/>
              <w:jc w:val="both"/>
              <w:rPr>
                <w:rFonts w:ascii="Times New Roman" w:hAnsi="Times New Roman" w:cs="Times New Roman"/>
                <w:sz w:val="28"/>
                <w:szCs w:val="28"/>
              </w:rPr>
            </w:pPr>
          </w:p>
        </w:tc>
        <w:tc>
          <w:tcPr>
            <w:tcW w:w="4786" w:type="dxa"/>
          </w:tcPr>
          <w:p w:rsidR="008A0499" w:rsidRPr="009647DD" w:rsidRDefault="008A0499" w:rsidP="008A0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9647DD">
              <w:rPr>
                <w:rFonts w:ascii="Times New Roman" w:hAnsi="Times New Roman" w:cs="Times New Roman"/>
                <w:sz w:val="28"/>
                <w:szCs w:val="28"/>
              </w:rPr>
              <w:t xml:space="preserve">рганизовать мониторинг хода реализации мероприятий </w:t>
            </w:r>
            <w:r>
              <w:rPr>
                <w:rFonts w:ascii="Times New Roman" w:hAnsi="Times New Roman" w:cs="Times New Roman"/>
                <w:sz w:val="28"/>
                <w:szCs w:val="28"/>
              </w:rPr>
              <w:t xml:space="preserve">муниципальной </w:t>
            </w:r>
            <w:r w:rsidRPr="009647DD">
              <w:rPr>
                <w:rFonts w:ascii="Times New Roman" w:hAnsi="Times New Roman" w:cs="Times New Roman"/>
                <w:sz w:val="28"/>
                <w:szCs w:val="28"/>
              </w:rPr>
              <w:t>программы и выполнения</w:t>
            </w:r>
            <w:r>
              <w:rPr>
                <w:rFonts w:ascii="Times New Roman" w:hAnsi="Times New Roman" w:cs="Times New Roman"/>
                <w:sz w:val="28"/>
                <w:szCs w:val="28"/>
              </w:rPr>
              <w:t xml:space="preserve"> муниципальной</w:t>
            </w:r>
            <w:r w:rsidRPr="009647DD">
              <w:rPr>
                <w:rFonts w:ascii="Times New Roman" w:hAnsi="Times New Roman" w:cs="Times New Roman"/>
                <w:sz w:val="28"/>
                <w:szCs w:val="28"/>
              </w:rPr>
              <w:t xml:space="preserve"> программы в целом, позволяющий своевременно принять управленческие решения о более эффективном использовании средств и ресурсов</w:t>
            </w:r>
            <w:r>
              <w:rPr>
                <w:rFonts w:ascii="Times New Roman" w:hAnsi="Times New Roman" w:cs="Times New Roman"/>
                <w:sz w:val="28"/>
                <w:szCs w:val="28"/>
              </w:rPr>
              <w:t xml:space="preserve"> муниципальной программы.</w:t>
            </w:r>
          </w:p>
          <w:p w:rsidR="008A0499" w:rsidRPr="009647DD" w:rsidRDefault="008A0499" w:rsidP="008A0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9647DD">
              <w:rPr>
                <w:rFonts w:ascii="Times New Roman" w:hAnsi="Times New Roman" w:cs="Times New Roman"/>
                <w:sz w:val="28"/>
                <w:szCs w:val="28"/>
              </w:rPr>
              <w:t xml:space="preserve">ровести экономический анализ </w:t>
            </w:r>
            <w:r>
              <w:rPr>
                <w:rFonts w:ascii="Times New Roman" w:hAnsi="Times New Roman" w:cs="Times New Roman"/>
                <w:sz w:val="28"/>
                <w:szCs w:val="28"/>
              </w:rPr>
              <w:t>использования ресурсов муниципальной</w:t>
            </w:r>
            <w:r w:rsidRPr="009647DD">
              <w:rPr>
                <w:rFonts w:ascii="Times New Roman" w:hAnsi="Times New Roman" w:cs="Times New Roman"/>
                <w:sz w:val="28"/>
                <w:szCs w:val="28"/>
              </w:rPr>
              <w:t xml:space="preserve"> программы, обеспечивающий сбалансированное распределение финансовых средств на реализацию основных мероприятий</w:t>
            </w:r>
            <w:r>
              <w:rPr>
                <w:rFonts w:ascii="Times New Roman" w:hAnsi="Times New Roman" w:cs="Times New Roman"/>
                <w:sz w:val="28"/>
                <w:szCs w:val="28"/>
              </w:rPr>
              <w:t xml:space="preserve"> муниципальной</w:t>
            </w:r>
            <w:r w:rsidRPr="009647DD">
              <w:rPr>
                <w:rFonts w:ascii="Times New Roman" w:hAnsi="Times New Roman" w:cs="Times New Roman"/>
                <w:sz w:val="28"/>
                <w:szCs w:val="28"/>
              </w:rPr>
              <w:t xml:space="preserve"> программы в соответствии с ожидаемыми результатами</w:t>
            </w:r>
            <w:r>
              <w:rPr>
                <w:rFonts w:ascii="Times New Roman" w:hAnsi="Times New Roman" w:cs="Times New Roman"/>
                <w:sz w:val="28"/>
                <w:szCs w:val="28"/>
              </w:rPr>
              <w:t>.</w:t>
            </w:r>
          </w:p>
          <w:p w:rsidR="008A0499" w:rsidRDefault="008A0499" w:rsidP="008A0499">
            <w:pPr>
              <w:pStyle w:val="ConsPlusNormal"/>
              <w:ind w:firstLine="0"/>
              <w:contextualSpacing/>
              <w:jc w:val="both"/>
              <w:rPr>
                <w:rFonts w:ascii="Times New Roman" w:hAnsi="Times New Roman" w:cs="Times New Roman"/>
                <w:sz w:val="28"/>
                <w:szCs w:val="28"/>
              </w:rPr>
            </w:pPr>
          </w:p>
        </w:tc>
      </w:tr>
      <w:tr w:rsidR="008A0499" w:rsidTr="008A0499">
        <w:trPr>
          <w:trHeight w:val="4927"/>
        </w:trPr>
        <w:tc>
          <w:tcPr>
            <w:tcW w:w="4785" w:type="dxa"/>
          </w:tcPr>
          <w:p w:rsidR="008A0499" w:rsidRPr="009647DD" w:rsidRDefault="008A0499" w:rsidP="008A0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9647DD">
              <w:rPr>
                <w:rFonts w:ascii="Times New Roman" w:hAnsi="Times New Roman" w:cs="Times New Roman"/>
                <w:sz w:val="28"/>
                <w:szCs w:val="28"/>
              </w:rPr>
              <w:t>епредвиденные риски, связанные с кризисным</w:t>
            </w:r>
            <w:r>
              <w:rPr>
                <w:rFonts w:ascii="Times New Roman" w:hAnsi="Times New Roman" w:cs="Times New Roman"/>
                <w:sz w:val="28"/>
                <w:szCs w:val="28"/>
              </w:rPr>
              <w:t xml:space="preserve">и явлениями в экономике области, города </w:t>
            </w:r>
            <w:r w:rsidRPr="009647DD">
              <w:rPr>
                <w:rFonts w:ascii="Times New Roman" w:hAnsi="Times New Roman" w:cs="Times New Roman"/>
                <w:sz w:val="28"/>
                <w:szCs w:val="28"/>
              </w:rPr>
              <w:t>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8A0499" w:rsidRDefault="008A0499" w:rsidP="008A0499">
            <w:pPr>
              <w:pStyle w:val="ConsPlusNormal"/>
              <w:ind w:firstLine="0"/>
              <w:contextualSpacing/>
              <w:jc w:val="both"/>
              <w:rPr>
                <w:rFonts w:ascii="Times New Roman" w:hAnsi="Times New Roman" w:cs="Times New Roman"/>
                <w:sz w:val="28"/>
                <w:szCs w:val="28"/>
              </w:rPr>
            </w:pPr>
          </w:p>
        </w:tc>
        <w:tc>
          <w:tcPr>
            <w:tcW w:w="4786" w:type="dxa"/>
          </w:tcPr>
          <w:p w:rsidR="008A0499" w:rsidRDefault="008A0499" w:rsidP="008A0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9647DD">
              <w:rPr>
                <w:rFonts w:ascii="Times New Roman" w:hAnsi="Times New Roman" w:cs="Times New Roman"/>
                <w:sz w:val="28"/>
                <w:szCs w:val="28"/>
              </w:rPr>
              <w:t>существлят</w:t>
            </w:r>
            <w:r>
              <w:rPr>
                <w:rFonts w:ascii="Times New Roman" w:hAnsi="Times New Roman" w:cs="Times New Roman"/>
                <w:sz w:val="28"/>
                <w:szCs w:val="28"/>
              </w:rPr>
              <w:t>ь прогнозирование реализации муниципальной</w:t>
            </w:r>
            <w:r w:rsidRPr="009647DD">
              <w:rPr>
                <w:rFonts w:ascii="Times New Roman" w:hAnsi="Times New Roman" w:cs="Times New Roman"/>
                <w:sz w:val="28"/>
                <w:szCs w:val="28"/>
              </w:rPr>
              <w:t xml:space="preserve"> программы с учетом возможного ухудшения экономической ситуации.</w:t>
            </w:r>
          </w:p>
          <w:p w:rsidR="008A0499" w:rsidRDefault="008A0499" w:rsidP="008A0499">
            <w:pPr>
              <w:pStyle w:val="ConsPlusNormal"/>
              <w:ind w:firstLine="0"/>
              <w:contextualSpacing/>
              <w:jc w:val="both"/>
              <w:rPr>
                <w:rFonts w:ascii="Times New Roman" w:hAnsi="Times New Roman" w:cs="Times New Roman"/>
                <w:sz w:val="28"/>
                <w:szCs w:val="28"/>
              </w:rPr>
            </w:pPr>
          </w:p>
        </w:tc>
      </w:tr>
      <w:tr w:rsidR="008A0499" w:rsidTr="008A0499">
        <w:tc>
          <w:tcPr>
            <w:tcW w:w="4785" w:type="dxa"/>
          </w:tcPr>
          <w:p w:rsidR="008A0499" w:rsidRPr="009647DD" w:rsidRDefault="008A0499" w:rsidP="008A0499">
            <w:pPr>
              <w:pStyle w:val="ConsPlusNormal"/>
              <w:ind w:firstLine="709"/>
              <w:jc w:val="both"/>
              <w:rPr>
                <w:rFonts w:ascii="Times New Roman" w:hAnsi="Times New Roman" w:cs="Times New Roman"/>
                <w:sz w:val="28"/>
                <w:szCs w:val="28"/>
              </w:rPr>
            </w:pPr>
            <w:r w:rsidRPr="009647DD">
              <w:rPr>
                <w:rFonts w:ascii="Times New Roman" w:hAnsi="Times New Roman" w:cs="Times New Roman"/>
                <w:sz w:val="28"/>
                <w:szCs w:val="28"/>
              </w:rPr>
              <w:t>Социальные риски могут реализовываться в сопротивлении общественности изменениям, связанном с недостаточным освещением в средствах массовой информации, сети Интернет целей, задач и запланирова</w:t>
            </w:r>
            <w:r>
              <w:rPr>
                <w:rFonts w:ascii="Times New Roman" w:hAnsi="Times New Roman" w:cs="Times New Roman"/>
                <w:sz w:val="28"/>
                <w:szCs w:val="28"/>
              </w:rPr>
              <w:t>нных муниципальной</w:t>
            </w:r>
            <w:r w:rsidRPr="009647DD">
              <w:rPr>
                <w:rFonts w:ascii="Times New Roman" w:hAnsi="Times New Roman" w:cs="Times New Roman"/>
                <w:sz w:val="28"/>
                <w:szCs w:val="28"/>
              </w:rPr>
              <w:t xml:space="preserve"> программой результатов, с ошибками в реализации программных мероприятий, с планированием, недостаточно учитывающим социальные последствия.</w:t>
            </w:r>
          </w:p>
          <w:p w:rsidR="008A0499" w:rsidRDefault="008A0499" w:rsidP="008A0499">
            <w:pPr>
              <w:pStyle w:val="ConsPlusNormal"/>
              <w:ind w:firstLine="0"/>
              <w:contextualSpacing/>
              <w:jc w:val="both"/>
              <w:rPr>
                <w:rFonts w:ascii="Times New Roman" w:hAnsi="Times New Roman" w:cs="Times New Roman"/>
                <w:sz w:val="28"/>
                <w:szCs w:val="28"/>
              </w:rPr>
            </w:pPr>
          </w:p>
        </w:tc>
        <w:tc>
          <w:tcPr>
            <w:tcW w:w="4786" w:type="dxa"/>
          </w:tcPr>
          <w:p w:rsidR="008A0499" w:rsidRPr="009647DD" w:rsidRDefault="008A0499" w:rsidP="008A0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9647DD">
              <w:rPr>
                <w:rFonts w:ascii="Times New Roman" w:hAnsi="Times New Roman" w:cs="Times New Roman"/>
                <w:sz w:val="28"/>
                <w:szCs w:val="28"/>
              </w:rPr>
              <w:t xml:space="preserve">рганизовать широкое привлечение общественности и образовательного сообщества к обсуждению проекта </w:t>
            </w:r>
            <w:r>
              <w:rPr>
                <w:rFonts w:ascii="Times New Roman" w:hAnsi="Times New Roman" w:cs="Times New Roman"/>
                <w:sz w:val="28"/>
                <w:szCs w:val="28"/>
              </w:rPr>
              <w:t>муниципальной</w:t>
            </w:r>
            <w:r w:rsidRPr="009647DD">
              <w:rPr>
                <w:rFonts w:ascii="Times New Roman" w:hAnsi="Times New Roman" w:cs="Times New Roman"/>
                <w:sz w:val="28"/>
                <w:szCs w:val="28"/>
              </w:rPr>
              <w:t xml:space="preserve"> программы, к реализации и оценке ее результатов, а также обеспечить публичность отчетов и итогового доклада о ходе реализации </w:t>
            </w:r>
            <w:r>
              <w:rPr>
                <w:rFonts w:ascii="Times New Roman" w:hAnsi="Times New Roman" w:cs="Times New Roman"/>
                <w:sz w:val="28"/>
                <w:szCs w:val="28"/>
              </w:rPr>
              <w:t>муниципальной</w:t>
            </w:r>
            <w:r w:rsidRPr="009647DD">
              <w:rPr>
                <w:rFonts w:ascii="Times New Roman" w:hAnsi="Times New Roman" w:cs="Times New Roman"/>
                <w:sz w:val="28"/>
                <w:szCs w:val="28"/>
              </w:rPr>
              <w:t xml:space="preserve"> программы.</w:t>
            </w:r>
          </w:p>
          <w:p w:rsidR="008A0499" w:rsidRDefault="008A0499" w:rsidP="008A0499">
            <w:pPr>
              <w:pStyle w:val="ConsPlusNormal"/>
              <w:ind w:firstLine="0"/>
              <w:contextualSpacing/>
              <w:jc w:val="both"/>
              <w:rPr>
                <w:rFonts w:ascii="Times New Roman" w:hAnsi="Times New Roman" w:cs="Times New Roman"/>
                <w:sz w:val="28"/>
                <w:szCs w:val="28"/>
              </w:rPr>
            </w:pPr>
          </w:p>
        </w:tc>
      </w:tr>
    </w:tbl>
    <w:p w:rsidR="008A0499" w:rsidRPr="00656CD8" w:rsidRDefault="008A0499" w:rsidP="008A0499">
      <w:pPr>
        <w:pStyle w:val="ConsPlusNormal"/>
        <w:ind w:firstLine="708"/>
        <w:contextualSpacing/>
        <w:jc w:val="both"/>
        <w:rPr>
          <w:rFonts w:ascii="Times New Roman" w:hAnsi="Times New Roman" w:cs="Times New Roman"/>
          <w:sz w:val="28"/>
          <w:szCs w:val="28"/>
        </w:rPr>
      </w:pPr>
    </w:p>
    <w:p w:rsidR="009606A7" w:rsidRDefault="008A0499" w:rsidP="009606A7">
      <w:pPr>
        <w:ind w:left="539"/>
        <w:contextualSpacing/>
        <w:jc w:val="center"/>
        <w:rPr>
          <w:bCs/>
          <w:sz w:val="28"/>
          <w:szCs w:val="28"/>
        </w:rPr>
        <w:sectPr w:rsidR="009606A7" w:rsidSect="008A0499">
          <w:headerReference w:type="even" r:id="rId24"/>
          <w:headerReference w:type="default" r:id="rId25"/>
          <w:pgSz w:w="11906" w:h="16838"/>
          <w:pgMar w:top="395" w:right="539" w:bottom="1134" w:left="567" w:header="709" w:footer="709" w:gutter="0"/>
          <w:pgNumType w:start="16"/>
          <w:cols w:space="708"/>
          <w:docGrid w:linePitch="360"/>
        </w:sectPr>
      </w:pPr>
      <w:r w:rsidRPr="001F31FB">
        <w:rPr>
          <w:bCs/>
          <w:sz w:val="28"/>
          <w:szCs w:val="28"/>
        </w:rPr>
        <w:t>__________</w:t>
      </w:r>
    </w:p>
    <w:p w:rsidR="009606A7" w:rsidRPr="004A4F1A" w:rsidRDefault="009606A7" w:rsidP="009606A7">
      <w:pPr>
        <w:pStyle w:val="1"/>
        <w:ind w:right="-425"/>
        <w:rPr>
          <w:sz w:val="28"/>
          <w:szCs w:val="28"/>
        </w:rPr>
      </w:pPr>
      <w:r>
        <w:rPr>
          <w:sz w:val="28"/>
          <w:szCs w:val="28"/>
        </w:rPr>
        <w:t xml:space="preserve">  </w:t>
      </w:r>
      <w:r w:rsidRPr="004A4F1A">
        <w:rPr>
          <w:sz w:val="28"/>
          <w:szCs w:val="28"/>
        </w:rPr>
        <w:t>Подпрограмма</w:t>
      </w:r>
    </w:p>
    <w:p w:rsidR="009606A7" w:rsidRPr="004A4F1A" w:rsidRDefault="009606A7" w:rsidP="009606A7">
      <w:pPr>
        <w:pStyle w:val="1"/>
        <w:ind w:right="-425"/>
        <w:rPr>
          <w:sz w:val="28"/>
          <w:szCs w:val="28"/>
        </w:rPr>
      </w:pPr>
      <w:r w:rsidRPr="004A4F1A">
        <w:rPr>
          <w:sz w:val="28"/>
          <w:szCs w:val="28"/>
        </w:rPr>
        <w:t>«Профилактика социального сиротства</w:t>
      </w:r>
      <w:r>
        <w:rPr>
          <w:sz w:val="28"/>
          <w:szCs w:val="28"/>
        </w:rPr>
        <w:t>»</w:t>
      </w:r>
      <w:r w:rsidRPr="004A4F1A">
        <w:rPr>
          <w:sz w:val="28"/>
          <w:szCs w:val="28"/>
        </w:rPr>
        <w:t xml:space="preserve"> на 2020-2025 годы</w:t>
      </w:r>
    </w:p>
    <w:p w:rsidR="009606A7" w:rsidRPr="004A4F1A" w:rsidRDefault="009606A7" w:rsidP="009606A7">
      <w:pPr>
        <w:ind w:right="-425"/>
        <w:jc w:val="center"/>
        <w:rPr>
          <w:b/>
          <w:sz w:val="28"/>
          <w:szCs w:val="28"/>
        </w:rPr>
      </w:pPr>
      <w:r w:rsidRPr="004A4F1A">
        <w:rPr>
          <w:b/>
          <w:sz w:val="28"/>
          <w:szCs w:val="28"/>
        </w:rPr>
        <w:t>муниципальной программы муниципального образования</w:t>
      </w:r>
    </w:p>
    <w:p w:rsidR="009606A7" w:rsidRDefault="009606A7" w:rsidP="009606A7">
      <w:pPr>
        <w:ind w:right="-425"/>
        <w:jc w:val="center"/>
        <w:rPr>
          <w:b/>
          <w:sz w:val="28"/>
          <w:szCs w:val="28"/>
        </w:rPr>
      </w:pPr>
      <w:r w:rsidRPr="004A4F1A">
        <w:rPr>
          <w:b/>
          <w:sz w:val="28"/>
          <w:szCs w:val="28"/>
        </w:rPr>
        <w:t>городского округа город Вятские Поляны Кировской области «Развитие образования» на 2020-2025 годы</w:t>
      </w:r>
    </w:p>
    <w:p w:rsidR="009606A7" w:rsidRPr="009B138F" w:rsidRDefault="009606A7" w:rsidP="009606A7">
      <w:pPr>
        <w:ind w:right="-425"/>
        <w:jc w:val="center"/>
        <w:rPr>
          <w:b/>
          <w:sz w:val="28"/>
          <w:szCs w:val="28"/>
        </w:rPr>
      </w:pPr>
    </w:p>
    <w:p w:rsidR="009606A7" w:rsidRPr="002E0D43" w:rsidRDefault="009606A7" w:rsidP="009606A7">
      <w:pPr>
        <w:pStyle w:val="1"/>
        <w:ind w:right="-425"/>
        <w:rPr>
          <w:sz w:val="28"/>
          <w:szCs w:val="28"/>
        </w:rPr>
      </w:pPr>
      <w:r w:rsidRPr="002E0D43">
        <w:rPr>
          <w:sz w:val="28"/>
          <w:szCs w:val="28"/>
        </w:rPr>
        <w:t xml:space="preserve">Паспорт подпрограммы </w:t>
      </w:r>
    </w:p>
    <w:p w:rsidR="009606A7" w:rsidRPr="002E0D43" w:rsidRDefault="009606A7" w:rsidP="009606A7">
      <w:pPr>
        <w:pStyle w:val="1"/>
        <w:ind w:right="-425"/>
        <w:rPr>
          <w:sz w:val="28"/>
          <w:szCs w:val="28"/>
        </w:rPr>
      </w:pPr>
      <w:r w:rsidRPr="002E0D43">
        <w:rPr>
          <w:sz w:val="28"/>
          <w:szCs w:val="28"/>
        </w:rPr>
        <w:t>«Профилактика социального сиротства</w:t>
      </w:r>
      <w:r>
        <w:rPr>
          <w:sz w:val="28"/>
          <w:szCs w:val="28"/>
        </w:rPr>
        <w:t>»</w:t>
      </w:r>
      <w:r w:rsidRPr="002E0D43">
        <w:rPr>
          <w:sz w:val="28"/>
          <w:szCs w:val="28"/>
        </w:rPr>
        <w:t xml:space="preserve"> на 2020-2025 годы</w:t>
      </w:r>
    </w:p>
    <w:p w:rsidR="009606A7" w:rsidRPr="002E0D43" w:rsidRDefault="009606A7" w:rsidP="009606A7">
      <w:pPr>
        <w:ind w:right="-425"/>
        <w:rPr>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4"/>
        <w:gridCol w:w="7481"/>
      </w:tblGrid>
      <w:tr w:rsidR="009606A7" w:rsidRPr="009B138F" w:rsidTr="00AF7F0C">
        <w:tc>
          <w:tcPr>
            <w:tcW w:w="2584" w:type="dxa"/>
            <w:tcBorders>
              <w:top w:val="single" w:sz="4" w:space="0" w:color="auto"/>
              <w:left w:val="single" w:sz="4" w:space="0" w:color="auto"/>
              <w:bottom w:val="single" w:sz="4" w:space="0" w:color="auto"/>
              <w:right w:val="single" w:sz="4" w:space="0" w:color="auto"/>
            </w:tcBorders>
            <w:hideMark/>
          </w:tcPr>
          <w:p w:rsidR="009606A7" w:rsidRPr="004433BA" w:rsidRDefault="009606A7" w:rsidP="00AF7F0C">
            <w:pPr>
              <w:ind w:right="-425"/>
              <w:rPr>
                <w:sz w:val="28"/>
                <w:szCs w:val="28"/>
              </w:rPr>
            </w:pPr>
            <w:r w:rsidRPr="004433BA">
              <w:rPr>
                <w:sz w:val="28"/>
                <w:szCs w:val="28"/>
              </w:rPr>
              <w:t>Ответственный исполнитель 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9606A7" w:rsidRPr="004433BA" w:rsidRDefault="009606A7" w:rsidP="00AF7F0C">
            <w:pPr>
              <w:ind w:right="-425"/>
              <w:rPr>
                <w:sz w:val="28"/>
                <w:szCs w:val="28"/>
              </w:rPr>
            </w:pPr>
            <w:r>
              <w:rPr>
                <w:sz w:val="28"/>
                <w:szCs w:val="28"/>
              </w:rPr>
              <w:t xml:space="preserve"> Управление образования а</w:t>
            </w:r>
            <w:r w:rsidRPr="004433BA">
              <w:rPr>
                <w:sz w:val="28"/>
                <w:szCs w:val="28"/>
              </w:rPr>
              <w:t>дминистраци</w:t>
            </w:r>
            <w:r>
              <w:rPr>
                <w:sz w:val="28"/>
                <w:szCs w:val="28"/>
              </w:rPr>
              <w:t>и</w:t>
            </w:r>
            <w:r w:rsidRPr="004433BA">
              <w:rPr>
                <w:sz w:val="28"/>
                <w:szCs w:val="28"/>
              </w:rPr>
              <w:t xml:space="preserve"> города Вятские Поляны</w:t>
            </w:r>
          </w:p>
        </w:tc>
      </w:tr>
      <w:tr w:rsidR="009606A7" w:rsidRPr="009B138F" w:rsidTr="00AF7F0C">
        <w:tc>
          <w:tcPr>
            <w:tcW w:w="2584" w:type="dxa"/>
            <w:tcBorders>
              <w:top w:val="single" w:sz="4" w:space="0" w:color="auto"/>
              <w:left w:val="single" w:sz="4" w:space="0" w:color="auto"/>
              <w:bottom w:val="single" w:sz="4" w:space="0" w:color="auto"/>
              <w:right w:val="single" w:sz="4" w:space="0" w:color="auto"/>
            </w:tcBorders>
            <w:hideMark/>
          </w:tcPr>
          <w:p w:rsidR="009606A7" w:rsidRPr="004433BA" w:rsidRDefault="009606A7" w:rsidP="00AF7F0C">
            <w:pPr>
              <w:ind w:right="-425"/>
              <w:rPr>
                <w:sz w:val="28"/>
                <w:szCs w:val="28"/>
              </w:rPr>
            </w:pPr>
            <w:r w:rsidRPr="004433BA">
              <w:rPr>
                <w:sz w:val="28"/>
                <w:szCs w:val="28"/>
              </w:rPr>
              <w:t>Соисполнитель 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9606A7" w:rsidRPr="004433BA" w:rsidRDefault="009606A7" w:rsidP="00AF7F0C">
            <w:pPr>
              <w:ind w:right="-425"/>
              <w:jc w:val="both"/>
              <w:rPr>
                <w:sz w:val="28"/>
                <w:szCs w:val="28"/>
              </w:rPr>
            </w:pPr>
            <w:r>
              <w:rPr>
                <w:sz w:val="28"/>
                <w:szCs w:val="28"/>
              </w:rPr>
              <w:t xml:space="preserve">    администрация </w:t>
            </w:r>
            <w:r w:rsidRPr="004433BA">
              <w:rPr>
                <w:sz w:val="28"/>
                <w:szCs w:val="28"/>
              </w:rPr>
              <w:t xml:space="preserve"> города </w:t>
            </w:r>
            <w:r>
              <w:rPr>
                <w:sz w:val="28"/>
                <w:szCs w:val="28"/>
              </w:rPr>
              <w:t xml:space="preserve">  </w:t>
            </w:r>
            <w:r w:rsidRPr="004433BA">
              <w:rPr>
                <w:sz w:val="28"/>
                <w:szCs w:val="28"/>
              </w:rPr>
              <w:t>Вятские Поляны</w:t>
            </w:r>
          </w:p>
          <w:p w:rsidR="009606A7" w:rsidRPr="004433BA" w:rsidRDefault="009606A7" w:rsidP="00AF7F0C">
            <w:pPr>
              <w:ind w:right="-425"/>
              <w:rPr>
                <w:sz w:val="28"/>
                <w:szCs w:val="28"/>
              </w:rPr>
            </w:pPr>
          </w:p>
        </w:tc>
      </w:tr>
      <w:tr w:rsidR="009606A7" w:rsidRPr="009B138F" w:rsidTr="00AF7F0C">
        <w:trPr>
          <w:trHeight w:val="922"/>
        </w:trPr>
        <w:tc>
          <w:tcPr>
            <w:tcW w:w="2584" w:type="dxa"/>
            <w:tcBorders>
              <w:top w:val="single" w:sz="4" w:space="0" w:color="auto"/>
              <w:left w:val="single" w:sz="4" w:space="0" w:color="auto"/>
              <w:bottom w:val="single" w:sz="4" w:space="0" w:color="auto"/>
              <w:right w:val="single" w:sz="4" w:space="0" w:color="auto"/>
            </w:tcBorders>
            <w:hideMark/>
          </w:tcPr>
          <w:p w:rsidR="009606A7" w:rsidRDefault="009606A7" w:rsidP="00AF7F0C">
            <w:pPr>
              <w:ind w:right="-425"/>
              <w:rPr>
                <w:sz w:val="28"/>
                <w:szCs w:val="28"/>
              </w:rPr>
            </w:pPr>
            <w:r>
              <w:rPr>
                <w:sz w:val="28"/>
                <w:szCs w:val="28"/>
              </w:rPr>
              <w:t xml:space="preserve">         </w:t>
            </w:r>
            <w:r w:rsidRPr="004433BA">
              <w:rPr>
                <w:sz w:val="28"/>
                <w:szCs w:val="28"/>
              </w:rPr>
              <w:t>Цель</w:t>
            </w:r>
          </w:p>
          <w:p w:rsidR="009606A7" w:rsidRPr="004433BA" w:rsidRDefault="009606A7" w:rsidP="00AF7F0C">
            <w:pPr>
              <w:ind w:right="-425"/>
              <w:rPr>
                <w:sz w:val="28"/>
                <w:szCs w:val="28"/>
              </w:rPr>
            </w:pPr>
            <w:r>
              <w:rPr>
                <w:sz w:val="28"/>
                <w:szCs w:val="28"/>
              </w:rPr>
              <w:t xml:space="preserve">  </w:t>
            </w:r>
            <w:r w:rsidRPr="004433BA">
              <w:rPr>
                <w:sz w:val="28"/>
                <w:szCs w:val="28"/>
              </w:rPr>
              <w:t>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9606A7" w:rsidRDefault="009606A7" w:rsidP="00AF7F0C">
            <w:pPr>
              <w:ind w:right="-425"/>
              <w:jc w:val="both"/>
              <w:rPr>
                <w:sz w:val="28"/>
                <w:szCs w:val="28"/>
              </w:rPr>
            </w:pPr>
            <w:r>
              <w:rPr>
                <w:sz w:val="28"/>
                <w:szCs w:val="28"/>
              </w:rPr>
              <w:t xml:space="preserve">    создание  условий  для  социализации  детей-сирот и </w:t>
            </w:r>
          </w:p>
          <w:p w:rsidR="009606A7" w:rsidRPr="00336751" w:rsidRDefault="009606A7" w:rsidP="00AF7F0C">
            <w:pPr>
              <w:ind w:right="-425"/>
              <w:rPr>
                <w:sz w:val="28"/>
                <w:szCs w:val="28"/>
              </w:rPr>
            </w:pPr>
            <w:r>
              <w:rPr>
                <w:sz w:val="28"/>
                <w:szCs w:val="28"/>
              </w:rPr>
              <w:t>детей, оставшихся без попечения родителей, лиц из числа детей-сирот и детей, оставшихся без попечения родителей</w:t>
            </w:r>
          </w:p>
        </w:tc>
      </w:tr>
      <w:tr w:rsidR="009606A7" w:rsidRPr="009B138F" w:rsidTr="00AF7F0C">
        <w:trPr>
          <w:trHeight w:val="1994"/>
        </w:trPr>
        <w:tc>
          <w:tcPr>
            <w:tcW w:w="2584" w:type="dxa"/>
            <w:tcBorders>
              <w:top w:val="single" w:sz="4" w:space="0" w:color="auto"/>
              <w:left w:val="single" w:sz="4" w:space="0" w:color="auto"/>
              <w:bottom w:val="single" w:sz="4" w:space="0" w:color="auto"/>
              <w:right w:val="single" w:sz="4" w:space="0" w:color="auto"/>
            </w:tcBorders>
            <w:hideMark/>
          </w:tcPr>
          <w:p w:rsidR="009606A7" w:rsidRPr="004433BA" w:rsidRDefault="009606A7" w:rsidP="00AF7F0C">
            <w:pPr>
              <w:ind w:right="-425"/>
              <w:rPr>
                <w:sz w:val="28"/>
                <w:szCs w:val="28"/>
              </w:rPr>
            </w:pPr>
            <w:r>
              <w:rPr>
                <w:sz w:val="28"/>
                <w:szCs w:val="28"/>
              </w:rPr>
              <w:t xml:space="preserve">       </w:t>
            </w:r>
            <w:r w:rsidRPr="004433BA">
              <w:rPr>
                <w:sz w:val="28"/>
                <w:szCs w:val="28"/>
              </w:rPr>
              <w:t xml:space="preserve">Задачи </w:t>
            </w:r>
            <w:r>
              <w:rPr>
                <w:sz w:val="28"/>
                <w:szCs w:val="28"/>
              </w:rPr>
              <w:t xml:space="preserve"> </w:t>
            </w:r>
            <w:r w:rsidRPr="004433BA">
              <w:rPr>
                <w:sz w:val="28"/>
                <w:szCs w:val="28"/>
              </w:rPr>
              <w:t>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9606A7" w:rsidRDefault="009606A7" w:rsidP="00AF7F0C">
            <w:pPr>
              <w:ind w:right="-425"/>
              <w:rPr>
                <w:sz w:val="28"/>
                <w:szCs w:val="28"/>
              </w:rPr>
            </w:pPr>
            <w:r>
              <w:rPr>
                <w:sz w:val="28"/>
                <w:szCs w:val="28"/>
              </w:rPr>
              <w:t xml:space="preserve">   организация жизнеобеспечения детей-сирот и детей, оставшихся без попечения родителей, лиц из числа детей-</w:t>
            </w:r>
          </w:p>
          <w:p w:rsidR="009606A7" w:rsidRPr="00336751" w:rsidRDefault="009606A7" w:rsidP="00AF7F0C">
            <w:pPr>
              <w:ind w:right="-425"/>
              <w:rPr>
                <w:sz w:val="28"/>
                <w:szCs w:val="28"/>
              </w:rPr>
            </w:pPr>
            <w:r>
              <w:rPr>
                <w:sz w:val="28"/>
                <w:szCs w:val="28"/>
              </w:rPr>
              <w:t>сирот и детей, оставшихся без попечения родителей</w:t>
            </w:r>
            <w:r w:rsidRPr="00336751">
              <w:rPr>
                <w:sz w:val="28"/>
                <w:szCs w:val="28"/>
              </w:rPr>
              <w:t>;</w:t>
            </w:r>
          </w:p>
          <w:p w:rsidR="009606A7" w:rsidRDefault="009606A7" w:rsidP="00AF7F0C">
            <w:pPr>
              <w:ind w:right="-425"/>
              <w:rPr>
                <w:sz w:val="28"/>
                <w:szCs w:val="28"/>
              </w:rPr>
            </w:pPr>
            <w:r>
              <w:rPr>
                <w:sz w:val="28"/>
                <w:szCs w:val="28"/>
              </w:rPr>
              <w:t xml:space="preserve">   развитие и популяризация семейных форм  устройства </w:t>
            </w:r>
          </w:p>
          <w:p w:rsidR="009606A7" w:rsidRDefault="009606A7" w:rsidP="00AF7F0C">
            <w:pPr>
              <w:ind w:right="-425"/>
              <w:rPr>
                <w:sz w:val="28"/>
                <w:szCs w:val="28"/>
              </w:rPr>
            </w:pPr>
            <w:r>
              <w:rPr>
                <w:sz w:val="28"/>
                <w:szCs w:val="28"/>
              </w:rPr>
              <w:t xml:space="preserve">детей-сирот и детей, оставшихся без попечения родителей, </w:t>
            </w:r>
          </w:p>
          <w:p w:rsidR="009606A7" w:rsidRPr="00336751" w:rsidRDefault="009606A7" w:rsidP="00AF7F0C">
            <w:pPr>
              <w:ind w:right="-425"/>
              <w:rPr>
                <w:sz w:val="28"/>
                <w:szCs w:val="28"/>
              </w:rPr>
            </w:pPr>
            <w:r>
              <w:rPr>
                <w:sz w:val="28"/>
                <w:szCs w:val="28"/>
              </w:rPr>
              <w:t>лиц из числа детей-сирот и детей, оставшихся без попечения родителей.</w:t>
            </w:r>
          </w:p>
          <w:p w:rsidR="009606A7" w:rsidRPr="00336751" w:rsidRDefault="009606A7" w:rsidP="00AF7F0C">
            <w:pPr>
              <w:ind w:right="-425"/>
              <w:jc w:val="both"/>
              <w:rPr>
                <w:sz w:val="28"/>
                <w:szCs w:val="28"/>
              </w:rPr>
            </w:pPr>
          </w:p>
        </w:tc>
      </w:tr>
      <w:tr w:rsidR="009606A7" w:rsidRPr="009B138F" w:rsidTr="00AF7F0C">
        <w:trPr>
          <w:trHeight w:val="774"/>
        </w:trPr>
        <w:tc>
          <w:tcPr>
            <w:tcW w:w="2584" w:type="dxa"/>
            <w:tcBorders>
              <w:top w:val="single" w:sz="4" w:space="0" w:color="auto"/>
              <w:left w:val="single" w:sz="4" w:space="0" w:color="auto"/>
              <w:bottom w:val="single" w:sz="4" w:space="0" w:color="auto"/>
              <w:right w:val="single" w:sz="4" w:space="0" w:color="auto"/>
            </w:tcBorders>
            <w:hideMark/>
          </w:tcPr>
          <w:p w:rsidR="009606A7" w:rsidRPr="004433BA" w:rsidRDefault="009606A7" w:rsidP="00AF7F0C">
            <w:pPr>
              <w:ind w:right="-425"/>
              <w:rPr>
                <w:sz w:val="28"/>
                <w:szCs w:val="28"/>
              </w:rPr>
            </w:pPr>
            <w:r w:rsidRPr="004433BA">
              <w:rPr>
                <w:sz w:val="28"/>
                <w:szCs w:val="28"/>
              </w:rPr>
              <w:t>Сроки реализации 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9606A7" w:rsidRPr="006531C8" w:rsidRDefault="009606A7" w:rsidP="00AF7F0C">
            <w:pPr>
              <w:ind w:right="-425"/>
              <w:rPr>
                <w:sz w:val="28"/>
                <w:szCs w:val="28"/>
              </w:rPr>
            </w:pPr>
            <w:r w:rsidRPr="006531C8">
              <w:rPr>
                <w:sz w:val="28"/>
                <w:szCs w:val="28"/>
              </w:rPr>
              <w:t xml:space="preserve">   2020-2025 годы</w:t>
            </w:r>
          </w:p>
        </w:tc>
      </w:tr>
      <w:tr w:rsidR="009606A7" w:rsidRPr="009B138F" w:rsidTr="00AF7F0C">
        <w:trPr>
          <w:trHeight w:val="2134"/>
        </w:trPr>
        <w:tc>
          <w:tcPr>
            <w:tcW w:w="2584" w:type="dxa"/>
            <w:tcBorders>
              <w:top w:val="single" w:sz="4" w:space="0" w:color="auto"/>
              <w:left w:val="single" w:sz="4" w:space="0" w:color="auto"/>
              <w:right w:val="single" w:sz="4" w:space="0" w:color="auto"/>
            </w:tcBorders>
            <w:hideMark/>
          </w:tcPr>
          <w:p w:rsidR="009606A7" w:rsidRPr="004433BA" w:rsidRDefault="009606A7" w:rsidP="00AF7F0C">
            <w:pPr>
              <w:ind w:right="-425"/>
              <w:rPr>
                <w:sz w:val="28"/>
                <w:szCs w:val="28"/>
              </w:rPr>
            </w:pPr>
            <w:r w:rsidRPr="004433BA">
              <w:rPr>
                <w:sz w:val="28"/>
                <w:szCs w:val="28"/>
              </w:rPr>
              <w:t>Целевые показатели эффективности реализации  подпрограммы</w:t>
            </w:r>
          </w:p>
        </w:tc>
        <w:tc>
          <w:tcPr>
            <w:tcW w:w="7481" w:type="dxa"/>
            <w:tcBorders>
              <w:top w:val="single" w:sz="4" w:space="0" w:color="auto"/>
              <w:left w:val="single" w:sz="4" w:space="0" w:color="auto"/>
              <w:right w:val="single" w:sz="4" w:space="0" w:color="auto"/>
            </w:tcBorders>
            <w:hideMark/>
          </w:tcPr>
          <w:p w:rsidR="009606A7" w:rsidRPr="007F583C" w:rsidRDefault="009606A7" w:rsidP="00AF7F0C">
            <w:pPr>
              <w:jc w:val="both"/>
              <w:rPr>
                <w:sz w:val="28"/>
                <w:szCs w:val="28"/>
              </w:rPr>
            </w:pPr>
            <w:r>
              <w:rPr>
                <w:sz w:val="28"/>
                <w:szCs w:val="28"/>
              </w:rPr>
              <w:t xml:space="preserve">  количество</w:t>
            </w:r>
            <w:r w:rsidRPr="007F583C">
              <w:rPr>
                <w:sz w:val="28"/>
                <w:szCs w:val="28"/>
              </w:rPr>
              <w:t xml:space="preserve"> детей-сирот и детей, оставшихся без попечения родителей,</w:t>
            </w:r>
            <w:r>
              <w:rPr>
                <w:sz w:val="28"/>
                <w:szCs w:val="28"/>
              </w:rPr>
              <w:t xml:space="preserve"> лиц из числа детей-сирот и детей, оставшихся без попечения родителей,</w:t>
            </w:r>
            <w:r w:rsidRPr="007F583C">
              <w:rPr>
                <w:sz w:val="28"/>
                <w:szCs w:val="28"/>
              </w:rPr>
              <w:t xml:space="preserve"> обеспеченных </w:t>
            </w:r>
            <w:r>
              <w:rPr>
                <w:sz w:val="28"/>
                <w:szCs w:val="28"/>
              </w:rPr>
              <w:t xml:space="preserve">благоустроенными </w:t>
            </w:r>
            <w:r w:rsidRPr="007F583C">
              <w:rPr>
                <w:sz w:val="28"/>
                <w:szCs w:val="28"/>
              </w:rPr>
              <w:t>жилыми помещениями в соответствии  с действующим законодательством РФ;</w:t>
            </w:r>
          </w:p>
          <w:p w:rsidR="009606A7" w:rsidRDefault="009606A7" w:rsidP="00AF7F0C">
            <w:pPr>
              <w:ind w:right="-425"/>
              <w:rPr>
                <w:sz w:val="28"/>
                <w:szCs w:val="28"/>
              </w:rPr>
            </w:pPr>
            <w:r>
              <w:rPr>
                <w:sz w:val="28"/>
                <w:szCs w:val="28"/>
              </w:rPr>
              <w:t xml:space="preserve">   </w:t>
            </w:r>
            <w:r w:rsidRPr="007F583C">
              <w:rPr>
                <w:sz w:val="28"/>
                <w:szCs w:val="28"/>
              </w:rPr>
              <w:t xml:space="preserve">доля </w:t>
            </w:r>
            <w:r>
              <w:rPr>
                <w:sz w:val="28"/>
                <w:szCs w:val="28"/>
              </w:rPr>
              <w:t xml:space="preserve">   </w:t>
            </w:r>
            <w:r w:rsidRPr="007F583C">
              <w:rPr>
                <w:sz w:val="28"/>
                <w:szCs w:val="28"/>
              </w:rPr>
              <w:t xml:space="preserve">детей, </w:t>
            </w:r>
            <w:r>
              <w:rPr>
                <w:sz w:val="28"/>
                <w:szCs w:val="28"/>
              </w:rPr>
              <w:t xml:space="preserve">   </w:t>
            </w:r>
            <w:r w:rsidRPr="007F583C">
              <w:rPr>
                <w:sz w:val="28"/>
                <w:szCs w:val="28"/>
              </w:rPr>
              <w:t>оставшихся</w:t>
            </w:r>
            <w:r>
              <w:rPr>
                <w:sz w:val="28"/>
                <w:szCs w:val="28"/>
              </w:rPr>
              <w:t xml:space="preserve">  </w:t>
            </w:r>
            <w:r w:rsidRPr="007F583C">
              <w:rPr>
                <w:sz w:val="28"/>
                <w:szCs w:val="28"/>
              </w:rPr>
              <w:t xml:space="preserve"> без</w:t>
            </w:r>
            <w:r>
              <w:rPr>
                <w:sz w:val="28"/>
                <w:szCs w:val="28"/>
              </w:rPr>
              <w:t xml:space="preserve">   </w:t>
            </w:r>
            <w:r w:rsidRPr="007F583C">
              <w:rPr>
                <w:sz w:val="28"/>
                <w:szCs w:val="28"/>
              </w:rPr>
              <w:t xml:space="preserve"> попечения </w:t>
            </w:r>
            <w:r>
              <w:rPr>
                <w:sz w:val="28"/>
                <w:szCs w:val="28"/>
              </w:rPr>
              <w:t xml:space="preserve">   </w:t>
            </w:r>
            <w:r w:rsidRPr="007F583C">
              <w:rPr>
                <w:sz w:val="28"/>
                <w:szCs w:val="28"/>
              </w:rPr>
              <w:t xml:space="preserve">родителей, </w:t>
            </w:r>
          </w:p>
          <w:p w:rsidR="009606A7" w:rsidRDefault="009606A7" w:rsidP="00AF7F0C">
            <w:pPr>
              <w:ind w:right="-425"/>
              <w:rPr>
                <w:sz w:val="28"/>
                <w:szCs w:val="28"/>
              </w:rPr>
            </w:pPr>
            <w:r w:rsidRPr="007F583C">
              <w:rPr>
                <w:sz w:val="28"/>
                <w:szCs w:val="28"/>
              </w:rPr>
              <w:t>переданных</w:t>
            </w:r>
            <w:r>
              <w:rPr>
                <w:sz w:val="28"/>
                <w:szCs w:val="28"/>
              </w:rPr>
              <w:t xml:space="preserve"> </w:t>
            </w:r>
            <w:r w:rsidRPr="007F583C">
              <w:rPr>
                <w:sz w:val="28"/>
                <w:szCs w:val="28"/>
              </w:rPr>
              <w:t xml:space="preserve"> на </w:t>
            </w:r>
            <w:r>
              <w:rPr>
                <w:sz w:val="28"/>
                <w:szCs w:val="28"/>
              </w:rPr>
              <w:t xml:space="preserve"> </w:t>
            </w:r>
            <w:r w:rsidRPr="007F583C">
              <w:rPr>
                <w:sz w:val="28"/>
                <w:szCs w:val="28"/>
              </w:rPr>
              <w:t>воспитание</w:t>
            </w:r>
            <w:r>
              <w:rPr>
                <w:sz w:val="28"/>
                <w:szCs w:val="28"/>
              </w:rPr>
              <w:t xml:space="preserve"> </w:t>
            </w:r>
            <w:r w:rsidRPr="007F583C">
              <w:rPr>
                <w:sz w:val="28"/>
                <w:szCs w:val="28"/>
              </w:rPr>
              <w:t xml:space="preserve"> в</w:t>
            </w:r>
            <w:r>
              <w:rPr>
                <w:sz w:val="28"/>
                <w:szCs w:val="28"/>
              </w:rPr>
              <w:t xml:space="preserve"> </w:t>
            </w:r>
            <w:r w:rsidRPr="007F583C">
              <w:rPr>
                <w:sz w:val="28"/>
                <w:szCs w:val="28"/>
              </w:rPr>
              <w:t xml:space="preserve"> семьи </w:t>
            </w:r>
            <w:r>
              <w:rPr>
                <w:sz w:val="28"/>
                <w:szCs w:val="28"/>
              </w:rPr>
              <w:t xml:space="preserve"> </w:t>
            </w:r>
            <w:r w:rsidRPr="007F583C">
              <w:rPr>
                <w:sz w:val="28"/>
                <w:szCs w:val="28"/>
              </w:rPr>
              <w:t xml:space="preserve">граждан </w:t>
            </w:r>
            <w:r>
              <w:rPr>
                <w:sz w:val="28"/>
                <w:szCs w:val="28"/>
              </w:rPr>
              <w:t xml:space="preserve"> </w:t>
            </w:r>
            <w:r w:rsidRPr="007F583C">
              <w:rPr>
                <w:sz w:val="28"/>
                <w:szCs w:val="28"/>
              </w:rPr>
              <w:t xml:space="preserve">Российской Федерации, </w:t>
            </w:r>
            <w:r>
              <w:rPr>
                <w:sz w:val="28"/>
                <w:szCs w:val="28"/>
              </w:rPr>
              <w:t xml:space="preserve">    </w:t>
            </w:r>
            <w:r w:rsidRPr="007F583C">
              <w:rPr>
                <w:sz w:val="28"/>
                <w:szCs w:val="28"/>
              </w:rPr>
              <w:t>постоянно</w:t>
            </w:r>
            <w:r>
              <w:rPr>
                <w:sz w:val="28"/>
                <w:szCs w:val="28"/>
              </w:rPr>
              <w:t xml:space="preserve">    </w:t>
            </w:r>
            <w:r w:rsidRPr="007F583C">
              <w:rPr>
                <w:sz w:val="28"/>
                <w:szCs w:val="28"/>
              </w:rPr>
              <w:t xml:space="preserve"> проживающих</w:t>
            </w:r>
            <w:r>
              <w:rPr>
                <w:sz w:val="28"/>
                <w:szCs w:val="28"/>
              </w:rPr>
              <w:t xml:space="preserve">  </w:t>
            </w:r>
            <w:r w:rsidRPr="007F583C">
              <w:rPr>
                <w:sz w:val="28"/>
                <w:szCs w:val="28"/>
              </w:rPr>
              <w:t xml:space="preserve"> на </w:t>
            </w:r>
            <w:r>
              <w:rPr>
                <w:sz w:val="28"/>
                <w:szCs w:val="28"/>
              </w:rPr>
              <w:t xml:space="preserve">  </w:t>
            </w:r>
            <w:r w:rsidRPr="007F583C">
              <w:rPr>
                <w:sz w:val="28"/>
                <w:szCs w:val="28"/>
              </w:rPr>
              <w:t>территории Российской Федерации (на усыновление (удочерение) и под опеку</w:t>
            </w:r>
            <w:r>
              <w:rPr>
                <w:sz w:val="28"/>
                <w:szCs w:val="28"/>
              </w:rPr>
              <w:t xml:space="preserve">  </w:t>
            </w:r>
            <w:r w:rsidRPr="007F583C">
              <w:rPr>
                <w:sz w:val="28"/>
                <w:szCs w:val="28"/>
              </w:rPr>
              <w:t xml:space="preserve"> (попечительство)),</w:t>
            </w:r>
            <w:r>
              <w:rPr>
                <w:sz w:val="28"/>
                <w:szCs w:val="28"/>
              </w:rPr>
              <w:t xml:space="preserve">  </w:t>
            </w:r>
            <w:r w:rsidRPr="007F583C">
              <w:rPr>
                <w:sz w:val="28"/>
                <w:szCs w:val="28"/>
              </w:rPr>
              <w:t xml:space="preserve"> в </w:t>
            </w:r>
            <w:r>
              <w:rPr>
                <w:sz w:val="28"/>
                <w:szCs w:val="28"/>
              </w:rPr>
              <w:t xml:space="preserve">   </w:t>
            </w:r>
            <w:r w:rsidRPr="007F583C">
              <w:rPr>
                <w:sz w:val="28"/>
                <w:szCs w:val="28"/>
              </w:rPr>
              <w:t>том</w:t>
            </w:r>
            <w:r>
              <w:rPr>
                <w:sz w:val="28"/>
                <w:szCs w:val="28"/>
              </w:rPr>
              <w:t xml:space="preserve">   </w:t>
            </w:r>
            <w:r w:rsidRPr="007F583C">
              <w:rPr>
                <w:sz w:val="28"/>
                <w:szCs w:val="28"/>
              </w:rPr>
              <w:t xml:space="preserve"> числе </w:t>
            </w:r>
            <w:r>
              <w:rPr>
                <w:sz w:val="28"/>
                <w:szCs w:val="28"/>
              </w:rPr>
              <w:t xml:space="preserve"> </w:t>
            </w:r>
            <w:r w:rsidRPr="007F583C">
              <w:rPr>
                <w:sz w:val="28"/>
                <w:szCs w:val="28"/>
              </w:rPr>
              <w:t xml:space="preserve">по </w:t>
            </w:r>
            <w:r>
              <w:rPr>
                <w:sz w:val="28"/>
                <w:szCs w:val="28"/>
              </w:rPr>
              <w:t xml:space="preserve"> </w:t>
            </w:r>
            <w:r w:rsidRPr="007F583C">
              <w:rPr>
                <w:sz w:val="28"/>
                <w:szCs w:val="28"/>
              </w:rPr>
              <w:t>договору</w:t>
            </w:r>
            <w:r>
              <w:rPr>
                <w:sz w:val="28"/>
                <w:szCs w:val="28"/>
              </w:rPr>
              <w:t xml:space="preserve">  </w:t>
            </w:r>
            <w:r w:rsidRPr="007F583C">
              <w:rPr>
                <w:sz w:val="28"/>
                <w:szCs w:val="28"/>
              </w:rPr>
              <w:t xml:space="preserve"> о </w:t>
            </w:r>
          </w:p>
          <w:p w:rsidR="009606A7" w:rsidRDefault="009606A7" w:rsidP="00AF7F0C">
            <w:pPr>
              <w:ind w:right="-425"/>
              <w:rPr>
                <w:sz w:val="28"/>
                <w:szCs w:val="28"/>
              </w:rPr>
            </w:pPr>
            <w:r w:rsidRPr="007F583C">
              <w:rPr>
                <w:sz w:val="28"/>
                <w:szCs w:val="28"/>
              </w:rPr>
              <w:t>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r>
              <w:rPr>
                <w:sz w:val="28"/>
                <w:szCs w:val="28"/>
              </w:rPr>
              <w:t>;</w:t>
            </w:r>
          </w:p>
          <w:p w:rsidR="009606A7" w:rsidRDefault="009606A7" w:rsidP="00AF7F0C">
            <w:pPr>
              <w:ind w:right="-425"/>
              <w:rPr>
                <w:sz w:val="28"/>
                <w:szCs w:val="28"/>
              </w:rPr>
            </w:pPr>
          </w:p>
          <w:p w:rsidR="009606A7" w:rsidRDefault="009606A7" w:rsidP="00AF7F0C">
            <w:pPr>
              <w:ind w:right="-425"/>
              <w:rPr>
                <w:sz w:val="28"/>
                <w:szCs w:val="28"/>
              </w:rPr>
            </w:pPr>
            <w:r>
              <w:rPr>
                <w:sz w:val="28"/>
                <w:szCs w:val="28"/>
              </w:rPr>
              <w:t xml:space="preserve">   количество        приемных        родителей,      получающих                           ежемесячное вознаграждение;</w:t>
            </w:r>
          </w:p>
          <w:p w:rsidR="009606A7" w:rsidRPr="004433BA" w:rsidRDefault="009606A7" w:rsidP="00AF7F0C">
            <w:pPr>
              <w:ind w:right="-425"/>
              <w:rPr>
                <w:sz w:val="28"/>
                <w:szCs w:val="28"/>
              </w:rPr>
            </w:pPr>
          </w:p>
        </w:tc>
      </w:tr>
      <w:tr w:rsidR="009606A7" w:rsidRPr="009B138F" w:rsidTr="00AF7F0C">
        <w:trPr>
          <w:trHeight w:val="944"/>
        </w:trPr>
        <w:tc>
          <w:tcPr>
            <w:tcW w:w="2584" w:type="dxa"/>
            <w:tcBorders>
              <w:top w:val="single" w:sz="4" w:space="0" w:color="auto"/>
              <w:left w:val="single" w:sz="4" w:space="0" w:color="auto"/>
              <w:right w:val="single" w:sz="4" w:space="0" w:color="auto"/>
            </w:tcBorders>
            <w:hideMark/>
          </w:tcPr>
          <w:p w:rsidR="009606A7" w:rsidRDefault="009606A7" w:rsidP="00AF7F0C">
            <w:pPr>
              <w:ind w:right="-425"/>
              <w:jc w:val="center"/>
              <w:rPr>
                <w:sz w:val="28"/>
                <w:szCs w:val="28"/>
              </w:rPr>
            </w:pPr>
            <w:r w:rsidRPr="004433BA">
              <w:rPr>
                <w:sz w:val="28"/>
                <w:szCs w:val="28"/>
              </w:rPr>
              <w:t>Ресурсное</w:t>
            </w:r>
          </w:p>
          <w:p w:rsidR="009606A7" w:rsidRPr="004433BA" w:rsidRDefault="009606A7" w:rsidP="00AF7F0C">
            <w:pPr>
              <w:ind w:right="-425"/>
              <w:jc w:val="center"/>
              <w:rPr>
                <w:sz w:val="28"/>
                <w:szCs w:val="28"/>
              </w:rPr>
            </w:pPr>
            <w:r w:rsidRPr="004433BA">
              <w:rPr>
                <w:sz w:val="28"/>
                <w:szCs w:val="28"/>
              </w:rPr>
              <w:t>обеспечение подпрограммы</w:t>
            </w:r>
          </w:p>
        </w:tc>
        <w:tc>
          <w:tcPr>
            <w:tcW w:w="7481" w:type="dxa"/>
            <w:tcBorders>
              <w:top w:val="single" w:sz="4" w:space="0" w:color="auto"/>
              <w:left w:val="single" w:sz="4" w:space="0" w:color="auto"/>
              <w:right w:val="single" w:sz="4" w:space="0" w:color="auto"/>
            </w:tcBorders>
            <w:hideMark/>
          </w:tcPr>
          <w:p w:rsidR="009606A7" w:rsidRPr="004433BA" w:rsidRDefault="009606A7" w:rsidP="00AF7F0C">
            <w:pPr>
              <w:ind w:right="-425"/>
              <w:rPr>
                <w:sz w:val="28"/>
                <w:szCs w:val="28"/>
              </w:rPr>
            </w:pPr>
            <w:r w:rsidRPr="004433BA">
              <w:rPr>
                <w:sz w:val="28"/>
                <w:szCs w:val="28"/>
              </w:rPr>
              <w:t xml:space="preserve">Объем финансирования </w:t>
            </w:r>
            <w:r w:rsidRPr="004F66A4">
              <w:rPr>
                <w:sz w:val="28"/>
                <w:szCs w:val="28"/>
              </w:rPr>
              <w:t xml:space="preserve">–– </w:t>
            </w:r>
            <w:r>
              <w:rPr>
                <w:sz w:val="28"/>
                <w:szCs w:val="28"/>
              </w:rPr>
              <w:t>81 143,80</w:t>
            </w:r>
            <w:r>
              <w:t xml:space="preserve">   </w:t>
            </w:r>
            <w:r w:rsidRPr="004433BA">
              <w:rPr>
                <w:sz w:val="28"/>
                <w:szCs w:val="28"/>
              </w:rPr>
              <w:t>тыс. руб., в том числе:</w:t>
            </w:r>
          </w:p>
          <w:p w:rsidR="009606A7" w:rsidRPr="004433BA" w:rsidRDefault="009606A7" w:rsidP="00AF7F0C">
            <w:pPr>
              <w:ind w:right="-425"/>
              <w:rPr>
                <w:sz w:val="28"/>
                <w:szCs w:val="28"/>
              </w:rPr>
            </w:pPr>
            <w:r w:rsidRPr="004433BA">
              <w:rPr>
                <w:sz w:val="28"/>
                <w:szCs w:val="28"/>
              </w:rPr>
              <w:t>средства федерального бюджета – 0,0 тыс. руб.;</w:t>
            </w:r>
          </w:p>
          <w:p w:rsidR="009606A7" w:rsidRDefault="009606A7" w:rsidP="00AF7F0C">
            <w:pPr>
              <w:ind w:right="-425"/>
              <w:rPr>
                <w:sz w:val="28"/>
                <w:szCs w:val="28"/>
              </w:rPr>
            </w:pPr>
            <w:r w:rsidRPr="004433BA">
              <w:rPr>
                <w:sz w:val="28"/>
                <w:szCs w:val="28"/>
              </w:rPr>
              <w:t>средства областного бюджета –</w:t>
            </w:r>
            <w:r>
              <w:rPr>
                <w:sz w:val="28"/>
                <w:szCs w:val="28"/>
              </w:rPr>
              <w:t xml:space="preserve"> </w:t>
            </w:r>
            <w:r w:rsidRPr="004F66A4">
              <w:rPr>
                <w:sz w:val="28"/>
                <w:szCs w:val="28"/>
              </w:rPr>
              <w:t xml:space="preserve"> </w:t>
            </w:r>
            <w:r>
              <w:rPr>
                <w:sz w:val="28"/>
                <w:szCs w:val="28"/>
              </w:rPr>
              <w:t>81 143,80</w:t>
            </w:r>
            <w:r>
              <w:t xml:space="preserve">     </w:t>
            </w:r>
            <w:r w:rsidRPr="004433BA">
              <w:rPr>
                <w:sz w:val="28"/>
                <w:szCs w:val="28"/>
              </w:rPr>
              <w:t>тыс. руб.</w:t>
            </w:r>
          </w:p>
          <w:p w:rsidR="009606A7" w:rsidRDefault="009606A7" w:rsidP="00AF7F0C">
            <w:pPr>
              <w:ind w:right="-425"/>
              <w:rPr>
                <w:sz w:val="28"/>
                <w:szCs w:val="28"/>
              </w:rPr>
            </w:pPr>
            <w:r w:rsidRPr="004433BA">
              <w:rPr>
                <w:sz w:val="28"/>
                <w:szCs w:val="28"/>
              </w:rPr>
              <w:t>средства городского бюджета – 0,0 тыс. руб</w:t>
            </w:r>
            <w:r>
              <w:rPr>
                <w:sz w:val="28"/>
                <w:szCs w:val="28"/>
              </w:rPr>
              <w:t>.</w:t>
            </w:r>
          </w:p>
          <w:p w:rsidR="009606A7" w:rsidRPr="004433BA" w:rsidRDefault="009606A7" w:rsidP="00AF7F0C">
            <w:pPr>
              <w:ind w:right="-425"/>
              <w:rPr>
                <w:sz w:val="28"/>
                <w:szCs w:val="28"/>
              </w:rPr>
            </w:pPr>
            <w:r>
              <w:rPr>
                <w:sz w:val="28"/>
                <w:szCs w:val="28"/>
              </w:rPr>
              <w:t>средства внебюджетных источников – 0,0 тыс. руб.</w:t>
            </w:r>
          </w:p>
        </w:tc>
      </w:tr>
    </w:tbl>
    <w:p w:rsidR="009606A7" w:rsidRDefault="009606A7" w:rsidP="009606A7">
      <w:pPr>
        <w:ind w:left="644" w:right="-425"/>
        <w:rPr>
          <w:bCs/>
          <w:i/>
        </w:rPr>
      </w:pPr>
    </w:p>
    <w:p w:rsidR="009606A7" w:rsidRDefault="009606A7" w:rsidP="009606A7">
      <w:pPr>
        <w:numPr>
          <w:ilvl w:val="0"/>
          <w:numId w:val="5"/>
        </w:numPr>
        <w:ind w:right="-425"/>
        <w:jc w:val="center"/>
        <w:rPr>
          <w:b/>
          <w:bCs/>
          <w:sz w:val="28"/>
          <w:szCs w:val="28"/>
        </w:rPr>
      </w:pPr>
      <w:r>
        <w:rPr>
          <w:b/>
          <w:bCs/>
          <w:sz w:val="28"/>
          <w:szCs w:val="28"/>
        </w:rPr>
        <w:t>Общая характеристика сферы реализации подпрограммы,</w:t>
      </w:r>
    </w:p>
    <w:p w:rsidR="009606A7" w:rsidRDefault="009606A7" w:rsidP="009606A7">
      <w:pPr>
        <w:ind w:left="360" w:right="-425"/>
        <w:jc w:val="center"/>
        <w:rPr>
          <w:b/>
          <w:bCs/>
          <w:sz w:val="28"/>
          <w:szCs w:val="28"/>
        </w:rPr>
      </w:pPr>
      <w:r>
        <w:rPr>
          <w:b/>
          <w:bCs/>
          <w:sz w:val="28"/>
          <w:szCs w:val="28"/>
        </w:rPr>
        <w:t>в том числе формулировки основных проблем в указанной</w:t>
      </w:r>
    </w:p>
    <w:p w:rsidR="009606A7" w:rsidRDefault="009606A7" w:rsidP="009606A7">
      <w:pPr>
        <w:ind w:left="360" w:right="-425"/>
        <w:jc w:val="center"/>
        <w:rPr>
          <w:b/>
          <w:bCs/>
          <w:sz w:val="28"/>
          <w:szCs w:val="28"/>
        </w:rPr>
      </w:pPr>
      <w:r>
        <w:rPr>
          <w:b/>
          <w:bCs/>
          <w:sz w:val="28"/>
          <w:szCs w:val="28"/>
        </w:rPr>
        <w:t>сфере и прогноз её развития</w:t>
      </w:r>
    </w:p>
    <w:p w:rsidR="009606A7" w:rsidRDefault="009606A7" w:rsidP="009606A7">
      <w:pPr>
        <w:ind w:left="360" w:right="-425"/>
        <w:jc w:val="center"/>
        <w:rPr>
          <w:b/>
          <w:bCs/>
          <w:sz w:val="28"/>
          <w:szCs w:val="28"/>
        </w:rPr>
      </w:pPr>
    </w:p>
    <w:p w:rsidR="009606A7" w:rsidRPr="00376F2D" w:rsidRDefault="009606A7" w:rsidP="009606A7">
      <w:pPr>
        <w:widowControl w:val="0"/>
        <w:tabs>
          <w:tab w:val="left" w:pos="709"/>
        </w:tabs>
        <w:suppressAutoHyphens/>
        <w:autoSpaceDE w:val="0"/>
        <w:spacing w:line="360" w:lineRule="auto"/>
        <w:ind w:right="-142" w:firstLine="709"/>
        <w:jc w:val="both"/>
        <w:rPr>
          <w:rFonts w:eastAsia="Arial CYR"/>
          <w:kern w:val="2"/>
          <w:sz w:val="28"/>
          <w:szCs w:val="28"/>
        </w:rPr>
      </w:pPr>
      <w:r w:rsidRPr="00376F2D">
        <w:rPr>
          <w:rFonts w:eastAsia="Arial CYR"/>
          <w:kern w:val="1"/>
          <w:sz w:val="28"/>
          <w:szCs w:val="28"/>
        </w:rPr>
        <w:t>В</w:t>
      </w:r>
      <w:r w:rsidRPr="00376F2D">
        <w:rPr>
          <w:rFonts w:eastAsia="Arial CYR"/>
          <w:kern w:val="2"/>
          <w:sz w:val="28"/>
          <w:szCs w:val="28"/>
        </w:rPr>
        <w:t xml:space="preserve">  городе Вятские Поляны по состоянию на 01.01.2019  </w:t>
      </w:r>
      <w:r>
        <w:rPr>
          <w:rFonts w:eastAsia="Arial CYR"/>
          <w:kern w:val="2"/>
          <w:sz w:val="28"/>
          <w:szCs w:val="28"/>
        </w:rPr>
        <w:t>числится</w:t>
      </w:r>
      <w:r w:rsidRPr="00376F2D">
        <w:rPr>
          <w:rFonts w:eastAsia="Arial CYR"/>
          <w:kern w:val="2"/>
          <w:sz w:val="28"/>
          <w:szCs w:val="28"/>
        </w:rPr>
        <w:t xml:space="preserve"> 63 ребенка-сироты и ребенка, оста</w:t>
      </w:r>
      <w:r>
        <w:rPr>
          <w:rFonts w:eastAsia="Arial CYR"/>
          <w:kern w:val="2"/>
          <w:sz w:val="28"/>
          <w:szCs w:val="28"/>
        </w:rPr>
        <w:t>вшегося без попечения родителей, из них</w:t>
      </w:r>
      <w:r w:rsidRPr="00376F2D">
        <w:rPr>
          <w:rFonts w:eastAsia="Arial CYR"/>
          <w:kern w:val="2"/>
          <w:sz w:val="28"/>
          <w:szCs w:val="28"/>
        </w:rPr>
        <w:t xml:space="preserve"> </w:t>
      </w:r>
      <w:r>
        <w:rPr>
          <w:rFonts w:eastAsia="Arial CYR"/>
          <w:kern w:val="2"/>
          <w:sz w:val="28"/>
          <w:szCs w:val="28"/>
        </w:rPr>
        <w:t xml:space="preserve">                 </w:t>
      </w:r>
      <w:r w:rsidRPr="00376F2D">
        <w:rPr>
          <w:rFonts w:eastAsia="Arial CYR"/>
          <w:kern w:val="2"/>
          <w:sz w:val="28"/>
          <w:szCs w:val="28"/>
        </w:rPr>
        <w:t>45 детей в</w:t>
      </w:r>
      <w:r>
        <w:rPr>
          <w:rFonts w:eastAsia="Arial CYR"/>
          <w:kern w:val="2"/>
          <w:sz w:val="28"/>
          <w:szCs w:val="28"/>
        </w:rPr>
        <w:t xml:space="preserve">оспитываются в семьях опекунов и </w:t>
      </w:r>
      <w:r w:rsidRPr="00376F2D">
        <w:rPr>
          <w:rFonts w:eastAsia="Arial CYR"/>
          <w:kern w:val="2"/>
          <w:sz w:val="28"/>
          <w:szCs w:val="28"/>
        </w:rPr>
        <w:t xml:space="preserve">18 детей </w:t>
      </w:r>
      <w:r>
        <w:rPr>
          <w:rFonts w:eastAsia="Arial CYR"/>
          <w:kern w:val="2"/>
          <w:sz w:val="28"/>
          <w:szCs w:val="28"/>
        </w:rPr>
        <w:t>живут</w:t>
      </w:r>
      <w:r w:rsidRPr="00376F2D">
        <w:rPr>
          <w:rFonts w:eastAsia="Arial CYR"/>
          <w:kern w:val="2"/>
          <w:sz w:val="28"/>
          <w:szCs w:val="28"/>
        </w:rPr>
        <w:t xml:space="preserve"> в приемных семьях. В течение последних 5 лет отмечается  снижение численности детей – сирот и детей, оставшихся без попечения родителей. Количество детей в замещающих семьях снизилось на 29 человек.</w:t>
      </w:r>
    </w:p>
    <w:p w:rsidR="009606A7" w:rsidRPr="00376F2D" w:rsidRDefault="009606A7" w:rsidP="009606A7">
      <w:pPr>
        <w:widowControl w:val="0"/>
        <w:suppressAutoHyphens/>
        <w:autoSpaceDE w:val="0"/>
        <w:spacing w:line="360" w:lineRule="auto"/>
        <w:ind w:right="-142" w:firstLine="709"/>
        <w:jc w:val="both"/>
        <w:rPr>
          <w:rFonts w:eastAsia="Arial CYR"/>
          <w:kern w:val="2"/>
          <w:sz w:val="28"/>
          <w:szCs w:val="28"/>
        </w:rPr>
      </w:pPr>
      <w:r w:rsidRPr="00376F2D">
        <w:rPr>
          <w:sz w:val="28"/>
          <w:szCs w:val="28"/>
        </w:rPr>
        <w:t xml:space="preserve">В зоне особого внимания администрации города находится вопрос развития семейных форм устройства детей-сирот и детей, оставшихся без попечения родителей. </w:t>
      </w:r>
      <w:r w:rsidRPr="00376F2D">
        <w:rPr>
          <w:rFonts w:eastAsia="Arial CYR"/>
          <w:kern w:val="2"/>
          <w:sz w:val="28"/>
          <w:szCs w:val="28"/>
        </w:rPr>
        <w:t>В городе реализуется целый комплекс мероприятий по социальной поддержке семей, взявших на воспитание детей. Приняты необходимые нормативные правовые документы, отражающие все позиции по защите и охране прав детей-сирот и детей, оставшихся без попечения родителей, направленные на поддержку замещающих семей. Осуществляются ежемесячные денежные выплаты на содержание ребенка. Предусмотрена ежемесячная денежная выплата на ребенка, воспитывающегося в семье, имеющей трех и более детей, находящихся под опекой (попечительством), в приемной семье.</w:t>
      </w:r>
    </w:p>
    <w:p w:rsidR="009606A7" w:rsidRPr="00376F2D" w:rsidRDefault="009606A7" w:rsidP="009606A7">
      <w:pPr>
        <w:widowControl w:val="0"/>
        <w:suppressAutoHyphens/>
        <w:autoSpaceDE w:val="0"/>
        <w:spacing w:line="360" w:lineRule="auto"/>
        <w:ind w:right="-142" w:firstLine="709"/>
        <w:jc w:val="both"/>
        <w:rPr>
          <w:rFonts w:eastAsia="Arial CYR"/>
          <w:kern w:val="2"/>
          <w:sz w:val="28"/>
          <w:szCs w:val="28"/>
        </w:rPr>
      </w:pPr>
      <w:r w:rsidRPr="00376F2D">
        <w:rPr>
          <w:rFonts w:eastAsia="Arial CYR"/>
          <w:kern w:val="2"/>
          <w:sz w:val="28"/>
          <w:szCs w:val="28"/>
        </w:rPr>
        <w:t xml:space="preserve">Осуществляется выплата вознаграждения, причитающегося приемным родителям. </w:t>
      </w:r>
    </w:p>
    <w:p w:rsidR="009606A7" w:rsidRPr="00376F2D" w:rsidRDefault="009606A7" w:rsidP="009606A7">
      <w:pPr>
        <w:widowControl w:val="0"/>
        <w:suppressAutoHyphens/>
        <w:autoSpaceDE w:val="0"/>
        <w:spacing w:line="360" w:lineRule="auto"/>
        <w:ind w:right="-142" w:firstLine="709"/>
        <w:jc w:val="both"/>
        <w:rPr>
          <w:rFonts w:eastAsia="Arial CYR"/>
          <w:kern w:val="2"/>
          <w:sz w:val="28"/>
          <w:szCs w:val="28"/>
        </w:rPr>
      </w:pPr>
      <w:r w:rsidRPr="00376F2D">
        <w:rPr>
          <w:rFonts w:eastAsia="Arial CYR"/>
          <w:kern w:val="2"/>
          <w:sz w:val="28"/>
          <w:szCs w:val="28"/>
        </w:rPr>
        <w:t xml:space="preserve">С целью повышения авторитета замещающей семьи в </w:t>
      </w:r>
      <w:r>
        <w:rPr>
          <w:rFonts w:eastAsia="Arial CYR"/>
          <w:kern w:val="2"/>
          <w:sz w:val="28"/>
          <w:szCs w:val="28"/>
        </w:rPr>
        <w:t>средствах массовой информации</w:t>
      </w:r>
      <w:r w:rsidRPr="00376F2D">
        <w:rPr>
          <w:rFonts w:eastAsia="Arial CYR"/>
          <w:kern w:val="2"/>
          <w:sz w:val="28"/>
          <w:szCs w:val="28"/>
        </w:rPr>
        <w:t xml:space="preserve"> регулярно публикуются материалы об успешных опекунских и приемных семьях. </w:t>
      </w:r>
    </w:p>
    <w:p w:rsidR="009606A7" w:rsidRPr="00376F2D" w:rsidRDefault="009606A7" w:rsidP="009606A7">
      <w:pPr>
        <w:widowControl w:val="0"/>
        <w:suppressAutoHyphens/>
        <w:autoSpaceDE w:val="0"/>
        <w:spacing w:line="360" w:lineRule="auto"/>
        <w:ind w:right="-142" w:firstLine="709"/>
        <w:jc w:val="both"/>
        <w:rPr>
          <w:rFonts w:eastAsia="Arial CYR"/>
          <w:kern w:val="2"/>
          <w:sz w:val="28"/>
          <w:szCs w:val="28"/>
        </w:rPr>
      </w:pPr>
      <w:r w:rsidRPr="00376F2D">
        <w:rPr>
          <w:rFonts w:eastAsia="Arial CYR"/>
          <w:kern w:val="2"/>
          <w:sz w:val="28"/>
          <w:szCs w:val="28"/>
        </w:rPr>
        <w:t>Ежегодно проводимые специалистами опеки и попечительства всеобучи для опекунов (попечителей), приемных родителей, способствуют  предотвращению  возврата детей из семьи в организации для детей-сирот.</w:t>
      </w:r>
    </w:p>
    <w:p w:rsidR="009606A7" w:rsidRPr="00376F2D" w:rsidRDefault="009606A7" w:rsidP="009606A7">
      <w:pPr>
        <w:spacing w:line="360" w:lineRule="auto"/>
        <w:ind w:right="-142" w:firstLine="709"/>
        <w:jc w:val="both"/>
        <w:rPr>
          <w:color w:val="FF0000"/>
          <w:sz w:val="28"/>
          <w:szCs w:val="28"/>
        </w:rPr>
      </w:pPr>
      <w:r w:rsidRPr="00376F2D">
        <w:rPr>
          <w:rFonts w:eastAsia="Arial CYR"/>
          <w:kern w:val="2"/>
          <w:sz w:val="28"/>
          <w:szCs w:val="28"/>
        </w:rPr>
        <w:t>Особое внимание уделяется вопросам соблюдения и защиты жилищных прав детей, оставшихся без попечения родителей.</w:t>
      </w:r>
      <w:r w:rsidRPr="00376F2D">
        <w:rPr>
          <w:sz w:val="28"/>
          <w:szCs w:val="28"/>
        </w:rPr>
        <w:t xml:space="preserve"> Обеспечение жилыми помещениями детей-сирот в городе Вятские Поляны осуществляется путем приобретения квартир</w:t>
      </w:r>
      <w:r>
        <w:rPr>
          <w:sz w:val="28"/>
          <w:szCs w:val="28"/>
        </w:rPr>
        <w:t>,</w:t>
      </w:r>
      <w:r w:rsidRPr="00376F2D">
        <w:rPr>
          <w:sz w:val="28"/>
          <w:szCs w:val="28"/>
        </w:rPr>
        <w:t xml:space="preserve"> как во вновь построенных жилых домах, так и на рынке вторичного жилья. </w:t>
      </w:r>
      <w:r w:rsidRPr="00376F2D">
        <w:rPr>
          <w:rFonts w:eastAsia="Arial CYR"/>
          <w:kern w:val="2"/>
          <w:sz w:val="28"/>
          <w:szCs w:val="28"/>
        </w:rPr>
        <w:t>Процент  количества  лиц из числа детей-сирот и детей, оставшихся без попечения родителей, обеспеченных жилыми помещениями в 2018 году</w:t>
      </w:r>
      <w:r>
        <w:rPr>
          <w:rFonts w:eastAsia="Arial CYR"/>
          <w:kern w:val="2"/>
          <w:sz w:val="28"/>
          <w:szCs w:val="28"/>
        </w:rPr>
        <w:t xml:space="preserve"> составляет </w:t>
      </w:r>
      <w:r w:rsidRPr="00376F2D">
        <w:rPr>
          <w:rFonts w:eastAsia="Arial CYR"/>
          <w:kern w:val="2"/>
          <w:sz w:val="28"/>
          <w:szCs w:val="28"/>
        </w:rPr>
        <w:t xml:space="preserve"> 94% (16 чел).</w:t>
      </w:r>
      <w:r w:rsidRPr="00376F2D">
        <w:rPr>
          <w:sz w:val="28"/>
          <w:szCs w:val="28"/>
        </w:rPr>
        <w:t xml:space="preserve"> </w:t>
      </w:r>
    </w:p>
    <w:p w:rsidR="009606A7" w:rsidRPr="00376F2D" w:rsidRDefault="009606A7" w:rsidP="009606A7">
      <w:pPr>
        <w:widowControl w:val="0"/>
        <w:suppressAutoHyphens/>
        <w:autoSpaceDE w:val="0"/>
        <w:spacing w:line="360" w:lineRule="auto"/>
        <w:ind w:right="-142" w:firstLine="709"/>
        <w:jc w:val="both"/>
        <w:rPr>
          <w:rFonts w:eastAsia="Arial CYR"/>
          <w:kern w:val="2"/>
          <w:sz w:val="28"/>
          <w:szCs w:val="28"/>
        </w:rPr>
      </w:pPr>
      <w:r w:rsidRPr="00376F2D">
        <w:rPr>
          <w:rFonts w:eastAsia="Arial CYR"/>
          <w:kern w:val="2"/>
          <w:sz w:val="28"/>
          <w:szCs w:val="28"/>
        </w:rPr>
        <w:t>Доля детей, оставшихся без попечения родителей, переданных на воспитание</w:t>
      </w:r>
      <w:r>
        <w:rPr>
          <w:rFonts w:eastAsia="Arial CYR"/>
          <w:kern w:val="2"/>
          <w:sz w:val="28"/>
          <w:szCs w:val="28"/>
        </w:rPr>
        <w:t xml:space="preserve"> в замещающие семьи в 2018 году, составляет </w:t>
      </w:r>
      <w:r w:rsidRPr="00376F2D">
        <w:rPr>
          <w:rFonts w:eastAsia="Arial CYR"/>
          <w:kern w:val="2"/>
          <w:sz w:val="28"/>
          <w:szCs w:val="28"/>
        </w:rPr>
        <w:t>77,7 %;</w:t>
      </w:r>
    </w:p>
    <w:p w:rsidR="009606A7" w:rsidRDefault="009606A7" w:rsidP="009606A7">
      <w:pPr>
        <w:spacing w:line="360" w:lineRule="auto"/>
        <w:ind w:right="-425"/>
        <w:jc w:val="both"/>
        <w:rPr>
          <w:sz w:val="28"/>
          <w:szCs w:val="28"/>
        </w:rPr>
      </w:pPr>
      <w:r>
        <w:rPr>
          <w:rFonts w:eastAsia="Arial CYR"/>
          <w:kern w:val="2"/>
          <w:sz w:val="28"/>
          <w:szCs w:val="28"/>
        </w:rPr>
        <w:t>П</w:t>
      </w:r>
      <w:r w:rsidRPr="00376F2D">
        <w:rPr>
          <w:rFonts w:eastAsia="Arial CYR"/>
          <w:kern w:val="2"/>
          <w:sz w:val="28"/>
          <w:szCs w:val="28"/>
        </w:rPr>
        <w:t xml:space="preserve">адение уровня жизни, разрушение семейных ценностей, слабость нравственных устоев и негативные явления, связанные с деградацией личности взрослого человека (алкоголизм, наркомания, злостное уклонение от обязанностей по воспитанию ребенка), которые </w:t>
      </w:r>
      <w:r>
        <w:rPr>
          <w:rFonts w:eastAsia="Arial CYR"/>
          <w:kern w:val="2"/>
          <w:sz w:val="28"/>
          <w:szCs w:val="28"/>
        </w:rPr>
        <w:t>влекут</w:t>
      </w:r>
      <w:r w:rsidRPr="00376F2D">
        <w:rPr>
          <w:rFonts w:eastAsia="Arial CYR"/>
          <w:kern w:val="2"/>
          <w:sz w:val="28"/>
          <w:szCs w:val="28"/>
        </w:rPr>
        <w:t xml:space="preserve"> за собой процессы разрушения семьи. Налицо  кризис семьи, невыполнение ею ряда основных функций, среди которых воспитание детей, обеспечение ухода, питания, внимания и контроля.</w:t>
      </w:r>
      <w:r>
        <w:rPr>
          <w:rFonts w:eastAsia="Arial CYR"/>
          <w:kern w:val="2"/>
          <w:sz w:val="28"/>
          <w:szCs w:val="28"/>
        </w:rPr>
        <w:t xml:space="preserve"> Поэтому в настоящее время а</w:t>
      </w:r>
      <w:r w:rsidRPr="00376F2D">
        <w:rPr>
          <w:rFonts w:eastAsia="Arial CYR"/>
          <w:kern w:val="2"/>
          <w:sz w:val="28"/>
          <w:szCs w:val="28"/>
        </w:rPr>
        <w:t xml:space="preserve">ктуальными </w:t>
      </w:r>
      <w:r>
        <w:rPr>
          <w:rFonts w:eastAsia="Arial CYR"/>
          <w:kern w:val="2"/>
          <w:sz w:val="28"/>
          <w:szCs w:val="28"/>
        </w:rPr>
        <w:t xml:space="preserve">по - прежнему остаются проблемы  создания условий </w:t>
      </w:r>
      <w:r>
        <w:rPr>
          <w:sz w:val="28"/>
          <w:szCs w:val="28"/>
        </w:rPr>
        <w:t>для  социализации  детей-сирот и детей, оставшихся без попечения родителей, лиц из числа детей-сирот и детей, оставшихся без попечения родителей.</w:t>
      </w:r>
    </w:p>
    <w:p w:rsidR="009606A7" w:rsidRPr="00376F2D" w:rsidRDefault="009606A7" w:rsidP="009606A7">
      <w:pPr>
        <w:ind w:right="-425"/>
        <w:jc w:val="both"/>
        <w:rPr>
          <w:rFonts w:eastAsia="Arial CYR"/>
          <w:kern w:val="2"/>
          <w:sz w:val="28"/>
          <w:szCs w:val="28"/>
        </w:rPr>
      </w:pPr>
      <w:r>
        <w:rPr>
          <w:rFonts w:eastAsia="Arial CYR"/>
          <w:kern w:val="2"/>
          <w:sz w:val="28"/>
          <w:szCs w:val="28"/>
        </w:rPr>
        <w:t xml:space="preserve"> </w:t>
      </w:r>
    </w:p>
    <w:p w:rsidR="009606A7" w:rsidRPr="00C94A18" w:rsidRDefault="009606A7" w:rsidP="009606A7">
      <w:pPr>
        <w:widowControl w:val="0"/>
        <w:numPr>
          <w:ilvl w:val="0"/>
          <w:numId w:val="5"/>
        </w:numPr>
        <w:tabs>
          <w:tab w:val="left" w:pos="709"/>
        </w:tabs>
        <w:suppressAutoHyphens/>
        <w:autoSpaceDE w:val="0"/>
        <w:ind w:right="-142"/>
        <w:jc w:val="center"/>
        <w:rPr>
          <w:rFonts w:eastAsia="Arial CYR"/>
          <w:b/>
          <w:sz w:val="28"/>
          <w:szCs w:val="28"/>
        </w:rPr>
      </w:pPr>
      <w:r w:rsidRPr="00C94A18">
        <w:rPr>
          <w:b/>
          <w:bCs/>
          <w:sz w:val="28"/>
          <w:szCs w:val="28"/>
        </w:rPr>
        <w:t xml:space="preserve">Приоритеты </w:t>
      </w:r>
      <w:r>
        <w:rPr>
          <w:b/>
          <w:bCs/>
          <w:sz w:val="28"/>
          <w:szCs w:val="28"/>
        </w:rPr>
        <w:t>государственной</w:t>
      </w:r>
      <w:r w:rsidRPr="00C94A18">
        <w:rPr>
          <w:b/>
          <w:bCs/>
          <w:sz w:val="28"/>
          <w:szCs w:val="28"/>
        </w:rPr>
        <w:t xml:space="preserve"> политики в сфере </w:t>
      </w:r>
      <w:r w:rsidRPr="00C94A18">
        <w:rPr>
          <w:rFonts w:eastAsia="Arial CYR"/>
          <w:b/>
          <w:sz w:val="28"/>
          <w:szCs w:val="28"/>
        </w:rPr>
        <w:t>опеки и попечительства</w:t>
      </w:r>
      <w:r w:rsidRPr="00C94A18">
        <w:rPr>
          <w:b/>
          <w:bCs/>
          <w:sz w:val="28"/>
          <w:szCs w:val="28"/>
        </w:rPr>
        <w:t>, цели, задачи, целевые показатели эффективности реализации подпрограммы,  сроки реализации подпрограммы</w:t>
      </w:r>
    </w:p>
    <w:p w:rsidR="009606A7" w:rsidRDefault="009606A7" w:rsidP="009606A7">
      <w:pPr>
        <w:tabs>
          <w:tab w:val="left" w:pos="709"/>
        </w:tabs>
        <w:autoSpaceDE w:val="0"/>
        <w:spacing w:line="360" w:lineRule="auto"/>
        <w:ind w:right="-142" w:firstLine="540"/>
        <w:jc w:val="both"/>
        <w:rPr>
          <w:rFonts w:eastAsia="Arial CYR"/>
          <w:sz w:val="28"/>
          <w:szCs w:val="28"/>
        </w:rPr>
      </w:pPr>
      <w:r>
        <w:rPr>
          <w:rFonts w:eastAsia="Arial CYR"/>
          <w:sz w:val="28"/>
          <w:szCs w:val="28"/>
        </w:rPr>
        <w:t xml:space="preserve">Приоритеты государственной политики в сфере реализации подпрограммы «Профилактика социального сиротства на 2020-2025 годы» сформированы на основе положений: </w:t>
      </w:r>
    </w:p>
    <w:p w:rsidR="009606A7" w:rsidRDefault="009606A7" w:rsidP="009606A7">
      <w:pPr>
        <w:tabs>
          <w:tab w:val="left" w:pos="709"/>
        </w:tabs>
        <w:autoSpaceDE w:val="0"/>
        <w:spacing w:line="360" w:lineRule="auto"/>
        <w:ind w:right="-142" w:firstLine="540"/>
        <w:jc w:val="both"/>
        <w:rPr>
          <w:rFonts w:eastAsia="Arial CYR"/>
          <w:sz w:val="28"/>
          <w:szCs w:val="28"/>
        </w:rPr>
      </w:pPr>
      <w:r>
        <w:rPr>
          <w:rFonts w:eastAsia="Arial CYR"/>
          <w:sz w:val="28"/>
          <w:szCs w:val="28"/>
        </w:rPr>
        <w:t>Федерального  закона  от 24.04.2008 № 48-ФЗ «Об опеке и попечительстве»;</w:t>
      </w:r>
    </w:p>
    <w:p w:rsidR="009606A7" w:rsidRDefault="009606A7" w:rsidP="009606A7">
      <w:pPr>
        <w:tabs>
          <w:tab w:val="left" w:pos="709"/>
        </w:tabs>
        <w:autoSpaceDE w:val="0"/>
        <w:spacing w:line="360" w:lineRule="auto"/>
        <w:ind w:right="-142" w:firstLine="540"/>
        <w:jc w:val="both"/>
        <w:rPr>
          <w:rFonts w:eastAsia="Arial CYR"/>
          <w:sz w:val="28"/>
          <w:szCs w:val="28"/>
        </w:rPr>
      </w:pPr>
      <w:r>
        <w:rPr>
          <w:rFonts w:eastAsia="Arial CYR"/>
          <w:sz w:val="28"/>
          <w:szCs w:val="28"/>
        </w:rPr>
        <w:t xml:space="preserve"> Федерального закона от 21.12.1996 №159-ФЗ «О дополнительных гарантиях по социальной поддержке детей-сирот и детей, оставшихся без попечения родителей»;</w:t>
      </w:r>
    </w:p>
    <w:p w:rsidR="009606A7" w:rsidRDefault="009606A7" w:rsidP="009606A7">
      <w:pPr>
        <w:tabs>
          <w:tab w:val="left" w:pos="709"/>
        </w:tabs>
        <w:autoSpaceDE w:val="0"/>
        <w:spacing w:line="360" w:lineRule="auto"/>
        <w:ind w:right="-142" w:firstLine="540"/>
        <w:jc w:val="both"/>
        <w:rPr>
          <w:rFonts w:eastAsia="Arial CYR"/>
          <w:sz w:val="28"/>
          <w:szCs w:val="28"/>
        </w:rPr>
      </w:pPr>
      <w:r>
        <w:rPr>
          <w:rFonts w:eastAsia="Arial CYR"/>
          <w:sz w:val="28"/>
          <w:szCs w:val="28"/>
        </w:rPr>
        <w:t xml:space="preserve">  Закона Кировской области от 04.12.2012 №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9606A7" w:rsidRDefault="009606A7" w:rsidP="009606A7">
      <w:pPr>
        <w:tabs>
          <w:tab w:val="left" w:pos="709"/>
        </w:tabs>
        <w:autoSpaceDE w:val="0"/>
        <w:spacing w:line="360" w:lineRule="auto"/>
        <w:ind w:right="-142" w:firstLine="540"/>
        <w:jc w:val="both"/>
        <w:rPr>
          <w:rFonts w:eastAsia="Arial CYR"/>
          <w:sz w:val="28"/>
          <w:szCs w:val="28"/>
        </w:rPr>
      </w:pPr>
      <w:r>
        <w:rPr>
          <w:rFonts w:eastAsia="Arial CYR"/>
          <w:sz w:val="28"/>
          <w:szCs w:val="28"/>
        </w:rPr>
        <w:t xml:space="preserve">  Устава муниципального образования городского округа город Вятские Поляны Кировской области, принятого решением Вятскополянской городской Думы Кировской области от 29.06.2005 № 45.</w:t>
      </w:r>
    </w:p>
    <w:p w:rsidR="009606A7" w:rsidRDefault="009606A7" w:rsidP="009606A7">
      <w:pPr>
        <w:spacing w:line="360" w:lineRule="auto"/>
        <w:ind w:right="-142"/>
        <w:jc w:val="both"/>
        <w:rPr>
          <w:sz w:val="28"/>
          <w:szCs w:val="28"/>
        </w:rPr>
      </w:pPr>
      <w:r>
        <w:rPr>
          <w:rFonts w:eastAsia="Arial CYR"/>
          <w:sz w:val="28"/>
          <w:szCs w:val="28"/>
        </w:rPr>
        <w:t xml:space="preserve">          </w:t>
      </w:r>
      <w:r w:rsidRPr="002D6EBC">
        <w:rPr>
          <w:rFonts w:eastAsia="Arial CYR"/>
          <w:sz w:val="28"/>
          <w:szCs w:val="28"/>
        </w:rPr>
        <w:t>Цель</w:t>
      </w:r>
      <w:r>
        <w:rPr>
          <w:sz w:val="28"/>
          <w:szCs w:val="28"/>
        </w:rPr>
        <w:t xml:space="preserve"> муниципальной подпрограммы «Создание  условий  для  социализации  детей-сирот и детей, оставшихся без попечения родителей, лиц из числа детей-сирот и детей, оставшихся без попечения родителей».</w:t>
      </w:r>
    </w:p>
    <w:p w:rsidR="009606A7" w:rsidRPr="00D030FD" w:rsidRDefault="009606A7" w:rsidP="009606A7">
      <w:pPr>
        <w:tabs>
          <w:tab w:val="left" w:pos="709"/>
        </w:tabs>
        <w:autoSpaceDE w:val="0"/>
        <w:spacing w:line="360" w:lineRule="auto"/>
        <w:ind w:right="-142" w:firstLine="540"/>
        <w:jc w:val="both"/>
        <w:rPr>
          <w:rFonts w:eastAsia="Arial CYR"/>
          <w:sz w:val="28"/>
          <w:szCs w:val="28"/>
        </w:rPr>
      </w:pPr>
      <w:r>
        <w:rPr>
          <w:rFonts w:eastAsia="Arial CYR"/>
          <w:sz w:val="28"/>
          <w:szCs w:val="28"/>
        </w:rPr>
        <w:t xml:space="preserve">  Для достижения указанной цели необходимо решить следующие </w:t>
      </w:r>
      <w:r w:rsidRPr="00D030FD">
        <w:rPr>
          <w:rFonts w:eastAsia="Arial CYR"/>
          <w:sz w:val="28"/>
          <w:szCs w:val="28"/>
        </w:rPr>
        <w:t>задачи:</w:t>
      </w:r>
    </w:p>
    <w:p w:rsidR="009606A7" w:rsidRPr="00336751" w:rsidRDefault="009606A7" w:rsidP="009606A7">
      <w:pPr>
        <w:spacing w:line="360" w:lineRule="auto"/>
        <w:ind w:right="-142"/>
        <w:jc w:val="both"/>
        <w:rPr>
          <w:sz w:val="28"/>
          <w:szCs w:val="28"/>
        </w:rPr>
      </w:pPr>
      <w:r>
        <w:rPr>
          <w:rFonts w:eastAsia="Andale Sans UI"/>
          <w:kern w:val="2"/>
          <w:sz w:val="28"/>
          <w:szCs w:val="28"/>
        </w:rPr>
        <w:t xml:space="preserve">         </w:t>
      </w:r>
      <w:r>
        <w:rPr>
          <w:sz w:val="28"/>
          <w:szCs w:val="28"/>
        </w:rPr>
        <w:t xml:space="preserve"> организация жизнеобеспечения детей-сирот и детей, оставшихся без попечения родителей, лиц из числа детей-сирот и детей, оставшихся без попечения родителей</w:t>
      </w:r>
      <w:r w:rsidRPr="00336751">
        <w:rPr>
          <w:sz w:val="28"/>
          <w:szCs w:val="28"/>
        </w:rPr>
        <w:t>;</w:t>
      </w:r>
    </w:p>
    <w:p w:rsidR="009606A7" w:rsidRDefault="009606A7" w:rsidP="009606A7">
      <w:pPr>
        <w:tabs>
          <w:tab w:val="left" w:pos="709"/>
        </w:tabs>
        <w:spacing w:line="360" w:lineRule="auto"/>
        <w:ind w:right="-142"/>
        <w:jc w:val="both"/>
        <w:rPr>
          <w:sz w:val="28"/>
          <w:szCs w:val="28"/>
        </w:rPr>
      </w:pPr>
      <w:r>
        <w:rPr>
          <w:sz w:val="28"/>
          <w:szCs w:val="28"/>
        </w:rPr>
        <w:t xml:space="preserve">          развитие и популяризация семейных форм  устройства детей-сирот и детей, оставшихся без попечения родителей, лиц из числа детей-сирот и детей, оставшихся без попечения родителей.</w:t>
      </w:r>
    </w:p>
    <w:p w:rsidR="009606A7" w:rsidRDefault="009606A7" w:rsidP="009606A7">
      <w:pPr>
        <w:widowControl w:val="0"/>
        <w:suppressAutoHyphens/>
        <w:spacing w:line="360" w:lineRule="auto"/>
        <w:ind w:right="-142"/>
        <w:jc w:val="both"/>
        <w:rPr>
          <w:rFonts w:eastAsia="Andale Sans UI"/>
          <w:kern w:val="2"/>
          <w:sz w:val="28"/>
          <w:szCs w:val="28"/>
        </w:rPr>
      </w:pPr>
      <w:r>
        <w:rPr>
          <w:rFonts w:eastAsia="Arial CYR"/>
          <w:kern w:val="2"/>
          <w:sz w:val="28"/>
          <w:szCs w:val="28"/>
        </w:rPr>
        <w:tab/>
      </w:r>
      <w:r w:rsidRPr="00746E57">
        <w:rPr>
          <w:rFonts w:eastAsia="Arial CYR"/>
          <w:kern w:val="2"/>
          <w:sz w:val="28"/>
          <w:szCs w:val="28"/>
        </w:rPr>
        <w:t>Целевыми показателями</w:t>
      </w:r>
      <w:r>
        <w:rPr>
          <w:rFonts w:eastAsia="Arial CYR"/>
          <w:kern w:val="2"/>
          <w:sz w:val="28"/>
          <w:szCs w:val="28"/>
        </w:rPr>
        <w:t xml:space="preserve"> эффективности реализации подпрограммы являются:</w:t>
      </w:r>
    </w:p>
    <w:p w:rsidR="009606A7" w:rsidRPr="007F583C" w:rsidRDefault="009606A7" w:rsidP="009606A7">
      <w:pPr>
        <w:spacing w:line="360" w:lineRule="auto"/>
        <w:ind w:right="-142"/>
        <w:jc w:val="both"/>
        <w:rPr>
          <w:sz w:val="28"/>
          <w:szCs w:val="28"/>
        </w:rPr>
      </w:pPr>
      <w:r>
        <w:rPr>
          <w:rFonts w:eastAsia="Andale Sans UI"/>
          <w:kern w:val="2"/>
          <w:sz w:val="28"/>
          <w:szCs w:val="28"/>
        </w:rPr>
        <w:tab/>
      </w:r>
      <w:r>
        <w:rPr>
          <w:sz w:val="28"/>
          <w:szCs w:val="28"/>
        </w:rPr>
        <w:t>количество</w:t>
      </w:r>
      <w:r w:rsidRPr="007F583C">
        <w:rPr>
          <w:sz w:val="28"/>
          <w:szCs w:val="28"/>
        </w:rPr>
        <w:t xml:space="preserve"> детей-сирот и детей, оставшихся без попечения родителей,</w:t>
      </w:r>
      <w:r>
        <w:rPr>
          <w:sz w:val="28"/>
          <w:szCs w:val="28"/>
        </w:rPr>
        <w:t xml:space="preserve"> лиц из числа детей-сирот и детей, оставшихся без попечения родителей,</w:t>
      </w:r>
      <w:r w:rsidRPr="007F583C">
        <w:rPr>
          <w:sz w:val="28"/>
          <w:szCs w:val="28"/>
        </w:rPr>
        <w:t xml:space="preserve"> обеспеченных </w:t>
      </w:r>
      <w:r>
        <w:rPr>
          <w:sz w:val="28"/>
          <w:szCs w:val="28"/>
        </w:rPr>
        <w:t xml:space="preserve">благоустроенными </w:t>
      </w:r>
      <w:r w:rsidRPr="007F583C">
        <w:rPr>
          <w:sz w:val="28"/>
          <w:szCs w:val="28"/>
        </w:rPr>
        <w:t>жилыми помещениями в соответствии  с действующим законодательством РФ</w:t>
      </w:r>
      <w:r>
        <w:rPr>
          <w:sz w:val="28"/>
          <w:szCs w:val="28"/>
        </w:rPr>
        <w:t>;</w:t>
      </w:r>
    </w:p>
    <w:p w:rsidR="009606A7" w:rsidRDefault="009606A7" w:rsidP="009606A7">
      <w:pPr>
        <w:tabs>
          <w:tab w:val="left" w:pos="709"/>
        </w:tabs>
        <w:spacing w:line="360" w:lineRule="auto"/>
        <w:ind w:right="-142"/>
        <w:jc w:val="both"/>
        <w:rPr>
          <w:sz w:val="28"/>
          <w:szCs w:val="28"/>
        </w:rPr>
      </w:pPr>
      <w:r>
        <w:rPr>
          <w:sz w:val="28"/>
          <w:szCs w:val="28"/>
        </w:rPr>
        <w:t xml:space="preserve">          </w:t>
      </w:r>
      <w:r w:rsidRPr="007F583C">
        <w:rPr>
          <w:sz w:val="28"/>
          <w:szCs w:val="28"/>
        </w:rPr>
        <w:t xml:space="preserve">доля детей, оставшихся без попечения родителей, переданных на воспитание в семьи граждан Российской Федерации, постоянно проживающих </w:t>
      </w:r>
    </w:p>
    <w:p w:rsidR="009606A7" w:rsidRDefault="009606A7" w:rsidP="009606A7">
      <w:pPr>
        <w:tabs>
          <w:tab w:val="left" w:pos="709"/>
        </w:tabs>
        <w:spacing w:line="360" w:lineRule="auto"/>
        <w:ind w:right="-142"/>
        <w:jc w:val="both"/>
        <w:rPr>
          <w:sz w:val="28"/>
          <w:szCs w:val="28"/>
        </w:rPr>
      </w:pPr>
      <w:r w:rsidRPr="007F583C">
        <w:rPr>
          <w:sz w:val="28"/>
          <w:szCs w:val="28"/>
        </w:rPr>
        <w:t xml:space="preserve">на территории Российской Федерации (на усыновление (удочерение) </w:t>
      </w:r>
      <w:r>
        <w:rPr>
          <w:sz w:val="28"/>
          <w:szCs w:val="28"/>
        </w:rPr>
        <w:t xml:space="preserve">   </w:t>
      </w:r>
      <w:r w:rsidRPr="007F583C">
        <w:rPr>
          <w:sz w:val="28"/>
          <w:szCs w:val="28"/>
        </w:rPr>
        <w:t>и</w:t>
      </w:r>
      <w:r>
        <w:rPr>
          <w:sz w:val="28"/>
          <w:szCs w:val="28"/>
        </w:rPr>
        <w:t xml:space="preserve">   </w:t>
      </w:r>
      <w:r w:rsidRPr="007F583C">
        <w:rPr>
          <w:sz w:val="28"/>
          <w:szCs w:val="28"/>
        </w:rPr>
        <w:t xml:space="preserve"> под </w:t>
      </w:r>
      <w:r>
        <w:rPr>
          <w:sz w:val="28"/>
          <w:szCs w:val="28"/>
        </w:rPr>
        <w:t xml:space="preserve">  </w:t>
      </w:r>
      <w:r w:rsidRPr="007F583C">
        <w:rPr>
          <w:sz w:val="28"/>
          <w:szCs w:val="28"/>
        </w:rPr>
        <w:t>опеку</w:t>
      </w:r>
      <w:r>
        <w:rPr>
          <w:sz w:val="28"/>
          <w:szCs w:val="28"/>
        </w:rPr>
        <w:t xml:space="preserve"> </w:t>
      </w:r>
      <w:r w:rsidRPr="007F583C">
        <w:rPr>
          <w:sz w:val="28"/>
          <w:szCs w:val="28"/>
        </w:rPr>
        <w:t xml:space="preserve"> (попечительство)),</w:t>
      </w:r>
      <w:r>
        <w:rPr>
          <w:sz w:val="28"/>
          <w:szCs w:val="28"/>
        </w:rPr>
        <w:t xml:space="preserve"> </w:t>
      </w:r>
      <w:r w:rsidRPr="007F583C">
        <w:rPr>
          <w:sz w:val="28"/>
          <w:szCs w:val="28"/>
        </w:rPr>
        <w:t xml:space="preserve"> в </w:t>
      </w:r>
      <w:r>
        <w:rPr>
          <w:sz w:val="28"/>
          <w:szCs w:val="28"/>
        </w:rPr>
        <w:t xml:space="preserve"> </w:t>
      </w:r>
      <w:r w:rsidRPr="007F583C">
        <w:rPr>
          <w:sz w:val="28"/>
          <w:szCs w:val="28"/>
        </w:rPr>
        <w:t>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r>
        <w:rPr>
          <w:sz w:val="28"/>
          <w:szCs w:val="28"/>
        </w:rPr>
        <w:t>;</w:t>
      </w:r>
    </w:p>
    <w:p w:rsidR="009606A7" w:rsidRDefault="009606A7" w:rsidP="009606A7">
      <w:pPr>
        <w:spacing w:line="360" w:lineRule="auto"/>
        <w:ind w:right="-142"/>
        <w:jc w:val="both"/>
        <w:rPr>
          <w:sz w:val="28"/>
          <w:szCs w:val="28"/>
        </w:rPr>
      </w:pPr>
      <w:r>
        <w:rPr>
          <w:sz w:val="28"/>
          <w:szCs w:val="28"/>
        </w:rPr>
        <w:t xml:space="preserve">          количество  приемных родителей, получающих ежемесячное вознаграждение.</w:t>
      </w:r>
    </w:p>
    <w:p w:rsidR="009606A7" w:rsidRDefault="009606A7" w:rsidP="009606A7">
      <w:pPr>
        <w:widowControl w:val="0"/>
        <w:suppressAutoHyphens/>
        <w:spacing w:line="360" w:lineRule="auto"/>
        <w:ind w:right="-142"/>
        <w:jc w:val="both"/>
        <w:rPr>
          <w:rFonts w:eastAsia="Andale Sans UI"/>
          <w:kern w:val="2"/>
          <w:sz w:val="28"/>
          <w:szCs w:val="28"/>
        </w:rPr>
      </w:pPr>
      <w:r>
        <w:rPr>
          <w:rFonts w:eastAsia="Arial CYR"/>
          <w:kern w:val="2"/>
          <w:sz w:val="28"/>
          <w:szCs w:val="28"/>
        </w:rPr>
        <w:t xml:space="preserve">          </w:t>
      </w:r>
      <w:r>
        <w:rPr>
          <w:rFonts w:eastAsia="Andale Sans UI"/>
          <w:kern w:val="2"/>
          <w:sz w:val="28"/>
          <w:szCs w:val="28"/>
        </w:rPr>
        <w:t>Сведения о целевых показателях эффективности реализации подпрограммы приведены в приложении  № 1.</w:t>
      </w:r>
    </w:p>
    <w:p w:rsidR="009606A7" w:rsidRDefault="009606A7" w:rsidP="009606A7">
      <w:pPr>
        <w:widowControl w:val="0"/>
        <w:suppressAutoHyphens/>
        <w:spacing w:line="360" w:lineRule="auto"/>
        <w:ind w:right="-142"/>
        <w:jc w:val="both"/>
        <w:rPr>
          <w:rFonts w:eastAsia="Andale Sans UI"/>
          <w:kern w:val="2"/>
          <w:sz w:val="28"/>
          <w:szCs w:val="28"/>
        </w:rPr>
      </w:pPr>
      <w:r>
        <w:rPr>
          <w:rFonts w:eastAsia="Andale Sans UI"/>
          <w:kern w:val="2"/>
          <w:sz w:val="28"/>
          <w:szCs w:val="28"/>
        </w:rPr>
        <w:t xml:space="preserve">          Сведения о методике расчета значений целевых показателей реализации подпрограммы приведены в приложение № 2.</w:t>
      </w:r>
    </w:p>
    <w:p w:rsidR="009606A7" w:rsidRDefault="009606A7" w:rsidP="009606A7">
      <w:pPr>
        <w:widowControl w:val="0"/>
        <w:tabs>
          <w:tab w:val="left" w:pos="709"/>
        </w:tabs>
        <w:suppressAutoHyphens/>
        <w:spacing w:line="360" w:lineRule="auto"/>
        <w:ind w:right="-142"/>
        <w:jc w:val="both"/>
        <w:rPr>
          <w:rFonts w:eastAsia="Andale Sans UI"/>
          <w:kern w:val="2"/>
          <w:sz w:val="28"/>
          <w:szCs w:val="28"/>
        </w:rPr>
      </w:pPr>
      <w:r>
        <w:rPr>
          <w:rFonts w:eastAsia="Andale Sans UI"/>
          <w:kern w:val="2"/>
          <w:sz w:val="28"/>
          <w:szCs w:val="28"/>
        </w:rPr>
        <w:t xml:space="preserve">           Срок реализации подпрограммы :  2020-2025 годы.</w:t>
      </w:r>
    </w:p>
    <w:p w:rsidR="009606A7" w:rsidRPr="00022332" w:rsidRDefault="009606A7" w:rsidP="009606A7">
      <w:pPr>
        <w:widowControl w:val="0"/>
        <w:tabs>
          <w:tab w:val="left" w:pos="709"/>
        </w:tabs>
        <w:suppressAutoHyphens/>
        <w:spacing w:line="360" w:lineRule="auto"/>
        <w:ind w:right="-425"/>
        <w:jc w:val="both"/>
        <w:rPr>
          <w:rFonts w:eastAsia="Andale Sans UI"/>
          <w:kern w:val="2"/>
          <w:sz w:val="18"/>
          <w:szCs w:val="18"/>
        </w:rPr>
      </w:pPr>
    </w:p>
    <w:p w:rsidR="009606A7" w:rsidRPr="0097267C" w:rsidRDefault="009606A7" w:rsidP="009606A7">
      <w:pPr>
        <w:pStyle w:val="3"/>
        <w:numPr>
          <w:ilvl w:val="0"/>
          <w:numId w:val="5"/>
        </w:numPr>
        <w:spacing w:line="240" w:lineRule="auto"/>
        <w:ind w:right="-425"/>
        <w:jc w:val="center"/>
        <w:rPr>
          <w:rFonts w:ascii="Times New Roman" w:hAnsi="Times New Roman" w:cs="Times New Roman"/>
          <w:b/>
          <w:sz w:val="28"/>
          <w:szCs w:val="28"/>
        </w:rPr>
      </w:pPr>
      <w:r w:rsidRPr="0097267C">
        <w:rPr>
          <w:rFonts w:ascii="Times New Roman" w:hAnsi="Times New Roman" w:cs="Times New Roman"/>
          <w:b/>
          <w:sz w:val="28"/>
          <w:szCs w:val="28"/>
        </w:rPr>
        <w:t>Обобщенная характеристика отдельных</w:t>
      </w:r>
    </w:p>
    <w:p w:rsidR="009606A7" w:rsidRPr="0097267C" w:rsidRDefault="009606A7" w:rsidP="009606A7">
      <w:pPr>
        <w:pStyle w:val="3"/>
        <w:spacing w:line="240" w:lineRule="auto"/>
        <w:ind w:left="644" w:right="-425"/>
        <w:jc w:val="center"/>
        <w:rPr>
          <w:rFonts w:ascii="Times New Roman" w:hAnsi="Times New Roman" w:cs="Times New Roman"/>
          <w:b/>
          <w:sz w:val="28"/>
          <w:szCs w:val="28"/>
        </w:rPr>
      </w:pPr>
      <w:r w:rsidRPr="0097267C">
        <w:rPr>
          <w:rFonts w:ascii="Times New Roman" w:hAnsi="Times New Roman" w:cs="Times New Roman"/>
          <w:b/>
          <w:sz w:val="28"/>
          <w:szCs w:val="28"/>
        </w:rPr>
        <w:t>мероприятий подпрограммы</w:t>
      </w:r>
    </w:p>
    <w:p w:rsidR="009606A7" w:rsidRPr="0097267C" w:rsidRDefault="009606A7" w:rsidP="009606A7">
      <w:pPr>
        <w:pStyle w:val="3"/>
        <w:spacing w:line="360" w:lineRule="auto"/>
        <w:ind w:left="644" w:right="-425"/>
        <w:rPr>
          <w:rFonts w:ascii="Times New Roman" w:hAnsi="Times New Roman" w:cs="Times New Roman"/>
          <w:b/>
          <w:sz w:val="16"/>
          <w:szCs w:val="16"/>
        </w:rPr>
      </w:pPr>
    </w:p>
    <w:p w:rsidR="009606A7" w:rsidRPr="009606A7" w:rsidRDefault="009606A7" w:rsidP="009606A7">
      <w:pPr>
        <w:spacing w:line="360" w:lineRule="auto"/>
        <w:ind w:right="-142"/>
        <w:jc w:val="both"/>
        <w:rPr>
          <w:sz w:val="28"/>
          <w:szCs w:val="28"/>
        </w:rPr>
      </w:pPr>
      <w:r>
        <w:rPr>
          <w:sz w:val="28"/>
          <w:szCs w:val="28"/>
        </w:rPr>
        <w:t xml:space="preserve">           3.1. На решение задачи «Организация жизнеобеспечения детей-сирот и детей, оставшихся без попечения родителей, лиц из числа детей-сирот и детей, оставшихся без попечения родителей» направлена реализация следующего отдельного мероприятия: «Обеспечение государственных гарантий детям-сиротам и </w:t>
      </w:r>
      <w:r w:rsidRPr="009606A7">
        <w:rPr>
          <w:sz w:val="28"/>
          <w:szCs w:val="28"/>
        </w:rPr>
        <w:t>детям, оставшимся без попечения родителей, лицам, из числа детей-сирот и детей, оставшихся без попечения родителей»;</w:t>
      </w:r>
    </w:p>
    <w:p w:rsidR="009606A7" w:rsidRPr="009606A7" w:rsidRDefault="009606A7" w:rsidP="009606A7">
      <w:pPr>
        <w:pStyle w:val="ConsPlusNormal"/>
        <w:tabs>
          <w:tab w:val="left" w:pos="709"/>
        </w:tabs>
        <w:spacing w:line="360" w:lineRule="auto"/>
        <w:ind w:right="-142" w:firstLine="709"/>
        <w:jc w:val="both"/>
        <w:rPr>
          <w:rFonts w:ascii="Times New Roman" w:hAnsi="Times New Roman" w:cs="Times New Roman"/>
          <w:sz w:val="28"/>
          <w:szCs w:val="28"/>
        </w:rPr>
      </w:pPr>
      <w:r w:rsidRPr="009606A7">
        <w:rPr>
          <w:rFonts w:ascii="Times New Roman" w:hAnsi="Times New Roman" w:cs="Times New Roman"/>
          <w:sz w:val="28"/>
          <w:szCs w:val="28"/>
        </w:rPr>
        <w:t xml:space="preserve">В рамках данного отдельного мероприятия  планируется: </w:t>
      </w:r>
    </w:p>
    <w:p w:rsidR="009606A7" w:rsidRPr="009606A7" w:rsidRDefault="009606A7" w:rsidP="009606A7">
      <w:pPr>
        <w:pStyle w:val="ConsPlusNormal"/>
        <w:spacing w:line="360" w:lineRule="auto"/>
        <w:ind w:right="-142" w:firstLine="709"/>
        <w:jc w:val="both"/>
        <w:rPr>
          <w:rFonts w:ascii="Times New Roman" w:hAnsi="Times New Roman" w:cs="Times New Roman"/>
          <w:sz w:val="28"/>
          <w:szCs w:val="28"/>
        </w:rPr>
      </w:pPr>
      <w:r w:rsidRPr="009606A7">
        <w:rPr>
          <w:rFonts w:ascii="Times New Roman" w:hAnsi="Times New Roman" w:cs="Times New Roman"/>
          <w:sz w:val="28"/>
          <w:szCs w:val="28"/>
        </w:rPr>
        <w:t>3.1.1. Получение субвенций из областного бюджета на выполнение отдельных государственных полномочий по обеспечению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9606A7" w:rsidRPr="009606A7" w:rsidRDefault="009606A7" w:rsidP="009606A7">
      <w:pPr>
        <w:pStyle w:val="ConsPlusNormal"/>
        <w:spacing w:line="360" w:lineRule="auto"/>
        <w:ind w:right="-142" w:firstLine="709"/>
        <w:jc w:val="both"/>
        <w:rPr>
          <w:rFonts w:ascii="Times New Roman" w:hAnsi="Times New Roman" w:cs="Times New Roman"/>
          <w:sz w:val="28"/>
          <w:szCs w:val="28"/>
        </w:rPr>
      </w:pPr>
      <w:r w:rsidRPr="009606A7">
        <w:rPr>
          <w:rFonts w:ascii="Times New Roman" w:hAnsi="Times New Roman" w:cs="Times New Roman"/>
          <w:sz w:val="28"/>
          <w:szCs w:val="28"/>
        </w:rPr>
        <w:t>3.1.2. Оказание  социально-правовой помощи  опекунам (попечителям), приемным родителям.</w:t>
      </w:r>
    </w:p>
    <w:p w:rsidR="009606A7" w:rsidRPr="009606A7" w:rsidRDefault="009606A7" w:rsidP="009606A7">
      <w:pPr>
        <w:spacing w:line="360" w:lineRule="auto"/>
        <w:ind w:right="-142"/>
        <w:jc w:val="both"/>
        <w:rPr>
          <w:sz w:val="28"/>
          <w:szCs w:val="28"/>
        </w:rPr>
      </w:pPr>
      <w:r w:rsidRPr="009606A7">
        <w:rPr>
          <w:sz w:val="28"/>
          <w:szCs w:val="28"/>
        </w:rPr>
        <w:t xml:space="preserve">          3.2. Для решения задачи «Развитие и популяризация</w:t>
      </w:r>
      <w:r>
        <w:rPr>
          <w:sz w:val="28"/>
          <w:szCs w:val="28"/>
        </w:rPr>
        <w:t xml:space="preserve"> семейных форм  устройства детей-сирот и детей, оставшихся без попечения родителей, лиц из числа детей-сирот и детей, оставшихся без попечения родителей</w:t>
      </w:r>
      <w:r w:rsidRPr="003E1B8B">
        <w:rPr>
          <w:sz w:val="28"/>
          <w:szCs w:val="28"/>
        </w:rPr>
        <w:t xml:space="preserve">» направлена </w:t>
      </w:r>
      <w:r w:rsidRPr="009606A7">
        <w:rPr>
          <w:sz w:val="28"/>
          <w:szCs w:val="28"/>
        </w:rPr>
        <w:t>реализация следующего отдельного мероприятия: «Обеспечение приоритетного права ребенка жить и воспитываться в семье».</w:t>
      </w:r>
    </w:p>
    <w:p w:rsidR="009606A7" w:rsidRPr="009606A7" w:rsidRDefault="009606A7" w:rsidP="009606A7">
      <w:pPr>
        <w:pStyle w:val="ConsPlusNormal"/>
        <w:spacing w:line="360" w:lineRule="auto"/>
        <w:ind w:right="-142" w:firstLine="709"/>
        <w:jc w:val="both"/>
        <w:rPr>
          <w:rFonts w:ascii="Times New Roman" w:hAnsi="Times New Roman" w:cs="Times New Roman"/>
          <w:sz w:val="28"/>
          <w:szCs w:val="28"/>
        </w:rPr>
      </w:pPr>
      <w:r w:rsidRPr="009606A7">
        <w:rPr>
          <w:rFonts w:ascii="Times New Roman" w:hAnsi="Times New Roman" w:cs="Times New Roman"/>
          <w:sz w:val="28"/>
          <w:szCs w:val="28"/>
        </w:rPr>
        <w:t>В рамках данного отдельного мероприятия предполагается:</w:t>
      </w:r>
    </w:p>
    <w:p w:rsidR="009606A7" w:rsidRPr="009606A7" w:rsidRDefault="009606A7" w:rsidP="009606A7">
      <w:pPr>
        <w:pStyle w:val="ConsPlusNormal"/>
        <w:spacing w:line="360" w:lineRule="auto"/>
        <w:ind w:right="-142" w:firstLine="708"/>
        <w:jc w:val="both"/>
        <w:rPr>
          <w:rFonts w:ascii="Times New Roman" w:hAnsi="Times New Roman" w:cs="Times New Roman"/>
          <w:sz w:val="28"/>
          <w:szCs w:val="28"/>
        </w:rPr>
      </w:pPr>
      <w:r w:rsidRPr="009606A7">
        <w:rPr>
          <w:rFonts w:ascii="Times New Roman" w:hAnsi="Times New Roman" w:cs="Times New Roman"/>
          <w:sz w:val="28"/>
          <w:szCs w:val="28"/>
        </w:rPr>
        <w:t xml:space="preserve">3.2.1. Выполнение отдельных государственных полномочий по назначению и выплате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w:t>
      </w:r>
    </w:p>
    <w:p w:rsidR="009606A7" w:rsidRPr="009606A7" w:rsidRDefault="009606A7" w:rsidP="009606A7">
      <w:pPr>
        <w:pStyle w:val="ConsPlusNormal"/>
        <w:tabs>
          <w:tab w:val="left" w:pos="709"/>
        </w:tabs>
        <w:spacing w:line="360" w:lineRule="auto"/>
        <w:ind w:right="-142"/>
        <w:jc w:val="both"/>
        <w:rPr>
          <w:rFonts w:ascii="Times New Roman" w:hAnsi="Times New Roman" w:cs="Times New Roman"/>
          <w:sz w:val="28"/>
          <w:szCs w:val="28"/>
        </w:rPr>
      </w:pPr>
      <w:r w:rsidRPr="009606A7">
        <w:rPr>
          <w:rFonts w:ascii="Times New Roman" w:hAnsi="Times New Roman" w:cs="Times New Roman"/>
          <w:sz w:val="28"/>
          <w:szCs w:val="28"/>
        </w:rPr>
        <w:t xml:space="preserve">          3.2.2. Проведение  учебно-методических всеобучей для замещающих родителей.</w:t>
      </w:r>
    </w:p>
    <w:p w:rsidR="009606A7" w:rsidRDefault="009606A7" w:rsidP="009606A7">
      <w:pPr>
        <w:tabs>
          <w:tab w:val="left" w:pos="709"/>
        </w:tabs>
        <w:autoSpaceDE w:val="0"/>
        <w:spacing w:line="360" w:lineRule="auto"/>
        <w:ind w:right="-142"/>
        <w:jc w:val="center"/>
        <w:rPr>
          <w:rFonts w:eastAsia="Arial CYR"/>
          <w:b/>
          <w:sz w:val="28"/>
          <w:szCs w:val="28"/>
        </w:rPr>
      </w:pPr>
      <w:r>
        <w:rPr>
          <w:rFonts w:eastAsia="Arial CYR"/>
          <w:b/>
          <w:sz w:val="28"/>
          <w:szCs w:val="28"/>
        </w:rPr>
        <w:t>5. Ресурсное обеспечение подпрограммы</w:t>
      </w:r>
    </w:p>
    <w:p w:rsidR="009606A7" w:rsidRDefault="009606A7" w:rsidP="009606A7">
      <w:pPr>
        <w:tabs>
          <w:tab w:val="left" w:pos="709"/>
        </w:tabs>
        <w:spacing w:line="360" w:lineRule="auto"/>
        <w:ind w:right="-142"/>
        <w:jc w:val="both"/>
        <w:rPr>
          <w:rFonts w:eastAsia="Arial CYR"/>
          <w:sz w:val="28"/>
          <w:szCs w:val="28"/>
        </w:rPr>
      </w:pPr>
      <w:r>
        <w:rPr>
          <w:rFonts w:eastAsia="Arial CYR"/>
          <w:sz w:val="28"/>
          <w:szCs w:val="28"/>
        </w:rPr>
        <w:t xml:space="preserve">           Общий объем финансирования подпрограммы  составит                         </w:t>
      </w:r>
      <w:r>
        <w:rPr>
          <w:sz w:val="28"/>
          <w:szCs w:val="28"/>
        </w:rPr>
        <w:t>81 143,80</w:t>
      </w:r>
      <w:r>
        <w:t xml:space="preserve">   </w:t>
      </w:r>
      <w:r>
        <w:rPr>
          <w:sz w:val="28"/>
          <w:szCs w:val="28"/>
        </w:rPr>
        <w:t>тыс. руб.</w:t>
      </w:r>
      <w:r>
        <w:rPr>
          <w:rFonts w:eastAsia="Arial CYR"/>
          <w:sz w:val="28"/>
          <w:szCs w:val="28"/>
        </w:rPr>
        <w:t>,  в  том  числе:</w:t>
      </w:r>
    </w:p>
    <w:p w:rsidR="009606A7" w:rsidRDefault="009606A7" w:rsidP="009606A7">
      <w:pPr>
        <w:tabs>
          <w:tab w:val="left" w:pos="709"/>
        </w:tabs>
        <w:spacing w:line="360" w:lineRule="auto"/>
        <w:ind w:right="-142"/>
        <w:jc w:val="both"/>
        <w:rPr>
          <w:rFonts w:eastAsia="Arial CYR"/>
          <w:sz w:val="28"/>
          <w:szCs w:val="28"/>
        </w:rPr>
      </w:pPr>
      <w:r>
        <w:rPr>
          <w:rFonts w:eastAsia="Arial CYR"/>
          <w:sz w:val="28"/>
          <w:szCs w:val="28"/>
        </w:rPr>
        <w:t xml:space="preserve">           средства федерального бюджета – 0,0 тыс. рублей;</w:t>
      </w:r>
    </w:p>
    <w:p w:rsidR="009606A7" w:rsidRDefault="009606A7" w:rsidP="009606A7">
      <w:pPr>
        <w:tabs>
          <w:tab w:val="left" w:pos="709"/>
        </w:tabs>
        <w:spacing w:line="360" w:lineRule="auto"/>
        <w:ind w:right="-142"/>
        <w:jc w:val="both"/>
        <w:rPr>
          <w:sz w:val="28"/>
          <w:szCs w:val="28"/>
        </w:rPr>
      </w:pPr>
      <w:r>
        <w:rPr>
          <w:rFonts w:eastAsia="Arial CYR"/>
          <w:sz w:val="28"/>
          <w:szCs w:val="28"/>
        </w:rPr>
        <w:t xml:space="preserve">           средства  областного бюджета – </w:t>
      </w:r>
      <w:r>
        <w:rPr>
          <w:sz w:val="28"/>
          <w:szCs w:val="28"/>
        </w:rPr>
        <w:t>81 143,80</w:t>
      </w:r>
      <w:r>
        <w:t xml:space="preserve">   </w:t>
      </w:r>
      <w:r>
        <w:rPr>
          <w:sz w:val="28"/>
          <w:szCs w:val="28"/>
        </w:rPr>
        <w:t xml:space="preserve"> тыс.руб.;</w:t>
      </w:r>
    </w:p>
    <w:p w:rsidR="009606A7" w:rsidRDefault="009606A7" w:rsidP="009606A7">
      <w:pPr>
        <w:tabs>
          <w:tab w:val="left" w:pos="709"/>
        </w:tabs>
        <w:spacing w:line="360" w:lineRule="auto"/>
        <w:ind w:right="-142"/>
        <w:jc w:val="both"/>
        <w:rPr>
          <w:rFonts w:eastAsia="Arial CYR"/>
          <w:sz w:val="28"/>
          <w:szCs w:val="28"/>
        </w:rPr>
      </w:pPr>
      <w:r>
        <w:rPr>
          <w:sz w:val="28"/>
          <w:szCs w:val="28"/>
        </w:rPr>
        <w:t xml:space="preserve">           средства  местного бюджета </w:t>
      </w:r>
      <w:r>
        <w:rPr>
          <w:rFonts w:eastAsia="Arial CYR"/>
          <w:sz w:val="28"/>
          <w:szCs w:val="28"/>
        </w:rPr>
        <w:t>– 0,0 тыс. рублей;</w:t>
      </w:r>
    </w:p>
    <w:p w:rsidR="009606A7" w:rsidRDefault="009606A7" w:rsidP="009606A7">
      <w:pPr>
        <w:tabs>
          <w:tab w:val="left" w:pos="709"/>
        </w:tabs>
        <w:spacing w:line="360" w:lineRule="auto"/>
        <w:ind w:right="-142"/>
        <w:jc w:val="both"/>
        <w:rPr>
          <w:rFonts w:eastAsia="Arial CYR"/>
          <w:sz w:val="28"/>
          <w:szCs w:val="28"/>
        </w:rPr>
      </w:pPr>
      <w:r>
        <w:rPr>
          <w:sz w:val="28"/>
          <w:szCs w:val="28"/>
        </w:rPr>
        <w:t xml:space="preserve">           средства внебюджетными источниками </w:t>
      </w:r>
      <w:r>
        <w:rPr>
          <w:rFonts w:eastAsia="Arial CYR"/>
          <w:sz w:val="28"/>
          <w:szCs w:val="28"/>
        </w:rPr>
        <w:t>– 0,0 тыс. рублей;</w:t>
      </w:r>
    </w:p>
    <w:p w:rsidR="009606A7" w:rsidRDefault="009606A7" w:rsidP="009606A7">
      <w:pPr>
        <w:tabs>
          <w:tab w:val="left" w:pos="709"/>
        </w:tabs>
        <w:spacing w:line="360" w:lineRule="auto"/>
        <w:ind w:right="-142"/>
        <w:jc w:val="both"/>
        <w:rPr>
          <w:sz w:val="28"/>
          <w:szCs w:val="28"/>
        </w:rPr>
      </w:pPr>
      <w:r>
        <w:rPr>
          <w:sz w:val="28"/>
          <w:szCs w:val="28"/>
        </w:rPr>
        <w:t xml:space="preserve">           Объем ежегодных расходов, связанных с финансовым обеспечением подпрограммы устанавливается решением Вятскополянской городской Думы о городском бюджете на очередной финансовый год и плановый период. </w:t>
      </w:r>
    </w:p>
    <w:p w:rsidR="009606A7" w:rsidRPr="009606A7" w:rsidRDefault="009606A7" w:rsidP="009606A7">
      <w:pPr>
        <w:tabs>
          <w:tab w:val="left" w:pos="709"/>
        </w:tabs>
        <w:spacing w:line="360" w:lineRule="auto"/>
        <w:ind w:right="-142"/>
        <w:jc w:val="both"/>
        <w:rPr>
          <w:sz w:val="28"/>
          <w:szCs w:val="28"/>
        </w:rPr>
      </w:pPr>
      <w:r w:rsidRPr="009606A7">
        <w:rPr>
          <w:sz w:val="28"/>
          <w:szCs w:val="28"/>
        </w:rPr>
        <w:t xml:space="preserve">           Средства областного бюджета привлекаются в рамках государственной программы Кировской области «Развитие образования».</w:t>
      </w:r>
    </w:p>
    <w:p w:rsidR="009606A7" w:rsidRPr="009606A7" w:rsidRDefault="009606A7" w:rsidP="009606A7">
      <w:pPr>
        <w:tabs>
          <w:tab w:val="left" w:pos="709"/>
          <w:tab w:val="left" w:pos="851"/>
        </w:tabs>
        <w:spacing w:line="360" w:lineRule="auto"/>
        <w:ind w:right="-142"/>
        <w:jc w:val="both"/>
        <w:rPr>
          <w:sz w:val="28"/>
          <w:szCs w:val="28"/>
        </w:rPr>
      </w:pPr>
      <w:r w:rsidRPr="009606A7">
        <w:rPr>
          <w:sz w:val="28"/>
          <w:szCs w:val="28"/>
        </w:rPr>
        <w:t xml:space="preserve">           Ресурсное обеспечение реализации подпрограммы приведено в приложении № 3 к  муниципальной программе.</w:t>
      </w:r>
    </w:p>
    <w:p w:rsidR="009606A7" w:rsidRPr="009606A7" w:rsidRDefault="009606A7" w:rsidP="009606A7">
      <w:pPr>
        <w:tabs>
          <w:tab w:val="left" w:pos="709"/>
        </w:tabs>
        <w:autoSpaceDE w:val="0"/>
        <w:ind w:right="-142"/>
        <w:jc w:val="center"/>
        <w:rPr>
          <w:rFonts w:eastAsia="Arial CYR"/>
          <w:sz w:val="28"/>
          <w:szCs w:val="28"/>
        </w:rPr>
      </w:pPr>
      <w:r w:rsidRPr="009606A7">
        <w:rPr>
          <w:rFonts w:eastAsia="Arial CYR"/>
          <w:sz w:val="28"/>
          <w:szCs w:val="28"/>
        </w:rPr>
        <w:t xml:space="preserve"> </w:t>
      </w:r>
    </w:p>
    <w:p w:rsidR="009606A7" w:rsidRPr="009606A7" w:rsidRDefault="009606A7" w:rsidP="009606A7">
      <w:pPr>
        <w:autoSpaceDE w:val="0"/>
        <w:ind w:right="-142"/>
        <w:jc w:val="center"/>
        <w:rPr>
          <w:rFonts w:eastAsia="Arial CYR"/>
          <w:b/>
          <w:sz w:val="28"/>
          <w:szCs w:val="28"/>
        </w:rPr>
      </w:pPr>
      <w:r w:rsidRPr="009606A7">
        <w:rPr>
          <w:rFonts w:eastAsia="Arial CYR"/>
          <w:b/>
          <w:sz w:val="28"/>
          <w:szCs w:val="28"/>
        </w:rPr>
        <w:t>5. Анализ рисков реализации подпрограммы</w:t>
      </w:r>
    </w:p>
    <w:p w:rsidR="009606A7" w:rsidRPr="009606A7" w:rsidRDefault="009606A7" w:rsidP="009606A7">
      <w:pPr>
        <w:autoSpaceDE w:val="0"/>
        <w:ind w:right="-142"/>
        <w:jc w:val="center"/>
        <w:rPr>
          <w:rFonts w:eastAsia="Arial CYR"/>
          <w:b/>
          <w:sz w:val="28"/>
          <w:szCs w:val="28"/>
        </w:rPr>
      </w:pPr>
      <w:r w:rsidRPr="009606A7">
        <w:rPr>
          <w:rFonts w:eastAsia="Arial CYR"/>
          <w:b/>
          <w:sz w:val="28"/>
          <w:szCs w:val="28"/>
        </w:rPr>
        <w:t>и описание мер управления рисками</w:t>
      </w:r>
    </w:p>
    <w:p w:rsidR="009606A7" w:rsidRPr="009606A7" w:rsidRDefault="009606A7" w:rsidP="009606A7">
      <w:pPr>
        <w:pStyle w:val="ConsPlusNormal"/>
        <w:spacing w:line="360" w:lineRule="auto"/>
        <w:ind w:right="-142" w:firstLine="708"/>
        <w:contextualSpacing/>
        <w:jc w:val="both"/>
        <w:rPr>
          <w:rFonts w:ascii="Times New Roman" w:hAnsi="Times New Roman" w:cs="Times New Roman"/>
          <w:sz w:val="28"/>
          <w:szCs w:val="28"/>
        </w:rPr>
      </w:pPr>
      <w:r w:rsidRPr="009606A7">
        <w:rPr>
          <w:rFonts w:ascii="Times New Roman" w:hAnsi="Times New Roman" w:cs="Times New Roman"/>
          <w:sz w:val="28"/>
          <w:szCs w:val="28"/>
        </w:rPr>
        <w:t>Негативные факторы, которые могут привести к экономическим потерям и способы минимизации рисков приведены в разделе 5 муниципальной программы.</w:t>
      </w:r>
    </w:p>
    <w:p w:rsidR="009606A7" w:rsidRDefault="009606A7" w:rsidP="009606A7">
      <w:pPr>
        <w:pStyle w:val="ConsPlusNormal"/>
        <w:spacing w:line="360" w:lineRule="auto"/>
        <w:ind w:right="-142" w:firstLine="708"/>
        <w:contextualSpacing/>
        <w:jc w:val="both"/>
        <w:rPr>
          <w:rFonts w:ascii="Times New Roman" w:hAnsi="Times New Roman" w:cs="Times New Roman"/>
          <w:sz w:val="28"/>
          <w:szCs w:val="28"/>
        </w:rPr>
        <w:sectPr w:rsidR="009606A7" w:rsidSect="009606A7">
          <w:pgSz w:w="11906" w:h="16838"/>
          <w:pgMar w:top="395" w:right="707" w:bottom="1134" w:left="1701" w:header="709" w:footer="709" w:gutter="0"/>
          <w:pgNumType w:start="30"/>
          <w:cols w:space="708"/>
          <w:docGrid w:linePitch="360"/>
        </w:sectPr>
      </w:pPr>
      <w:r w:rsidRPr="009606A7">
        <w:rPr>
          <w:rFonts w:ascii="Times New Roman" w:hAnsi="Times New Roman" w:cs="Times New Roman"/>
          <w:sz w:val="28"/>
          <w:szCs w:val="28"/>
        </w:rPr>
        <w:t xml:space="preserve">                                          _________</w:t>
      </w:r>
    </w:p>
    <w:p w:rsidR="009606A7" w:rsidRPr="009606A7" w:rsidRDefault="009606A7" w:rsidP="009606A7">
      <w:pPr>
        <w:pStyle w:val="ConsPlusNormal"/>
        <w:spacing w:line="360" w:lineRule="auto"/>
        <w:ind w:right="-142" w:firstLine="708"/>
        <w:contextualSpacing/>
        <w:jc w:val="both"/>
        <w:rPr>
          <w:rFonts w:ascii="Times New Roman" w:eastAsia="Arial CYR" w:hAnsi="Times New Roman" w:cs="Times New Roman"/>
          <w:sz w:val="28"/>
          <w:szCs w:val="28"/>
        </w:rPr>
      </w:pPr>
    </w:p>
    <w:p w:rsidR="009606A7" w:rsidRPr="002C400E" w:rsidRDefault="009606A7" w:rsidP="009606A7">
      <w:pPr>
        <w:rPr>
          <w:b/>
          <w:sz w:val="28"/>
          <w:szCs w:val="28"/>
        </w:rPr>
      </w:pPr>
      <w:r>
        <w:rPr>
          <w:b/>
          <w:sz w:val="28"/>
          <w:szCs w:val="28"/>
        </w:rPr>
        <w:t xml:space="preserve">                                                        </w:t>
      </w:r>
      <w:r w:rsidRPr="002C400E">
        <w:rPr>
          <w:b/>
          <w:sz w:val="28"/>
          <w:szCs w:val="28"/>
        </w:rPr>
        <w:t>Подпрограмма</w:t>
      </w:r>
    </w:p>
    <w:p w:rsidR="009606A7" w:rsidRPr="002C400E" w:rsidRDefault="009606A7" w:rsidP="009606A7">
      <w:pPr>
        <w:jc w:val="center"/>
        <w:rPr>
          <w:b/>
          <w:sz w:val="28"/>
          <w:szCs w:val="28"/>
        </w:rPr>
      </w:pPr>
      <w:r w:rsidRPr="002C400E">
        <w:rPr>
          <w:b/>
          <w:sz w:val="28"/>
          <w:szCs w:val="28"/>
        </w:rPr>
        <w:t>«Развитие системы образования</w:t>
      </w:r>
      <w:r>
        <w:rPr>
          <w:b/>
          <w:sz w:val="28"/>
          <w:szCs w:val="28"/>
        </w:rPr>
        <w:t xml:space="preserve"> </w:t>
      </w:r>
      <w:r w:rsidRPr="002C400E">
        <w:rPr>
          <w:b/>
          <w:sz w:val="28"/>
          <w:szCs w:val="28"/>
        </w:rPr>
        <w:t>города Вятские Поляны</w:t>
      </w:r>
      <w:r>
        <w:rPr>
          <w:b/>
          <w:sz w:val="28"/>
          <w:szCs w:val="28"/>
        </w:rPr>
        <w:t xml:space="preserve">» </w:t>
      </w:r>
    </w:p>
    <w:p w:rsidR="009606A7" w:rsidRDefault="009606A7" w:rsidP="009606A7">
      <w:pPr>
        <w:jc w:val="center"/>
        <w:rPr>
          <w:b/>
          <w:sz w:val="28"/>
          <w:szCs w:val="28"/>
        </w:rPr>
      </w:pPr>
      <w:r>
        <w:rPr>
          <w:b/>
          <w:sz w:val="28"/>
          <w:szCs w:val="28"/>
        </w:rPr>
        <w:t>на 2020-2025 годы</w:t>
      </w:r>
    </w:p>
    <w:p w:rsidR="009606A7" w:rsidRDefault="009606A7" w:rsidP="009606A7">
      <w:pPr>
        <w:jc w:val="center"/>
        <w:rPr>
          <w:b/>
          <w:sz w:val="28"/>
          <w:szCs w:val="28"/>
        </w:rPr>
      </w:pPr>
      <w:r>
        <w:rPr>
          <w:b/>
          <w:sz w:val="28"/>
          <w:szCs w:val="28"/>
        </w:rPr>
        <w:t>муниципальной программы муниципального образования городского</w:t>
      </w:r>
    </w:p>
    <w:p w:rsidR="009606A7" w:rsidRDefault="009606A7" w:rsidP="009606A7">
      <w:pPr>
        <w:jc w:val="center"/>
        <w:rPr>
          <w:b/>
          <w:sz w:val="28"/>
          <w:szCs w:val="28"/>
        </w:rPr>
      </w:pPr>
      <w:r>
        <w:rPr>
          <w:b/>
          <w:sz w:val="28"/>
          <w:szCs w:val="28"/>
        </w:rPr>
        <w:t xml:space="preserve"> округа город Вятские Поляны Кировской области </w:t>
      </w:r>
    </w:p>
    <w:p w:rsidR="009606A7" w:rsidRDefault="009606A7" w:rsidP="009606A7">
      <w:pPr>
        <w:jc w:val="center"/>
        <w:rPr>
          <w:b/>
          <w:sz w:val="28"/>
          <w:szCs w:val="28"/>
        </w:rPr>
      </w:pPr>
      <w:r>
        <w:rPr>
          <w:b/>
          <w:sz w:val="28"/>
          <w:szCs w:val="28"/>
        </w:rPr>
        <w:t>«Развитие образования» на 2020-2025 годы</w:t>
      </w:r>
    </w:p>
    <w:p w:rsidR="009606A7" w:rsidRDefault="009606A7" w:rsidP="009606A7">
      <w:pPr>
        <w:jc w:val="center"/>
        <w:rPr>
          <w:sz w:val="28"/>
          <w:szCs w:val="28"/>
        </w:rPr>
      </w:pPr>
    </w:p>
    <w:p w:rsidR="009606A7" w:rsidRPr="0002737B" w:rsidRDefault="009606A7" w:rsidP="009606A7">
      <w:pPr>
        <w:jc w:val="center"/>
        <w:rPr>
          <w:b/>
          <w:sz w:val="28"/>
          <w:szCs w:val="28"/>
        </w:rPr>
      </w:pPr>
      <w:r w:rsidRPr="0002737B">
        <w:rPr>
          <w:b/>
          <w:sz w:val="28"/>
          <w:szCs w:val="28"/>
        </w:rPr>
        <w:t>Паспорт</w:t>
      </w:r>
    </w:p>
    <w:p w:rsidR="009606A7" w:rsidRPr="0002737B" w:rsidRDefault="009606A7" w:rsidP="009606A7">
      <w:pPr>
        <w:jc w:val="center"/>
        <w:rPr>
          <w:b/>
          <w:sz w:val="28"/>
          <w:szCs w:val="28"/>
        </w:rPr>
      </w:pPr>
      <w:r w:rsidRPr="0002737B">
        <w:rPr>
          <w:b/>
          <w:sz w:val="28"/>
          <w:szCs w:val="28"/>
        </w:rPr>
        <w:t>подпрограммы «Развитие системы об</w:t>
      </w:r>
      <w:r>
        <w:rPr>
          <w:b/>
          <w:sz w:val="28"/>
          <w:szCs w:val="28"/>
        </w:rPr>
        <w:t>разования города Вятские Поляны»</w:t>
      </w:r>
      <w:r w:rsidRPr="0002737B">
        <w:rPr>
          <w:b/>
          <w:sz w:val="28"/>
          <w:szCs w:val="28"/>
        </w:rPr>
        <w:t xml:space="preserve"> </w:t>
      </w:r>
    </w:p>
    <w:p w:rsidR="009606A7" w:rsidRDefault="009606A7" w:rsidP="009606A7">
      <w:pPr>
        <w:jc w:val="center"/>
        <w:rPr>
          <w:b/>
          <w:sz w:val="28"/>
          <w:szCs w:val="28"/>
        </w:rPr>
      </w:pPr>
      <w:r w:rsidRPr="0002737B">
        <w:rPr>
          <w:b/>
          <w:sz w:val="28"/>
          <w:szCs w:val="28"/>
        </w:rPr>
        <w:t>на 2020-2025 годы</w:t>
      </w:r>
    </w:p>
    <w:p w:rsidR="009606A7" w:rsidRDefault="009606A7" w:rsidP="009606A7">
      <w:pPr>
        <w:jc w:val="center"/>
        <w:rPr>
          <w:b/>
          <w:sz w:val="28"/>
          <w:szCs w:val="28"/>
        </w:rPr>
      </w:pPr>
    </w:p>
    <w:tbl>
      <w:tblPr>
        <w:tblStyle w:val="ae"/>
        <w:tblW w:w="9923" w:type="dxa"/>
        <w:tblInd w:w="-176" w:type="dxa"/>
        <w:tblLayout w:type="fixed"/>
        <w:tblLook w:val="04A0"/>
      </w:tblPr>
      <w:tblGrid>
        <w:gridCol w:w="2411"/>
        <w:gridCol w:w="7512"/>
      </w:tblGrid>
      <w:tr w:rsidR="009606A7" w:rsidTr="009606A7">
        <w:tc>
          <w:tcPr>
            <w:tcW w:w="2411" w:type="dxa"/>
          </w:tcPr>
          <w:p w:rsidR="009606A7" w:rsidRDefault="009606A7" w:rsidP="00AF7F0C">
            <w:pPr>
              <w:jc w:val="center"/>
              <w:rPr>
                <w:sz w:val="28"/>
                <w:szCs w:val="28"/>
              </w:rPr>
            </w:pPr>
            <w:r w:rsidRPr="00FF2065">
              <w:rPr>
                <w:iCs/>
                <w:color w:val="000000"/>
                <w:spacing w:val="7"/>
                <w:sz w:val="28"/>
                <w:szCs w:val="28"/>
              </w:rPr>
              <w:t xml:space="preserve">Ответственный </w:t>
            </w:r>
            <w:r>
              <w:rPr>
                <w:iCs/>
                <w:color w:val="000000"/>
                <w:spacing w:val="7"/>
                <w:sz w:val="28"/>
                <w:szCs w:val="28"/>
              </w:rPr>
              <w:t xml:space="preserve">          </w:t>
            </w:r>
            <w:r w:rsidRPr="00FF2065">
              <w:rPr>
                <w:iCs/>
                <w:color w:val="000000"/>
                <w:spacing w:val="7"/>
                <w:sz w:val="28"/>
                <w:szCs w:val="28"/>
              </w:rPr>
              <w:t xml:space="preserve">исполнитель </w:t>
            </w:r>
            <w:r>
              <w:rPr>
                <w:iCs/>
                <w:color w:val="000000"/>
                <w:spacing w:val="7"/>
                <w:sz w:val="28"/>
                <w:szCs w:val="28"/>
              </w:rPr>
              <w:t xml:space="preserve">           </w:t>
            </w:r>
            <w:r w:rsidRPr="00FF2065">
              <w:rPr>
                <w:iCs/>
                <w:color w:val="000000"/>
                <w:spacing w:val="7"/>
                <w:sz w:val="28"/>
                <w:szCs w:val="28"/>
              </w:rPr>
              <w:t xml:space="preserve">муниципальной </w:t>
            </w:r>
            <w:r>
              <w:rPr>
                <w:iCs/>
                <w:color w:val="000000"/>
                <w:spacing w:val="7"/>
                <w:sz w:val="28"/>
                <w:szCs w:val="28"/>
              </w:rPr>
              <w:t xml:space="preserve">             </w:t>
            </w:r>
            <w:r w:rsidRPr="00FF2065">
              <w:rPr>
                <w:iCs/>
                <w:color w:val="000000"/>
                <w:spacing w:val="7"/>
                <w:sz w:val="28"/>
                <w:szCs w:val="28"/>
              </w:rPr>
              <w:t>подпрограммы</w:t>
            </w:r>
          </w:p>
        </w:tc>
        <w:tc>
          <w:tcPr>
            <w:tcW w:w="7512" w:type="dxa"/>
          </w:tcPr>
          <w:p w:rsidR="009606A7" w:rsidRPr="00FF2065" w:rsidRDefault="009606A7" w:rsidP="00AF7F0C">
            <w:pPr>
              <w:spacing w:line="317" w:lineRule="exact"/>
              <w:jc w:val="both"/>
              <w:rPr>
                <w:iCs/>
                <w:color w:val="000000"/>
                <w:spacing w:val="7"/>
                <w:sz w:val="28"/>
                <w:szCs w:val="28"/>
              </w:rPr>
            </w:pPr>
            <w:r w:rsidRPr="00FF2065">
              <w:rPr>
                <w:iCs/>
                <w:color w:val="000000"/>
                <w:spacing w:val="7"/>
                <w:sz w:val="28"/>
                <w:szCs w:val="28"/>
              </w:rPr>
              <w:t xml:space="preserve">  Управление образования администрации города</w:t>
            </w:r>
            <w:r>
              <w:rPr>
                <w:iCs/>
                <w:color w:val="000000"/>
                <w:spacing w:val="7"/>
                <w:sz w:val="28"/>
                <w:szCs w:val="28"/>
              </w:rPr>
              <w:t xml:space="preserve"> </w:t>
            </w:r>
            <w:r w:rsidRPr="00FF2065">
              <w:rPr>
                <w:iCs/>
                <w:color w:val="000000"/>
                <w:spacing w:val="7"/>
                <w:sz w:val="28"/>
                <w:szCs w:val="28"/>
              </w:rPr>
              <w:t>Вятские Поляны Кировской области</w:t>
            </w:r>
          </w:p>
          <w:p w:rsidR="009606A7" w:rsidRDefault="009606A7" w:rsidP="00AF7F0C">
            <w:pPr>
              <w:rPr>
                <w:sz w:val="28"/>
                <w:szCs w:val="28"/>
              </w:rPr>
            </w:pPr>
          </w:p>
        </w:tc>
      </w:tr>
      <w:tr w:rsidR="009606A7" w:rsidTr="009606A7">
        <w:trPr>
          <w:trHeight w:val="1107"/>
        </w:trPr>
        <w:tc>
          <w:tcPr>
            <w:tcW w:w="2411" w:type="dxa"/>
          </w:tcPr>
          <w:p w:rsidR="009606A7" w:rsidRPr="00FF2065" w:rsidRDefault="009606A7" w:rsidP="00AF7F0C">
            <w:pPr>
              <w:spacing w:line="317" w:lineRule="exact"/>
              <w:ind w:right="161"/>
              <w:rPr>
                <w:color w:val="000000"/>
                <w:spacing w:val="7"/>
                <w:sz w:val="28"/>
                <w:szCs w:val="28"/>
              </w:rPr>
            </w:pPr>
            <w:r w:rsidRPr="00FF2065">
              <w:rPr>
                <w:color w:val="000000"/>
                <w:spacing w:val="7"/>
                <w:sz w:val="28"/>
                <w:szCs w:val="28"/>
              </w:rPr>
              <w:t xml:space="preserve">Соисполнители </w:t>
            </w:r>
            <w:r>
              <w:rPr>
                <w:color w:val="000000"/>
                <w:spacing w:val="7"/>
                <w:sz w:val="28"/>
                <w:szCs w:val="28"/>
              </w:rPr>
              <w:t xml:space="preserve">    </w:t>
            </w:r>
            <w:r w:rsidRPr="00FF2065">
              <w:rPr>
                <w:color w:val="000000"/>
                <w:spacing w:val="7"/>
                <w:sz w:val="28"/>
                <w:szCs w:val="28"/>
              </w:rPr>
              <w:t xml:space="preserve">муниципальной </w:t>
            </w:r>
            <w:r>
              <w:rPr>
                <w:color w:val="000000"/>
                <w:spacing w:val="7"/>
                <w:sz w:val="28"/>
                <w:szCs w:val="28"/>
              </w:rPr>
              <w:t xml:space="preserve">       </w:t>
            </w:r>
            <w:r w:rsidRPr="00FF2065">
              <w:rPr>
                <w:color w:val="000000"/>
                <w:spacing w:val="7"/>
                <w:sz w:val="28"/>
                <w:szCs w:val="28"/>
              </w:rPr>
              <w:t>подпрограммы</w:t>
            </w:r>
          </w:p>
          <w:p w:rsidR="009606A7" w:rsidRDefault="009606A7" w:rsidP="00AF7F0C">
            <w:pPr>
              <w:jc w:val="center"/>
              <w:rPr>
                <w:sz w:val="28"/>
                <w:szCs w:val="28"/>
              </w:rPr>
            </w:pPr>
          </w:p>
        </w:tc>
        <w:tc>
          <w:tcPr>
            <w:tcW w:w="7512" w:type="dxa"/>
          </w:tcPr>
          <w:p w:rsidR="009606A7" w:rsidRDefault="009606A7" w:rsidP="00AF7F0C">
            <w:pPr>
              <w:jc w:val="both"/>
              <w:rPr>
                <w:sz w:val="28"/>
                <w:szCs w:val="28"/>
              </w:rPr>
            </w:pPr>
            <w:r>
              <w:rPr>
                <w:iCs/>
                <w:color w:val="000000"/>
                <w:spacing w:val="7"/>
                <w:sz w:val="28"/>
                <w:szCs w:val="28"/>
              </w:rPr>
              <w:t xml:space="preserve">   администрация города Вятские Поляны</w:t>
            </w:r>
          </w:p>
        </w:tc>
      </w:tr>
      <w:tr w:rsidR="009606A7" w:rsidTr="009606A7">
        <w:tc>
          <w:tcPr>
            <w:tcW w:w="2411" w:type="dxa"/>
          </w:tcPr>
          <w:p w:rsidR="009606A7" w:rsidRDefault="009606A7" w:rsidP="00AF7F0C">
            <w:pPr>
              <w:ind w:left="159" w:right="159"/>
              <w:jc w:val="center"/>
              <w:rPr>
                <w:color w:val="000000"/>
                <w:spacing w:val="7"/>
                <w:sz w:val="28"/>
                <w:szCs w:val="28"/>
              </w:rPr>
            </w:pPr>
            <w:r w:rsidRPr="00FF2065">
              <w:rPr>
                <w:color w:val="000000"/>
                <w:spacing w:val="7"/>
                <w:sz w:val="28"/>
                <w:szCs w:val="28"/>
              </w:rPr>
              <w:t xml:space="preserve">Цель </w:t>
            </w:r>
          </w:p>
          <w:p w:rsidR="009606A7" w:rsidRPr="00FF2065" w:rsidRDefault="009606A7" w:rsidP="00AF7F0C">
            <w:pPr>
              <w:ind w:left="159" w:right="159"/>
              <w:jc w:val="center"/>
              <w:rPr>
                <w:color w:val="000000"/>
                <w:spacing w:val="7"/>
                <w:sz w:val="28"/>
                <w:szCs w:val="28"/>
              </w:rPr>
            </w:pPr>
            <w:r w:rsidRPr="00FF2065">
              <w:rPr>
                <w:color w:val="000000"/>
                <w:spacing w:val="7"/>
                <w:sz w:val="28"/>
                <w:szCs w:val="28"/>
              </w:rPr>
              <w:t>подпрограммы</w:t>
            </w:r>
          </w:p>
          <w:p w:rsidR="009606A7" w:rsidRDefault="009606A7" w:rsidP="00AF7F0C">
            <w:pPr>
              <w:jc w:val="center"/>
              <w:rPr>
                <w:sz w:val="28"/>
                <w:szCs w:val="28"/>
              </w:rPr>
            </w:pPr>
          </w:p>
        </w:tc>
        <w:tc>
          <w:tcPr>
            <w:tcW w:w="7512" w:type="dxa"/>
          </w:tcPr>
          <w:p w:rsidR="009606A7" w:rsidRPr="00FC19C3" w:rsidRDefault="009606A7" w:rsidP="00AF7F0C">
            <w:pPr>
              <w:jc w:val="both"/>
              <w:rPr>
                <w:color w:val="000000"/>
                <w:spacing w:val="7"/>
                <w:sz w:val="28"/>
                <w:szCs w:val="28"/>
              </w:rPr>
            </w:pPr>
            <w:r>
              <w:rPr>
                <w:color w:val="000000"/>
                <w:spacing w:val="7"/>
                <w:sz w:val="28"/>
                <w:szCs w:val="28"/>
              </w:rPr>
              <w:t xml:space="preserve">  </w:t>
            </w:r>
            <w:r w:rsidRPr="00FF2065">
              <w:rPr>
                <w:color w:val="000000"/>
                <w:spacing w:val="7"/>
                <w:sz w:val="28"/>
                <w:szCs w:val="28"/>
              </w:rPr>
              <w:t xml:space="preserve"> </w:t>
            </w:r>
            <w:r w:rsidRPr="00FC19C3">
              <w:rPr>
                <w:rFonts w:eastAsia="Courier New"/>
                <w:sz w:val="28"/>
                <w:szCs w:val="28"/>
              </w:rPr>
              <w:t xml:space="preserve">создание в системе образования условий для получения </w:t>
            </w:r>
            <w:r>
              <w:rPr>
                <w:rFonts w:eastAsia="Courier New"/>
                <w:sz w:val="28"/>
                <w:szCs w:val="28"/>
              </w:rPr>
              <w:t xml:space="preserve">      </w:t>
            </w:r>
            <w:r w:rsidRPr="00FC19C3">
              <w:rPr>
                <w:rFonts w:eastAsia="Courier New"/>
                <w:sz w:val="28"/>
                <w:szCs w:val="28"/>
              </w:rPr>
              <w:t>доступного и качественного образования</w:t>
            </w:r>
            <w:r w:rsidRPr="00FC19C3">
              <w:rPr>
                <w:color w:val="000000"/>
                <w:spacing w:val="7"/>
                <w:sz w:val="28"/>
                <w:szCs w:val="28"/>
              </w:rPr>
              <w:t xml:space="preserve"> </w:t>
            </w:r>
          </w:p>
          <w:p w:rsidR="009606A7" w:rsidRDefault="009606A7" w:rsidP="00AF7F0C">
            <w:pPr>
              <w:jc w:val="both"/>
              <w:rPr>
                <w:sz w:val="28"/>
                <w:szCs w:val="28"/>
              </w:rPr>
            </w:pPr>
          </w:p>
        </w:tc>
      </w:tr>
      <w:tr w:rsidR="009606A7" w:rsidTr="009606A7">
        <w:tc>
          <w:tcPr>
            <w:tcW w:w="2411" w:type="dxa"/>
          </w:tcPr>
          <w:p w:rsidR="009606A7" w:rsidRDefault="009606A7" w:rsidP="00AF7F0C">
            <w:pPr>
              <w:jc w:val="center"/>
              <w:rPr>
                <w:sz w:val="28"/>
                <w:szCs w:val="28"/>
              </w:rPr>
            </w:pPr>
            <w:r w:rsidRPr="00FF2065">
              <w:rPr>
                <w:color w:val="000000"/>
                <w:spacing w:val="7"/>
                <w:sz w:val="28"/>
                <w:szCs w:val="28"/>
              </w:rPr>
              <w:t>Задач</w:t>
            </w:r>
            <w:r>
              <w:rPr>
                <w:color w:val="000000"/>
                <w:spacing w:val="7"/>
                <w:sz w:val="28"/>
                <w:szCs w:val="28"/>
              </w:rPr>
              <w:t>а</w:t>
            </w:r>
            <w:r w:rsidRPr="00FF2065">
              <w:rPr>
                <w:color w:val="000000"/>
                <w:spacing w:val="7"/>
                <w:sz w:val="28"/>
                <w:szCs w:val="28"/>
              </w:rPr>
              <w:t xml:space="preserve"> </w:t>
            </w:r>
            <w:r>
              <w:rPr>
                <w:color w:val="000000"/>
                <w:spacing w:val="7"/>
                <w:sz w:val="28"/>
                <w:szCs w:val="28"/>
              </w:rPr>
              <w:t xml:space="preserve">                   </w:t>
            </w:r>
            <w:r w:rsidRPr="00FF2065">
              <w:rPr>
                <w:color w:val="000000"/>
                <w:spacing w:val="7"/>
                <w:sz w:val="28"/>
                <w:szCs w:val="28"/>
              </w:rPr>
              <w:t>муниципа</w:t>
            </w:r>
            <w:r>
              <w:rPr>
                <w:color w:val="000000"/>
                <w:spacing w:val="7"/>
                <w:sz w:val="28"/>
                <w:szCs w:val="28"/>
              </w:rPr>
              <w:t>ль</w:t>
            </w:r>
            <w:r w:rsidRPr="00FF2065">
              <w:rPr>
                <w:color w:val="000000"/>
                <w:spacing w:val="7"/>
                <w:sz w:val="28"/>
                <w:szCs w:val="28"/>
              </w:rPr>
              <w:t xml:space="preserve">ной </w:t>
            </w:r>
            <w:r>
              <w:rPr>
                <w:color w:val="000000"/>
                <w:spacing w:val="7"/>
                <w:sz w:val="28"/>
                <w:szCs w:val="28"/>
              </w:rPr>
              <w:t xml:space="preserve">        </w:t>
            </w:r>
            <w:r w:rsidRPr="00FF2065">
              <w:rPr>
                <w:color w:val="000000"/>
                <w:spacing w:val="7"/>
                <w:sz w:val="28"/>
                <w:szCs w:val="28"/>
              </w:rPr>
              <w:t>подпрограммы</w:t>
            </w:r>
          </w:p>
        </w:tc>
        <w:tc>
          <w:tcPr>
            <w:tcW w:w="7512" w:type="dxa"/>
          </w:tcPr>
          <w:p w:rsidR="009606A7" w:rsidRDefault="009606A7" w:rsidP="00AF7F0C">
            <w:pPr>
              <w:spacing w:line="312" w:lineRule="exact"/>
              <w:jc w:val="both"/>
              <w:rPr>
                <w:color w:val="000000"/>
                <w:spacing w:val="7"/>
                <w:sz w:val="28"/>
                <w:szCs w:val="28"/>
              </w:rPr>
            </w:pPr>
            <w:r>
              <w:rPr>
                <w:color w:val="000000"/>
                <w:spacing w:val="7"/>
                <w:sz w:val="28"/>
                <w:szCs w:val="28"/>
              </w:rPr>
              <w:t xml:space="preserve">   создание эффективной сети образовательных организаций </w:t>
            </w:r>
            <w:r w:rsidRPr="00FF2065">
              <w:rPr>
                <w:color w:val="000000"/>
                <w:spacing w:val="7"/>
                <w:sz w:val="28"/>
                <w:szCs w:val="28"/>
              </w:rPr>
              <w:t xml:space="preserve"> дошкольного, общего и дополнительного образования</w:t>
            </w:r>
            <w:r>
              <w:rPr>
                <w:color w:val="000000"/>
                <w:spacing w:val="7"/>
                <w:sz w:val="28"/>
                <w:szCs w:val="28"/>
              </w:rPr>
              <w:t xml:space="preserve"> и  </w:t>
            </w:r>
            <w:r w:rsidRPr="00FF2065">
              <w:rPr>
                <w:color w:val="000000"/>
                <w:spacing w:val="7"/>
                <w:sz w:val="28"/>
                <w:szCs w:val="28"/>
              </w:rPr>
              <w:t xml:space="preserve">  </w:t>
            </w:r>
            <w:r>
              <w:rPr>
                <w:color w:val="000000"/>
                <w:spacing w:val="7"/>
                <w:sz w:val="28"/>
                <w:szCs w:val="28"/>
              </w:rPr>
              <w:t>развитие их материально-технической базы, обеспечивающей современные условия обучения.</w:t>
            </w:r>
          </w:p>
          <w:p w:rsidR="009606A7" w:rsidRDefault="009606A7" w:rsidP="00AF7F0C">
            <w:pPr>
              <w:spacing w:line="312" w:lineRule="exact"/>
              <w:jc w:val="both"/>
              <w:rPr>
                <w:sz w:val="28"/>
                <w:szCs w:val="28"/>
              </w:rPr>
            </w:pPr>
            <w:r w:rsidRPr="00FF2065">
              <w:rPr>
                <w:color w:val="000000"/>
                <w:spacing w:val="7"/>
                <w:sz w:val="28"/>
                <w:szCs w:val="28"/>
              </w:rPr>
              <w:t xml:space="preserve">  </w:t>
            </w:r>
          </w:p>
        </w:tc>
      </w:tr>
      <w:tr w:rsidR="009606A7" w:rsidTr="009606A7">
        <w:tc>
          <w:tcPr>
            <w:tcW w:w="2411" w:type="dxa"/>
          </w:tcPr>
          <w:p w:rsidR="009606A7" w:rsidRDefault="009606A7" w:rsidP="00AF7F0C">
            <w:pPr>
              <w:rPr>
                <w:sz w:val="28"/>
                <w:szCs w:val="28"/>
              </w:rPr>
            </w:pPr>
            <w:r w:rsidRPr="00FF2065">
              <w:rPr>
                <w:color w:val="000000"/>
                <w:spacing w:val="7"/>
                <w:sz w:val="28"/>
                <w:szCs w:val="28"/>
              </w:rPr>
              <w:t xml:space="preserve">Целевые показатели эффективности </w:t>
            </w:r>
            <w:r>
              <w:rPr>
                <w:color w:val="000000"/>
                <w:spacing w:val="7"/>
                <w:sz w:val="28"/>
                <w:szCs w:val="28"/>
              </w:rPr>
              <w:t xml:space="preserve">         </w:t>
            </w:r>
            <w:r w:rsidRPr="00FF2065">
              <w:rPr>
                <w:color w:val="000000"/>
                <w:spacing w:val="7"/>
                <w:sz w:val="28"/>
                <w:szCs w:val="28"/>
              </w:rPr>
              <w:t xml:space="preserve">реализации </w:t>
            </w:r>
            <w:r>
              <w:rPr>
                <w:color w:val="000000"/>
                <w:spacing w:val="7"/>
                <w:sz w:val="28"/>
                <w:szCs w:val="28"/>
              </w:rPr>
              <w:t xml:space="preserve">            </w:t>
            </w:r>
            <w:r w:rsidRPr="00FF2065">
              <w:rPr>
                <w:color w:val="000000"/>
                <w:spacing w:val="7"/>
                <w:sz w:val="28"/>
                <w:szCs w:val="28"/>
              </w:rPr>
              <w:t>подпрограммы</w:t>
            </w:r>
          </w:p>
        </w:tc>
        <w:tc>
          <w:tcPr>
            <w:tcW w:w="7512" w:type="dxa"/>
          </w:tcPr>
          <w:p w:rsidR="009606A7" w:rsidRDefault="009606A7" w:rsidP="00AF7F0C">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охват детей  программами дошкольного образования;  </w:t>
            </w:r>
          </w:p>
          <w:p w:rsidR="009606A7" w:rsidRPr="003B1587" w:rsidRDefault="009606A7" w:rsidP="00AF7F0C">
            <w:pPr>
              <w:pStyle w:val="ConsPlusNormal"/>
              <w:ind w:firstLine="0"/>
              <w:rPr>
                <w:rFonts w:ascii="Times New Roman" w:hAnsi="Times New Roman" w:cs="Times New Roman"/>
                <w:sz w:val="16"/>
                <w:szCs w:val="16"/>
              </w:rPr>
            </w:pPr>
          </w:p>
          <w:p w:rsidR="009606A7" w:rsidRDefault="009606A7" w:rsidP="00AF7F0C">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средняя наполняемость классов в муниципальных общеобразовательных организациях;</w:t>
            </w:r>
          </w:p>
          <w:p w:rsidR="009606A7" w:rsidRPr="003B1587" w:rsidRDefault="009606A7" w:rsidP="00AF7F0C">
            <w:pPr>
              <w:pStyle w:val="ConsPlusNormal"/>
              <w:tabs>
                <w:tab w:val="left" w:pos="422"/>
              </w:tabs>
              <w:ind w:firstLine="0"/>
              <w:jc w:val="both"/>
              <w:rPr>
                <w:rFonts w:ascii="Times New Roman" w:hAnsi="Times New Roman" w:cs="Times New Roman"/>
                <w:sz w:val="16"/>
                <w:szCs w:val="16"/>
              </w:rPr>
            </w:pPr>
          </w:p>
          <w:p w:rsidR="009606A7" w:rsidRDefault="009606A7" w:rsidP="00AF7F0C">
            <w:pPr>
              <w:pStyle w:val="ConsPlusNormal"/>
              <w:tabs>
                <w:tab w:val="left" w:pos="422"/>
              </w:tabs>
              <w:ind w:firstLine="0"/>
              <w:jc w:val="both"/>
              <w:rPr>
                <w:rFonts w:ascii="Times New Roman" w:hAnsi="Times New Roman" w:cs="Times New Roman"/>
                <w:sz w:val="28"/>
                <w:szCs w:val="28"/>
              </w:rPr>
            </w:pPr>
            <w:r>
              <w:rPr>
                <w:rFonts w:ascii="Times New Roman" w:hAnsi="Times New Roman" w:cs="Times New Roman"/>
                <w:sz w:val="28"/>
                <w:szCs w:val="28"/>
              </w:rPr>
              <w:t xml:space="preserve">    численность учащихся муниципальных общеобразовательных организаций, приходящихся на одного учителя; </w:t>
            </w:r>
          </w:p>
          <w:p w:rsidR="009606A7" w:rsidRPr="00A77AA1" w:rsidRDefault="009606A7" w:rsidP="00AF7F0C">
            <w:pPr>
              <w:pStyle w:val="ConsPlusNormal"/>
              <w:tabs>
                <w:tab w:val="left" w:pos="422"/>
              </w:tabs>
              <w:ind w:firstLine="0"/>
              <w:jc w:val="both"/>
              <w:rPr>
                <w:rFonts w:ascii="Times New Roman" w:hAnsi="Times New Roman" w:cs="Times New Roman"/>
                <w:sz w:val="16"/>
                <w:szCs w:val="16"/>
              </w:rPr>
            </w:pPr>
          </w:p>
          <w:p w:rsidR="009606A7" w:rsidRDefault="009606A7" w:rsidP="00AF7F0C">
            <w:pPr>
              <w:pStyle w:val="ConsPlusNormal"/>
              <w:tabs>
                <w:tab w:val="left" w:pos="422"/>
              </w:tabs>
              <w:ind w:firstLine="0"/>
              <w:jc w:val="both"/>
              <w:rPr>
                <w:rFonts w:ascii="Times New Roman" w:hAnsi="Times New Roman" w:cs="Times New Roman"/>
                <w:sz w:val="16"/>
                <w:szCs w:val="16"/>
              </w:rPr>
            </w:pPr>
            <w:r w:rsidRPr="00FF2065">
              <w:rPr>
                <w:rFonts w:ascii="Times New Roman" w:hAnsi="Times New Roman" w:cs="Times New Roman"/>
                <w:sz w:val="28"/>
                <w:szCs w:val="28"/>
              </w:rPr>
              <w:t xml:space="preserve">   </w:t>
            </w:r>
            <w:r>
              <w:rPr>
                <w:rFonts w:ascii="Times New Roman" w:hAnsi="Times New Roman" w:cs="Times New Roman"/>
                <w:sz w:val="28"/>
                <w:szCs w:val="28"/>
              </w:rPr>
              <w:t>доля детей в возрасте от 5 до 18 лет, охваченных                     дополнительным образованием от общей численности детей  этого возраста</w:t>
            </w:r>
            <w:r w:rsidRPr="00FF2065">
              <w:rPr>
                <w:rFonts w:ascii="Times New Roman" w:hAnsi="Times New Roman" w:cs="Times New Roman"/>
                <w:sz w:val="28"/>
                <w:szCs w:val="28"/>
              </w:rPr>
              <w:t>;</w:t>
            </w:r>
          </w:p>
          <w:p w:rsidR="009606A7" w:rsidRPr="00A77AA1" w:rsidRDefault="009606A7" w:rsidP="00AF7F0C">
            <w:pPr>
              <w:pStyle w:val="ConsPlusNormal"/>
              <w:tabs>
                <w:tab w:val="left" w:pos="422"/>
              </w:tabs>
              <w:ind w:firstLine="0"/>
              <w:jc w:val="both"/>
              <w:rPr>
                <w:rFonts w:ascii="Times New Roman" w:hAnsi="Times New Roman" w:cs="Times New Roman"/>
                <w:sz w:val="16"/>
                <w:szCs w:val="16"/>
              </w:rPr>
            </w:pPr>
          </w:p>
          <w:p w:rsidR="009606A7" w:rsidRDefault="009606A7" w:rsidP="00AF7F0C">
            <w:pPr>
              <w:pStyle w:val="ConsPlusNormal"/>
              <w:tabs>
                <w:tab w:val="left" w:pos="422"/>
              </w:tabs>
              <w:ind w:firstLine="0"/>
              <w:jc w:val="both"/>
              <w:rPr>
                <w:rFonts w:ascii="Times New Roman" w:hAnsi="Times New Roman" w:cs="Times New Roman"/>
                <w:sz w:val="28"/>
                <w:szCs w:val="28"/>
              </w:rPr>
            </w:pPr>
            <w:r>
              <w:rPr>
                <w:rFonts w:ascii="Times New Roman" w:hAnsi="Times New Roman" w:cs="Times New Roman"/>
                <w:sz w:val="28"/>
                <w:szCs w:val="28"/>
              </w:rPr>
              <w:t xml:space="preserve">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9606A7" w:rsidRPr="00BB7CFA" w:rsidRDefault="009606A7" w:rsidP="00AF7F0C">
            <w:pPr>
              <w:pStyle w:val="ConsPlusNormal"/>
              <w:tabs>
                <w:tab w:val="left" w:pos="422"/>
              </w:tabs>
              <w:ind w:firstLine="0"/>
              <w:jc w:val="both"/>
              <w:rPr>
                <w:rFonts w:ascii="Times New Roman" w:hAnsi="Times New Roman" w:cs="Times New Roman"/>
                <w:sz w:val="16"/>
                <w:szCs w:val="16"/>
              </w:rPr>
            </w:pPr>
          </w:p>
          <w:p w:rsidR="009606A7" w:rsidRDefault="009606A7" w:rsidP="00AF7F0C">
            <w:pPr>
              <w:pStyle w:val="ConsPlusNormal"/>
              <w:tabs>
                <w:tab w:val="left" w:pos="422"/>
              </w:tabs>
              <w:ind w:firstLine="0"/>
              <w:jc w:val="both"/>
              <w:rPr>
                <w:sz w:val="28"/>
                <w:szCs w:val="28"/>
              </w:rPr>
            </w:pPr>
            <w:r>
              <w:rPr>
                <w:rFonts w:ascii="Times New Roman" w:hAnsi="Times New Roman" w:cs="Times New Roman"/>
                <w:sz w:val="28"/>
                <w:szCs w:val="28"/>
              </w:rPr>
              <w:t>доля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w:t>
            </w:r>
          </w:p>
        </w:tc>
      </w:tr>
      <w:tr w:rsidR="009606A7" w:rsidTr="009606A7">
        <w:tc>
          <w:tcPr>
            <w:tcW w:w="2411" w:type="dxa"/>
          </w:tcPr>
          <w:p w:rsidR="009606A7" w:rsidRDefault="009606A7" w:rsidP="00AF7F0C">
            <w:pPr>
              <w:jc w:val="center"/>
              <w:rPr>
                <w:sz w:val="28"/>
                <w:szCs w:val="28"/>
              </w:rPr>
            </w:pPr>
            <w:r w:rsidRPr="00FF2065">
              <w:rPr>
                <w:color w:val="000000"/>
                <w:spacing w:val="7"/>
                <w:sz w:val="28"/>
                <w:szCs w:val="28"/>
              </w:rPr>
              <w:t xml:space="preserve">Сроки </w:t>
            </w:r>
            <w:r>
              <w:rPr>
                <w:color w:val="000000"/>
                <w:spacing w:val="7"/>
                <w:sz w:val="28"/>
                <w:szCs w:val="28"/>
              </w:rPr>
              <w:t xml:space="preserve">           </w:t>
            </w:r>
            <w:r w:rsidRPr="00FF2065">
              <w:rPr>
                <w:color w:val="000000"/>
                <w:spacing w:val="7"/>
                <w:sz w:val="28"/>
                <w:szCs w:val="28"/>
              </w:rPr>
              <w:t xml:space="preserve">реализации </w:t>
            </w:r>
            <w:r>
              <w:rPr>
                <w:color w:val="000000"/>
                <w:spacing w:val="7"/>
                <w:sz w:val="28"/>
                <w:szCs w:val="28"/>
              </w:rPr>
              <w:t xml:space="preserve">        </w:t>
            </w:r>
            <w:r w:rsidRPr="00FF2065">
              <w:rPr>
                <w:color w:val="000000"/>
                <w:spacing w:val="7"/>
                <w:sz w:val="28"/>
                <w:szCs w:val="28"/>
              </w:rPr>
              <w:t>муниципальной подпрограммы</w:t>
            </w:r>
          </w:p>
        </w:tc>
        <w:tc>
          <w:tcPr>
            <w:tcW w:w="7512" w:type="dxa"/>
          </w:tcPr>
          <w:p w:rsidR="009606A7" w:rsidRDefault="009606A7" w:rsidP="00AF7F0C">
            <w:pPr>
              <w:spacing w:line="240" w:lineRule="exact"/>
              <w:jc w:val="center"/>
              <w:rPr>
                <w:color w:val="000000"/>
                <w:spacing w:val="7"/>
                <w:sz w:val="28"/>
                <w:szCs w:val="28"/>
              </w:rPr>
            </w:pPr>
          </w:p>
          <w:p w:rsidR="009606A7" w:rsidRPr="00FF2065" w:rsidRDefault="009606A7" w:rsidP="00AF7F0C">
            <w:pPr>
              <w:spacing w:line="240" w:lineRule="exact"/>
              <w:jc w:val="center"/>
              <w:rPr>
                <w:color w:val="000000"/>
                <w:spacing w:val="7"/>
                <w:sz w:val="28"/>
                <w:szCs w:val="28"/>
              </w:rPr>
            </w:pPr>
            <w:r w:rsidRPr="00FF2065">
              <w:rPr>
                <w:color w:val="000000"/>
                <w:spacing w:val="7"/>
                <w:sz w:val="28"/>
                <w:szCs w:val="28"/>
              </w:rPr>
              <w:t>2020-2025 годы</w:t>
            </w:r>
          </w:p>
          <w:p w:rsidR="009606A7" w:rsidRDefault="009606A7" w:rsidP="00AF7F0C">
            <w:pPr>
              <w:rPr>
                <w:sz w:val="28"/>
                <w:szCs w:val="28"/>
              </w:rPr>
            </w:pPr>
          </w:p>
        </w:tc>
      </w:tr>
      <w:tr w:rsidR="009606A7" w:rsidTr="009606A7">
        <w:tc>
          <w:tcPr>
            <w:tcW w:w="2411" w:type="dxa"/>
          </w:tcPr>
          <w:p w:rsidR="009606A7" w:rsidRDefault="009606A7" w:rsidP="00AF7F0C">
            <w:pPr>
              <w:jc w:val="center"/>
              <w:rPr>
                <w:sz w:val="28"/>
                <w:szCs w:val="28"/>
              </w:rPr>
            </w:pPr>
            <w:r w:rsidRPr="00FF2065">
              <w:rPr>
                <w:color w:val="000000"/>
                <w:spacing w:val="7"/>
                <w:sz w:val="28"/>
                <w:szCs w:val="28"/>
              </w:rPr>
              <w:t xml:space="preserve">Ресурсное </w:t>
            </w:r>
            <w:r>
              <w:rPr>
                <w:color w:val="000000"/>
                <w:spacing w:val="7"/>
                <w:sz w:val="28"/>
                <w:szCs w:val="28"/>
              </w:rPr>
              <w:t xml:space="preserve">         </w:t>
            </w:r>
            <w:r w:rsidRPr="00FF2065">
              <w:rPr>
                <w:color w:val="000000"/>
                <w:spacing w:val="7"/>
                <w:sz w:val="28"/>
                <w:szCs w:val="28"/>
              </w:rPr>
              <w:t xml:space="preserve">обеспечение </w:t>
            </w:r>
            <w:r>
              <w:rPr>
                <w:color w:val="000000"/>
                <w:spacing w:val="7"/>
                <w:sz w:val="28"/>
                <w:szCs w:val="28"/>
              </w:rPr>
              <w:t xml:space="preserve">  </w:t>
            </w:r>
            <w:r w:rsidRPr="00FF2065">
              <w:rPr>
                <w:color w:val="000000"/>
                <w:spacing w:val="7"/>
                <w:sz w:val="28"/>
                <w:szCs w:val="28"/>
              </w:rPr>
              <w:t>муниципальной подпрограммы</w:t>
            </w:r>
          </w:p>
        </w:tc>
        <w:tc>
          <w:tcPr>
            <w:tcW w:w="7512" w:type="dxa"/>
          </w:tcPr>
          <w:p w:rsidR="009606A7" w:rsidRPr="00FF2065" w:rsidRDefault="009606A7" w:rsidP="00AF7F0C">
            <w:pPr>
              <w:contextualSpacing/>
              <w:jc w:val="both"/>
              <w:rPr>
                <w:color w:val="000000"/>
                <w:spacing w:val="7"/>
                <w:sz w:val="28"/>
                <w:szCs w:val="28"/>
              </w:rPr>
            </w:pPr>
            <w:r w:rsidRPr="00FF2065">
              <w:rPr>
                <w:color w:val="000000"/>
                <w:spacing w:val="7"/>
                <w:sz w:val="28"/>
                <w:szCs w:val="28"/>
              </w:rPr>
              <w:t xml:space="preserve">Общий объем ассигнований подпрограммы составит </w:t>
            </w:r>
            <w:r>
              <w:rPr>
                <w:color w:val="000000"/>
                <w:spacing w:val="7"/>
                <w:sz w:val="28"/>
                <w:szCs w:val="28"/>
              </w:rPr>
              <w:t>2</w:t>
            </w:r>
            <w:r>
              <w:rPr>
                <w:sz w:val="28"/>
                <w:szCs w:val="28"/>
              </w:rPr>
              <w:t xml:space="preserve"> 024 823,70 </w:t>
            </w:r>
            <w:r w:rsidRPr="00FF2065">
              <w:rPr>
                <w:color w:val="000000"/>
                <w:spacing w:val="7"/>
                <w:sz w:val="28"/>
                <w:szCs w:val="28"/>
              </w:rPr>
              <w:t>тыс. рублей, в том числе:</w:t>
            </w:r>
          </w:p>
          <w:p w:rsidR="009606A7" w:rsidRPr="00FF2065" w:rsidRDefault="009606A7" w:rsidP="00AF7F0C">
            <w:pPr>
              <w:contextualSpacing/>
              <w:jc w:val="both"/>
              <w:rPr>
                <w:color w:val="000000"/>
                <w:spacing w:val="7"/>
                <w:sz w:val="28"/>
                <w:szCs w:val="28"/>
              </w:rPr>
            </w:pPr>
            <w:r w:rsidRPr="00FF2065">
              <w:rPr>
                <w:color w:val="000000"/>
                <w:spacing w:val="7"/>
                <w:sz w:val="28"/>
                <w:szCs w:val="28"/>
              </w:rPr>
              <w:t>средства федерального бюджета 0,0 тыс. руб.</w:t>
            </w:r>
          </w:p>
          <w:p w:rsidR="009606A7" w:rsidRPr="0045329B" w:rsidRDefault="009606A7" w:rsidP="00AF7F0C">
            <w:pPr>
              <w:contextualSpacing/>
              <w:jc w:val="both"/>
              <w:rPr>
                <w:color w:val="000000"/>
                <w:spacing w:val="7"/>
                <w:sz w:val="28"/>
                <w:szCs w:val="28"/>
              </w:rPr>
            </w:pPr>
            <w:r w:rsidRPr="00FF2065">
              <w:rPr>
                <w:color w:val="000000"/>
                <w:spacing w:val="7"/>
                <w:sz w:val="28"/>
                <w:szCs w:val="28"/>
              </w:rPr>
              <w:t xml:space="preserve">средства областного бюджета </w:t>
            </w:r>
            <w:r>
              <w:rPr>
                <w:color w:val="000000"/>
                <w:spacing w:val="7"/>
                <w:sz w:val="28"/>
                <w:szCs w:val="28"/>
              </w:rPr>
              <w:t>919 051,60</w:t>
            </w:r>
            <w:r w:rsidRPr="0045329B">
              <w:rPr>
                <w:color w:val="000000"/>
                <w:spacing w:val="7"/>
                <w:sz w:val="28"/>
                <w:szCs w:val="28"/>
              </w:rPr>
              <w:t xml:space="preserve"> тыс. рублей;</w:t>
            </w:r>
          </w:p>
          <w:p w:rsidR="009606A7" w:rsidRPr="00FF2065" w:rsidRDefault="009606A7" w:rsidP="00AF7F0C">
            <w:pPr>
              <w:contextualSpacing/>
              <w:jc w:val="both"/>
              <w:rPr>
                <w:color w:val="000000"/>
                <w:spacing w:val="7"/>
                <w:sz w:val="28"/>
                <w:szCs w:val="28"/>
              </w:rPr>
            </w:pPr>
            <w:r w:rsidRPr="0045329B">
              <w:rPr>
                <w:color w:val="000000"/>
                <w:spacing w:val="7"/>
                <w:sz w:val="28"/>
                <w:szCs w:val="28"/>
              </w:rPr>
              <w:t xml:space="preserve">средства городского бюджета </w:t>
            </w:r>
            <w:r>
              <w:rPr>
                <w:color w:val="000000"/>
                <w:spacing w:val="7"/>
                <w:sz w:val="28"/>
                <w:szCs w:val="28"/>
              </w:rPr>
              <w:t>1 105 772,10</w:t>
            </w:r>
            <w:r w:rsidRPr="00FF2065">
              <w:rPr>
                <w:color w:val="000000"/>
                <w:spacing w:val="7"/>
                <w:sz w:val="28"/>
                <w:szCs w:val="28"/>
              </w:rPr>
              <w:t xml:space="preserve"> тыс. рублей;</w:t>
            </w:r>
          </w:p>
          <w:p w:rsidR="009606A7" w:rsidRPr="00FF2065" w:rsidRDefault="009606A7" w:rsidP="00AF7F0C">
            <w:pPr>
              <w:contextualSpacing/>
              <w:jc w:val="both"/>
              <w:rPr>
                <w:color w:val="000000"/>
                <w:spacing w:val="7"/>
                <w:sz w:val="28"/>
                <w:szCs w:val="28"/>
              </w:rPr>
            </w:pPr>
            <w:r w:rsidRPr="00FF2065">
              <w:rPr>
                <w:color w:val="000000"/>
                <w:spacing w:val="7"/>
                <w:sz w:val="28"/>
                <w:szCs w:val="28"/>
              </w:rPr>
              <w:t>иные внебюджетные источники 0,0 тыс. рублей</w:t>
            </w:r>
          </w:p>
          <w:p w:rsidR="009606A7" w:rsidRDefault="009606A7" w:rsidP="00AF7F0C">
            <w:pPr>
              <w:rPr>
                <w:sz w:val="28"/>
                <w:szCs w:val="28"/>
              </w:rPr>
            </w:pPr>
          </w:p>
        </w:tc>
      </w:tr>
    </w:tbl>
    <w:p w:rsidR="009606A7" w:rsidRPr="00FF2065" w:rsidRDefault="009606A7" w:rsidP="009606A7">
      <w:pPr>
        <w:autoSpaceDE w:val="0"/>
        <w:autoSpaceDN w:val="0"/>
        <w:adjustRightInd w:val="0"/>
        <w:ind w:firstLine="709"/>
        <w:contextualSpacing/>
        <w:jc w:val="center"/>
        <w:rPr>
          <w:b/>
          <w:bCs/>
          <w:sz w:val="28"/>
          <w:szCs w:val="28"/>
        </w:rPr>
      </w:pPr>
    </w:p>
    <w:p w:rsidR="009606A7" w:rsidRPr="00FF2065" w:rsidRDefault="009606A7" w:rsidP="009606A7">
      <w:pPr>
        <w:autoSpaceDE w:val="0"/>
        <w:autoSpaceDN w:val="0"/>
        <w:adjustRightInd w:val="0"/>
        <w:ind w:firstLine="709"/>
        <w:contextualSpacing/>
        <w:jc w:val="center"/>
        <w:rPr>
          <w:b/>
          <w:bCs/>
          <w:sz w:val="28"/>
          <w:szCs w:val="28"/>
        </w:rPr>
      </w:pPr>
      <w:r w:rsidRPr="00FF2065">
        <w:rPr>
          <w:b/>
          <w:bCs/>
          <w:sz w:val="28"/>
          <w:szCs w:val="28"/>
        </w:rPr>
        <w:t xml:space="preserve">1. Общая характеристика сферы реализации </w:t>
      </w:r>
    </w:p>
    <w:p w:rsidR="009606A7" w:rsidRPr="00FF2065" w:rsidRDefault="009606A7" w:rsidP="009606A7">
      <w:pPr>
        <w:autoSpaceDE w:val="0"/>
        <w:autoSpaceDN w:val="0"/>
        <w:adjustRightInd w:val="0"/>
        <w:ind w:firstLine="709"/>
        <w:contextualSpacing/>
        <w:jc w:val="center"/>
        <w:rPr>
          <w:b/>
          <w:bCs/>
          <w:sz w:val="28"/>
          <w:szCs w:val="28"/>
        </w:rPr>
      </w:pPr>
      <w:r w:rsidRPr="00FF2065">
        <w:rPr>
          <w:b/>
          <w:bCs/>
          <w:sz w:val="28"/>
          <w:szCs w:val="28"/>
        </w:rPr>
        <w:t>муниципальной  подпрограммы, в том числе формулировки основных проблем в указанной сфере и прогноз ее развития</w:t>
      </w:r>
    </w:p>
    <w:p w:rsidR="009606A7" w:rsidRPr="00FF2065" w:rsidRDefault="009606A7" w:rsidP="009606A7">
      <w:pPr>
        <w:autoSpaceDE w:val="0"/>
        <w:autoSpaceDN w:val="0"/>
        <w:adjustRightInd w:val="0"/>
        <w:ind w:firstLine="709"/>
        <w:contextualSpacing/>
        <w:jc w:val="center"/>
        <w:rPr>
          <w:b/>
          <w:bCs/>
          <w:sz w:val="28"/>
          <w:szCs w:val="28"/>
        </w:rPr>
      </w:pPr>
    </w:p>
    <w:p w:rsidR="009606A7" w:rsidRDefault="009606A7" w:rsidP="009606A7">
      <w:pPr>
        <w:autoSpaceDE w:val="0"/>
        <w:autoSpaceDN w:val="0"/>
        <w:adjustRightInd w:val="0"/>
        <w:spacing w:line="360" w:lineRule="auto"/>
        <w:ind w:firstLine="709"/>
        <w:contextualSpacing/>
        <w:jc w:val="both"/>
        <w:rPr>
          <w:sz w:val="28"/>
          <w:szCs w:val="28"/>
        </w:rPr>
      </w:pPr>
      <w:r w:rsidRPr="00FF2065">
        <w:rPr>
          <w:sz w:val="28"/>
          <w:szCs w:val="28"/>
        </w:rPr>
        <w:t xml:space="preserve">В городе Вятские Поляны  дети получают образование в 17 муниципальных образовательных организациях, подведомственных Управлению образования </w:t>
      </w:r>
      <w:r>
        <w:rPr>
          <w:sz w:val="28"/>
          <w:szCs w:val="28"/>
        </w:rPr>
        <w:t xml:space="preserve">   </w:t>
      </w:r>
      <w:r w:rsidRPr="00FF2065">
        <w:rPr>
          <w:sz w:val="28"/>
          <w:szCs w:val="28"/>
        </w:rPr>
        <w:t>адми</w:t>
      </w:r>
      <w:r>
        <w:rPr>
          <w:sz w:val="28"/>
          <w:szCs w:val="28"/>
        </w:rPr>
        <w:t xml:space="preserve">нистрации города Вятские Поляны, из них:  в 11 дошкольных                          образовательных организаций,  в 3 общеобразовательных  организациях и                  в 3 организациях  дополнительного образования. </w:t>
      </w:r>
    </w:p>
    <w:p w:rsidR="009606A7" w:rsidRDefault="009606A7" w:rsidP="009606A7">
      <w:pPr>
        <w:autoSpaceDE w:val="0"/>
        <w:autoSpaceDN w:val="0"/>
        <w:adjustRightInd w:val="0"/>
        <w:spacing w:line="360" w:lineRule="auto"/>
        <w:ind w:firstLine="709"/>
        <w:contextualSpacing/>
        <w:jc w:val="both"/>
        <w:rPr>
          <w:sz w:val="28"/>
          <w:szCs w:val="28"/>
        </w:rPr>
      </w:pPr>
      <w:r>
        <w:rPr>
          <w:sz w:val="28"/>
          <w:szCs w:val="28"/>
        </w:rPr>
        <w:t>По состоянию на 01.01.2019 года в информационной аналитической системе  ИАС «Аверс: Управление дошкольными образовательными организациями»      зарегистрировано 468 детей</w:t>
      </w:r>
      <w:r w:rsidRPr="00476C41">
        <w:rPr>
          <w:sz w:val="28"/>
          <w:szCs w:val="28"/>
        </w:rPr>
        <w:t xml:space="preserve"> </w:t>
      </w:r>
      <w:r>
        <w:rPr>
          <w:sz w:val="28"/>
          <w:szCs w:val="28"/>
        </w:rPr>
        <w:t xml:space="preserve">в возрасте от 2 месяцев до 7 лет, поставленных на учет для предоставления места в дошкольные образовательные организации (на 01.01.2018 года - 551ребенок).  </w:t>
      </w:r>
      <w:r w:rsidRPr="003D6DAB">
        <w:rPr>
          <w:sz w:val="28"/>
          <w:szCs w:val="28"/>
        </w:rPr>
        <w:t xml:space="preserve">Созданная система дошкольного образования </w:t>
      </w:r>
      <w:r>
        <w:rPr>
          <w:sz w:val="28"/>
          <w:szCs w:val="28"/>
        </w:rPr>
        <w:t xml:space="preserve">        </w:t>
      </w:r>
      <w:r w:rsidRPr="003D6DAB">
        <w:rPr>
          <w:sz w:val="28"/>
          <w:szCs w:val="28"/>
        </w:rPr>
        <w:t xml:space="preserve">позволяет </w:t>
      </w:r>
      <w:r>
        <w:rPr>
          <w:sz w:val="28"/>
          <w:szCs w:val="28"/>
        </w:rPr>
        <w:t xml:space="preserve">  </w:t>
      </w:r>
      <w:r w:rsidRPr="003D6DAB">
        <w:rPr>
          <w:sz w:val="28"/>
          <w:szCs w:val="28"/>
        </w:rPr>
        <w:t>предоставлять</w:t>
      </w:r>
      <w:r>
        <w:rPr>
          <w:sz w:val="28"/>
          <w:szCs w:val="28"/>
        </w:rPr>
        <w:t xml:space="preserve"> детям </w:t>
      </w:r>
      <w:r w:rsidRPr="003D6DAB">
        <w:rPr>
          <w:sz w:val="28"/>
          <w:szCs w:val="28"/>
        </w:rPr>
        <w:t xml:space="preserve"> разнообразные образовательные услуги</w:t>
      </w:r>
      <w:r>
        <w:rPr>
          <w:sz w:val="28"/>
          <w:szCs w:val="28"/>
        </w:rPr>
        <w:t xml:space="preserve">. При предоставлении услуги  учитываются возрастные и </w:t>
      </w:r>
      <w:r w:rsidRPr="003D6DAB">
        <w:rPr>
          <w:sz w:val="28"/>
          <w:szCs w:val="28"/>
        </w:rPr>
        <w:t>индивидуальны</w:t>
      </w:r>
      <w:r>
        <w:rPr>
          <w:sz w:val="28"/>
          <w:szCs w:val="28"/>
        </w:rPr>
        <w:t>е</w:t>
      </w:r>
      <w:r w:rsidRPr="003D6DAB">
        <w:rPr>
          <w:sz w:val="28"/>
          <w:szCs w:val="28"/>
        </w:rPr>
        <w:t xml:space="preserve"> особенност</w:t>
      </w:r>
      <w:r>
        <w:rPr>
          <w:sz w:val="28"/>
          <w:szCs w:val="28"/>
        </w:rPr>
        <w:t>и</w:t>
      </w:r>
      <w:r w:rsidRPr="003D6DAB">
        <w:rPr>
          <w:sz w:val="28"/>
          <w:szCs w:val="28"/>
        </w:rPr>
        <w:t xml:space="preserve"> развития ребенка, потребно</w:t>
      </w:r>
      <w:r>
        <w:rPr>
          <w:sz w:val="28"/>
          <w:szCs w:val="28"/>
        </w:rPr>
        <w:t>сти</w:t>
      </w:r>
      <w:r w:rsidRPr="003D6DAB">
        <w:rPr>
          <w:sz w:val="28"/>
          <w:szCs w:val="28"/>
        </w:rPr>
        <w:t xml:space="preserve"> родителей </w:t>
      </w:r>
      <w:r>
        <w:rPr>
          <w:sz w:val="28"/>
          <w:szCs w:val="28"/>
        </w:rPr>
        <w:t xml:space="preserve"> (</w:t>
      </w:r>
      <w:r w:rsidRPr="003D6DAB">
        <w:rPr>
          <w:sz w:val="28"/>
          <w:szCs w:val="28"/>
        </w:rPr>
        <w:t>законных представителей).</w:t>
      </w:r>
      <w:r>
        <w:rPr>
          <w:sz w:val="28"/>
          <w:szCs w:val="28"/>
        </w:rPr>
        <w:t xml:space="preserve"> </w:t>
      </w:r>
      <w:r w:rsidRPr="003D6DAB">
        <w:rPr>
          <w:sz w:val="28"/>
          <w:szCs w:val="28"/>
        </w:rPr>
        <w:t xml:space="preserve">Для детей с ограниченными возможностями здоровья созданы </w:t>
      </w:r>
      <w:r>
        <w:rPr>
          <w:sz w:val="28"/>
          <w:szCs w:val="28"/>
        </w:rPr>
        <w:t xml:space="preserve">группы компенсирующей и комбинированной направленности. </w:t>
      </w:r>
      <w:r w:rsidRPr="003D6DAB">
        <w:rPr>
          <w:sz w:val="28"/>
          <w:szCs w:val="28"/>
        </w:rPr>
        <w:t xml:space="preserve">Для </w:t>
      </w:r>
      <w:r>
        <w:rPr>
          <w:sz w:val="28"/>
          <w:szCs w:val="28"/>
        </w:rPr>
        <w:t xml:space="preserve">   </w:t>
      </w:r>
      <w:r w:rsidRPr="003D6DAB">
        <w:rPr>
          <w:sz w:val="28"/>
          <w:szCs w:val="28"/>
        </w:rPr>
        <w:t>родителей, в том числе воспитывающих детей дома,  открыт</w:t>
      </w:r>
      <w:r>
        <w:rPr>
          <w:sz w:val="28"/>
          <w:szCs w:val="28"/>
        </w:rPr>
        <w:t xml:space="preserve">о 5 </w:t>
      </w:r>
      <w:r w:rsidRPr="003D6DAB">
        <w:rPr>
          <w:sz w:val="28"/>
          <w:szCs w:val="28"/>
        </w:rPr>
        <w:t xml:space="preserve"> консультационны</w:t>
      </w:r>
      <w:r>
        <w:rPr>
          <w:sz w:val="28"/>
          <w:szCs w:val="28"/>
        </w:rPr>
        <w:t>х</w:t>
      </w:r>
      <w:r w:rsidRPr="003D6DAB">
        <w:rPr>
          <w:sz w:val="28"/>
          <w:szCs w:val="28"/>
        </w:rPr>
        <w:t xml:space="preserve"> пункт</w:t>
      </w:r>
      <w:r>
        <w:rPr>
          <w:sz w:val="28"/>
          <w:szCs w:val="28"/>
        </w:rPr>
        <w:t>ов</w:t>
      </w:r>
      <w:r w:rsidRPr="003D6DAB">
        <w:rPr>
          <w:sz w:val="28"/>
          <w:szCs w:val="28"/>
        </w:rPr>
        <w:t xml:space="preserve">. С целью снижения </w:t>
      </w:r>
      <w:r>
        <w:rPr>
          <w:sz w:val="28"/>
          <w:szCs w:val="28"/>
        </w:rPr>
        <w:t xml:space="preserve">             </w:t>
      </w:r>
      <w:r w:rsidRPr="003D6DAB">
        <w:rPr>
          <w:sz w:val="28"/>
          <w:szCs w:val="28"/>
        </w:rPr>
        <w:t>социальной напряженности населения осуществляется ежемесячная социальная выплата</w:t>
      </w:r>
      <w:r>
        <w:rPr>
          <w:sz w:val="28"/>
          <w:szCs w:val="28"/>
        </w:rPr>
        <w:t xml:space="preserve"> </w:t>
      </w:r>
      <w:r w:rsidRPr="003D6DAB">
        <w:rPr>
          <w:sz w:val="28"/>
          <w:szCs w:val="28"/>
        </w:rPr>
        <w:t xml:space="preserve"> в</w:t>
      </w:r>
      <w:r>
        <w:rPr>
          <w:sz w:val="28"/>
          <w:szCs w:val="28"/>
        </w:rPr>
        <w:t xml:space="preserve">  </w:t>
      </w:r>
      <w:r w:rsidRPr="003D6DAB">
        <w:rPr>
          <w:sz w:val="28"/>
          <w:szCs w:val="28"/>
        </w:rPr>
        <w:t xml:space="preserve">размере 5000 рублей </w:t>
      </w:r>
      <w:r>
        <w:rPr>
          <w:sz w:val="28"/>
          <w:szCs w:val="28"/>
        </w:rPr>
        <w:t xml:space="preserve"> </w:t>
      </w:r>
      <w:r w:rsidRPr="003D6DAB">
        <w:rPr>
          <w:sz w:val="28"/>
          <w:szCs w:val="28"/>
        </w:rPr>
        <w:t xml:space="preserve">отдельным </w:t>
      </w:r>
      <w:r>
        <w:rPr>
          <w:sz w:val="28"/>
          <w:szCs w:val="28"/>
        </w:rPr>
        <w:t xml:space="preserve"> </w:t>
      </w:r>
      <w:r w:rsidRPr="003D6DAB">
        <w:rPr>
          <w:sz w:val="28"/>
          <w:szCs w:val="28"/>
        </w:rPr>
        <w:t>категориям</w:t>
      </w:r>
      <w:r>
        <w:rPr>
          <w:sz w:val="28"/>
          <w:szCs w:val="28"/>
        </w:rPr>
        <w:t xml:space="preserve"> </w:t>
      </w:r>
      <w:r w:rsidRPr="003D6DAB">
        <w:rPr>
          <w:sz w:val="28"/>
          <w:szCs w:val="28"/>
        </w:rPr>
        <w:t xml:space="preserve"> родителей (законных </w:t>
      </w:r>
      <w:r>
        <w:rPr>
          <w:sz w:val="28"/>
          <w:szCs w:val="28"/>
        </w:rPr>
        <w:t xml:space="preserve">  </w:t>
      </w:r>
      <w:r w:rsidRPr="003D6DAB">
        <w:rPr>
          <w:sz w:val="28"/>
          <w:szCs w:val="28"/>
        </w:rPr>
        <w:t xml:space="preserve">представителей) по уходу за вторым ребенком в возрасте от 1,5 до 3 лет, не </w:t>
      </w:r>
      <w:r>
        <w:rPr>
          <w:sz w:val="28"/>
          <w:szCs w:val="28"/>
        </w:rPr>
        <w:t xml:space="preserve">      </w:t>
      </w:r>
      <w:r w:rsidRPr="003D6DAB">
        <w:rPr>
          <w:sz w:val="28"/>
          <w:szCs w:val="28"/>
        </w:rPr>
        <w:t xml:space="preserve">посещающим дошкольную </w:t>
      </w:r>
      <w:r>
        <w:rPr>
          <w:sz w:val="28"/>
          <w:szCs w:val="28"/>
        </w:rPr>
        <w:t xml:space="preserve">  </w:t>
      </w:r>
      <w:r w:rsidRPr="003D6DAB">
        <w:rPr>
          <w:sz w:val="28"/>
          <w:szCs w:val="28"/>
        </w:rPr>
        <w:t>образовательную организацию.</w:t>
      </w:r>
    </w:p>
    <w:p w:rsidR="009606A7" w:rsidRPr="003D6DAB" w:rsidRDefault="009606A7" w:rsidP="009606A7">
      <w:pPr>
        <w:autoSpaceDE w:val="0"/>
        <w:autoSpaceDN w:val="0"/>
        <w:adjustRightInd w:val="0"/>
        <w:spacing w:line="360" w:lineRule="auto"/>
        <w:ind w:firstLine="709"/>
        <w:contextualSpacing/>
        <w:jc w:val="both"/>
        <w:rPr>
          <w:sz w:val="28"/>
          <w:szCs w:val="28"/>
        </w:rPr>
      </w:pPr>
      <w:r>
        <w:rPr>
          <w:sz w:val="28"/>
          <w:szCs w:val="28"/>
        </w:rPr>
        <w:t>В городе Вятские Поляны  созданы условия</w:t>
      </w:r>
      <w:r w:rsidRPr="00EA7B47">
        <w:rPr>
          <w:sz w:val="28"/>
          <w:szCs w:val="28"/>
        </w:rPr>
        <w:t xml:space="preserve"> </w:t>
      </w:r>
      <w:r w:rsidRPr="00393AD0">
        <w:rPr>
          <w:sz w:val="28"/>
          <w:szCs w:val="28"/>
        </w:rPr>
        <w:t>для раннего развития детей в возрасте до трех лет, оказыв</w:t>
      </w:r>
      <w:r>
        <w:rPr>
          <w:sz w:val="28"/>
          <w:szCs w:val="28"/>
        </w:rPr>
        <w:t>ающие</w:t>
      </w:r>
      <w:r w:rsidRPr="00393AD0">
        <w:rPr>
          <w:sz w:val="28"/>
          <w:szCs w:val="28"/>
        </w:rPr>
        <w:t xml:space="preserve"> психолого-педагогическую, методическую и консультативную помощь родителям детей, получающих дошкольное</w:t>
      </w:r>
      <w:r>
        <w:rPr>
          <w:sz w:val="28"/>
          <w:szCs w:val="28"/>
        </w:rPr>
        <w:t xml:space="preserve"> </w:t>
      </w:r>
      <w:r w:rsidRPr="00393AD0">
        <w:rPr>
          <w:sz w:val="28"/>
          <w:szCs w:val="28"/>
        </w:rPr>
        <w:t xml:space="preserve"> </w:t>
      </w:r>
      <w:r>
        <w:rPr>
          <w:sz w:val="28"/>
          <w:szCs w:val="28"/>
        </w:rPr>
        <w:t xml:space="preserve">              </w:t>
      </w:r>
      <w:r w:rsidRPr="00393AD0">
        <w:rPr>
          <w:sz w:val="28"/>
          <w:szCs w:val="28"/>
        </w:rPr>
        <w:t>образование в семье</w:t>
      </w:r>
      <w:r>
        <w:rPr>
          <w:sz w:val="28"/>
          <w:szCs w:val="28"/>
        </w:rPr>
        <w:t>.</w:t>
      </w:r>
    </w:p>
    <w:p w:rsidR="009606A7" w:rsidRDefault="009606A7" w:rsidP="009606A7">
      <w:pPr>
        <w:pStyle w:val="ConsPlusNormal"/>
        <w:spacing w:line="360" w:lineRule="auto"/>
        <w:ind w:firstLine="709"/>
        <w:jc w:val="both"/>
        <w:rPr>
          <w:rFonts w:ascii="Times New Roman" w:hAnsi="Times New Roman" w:cs="Times New Roman"/>
          <w:sz w:val="28"/>
          <w:szCs w:val="28"/>
        </w:rPr>
      </w:pPr>
      <w:r w:rsidRPr="003D6DAB">
        <w:rPr>
          <w:rFonts w:ascii="Times New Roman" w:hAnsi="Times New Roman" w:cs="Times New Roman"/>
          <w:sz w:val="28"/>
          <w:szCs w:val="28"/>
        </w:rPr>
        <w:t xml:space="preserve">При этом недостаточно активно внедряются инновационные формы </w:t>
      </w:r>
      <w:r>
        <w:rPr>
          <w:rFonts w:ascii="Times New Roman" w:hAnsi="Times New Roman" w:cs="Times New Roman"/>
          <w:sz w:val="28"/>
          <w:szCs w:val="28"/>
        </w:rPr>
        <w:t xml:space="preserve">       </w:t>
      </w:r>
      <w:r w:rsidRPr="003D6DAB">
        <w:rPr>
          <w:rFonts w:ascii="Times New Roman" w:hAnsi="Times New Roman" w:cs="Times New Roman"/>
          <w:sz w:val="28"/>
          <w:szCs w:val="28"/>
        </w:rPr>
        <w:t xml:space="preserve">дошкольного образования (группы кратковременного пребывания детей, </w:t>
      </w:r>
      <w:r>
        <w:rPr>
          <w:rFonts w:ascii="Times New Roman" w:hAnsi="Times New Roman" w:cs="Times New Roman"/>
          <w:sz w:val="28"/>
          <w:szCs w:val="28"/>
        </w:rPr>
        <w:t xml:space="preserve">        </w:t>
      </w:r>
      <w:r w:rsidRPr="003D6DAB">
        <w:rPr>
          <w:rFonts w:ascii="Times New Roman" w:hAnsi="Times New Roman" w:cs="Times New Roman"/>
          <w:sz w:val="28"/>
          <w:szCs w:val="28"/>
        </w:rPr>
        <w:t xml:space="preserve">консультативные пункты). </w:t>
      </w:r>
    </w:p>
    <w:p w:rsidR="009606A7" w:rsidRDefault="009606A7" w:rsidP="009606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Требуется открытие дополнительно групп комбинированного вида на базе дошкольных образовательных организаций.</w:t>
      </w:r>
    </w:p>
    <w:p w:rsidR="009606A7" w:rsidRDefault="009606A7" w:rsidP="009606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одной из основных задач дошкольного образования, которая требует         решения,  является: приведение  содержания дошкольного образования в           соответствие  с  федеральным  государственным образовательным стандартом              дошкольного образования.                            </w:t>
      </w:r>
    </w:p>
    <w:p w:rsidR="009606A7" w:rsidRDefault="009606A7" w:rsidP="009606A7">
      <w:pPr>
        <w:autoSpaceDE w:val="0"/>
        <w:autoSpaceDN w:val="0"/>
        <w:adjustRightInd w:val="0"/>
        <w:spacing w:line="360" w:lineRule="auto"/>
        <w:ind w:firstLine="709"/>
        <w:contextualSpacing/>
        <w:jc w:val="both"/>
        <w:rPr>
          <w:bCs/>
          <w:sz w:val="28"/>
          <w:szCs w:val="28"/>
        </w:rPr>
      </w:pPr>
      <w:r>
        <w:rPr>
          <w:bCs/>
          <w:sz w:val="28"/>
          <w:szCs w:val="28"/>
        </w:rPr>
        <w:t>На территории города Вятские Поляны в трех муниципальных                   общеобразовательных организациях на 01.09.2019 обучается  2774 ребенка.</w:t>
      </w:r>
    </w:p>
    <w:p w:rsidR="009606A7" w:rsidRDefault="009606A7" w:rsidP="009606A7">
      <w:pPr>
        <w:autoSpaceDE w:val="0"/>
        <w:autoSpaceDN w:val="0"/>
        <w:adjustRightInd w:val="0"/>
        <w:spacing w:line="360" w:lineRule="auto"/>
        <w:ind w:firstLine="709"/>
        <w:contextualSpacing/>
        <w:jc w:val="both"/>
        <w:rPr>
          <w:bCs/>
          <w:sz w:val="28"/>
          <w:szCs w:val="28"/>
        </w:rPr>
      </w:pPr>
      <w:r>
        <w:rPr>
          <w:bCs/>
          <w:sz w:val="28"/>
          <w:szCs w:val="28"/>
        </w:rPr>
        <w:t xml:space="preserve"> В сентябре 2010 года в общеобразовательных организациях был                организован переход на новые  федеральные государственные образовательные стандарты начального общего образования.  В сентябре 2015 года в                   общеобразовательных организациях был организован переход на новые                федеральные государственные образовательные стандарты основного общего           образования. 2022 году  будет завершен  переход всех муниципальных              общеобразовательных  организаций на новый федеральный государственный     образовательный    стандарт среднего общего образования, который должен   обеспечить для каждого школьника возможность выбора профиля,                      соответствующего склонностям и    жизненным планам подростков, из не менее чем 5 профилей обучения. </w:t>
      </w:r>
    </w:p>
    <w:p w:rsidR="009606A7" w:rsidRDefault="009606A7" w:rsidP="009606A7">
      <w:pPr>
        <w:pStyle w:val="ConsPlusNormal"/>
        <w:spacing w:line="360" w:lineRule="auto"/>
        <w:ind w:firstLine="709"/>
        <w:jc w:val="both"/>
        <w:rPr>
          <w:rFonts w:ascii="Times New Roman" w:hAnsi="Times New Roman" w:cs="Times New Roman"/>
          <w:sz w:val="28"/>
          <w:szCs w:val="28"/>
        </w:rPr>
      </w:pPr>
      <w:r w:rsidRPr="003D6DAB">
        <w:rPr>
          <w:rFonts w:ascii="Times New Roman" w:hAnsi="Times New Roman" w:cs="Times New Roman"/>
          <w:sz w:val="28"/>
          <w:szCs w:val="28"/>
        </w:rPr>
        <w:t xml:space="preserve">В образовательный процесс внедряются информационно-коммуникационные технологии. Для этого общеобразовательным организациям обеспечивается доступ к образовательным ресурсам информационно-телекоммуникационной сети «Интернет» (далее – сеть Интернет), в школы </w:t>
      </w:r>
      <w:r>
        <w:rPr>
          <w:rFonts w:ascii="Times New Roman" w:hAnsi="Times New Roman" w:cs="Times New Roman"/>
          <w:sz w:val="28"/>
          <w:szCs w:val="28"/>
        </w:rPr>
        <w:t xml:space="preserve">       </w:t>
      </w:r>
      <w:r w:rsidRPr="003D6DAB">
        <w:rPr>
          <w:rFonts w:ascii="Times New Roman" w:hAnsi="Times New Roman" w:cs="Times New Roman"/>
          <w:sz w:val="28"/>
          <w:szCs w:val="28"/>
        </w:rPr>
        <w:t xml:space="preserve">поставляются компьютерное оборудование, программное обеспечение. Школы используют в управлении организациями автоматизированные информационно-аналитические системы «Директор», «Завуч», «Библиотека», «Бухгалтерия», </w:t>
      </w:r>
      <w:r>
        <w:rPr>
          <w:rFonts w:ascii="Times New Roman" w:hAnsi="Times New Roman" w:cs="Times New Roman"/>
          <w:sz w:val="28"/>
          <w:szCs w:val="28"/>
        </w:rPr>
        <w:t xml:space="preserve">  </w:t>
      </w:r>
      <w:r w:rsidRPr="003D6DAB">
        <w:rPr>
          <w:rFonts w:ascii="Times New Roman" w:hAnsi="Times New Roman" w:cs="Times New Roman"/>
          <w:sz w:val="28"/>
          <w:szCs w:val="28"/>
        </w:rPr>
        <w:t xml:space="preserve">расширяется внедрение программного продукта «Электронный школьный </w:t>
      </w:r>
      <w:r>
        <w:rPr>
          <w:rFonts w:ascii="Times New Roman" w:hAnsi="Times New Roman" w:cs="Times New Roman"/>
          <w:sz w:val="28"/>
          <w:szCs w:val="28"/>
        </w:rPr>
        <w:t xml:space="preserve">       </w:t>
      </w:r>
      <w:r w:rsidRPr="003D6DAB">
        <w:rPr>
          <w:rFonts w:ascii="Times New Roman" w:hAnsi="Times New Roman" w:cs="Times New Roman"/>
          <w:sz w:val="28"/>
          <w:szCs w:val="28"/>
        </w:rPr>
        <w:t>журнал».  Предоставляется в электронном виде услуга по зачислению детей в первый класс</w:t>
      </w:r>
      <w:r>
        <w:rPr>
          <w:rFonts w:ascii="Times New Roman" w:hAnsi="Times New Roman" w:cs="Times New Roman"/>
          <w:sz w:val="28"/>
          <w:szCs w:val="28"/>
        </w:rPr>
        <w:t xml:space="preserve"> через портал «госуслуги»</w:t>
      </w:r>
      <w:r w:rsidRPr="003D6DAB">
        <w:rPr>
          <w:rFonts w:ascii="Times New Roman" w:hAnsi="Times New Roman" w:cs="Times New Roman"/>
          <w:sz w:val="28"/>
          <w:szCs w:val="28"/>
        </w:rPr>
        <w:t>.</w:t>
      </w:r>
    </w:p>
    <w:p w:rsidR="009606A7" w:rsidRDefault="009606A7" w:rsidP="009606A7">
      <w:pPr>
        <w:autoSpaceDE w:val="0"/>
        <w:autoSpaceDN w:val="0"/>
        <w:adjustRightInd w:val="0"/>
        <w:spacing w:line="360" w:lineRule="auto"/>
        <w:ind w:firstLine="709"/>
        <w:contextualSpacing/>
        <w:jc w:val="both"/>
        <w:rPr>
          <w:bCs/>
          <w:sz w:val="28"/>
          <w:szCs w:val="28"/>
        </w:rPr>
      </w:pPr>
      <w:r>
        <w:rPr>
          <w:bCs/>
          <w:sz w:val="28"/>
          <w:szCs w:val="28"/>
        </w:rPr>
        <w:t>За 2016-2019</w:t>
      </w:r>
      <w:r w:rsidRPr="00FF2065">
        <w:rPr>
          <w:bCs/>
          <w:sz w:val="28"/>
          <w:szCs w:val="28"/>
        </w:rPr>
        <w:t xml:space="preserve"> годы 100 % руководителей и учителей общеобразовательных </w:t>
      </w:r>
      <w:r>
        <w:rPr>
          <w:bCs/>
          <w:sz w:val="28"/>
          <w:szCs w:val="28"/>
        </w:rPr>
        <w:t xml:space="preserve">организаций </w:t>
      </w:r>
      <w:r w:rsidRPr="00FF2065">
        <w:rPr>
          <w:bCs/>
          <w:sz w:val="28"/>
          <w:szCs w:val="28"/>
        </w:rPr>
        <w:t xml:space="preserve"> повы</w:t>
      </w:r>
      <w:r>
        <w:rPr>
          <w:bCs/>
          <w:sz w:val="28"/>
          <w:szCs w:val="28"/>
        </w:rPr>
        <w:t xml:space="preserve">сили </w:t>
      </w:r>
      <w:r w:rsidRPr="00FF2065">
        <w:rPr>
          <w:bCs/>
          <w:sz w:val="28"/>
          <w:szCs w:val="28"/>
        </w:rPr>
        <w:t xml:space="preserve"> квалификаци</w:t>
      </w:r>
      <w:r>
        <w:rPr>
          <w:bCs/>
          <w:sz w:val="28"/>
          <w:szCs w:val="28"/>
        </w:rPr>
        <w:t xml:space="preserve">ю </w:t>
      </w:r>
      <w:r w:rsidRPr="00FF2065">
        <w:rPr>
          <w:bCs/>
          <w:sz w:val="28"/>
          <w:szCs w:val="28"/>
        </w:rPr>
        <w:t xml:space="preserve"> и (или) </w:t>
      </w:r>
      <w:r>
        <w:rPr>
          <w:bCs/>
          <w:sz w:val="28"/>
          <w:szCs w:val="28"/>
        </w:rPr>
        <w:t xml:space="preserve">прошли </w:t>
      </w:r>
      <w:r w:rsidRPr="00FF2065">
        <w:rPr>
          <w:bCs/>
          <w:sz w:val="28"/>
          <w:szCs w:val="28"/>
        </w:rPr>
        <w:t xml:space="preserve">профессиональную          </w:t>
      </w:r>
      <w:r>
        <w:rPr>
          <w:bCs/>
          <w:sz w:val="28"/>
          <w:szCs w:val="28"/>
        </w:rPr>
        <w:t xml:space="preserve">              </w:t>
      </w:r>
      <w:r w:rsidRPr="00FF2065">
        <w:rPr>
          <w:bCs/>
          <w:sz w:val="28"/>
          <w:szCs w:val="28"/>
        </w:rPr>
        <w:t>переподготовку для работы в соответствии с федеральными государственными  образовательными стандартами.</w:t>
      </w:r>
    </w:p>
    <w:p w:rsidR="009606A7" w:rsidRDefault="009606A7" w:rsidP="009606A7">
      <w:pPr>
        <w:autoSpaceDE w:val="0"/>
        <w:autoSpaceDN w:val="0"/>
        <w:adjustRightInd w:val="0"/>
        <w:spacing w:line="360" w:lineRule="auto"/>
        <w:ind w:firstLine="709"/>
        <w:contextualSpacing/>
        <w:jc w:val="both"/>
        <w:rPr>
          <w:bCs/>
          <w:sz w:val="28"/>
          <w:szCs w:val="28"/>
        </w:rPr>
      </w:pPr>
      <w:r>
        <w:rPr>
          <w:bCs/>
          <w:sz w:val="28"/>
          <w:szCs w:val="28"/>
        </w:rPr>
        <w:t xml:space="preserve">В 2018 году была </w:t>
      </w:r>
      <w:r w:rsidRPr="00FF2065">
        <w:rPr>
          <w:bCs/>
          <w:sz w:val="28"/>
          <w:szCs w:val="28"/>
        </w:rPr>
        <w:t xml:space="preserve"> повышен</w:t>
      </w:r>
      <w:r>
        <w:rPr>
          <w:bCs/>
          <w:sz w:val="28"/>
          <w:szCs w:val="28"/>
        </w:rPr>
        <w:t>а</w:t>
      </w:r>
      <w:r w:rsidRPr="00FF2065">
        <w:rPr>
          <w:bCs/>
          <w:sz w:val="28"/>
          <w:szCs w:val="28"/>
        </w:rPr>
        <w:t xml:space="preserve"> заработн</w:t>
      </w:r>
      <w:r>
        <w:rPr>
          <w:bCs/>
          <w:sz w:val="28"/>
          <w:szCs w:val="28"/>
        </w:rPr>
        <w:t>ая</w:t>
      </w:r>
      <w:r w:rsidRPr="00FF2065">
        <w:rPr>
          <w:bCs/>
          <w:sz w:val="28"/>
          <w:szCs w:val="28"/>
        </w:rPr>
        <w:t xml:space="preserve"> плат</w:t>
      </w:r>
      <w:r>
        <w:rPr>
          <w:bCs/>
          <w:sz w:val="28"/>
          <w:szCs w:val="28"/>
        </w:rPr>
        <w:t>а</w:t>
      </w:r>
      <w:r w:rsidRPr="00FF2065">
        <w:rPr>
          <w:bCs/>
          <w:sz w:val="28"/>
          <w:szCs w:val="28"/>
        </w:rPr>
        <w:t xml:space="preserve"> учителям</w:t>
      </w:r>
      <w:r>
        <w:rPr>
          <w:bCs/>
          <w:sz w:val="28"/>
          <w:szCs w:val="28"/>
        </w:rPr>
        <w:t xml:space="preserve">. </w:t>
      </w:r>
      <w:r w:rsidRPr="00FF2065">
        <w:rPr>
          <w:bCs/>
          <w:sz w:val="28"/>
          <w:szCs w:val="28"/>
        </w:rPr>
        <w:t xml:space="preserve"> Достойно </w:t>
      </w:r>
      <w:r>
        <w:rPr>
          <w:bCs/>
          <w:sz w:val="28"/>
          <w:szCs w:val="28"/>
        </w:rPr>
        <w:t xml:space="preserve">             </w:t>
      </w:r>
      <w:r w:rsidRPr="00FF2065">
        <w:rPr>
          <w:bCs/>
          <w:sz w:val="28"/>
          <w:szCs w:val="28"/>
        </w:rPr>
        <w:t>оцени</w:t>
      </w:r>
      <w:r>
        <w:rPr>
          <w:bCs/>
          <w:sz w:val="28"/>
          <w:szCs w:val="28"/>
        </w:rPr>
        <w:t>ваются</w:t>
      </w:r>
      <w:r w:rsidRPr="00FF2065">
        <w:rPr>
          <w:bCs/>
          <w:sz w:val="28"/>
          <w:szCs w:val="28"/>
        </w:rPr>
        <w:t xml:space="preserve">   лучши</w:t>
      </w:r>
      <w:r>
        <w:rPr>
          <w:bCs/>
          <w:sz w:val="28"/>
          <w:szCs w:val="28"/>
        </w:rPr>
        <w:t>е</w:t>
      </w:r>
      <w:r w:rsidRPr="00FF2065">
        <w:rPr>
          <w:bCs/>
          <w:sz w:val="28"/>
          <w:szCs w:val="28"/>
        </w:rPr>
        <w:t xml:space="preserve"> специалист</w:t>
      </w:r>
      <w:r>
        <w:rPr>
          <w:bCs/>
          <w:sz w:val="28"/>
          <w:szCs w:val="28"/>
        </w:rPr>
        <w:t>ы</w:t>
      </w:r>
      <w:r w:rsidRPr="00FF2065">
        <w:rPr>
          <w:bCs/>
          <w:sz w:val="28"/>
          <w:szCs w:val="28"/>
        </w:rPr>
        <w:t>, использующи</w:t>
      </w:r>
      <w:r>
        <w:rPr>
          <w:bCs/>
          <w:sz w:val="28"/>
          <w:szCs w:val="28"/>
        </w:rPr>
        <w:t>е</w:t>
      </w:r>
      <w:r w:rsidRPr="00FF2065">
        <w:rPr>
          <w:bCs/>
          <w:sz w:val="28"/>
          <w:szCs w:val="28"/>
        </w:rPr>
        <w:t xml:space="preserve"> в своей педагогической </w:t>
      </w:r>
      <w:r>
        <w:rPr>
          <w:bCs/>
          <w:sz w:val="28"/>
          <w:szCs w:val="28"/>
        </w:rPr>
        <w:t xml:space="preserve">       </w:t>
      </w:r>
      <w:r w:rsidRPr="00FF2065">
        <w:rPr>
          <w:bCs/>
          <w:sz w:val="28"/>
          <w:szCs w:val="28"/>
        </w:rPr>
        <w:t xml:space="preserve">деятельности   инновационные подходы к обучению. </w:t>
      </w:r>
    </w:p>
    <w:p w:rsidR="009606A7" w:rsidRPr="00FF2065" w:rsidRDefault="009606A7" w:rsidP="009606A7">
      <w:pPr>
        <w:autoSpaceDE w:val="0"/>
        <w:autoSpaceDN w:val="0"/>
        <w:adjustRightInd w:val="0"/>
        <w:spacing w:line="360" w:lineRule="auto"/>
        <w:ind w:firstLine="709"/>
        <w:contextualSpacing/>
        <w:jc w:val="both"/>
        <w:rPr>
          <w:bCs/>
          <w:sz w:val="28"/>
          <w:szCs w:val="28"/>
        </w:rPr>
      </w:pPr>
      <w:r w:rsidRPr="00FF2065">
        <w:rPr>
          <w:bCs/>
          <w:sz w:val="28"/>
          <w:szCs w:val="28"/>
        </w:rPr>
        <w:t xml:space="preserve">В общеобразовательных  организациях накоплен определенный опыт  </w:t>
      </w:r>
      <w:r>
        <w:rPr>
          <w:bCs/>
          <w:sz w:val="28"/>
          <w:szCs w:val="28"/>
        </w:rPr>
        <w:t xml:space="preserve">         </w:t>
      </w:r>
      <w:r w:rsidRPr="00FF2065">
        <w:rPr>
          <w:bCs/>
          <w:sz w:val="28"/>
          <w:szCs w:val="28"/>
        </w:rPr>
        <w:t>работы с одаренными детьми,   сложилась система массовых форм организации творческой деятельности,     позволяющая стимулировать творческую активность способных учащихся:</w:t>
      </w:r>
    </w:p>
    <w:p w:rsidR="009606A7" w:rsidRPr="00FF2065" w:rsidRDefault="009606A7" w:rsidP="009606A7">
      <w:pPr>
        <w:tabs>
          <w:tab w:val="left" w:pos="709"/>
        </w:tabs>
        <w:autoSpaceDE w:val="0"/>
        <w:autoSpaceDN w:val="0"/>
        <w:adjustRightInd w:val="0"/>
        <w:spacing w:line="360" w:lineRule="auto"/>
        <w:contextualSpacing/>
        <w:jc w:val="both"/>
        <w:rPr>
          <w:bCs/>
          <w:sz w:val="28"/>
          <w:szCs w:val="28"/>
        </w:rPr>
      </w:pPr>
      <w:r w:rsidRPr="00FF2065">
        <w:rPr>
          <w:bCs/>
          <w:sz w:val="28"/>
          <w:szCs w:val="28"/>
        </w:rPr>
        <w:t xml:space="preserve">         </w:t>
      </w:r>
      <w:r>
        <w:rPr>
          <w:bCs/>
          <w:sz w:val="28"/>
          <w:szCs w:val="28"/>
        </w:rPr>
        <w:t>к</w:t>
      </w:r>
      <w:r w:rsidRPr="00FF2065">
        <w:rPr>
          <w:bCs/>
          <w:sz w:val="28"/>
          <w:szCs w:val="28"/>
        </w:rPr>
        <w:t>ружки</w:t>
      </w:r>
      <w:r>
        <w:rPr>
          <w:bCs/>
          <w:sz w:val="28"/>
          <w:szCs w:val="28"/>
        </w:rPr>
        <w:t xml:space="preserve"> и </w:t>
      </w:r>
      <w:r w:rsidRPr="00FF2065">
        <w:rPr>
          <w:bCs/>
          <w:sz w:val="28"/>
          <w:szCs w:val="28"/>
        </w:rPr>
        <w:t xml:space="preserve"> факультативы;</w:t>
      </w:r>
    </w:p>
    <w:p w:rsidR="009606A7" w:rsidRPr="00FF2065" w:rsidRDefault="009606A7" w:rsidP="009606A7">
      <w:pPr>
        <w:autoSpaceDE w:val="0"/>
        <w:autoSpaceDN w:val="0"/>
        <w:adjustRightInd w:val="0"/>
        <w:spacing w:line="360" w:lineRule="auto"/>
        <w:contextualSpacing/>
        <w:jc w:val="both"/>
        <w:rPr>
          <w:bCs/>
          <w:sz w:val="28"/>
          <w:szCs w:val="28"/>
        </w:rPr>
      </w:pPr>
      <w:r w:rsidRPr="00FF2065">
        <w:rPr>
          <w:bCs/>
          <w:sz w:val="28"/>
          <w:szCs w:val="28"/>
        </w:rPr>
        <w:t xml:space="preserve">         углубленное изучение отдельных предметов;</w:t>
      </w:r>
    </w:p>
    <w:p w:rsidR="009606A7" w:rsidRPr="00FF2065" w:rsidRDefault="009606A7" w:rsidP="009606A7">
      <w:pPr>
        <w:autoSpaceDE w:val="0"/>
        <w:autoSpaceDN w:val="0"/>
        <w:adjustRightInd w:val="0"/>
        <w:spacing w:line="360" w:lineRule="auto"/>
        <w:contextualSpacing/>
        <w:jc w:val="both"/>
        <w:rPr>
          <w:bCs/>
          <w:sz w:val="28"/>
          <w:szCs w:val="28"/>
        </w:rPr>
      </w:pPr>
      <w:r w:rsidRPr="00FF2065">
        <w:rPr>
          <w:bCs/>
          <w:sz w:val="28"/>
          <w:szCs w:val="28"/>
        </w:rPr>
        <w:t xml:space="preserve">         предпрофильная подготовка;</w:t>
      </w:r>
    </w:p>
    <w:p w:rsidR="009606A7" w:rsidRPr="00FF2065" w:rsidRDefault="009606A7" w:rsidP="009606A7">
      <w:pPr>
        <w:autoSpaceDE w:val="0"/>
        <w:autoSpaceDN w:val="0"/>
        <w:adjustRightInd w:val="0"/>
        <w:spacing w:line="360" w:lineRule="auto"/>
        <w:contextualSpacing/>
        <w:jc w:val="both"/>
        <w:rPr>
          <w:bCs/>
          <w:sz w:val="28"/>
          <w:szCs w:val="28"/>
        </w:rPr>
      </w:pPr>
      <w:r w:rsidRPr="00FF2065">
        <w:rPr>
          <w:bCs/>
          <w:sz w:val="28"/>
          <w:szCs w:val="28"/>
        </w:rPr>
        <w:t xml:space="preserve">         профильные классы;</w:t>
      </w:r>
    </w:p>
    <w:p w:rsidR="009606A7" w:rsidRPr="00FF2065" w:rsidRDefault="009606A7" w:rsidP="009606A7">
      <w:pPr>
        <w:autoSpaceDE w:val="0"/>
        <w:autoSpaceDN w:val="0"/>
        <w:adjustRightInd w:val="0"/>
        <w:spacing w:line="360" w:lineRule="auto"/>
        <w:contextualSpacing/>
        <w:jc w:val="both"/>
        <w:rPr>
          <w:bCs/>
          <w:sz w:val="28"/>
          <w:szCs w:val="28"/>
        </w:rPr>
      </w:pPr>
      <w:r w:rsidRPr="00FF2065">
        <w:rPr>
          <w:bCs/>
          <w:sz w:val="28"/>
          <w:szCs w:val="28"/>
        </w:rPr>
        <w:t xml:space="preserve">         предметные недели, декады;</w:t>
      </w:r>
    </w:p>
    <w:p w:rsidR="009606A7" w:rsidRPr="00FF2065" w:rsidRDefault="009606A7" w:rsidP="009606A7">
      <w:pPr>
        <w:tabs>
          <w:tab w:val="left" w:pos="709"/>
        </w:tabs>
        <w:autoSpaceDE w:val="0"/>
        <w:autoSpaceDN w:val="0"/>
        <w:adjustRightInd w:val="0"/>
        <w:spacing w:line="360" w:lineRule="auto"/>
        <w:contextualSpacing/>
        <w:jc w:val="both"/>
        <w:rPr>
          <w:bCs/>
          <w:sz w:val="28"/>
          <w:szCs w:val="28"/>
        </w:rPr>
      </w:pPr>
      <w:r w:rsidRPr="00FF2065">
        <w:rPr>
          <w:bCs/>
          <w:sz w:val="28"/>
          <w:szCs w:val="28"/>
        </w:rPr>
        <w:t xml:space="preserve">         индивидуальные и групповые занятия;</w:t>
      </w:r>
    </w:p>
    <w:p w:rsidR="009606A7" w:rsidRPr="00FF2065" w:rsidRDefault="009606A7" w:rsidP="009606A7">
      <w:pPr>
        <w:autoSpaceDE w:val="0"/>
        <w:autoSpaceDN w:val="0"/>
        <w:adjustRightInd w:val="0"/>
        <w:spacing w:line="360" w:lineRule="auto"/>
        <w:contextualSpacing/>
        <w:jc w:val="both"/>
        <w:rPr>
          <w:bCs/>
          <w:sz w:val="28"/>
          <w:szCs w:val="28"/>
        </w:rPr>
      </w:pPr>
      <w:r w:rsidRPr="00FF2065">
        <w:rPr>
          <w:bCs/>
          <w:sz w:val="28"/>
          <w:szCs w:val="28"/>
        </w:rPr>
        <w:t xml:space="preserve">         конкурсы исследовательских работ;</w:t>
      </w:r>
    </w:p>
    <w:p w:rsidR="009606A7" w:rsidRPr="00FF2065" w:rsidRDefault="009606A7" w:rsidP="009606A7">
      <w:pPr>
        <w:autoSpaceDE w:val="0"/>
        <w:autoSpaceDN w:val="0"/>
        <w:adjustRightInd w:val="0"/>
        <w:spacing w:line="360" w:lineRule="auto"/>
        <w:contextualSpacing/>
        <w:jc w:val="both"/>
        <w:rPr>
          <w:bCs/>
          <w:sz w:val="28"/>
          <w:szCs w:val="28"/>
        </w:rPr>
      </w:pPr>
      <w:r w:rsidRPr="00FF2065">
        <w:rPr>
          <w:bCs/>
          <w:sz w:val="28"/>
          <w:szCs w:val="28"/>
        </w:rPr>
        <w:t xml:space="preserve">         очно-заочное обучение (Центр дополнительного образования одаренных       школьников, Всероссийские заочные школы по учебным предметам);</w:t>
      </w:r>
    </w:p>
    <w:p w:rsidR="009606A7" w:rsidRPr="00FF2065" w:rsidRDefault="009606A7" w:rsidP="009606A7">
      <w:pPr>
        <w:tabs>
          <w:tab w:val="left" w:pos="709"/>
        </w:tabs>
        <w:autoSpaceDE w:val="0"/>
        <w:autoSpaceDN w:val="0"/>
        <w:adjustRightInd w:val="0"/>
        <w:spacing w:line="360" w:lineRule="auto"/>
        <w:contextualSpacing/>
        <w:jc w:val="both"/>
        <w:rPr>
          <w:bCs/>
          <w:sz w:val="28"/>
          <w:szCs w:val="28"/>
        </w:rPr>
      </w:pPr>
      <w:r w:rsidRPr="00FF2065">
        <w:rPr>
          <w:bCs/>
          <w:sz w:val="28"/>
          <w:szCs w:val="28"/>
        </w:rPr>
        <w:t xml:space="preserve">         летние профильные лагеря.</w:t>
      </w:r>
    </w:p>
    <w:p w:rsidR="009606A7" w:rsidRPr="00FF2065" w:rsidRDefault="009606A7" w:rsidP="009606A7">
      <w:pPr>
        <w:autoSpaceDE w:val="0"/>
        <w:autoSpaceDN w:val="0"/>
        <w:adjustRightInd w:val="0"/>
        <w:spacing w:line="360" w:lineRule="auto"/>
        <w:ind w:firstLine="709"/>
        <w:contextualSpacing/>
        <w:jc w:val="both"/>
        <w:rPr>
          <w:bCs/>
          <w:sz w:val="28"/>
          <w:szCs w:val="28"/>
        </w:rPr>
      </w:pPr>
      <w:r w:rsidRPr="00FF2065">
        <w:rPr>
          <w:bCs/>
          <w:sz w:val="28"/>
          <w:szCs w:val="28"/>
        </w:rPr>
        <w:t>Во всех общеобразовательных организациях созданы научные общества учащихся, которые играют большую роль в выявлении и развитии одаренных школьников.</w:t>
      </w:r>
    </w:p>
    <w:p w:rsidR="009606A7" w:rsidRPr="00FF2065" w:rsidRDefault="009606A7" w:rsidP="009606A7">
      <w:pPr>
        <w:autoSpaceDE w:val="0"/>
        <w:autoSpaceDN w:val="0"/>
        <w:adjustRightInd w:val="0"/>
        <w:spacing w:line="360" w:lineRule="auto"/>
        <w:ind w:firstLine="709"/>
        <w:contextualSpacing/>
        <w:jc w:val="both"/>
        <w:rPr>
          <w:bCs/>
          <w:sz w:val="28"/>
          <w:szCs w:val="28"/>
        </w:rPr>
      </w:pPr>
      <w:r w:rsidRPr="00FF2065">
        <w:rPr>
          <w:bCs/>
          <w:sz w:val="28"/>
          <w:szCs w:val="28"/>
        </w:rPr>
        <w:t xml:space="preserve">Использование вариативных образовательных программ, </w:t>
      </w:r>
      <w:r>
        <w:rPr>
          <w:bCs/>
          <w:sz w:val="28"/>
          <w:szCs w:val="28"/>
        </w:rPr>
        <w:t xml:space="preserve">                               </w:t>
      </w:r>
      <w:r w:rsidRPr="00FF2065">
        <w:rPr>
          <w:bCs/>
          <w:sz w:val="28"/>
          <w:szCs w:val="28"/>
        </w:rPr>
        <w:t>дифференциро</w:t>
      </w:r>
      <w:r>
        <w:rPr>
          <w:bCs/>
          <w:sz w:val="28"/>
          <w:szCs w:val="28"/>
        </w:rPr>
        <w:t>ванного обучения способст</w:t>
      </w:r>
      <w:r w:rsidRPr="00FF2065">
        <w:rPr>
          <w:bCs/>
          <w:sz w:val="28"/>
          <w:szCs w:val="28"/>
        </w:rPr>
        <w:t>в</w:t>
      </w:r>
      <w:r>
        <w:rPr>
          <w:bCs/>
          <w:sz w:val="28"/>
          <w:szCs w:val="28"/>
        </w:rPr>
        <w:t>ует</w:t>
      </w:r>
      <w:r w:rsidRPr="00FF2065">
        <w:rPr>
          <w:bCs/>
          <w:sz w:val="28"/>
          <w:szCs w:val="28"/>
        </w:rPr>
        <w:t xml:space="preserve"> повышению качества образования. </w:t>
      </w:r>
    </w:p>
    <w:p w:rsidR="009606A7" w:rsidRDefault="009606A7" w:rsidP="009606A7">
      <w:pPr>
        <w:autoSpaceDE w:val="0"/>
        <w:autoSpaceDN w:val="0"/>
        <w:adjustRightInd w:val="0"/>
        <w:spacing w:line="360" w:lineRule="auto"/>
        <w:ind w:firstLine="709"/>
        <w:contextualSpacing/>
        <w:jc w:val="both"/>
        <w:rPr>
          <w:bCs/>
          <w:sz w:val="28"/>
          <w:szCs w:val="28"/>
        </w:rPr>
      </w:pPr>
      <w:r w:rsidRPr="00FF2065">
        <w:rPr>
          <w:bCs/>
          <w:sz w:val="28"/>
          <w:szCs w:val="28"/>
        </w:rPr>
        <w:t>Значительное внимание Управлением образования уделя</w:t>
      </w:r>
      <w:r>
        <w:rPr>
          <w:bCs/>
          <w:sz w:val="28"/>
          <w:szCs w:val="28"/>
        </w:rPr>
        <w:t>ется</w:t>
      </w:r>
      <w:r w:rsidRPr="00FF2065">
        <w:rPr>
          <w:bCs/>
          <w:sz w:val="28"/>
          <w:szCs w:val="28"/>
        </w:rPr>
        <w:t xml:space="preserve"> подготовке и проведению городских олимпиад, конкурсов, научно</w:t>
      </w:r>
      <w:r>
        <w:rPr>
          <w:bCs/>
          <w:sz w:val="28"/>
          <w:szCs w:val="28"/>
        </w:rPr>
        <w:t>-</w:t>
      </w:r>
      <w:r w:rsidRPr="00FF2065">
        <w:rPr>
          <w:bCs/>
          <w:sz w:val="28"/>
          <w:szCs w:val="28"/>
        </w:rPr>
        <w:t xml:space="preserve">практических  конференций. Ежегодно учащиеся образовательных организаций города становятся </w:t>
      </w:r>
      <w:r>
        <w:rPr>
          <w:bCs/>
          <w:sz w:val="28"/>
          <w:szCs w:val="28"/>
        </w:rPr>
        <w:t xml:space="preserve">                      </w:t>
      </w:r>
      <w:r w:rsidRPr="00FF2065">
        <w:rPr>
          <w:bCs/>
          <w:sz w:val="28"/>
          <w:szCs w:val="28"/>
        </w:rPr>
        <w:t>победителями и призерами областных олимпиад.</w:t>
      </w:r>
    </w:p>
    <w:p w:rsidR="009606A7" w:rsidRPr="00FF2065" w:rsidRDefault="009606A7" w:rsidP="009606A7">
      <w:pPr>
        <w:autoSpaceDE w:val="0"/>
        <w:autoSpaceDN w:val="0"/>
        <w:adjustRightInd w:val="0"/>
        <w:spacing w:line="360" w:lineRule="auto"/>
        <w:ind w:firstLine="709"/>
        <w:contextualSpacing/>
        <w:jc w:val="both"/>
        <w:rPr>
          <w:bCs/>
          <w:sz w:val="28"/>
          <w:szCs w:val="28"/>
        </w:rPr>
      </w:pPr>
      <w:r w:rsidRPr="00FF2065">
        <w:rPr>
          <w:bCs/>
          <w:sz w:val="28"/>
          <w:szCs w:val="28"/>
        </w:rPr>
        <w:t xml:space="preserve">Вместе с тем складывающаяся в городе система работы с одаренными школьниками требует дальнейшего совершенствования с учетом задач </w:t>
      </w:r>
      <w:r>
        <w:rPr>
          <w:bCs/>
          <w:sz w:val="28"/>
          <w:szCs w:val="28"/>
        </w:rPr>
        <w:t xml:space="preserve">                </w:t>
      </w:r>
      <w:r w:rsidRPr="00FF2065">
        <w:rPr>
          <w:bCs/>
          <w:sz w:val="28"/>
          <w:szCs w:val="28"/>
        </w:rPr>
        <w:t xml:space="preserve">модернизации образования и инициативы «Наша новая школа».   Необходимо обучение всех категорий педагогических работников методикам     выявления и формам организации работы с одаренными детьми, современным    эффективным технологиям, направленным на саморазвитие ребенка. Предстоит создание и </w:t>
      </w:r>
      <w:r>
        <w:rPr>
          <w:bCs/>
          <w:sz w:val="28"/>
          <w:szCs w:val="28"/>
        </w:rPr>
        <w:t xml:space="preserve">       </w:t>
      </w:r>
      <w:r w:rsidRPr="00FF2065">
        <w:rPr>
          <w:bCs/>
          <w:sz w:val="28"/>
          <w:szCs w:val="28"/>
        </w:rPr>
        <w:t>обновление банка программно - методических материалов, методик, технологий по работе с одаренными и высокомотивированными детьми.</w:t>
      </w:r>
    </w:p>
    <w:p w:rsidR="009606A7" w:rsidRDefault="009606A7" w:rsidP="009606A7">
      <w:pPr>
        <w:autoSpaceDE w:val="0"/>
        <w:autoSpaceDN w:val="0"/>
        <w:adjustRightInd w:val="0"/>
        <w:spacing w:line="360" w:lineRule="auto"/>
        <w:ind w:firstLine="709"/>
        <w:contextualSpacing/>
        <w:jc w:val="both"/>
        <w:rPr>
          <w:bCs/>
          <w:sz w:val="28"/>
          <w:szCs w:val="28"/>
        </w:rPr>
      </w:pPr>
      <w:r>
        <w:rPr>
          <w:bCs/>
          <w:sz w:val="28"/>
          <w:szCs w:val="28"/>
        </w:rPr>
        <w:t xml:space="preserve">К числу  достигнутых результатов можно отнести сохранение способности системы образования повышать качество и доступность образования. </w:t>
      </w:r>
      <w:r w:rsidRPr="00FF2065">
        <w:rPr>
          <w:bCs/>
          <w:sz w:val="28"/>
          <w:szCs w:val="28"/>
        </w:rPr>
        <w:t>Учитывая особенности каждо</w:t>
      </w:r>
      <w:r>
        <w:rPr>
          <w:bCs/>
          <w:sz w:val="28"/>
          <w:szCs w:val="28"/>
        </w:rPr>
        <w:t>й</w:t>
      </w:r>
      <w:r w:rsidRPr="00FF2065">
        <w:rPr>
          <w:bCs/>
          <w:sz w:val="28"/>
          <w:szCs w:val="28"/>
        </w:rPr>
        <w:t xml:space="preserve"> образовательно</w:t>
      </w:r>
      <w:r>
        <w:rPr>
          <w:bCs/>
          <w:sz w:val="28"/>
          <w:szCs w:val="28"/>
        </w:rPr>
        <w:t>й организации</w:t>
      </w:r>
      <w:r w:rsidRPr="00FF2065">
        <w:rPr>
          <w:bCs/>
          <w:sz w:val="28"/>
          <w:szCs w:val="28"/>
        </w:rPr>
        <w:t xml:space="preserve">, </w:t>
      </w:r>
      <w:r>
        <w:rPr>
          <w:bCs/>
          <w:sz w:val="28"/>
          <w:szCs w:val="28"/>
        </w:rPr>
        <w:t xml:space="preserve"> любой ребенок имеет </w:t>
      </w:r>
      <w:r w:rsidRPr="00FF2065">
        <w:rPr>
          <w:bCs/>
          <w:sz w:val="28"/>
          <w:szCs w:val="28"/>
        </w:rPr>
        <w:t xml:space="preserve"> </w:t>
      </w:r>
      <w:r>
        <w:rPr>
          <w:bCs/>
          <w:sz w:val="28"/>
          <w:szCs w:val="28"/>
        </w:rPr>
        <w:t xml:space="preserve">       </w:t>
      </w:r>
      <w:r w:rsidRPr="00FF2065">
        <w:rPr>
          <w:bCs/>
          <w:sz w:val="28"/>
          <w:szCs w:val="28"/>
        </w:rPr>
        <w:t>возможност</w:t>
      </w:r>
      <w:r>
        <w:rPr>
          <w:bCs/>
          <w:sz w:val="28"/>
          <w:szCs w:val="28"/>
        </w:rPr>
        <w:t>ь</w:t>
      </w:r>
      <w:r w:rsidRPr="00FF2065">
        <w:rPr>
          <w:bCs/>
          <w:sz w:val="28"/>
          <w:szCs w:val="28"/>
        </w:rPr>
        <w:t xml:space="preserve"> получить качественное и доступное образование на любом уровне,  вне зависимости от состояния здоровья и места  проживания</w:t>
      </w:r>
      <w:r>
        <w:rPr>
          <w:bCs/>
          <w:sz w:val="28"/>
          <w:szCs w:val="28"/>
        </w:rPr>
        <w:t>.</w:t>
      </w:r>
      <w:r w:rsidRPr="00FF2065">
        <w:rPr>
          <w:bCs/>
          <w:sz w:val="28"/>
          <w:szCs w:val="28"/>
        </w:rPr>
        <w:t xml:space="preserve"> </w:t>
      </w:r>
    </w:p>
    <w:p w:rsidR="009606A7" w:rsidRPr="00FF2065" w:rsidRDefault="009606A7" w:rsidP="009606A7">
      <w:pPr>
        <w:autoSpaceDE w:val="0"/>
        <w:autoSpaceDN w:val="0"/>
        <w:adjustRightInd w:val="0"/>
        <w:spacing w:line="360" w:lineRule="auto"/>
        <w:ind w:firstLine="709"/>
        <w:contextualSpacing/>
        <w:jc w:val="both"/>
        <w:rPr>
          <w:bCs/>
          <w:sz w:val="28"/>
          <w:szCs w:val="28"/>
        </w:rPr>
      </w:pPr>
      <w:r w:rsidRPr="00FF2065">
        <w:rPr>
          <w:bCs/>
          <w:sz w:val="28"/>
          <w:szCs w:val="28"/>
        </w:rPr>
        <w:t>Проведены мероприятия, направленные на энергосбережение в системе    общего образования.</w:t>
      </w:r>
    </w:p>
    <w:p w:rsidR="009606A7" w:rsidRPr="00FF2065" w:rsidRDefault="009606A7" w:rsidP="009606A7">
      <w:pPr>
        <w:autoSpaceDE w:val="0"/>
        <w:autoSpaceDN w:val="0"/>
        <w:adjustRightInd w:val="0"/>
        <w:spacing w:line="360" w:lineRule="auto"/>
        <w:ind w:firstLine="709"/>
        <w:contextualSpacing/>
        <w:jc w:val="both"/>
        <w:rPr>
          <w:bCs/>
          <w:sz w:val="28"/>
          <w:szCs w:val="28"/>
        </w:rPr>
      </w:pPr>
      <w:r w:rsidRPr="00FF2065">
        <w:rPr>
          <w:bCs/>
          <w:sz w:val="28"/>
          <w:szCs w:val="28"/>
        </w:rPr>
        <w:t>В течение 2017</w:t>
      </w:r>
      <w:r>
        <w:rPr>
          <w:bCs/>
          <w:sz w:val="28"/>
          <w:szCs w:val="28"/>
        </w:rPr>
        <w:t>-2019</w:t>
      </w:r>
      <w:r w:rsidRPr="00FF2065">
        <w:rPr>
          <w:bCs/>
          <w:sz w:val="28"/>
          <w:szCs w:val="28"/>
        </w:rPr>
        <w:t xml:space="preserve"> </w:t>
      </w:r>
      <w:r>
        <w:rPr>
          <w:bCs/>
          <w:sz w:val="28"/>
          <w:szCs w:val="28"/>
        </w:rPr>
        <w:t>годов</w:t>
      </w:r>
      <w:r w:rsidRPr="00FF2065">
        <w:rPr>
          <w:bCs/>
          <w:sz w:val="28"/>
          <w:szCs w:val="28"/>
        </w:rPr>
        <w:t xml:space="preserve"> проведена ремонтная работа</w:t>
      </w:r>
      <w:r>
        <w:rPr>
          <w:bCs/>
          <w:sz w:val="28"/>
          <w:szCs w:val="28"/>
        </w:rPr>
        <w:t xml:space="preserve"> спортивного зала, крыши, помещения</w:t>
      </w:r>
      <w:r w:rsidRPr="00FF2065">
        <w:rPr>
          <w:bCs/>
          <w:sz w:val="28"/>
          <w:szCs w:val="28"/>
        </w:rPr>
        <w:t xml:space="preserve"> пищеблока</w:t>
      </w:r>
      <w:r>
        <w:rPr>
          <w:bCs/>
          <w:sz w:val="28"/>
          <w:szCs w:val="28"/>
        </w:rPr>
        <w:t xml:space="preserve">  </w:t>
      </w:r>
      <w:r w:rsidRPr="00FF2065">
        <w:rPr>
          <w:bCs/>
          <w:sz w:val="28"/>
          <w:szCs w:val="28"/>
        </w:rPr>
        <w:t xml:space="preserve">муниципального казенного </w:t>
      </w:r>
      <w:r>
        <w:rPr>
          <w:bCs/>
          <w:sz w:val="28"/>
          <w:szCs w:val="28"/>
        </w:rPr>
        <w:t xml:space="preserve">                                   </w:t>
      </w:r>
      <w:r w:rsidRPr="00FF2065">
        <w:rPr>
          <w:bCs/>
          <w:sz w:val="28"/>
          <w:szCs w:val="28"/>
        </w:rPr>
        <w:t xml:space="preserve">общеобразовательного учреждения «Лицей с   кадетским классами </w:t>
      </w:r>
      <w:r>
        <w:rPr>
          <w:bCs/>
          <w:sz w:val="28"/>
          <w:szCs w:val="28"/>
        </w:rPr>
        <w:t xml:space="preserve">                      </w:t>
      </w:r>
      <w:r w:rsidRPr="00FF2065">
        <w:rPr>
          <w:bCs/>
          <w:sz w:val="28"/>
          <w:szCs w:val="28"/>
        </w:rPr>
        <w:t xml:space="preserve">им. Г. С. Шпагина», </w:t>
      </w:r>
      <w:r>
        <w:rPr>
          <w:bCs/>
          <w:sz w:val="28"/>
          <w:szCs w:val="28"/>
        </w:rPr>
        <w:t xml:space="preserve"> </w:t>
      </w:r>
      <w:r w:rsidRPr="00FF2065">
        <w:rPr>
          <w:bCs/>
          <w:sz w:val="28"/>
          <w:szCs w:val="28"/>
        </w:rPr>
        <w:t>проведена реконструкция крыш</w:t>
      </w:r>
      <w:r>
        <w:rPr>
          <w:bCs/>
          <w:sz w:val="28"/>
          <w:szCs w:val="28"/>
        </w:rPr>
        <w:t>и здания</w:t>
      </w:r>
      <w:r w:rsidRPr="00FF2065">
        <w:rPr>
          <w:bCs/>
          <w:sz w:val="28"/>
          <w:szCs w:val="28"/>
        </w:rPr>
        <w:t xml:space="preserve">   муниципального казенного общеобразовательного учреждения гимназии   </w:t>
      </w:r>
      <w:r>
        <w:rPr>
          <w:bCs/>
          <w:sz w:val="28"/>
          <w:szCs w:val="28"/>
        </w:rPr>
        <w:t>города</w:t>
      </w:r>
      <w:r w:rsidRPr="00FF2065">
        <w:rPr>
          <w:bCs/>
          <w:sz w:val="28"/>
          <w:szCs w:val="28"/>
        </w:rPr>
        <w:t xml:space="preserve"> Вятские Поляны. Приведены в соответствие с требованиями надзорных служб 11 кабинетов.</w:t>
      </w:r>
    </w:p>
    <w:p w:rsidR="009606A7" w:rsidRPr="00FF2065" w:rsidRDefault="009606A7" w:rsidP="009606A7">
      <w:pPr>
        <w:autoSpaceDE w:val="0"/>
        <w:autoSpaceDN w:val="0"/>
        <w:adjustRightInd w:val="0"/>
        <w:spacing w:line="360" w:lineRule="auto"/>
        <w:ind w:firstLine="709"/>
        <w:contextualSpacing/>
        <w:jc w:val="both"/>
        <w:rPr>
          <w:bCs/>
          <w:sz w:val="28"/>
          <w:szCs w:val="28"/>
        </w:rPr>
      </w:pPr>
      <w:r>
        <w:rPr>
          <w:bCs/>
          <w:sz w:val="28"/>
          <w:szCs w:val="28"/>
        </w:rPr>
        <w:t xml:space="preserve">Наряду с достигнутыми успехами в сфере общего образования необходимо создавать условия, отвечающие современным требованиям к образовательному процессу, развивать материально- техническую базу общеобразовательных         организаций (ремонта, реконструкции, оснащения современным оборудованием кабинетов, спортивных залов и площадок, пищеблоков и медицинских                 кабинетов). </w:t>
      </w:r>
    </w:p>
    <w:p w:rsidR="009606A7" w:rsidRDefault="009606A7" w:rsidP="009606A7">
      <w:pPr>
        <w:autoSpaceDE w:val="0"/>
        <w:autoSpaceDN w:val="0"/>
        <w:adjustRightInd w:val="0"/>
        <w:spacing w:line="360" w:lineRule="auto"/>
        <w:ind w:firstLine="709"/>
        <w:contextualSpacing/>
        <w:jc w:val="both"/>
        <w:rPr>
          <w:sz w:val="28"/>
          <w:szCs w:val="28"/>
        </w:rPr>
      </w:pPr>
      <w:r>
        <w:rPr>
          <w:bCs/>
          <w:sz w:val="28"/>
          <w:szCs w:val="28"/>
        </w:rPr>
        <w:t xml:space="preserve"> Услугами организаций дополнительного образования  охвачено 100%      детей в  возрасте от  5 до 18 лет, что выше среднероссийского уровня (71%).    </w:t>
      </w:r>
      <w:r w:rsidRPr="003A2D34">
        <w:rPr>
          <w:bCs/>
          <w:sz w:val="28"/>
          <w:szCs w:val="28"/>
        </w:rPr>
        <w:t xml:space="preserve"> </w:t>
      </w:r>
      <w:r>
        <w:rPr>
          <w:bCs/>
          <w:sz w:val="28"/>
          <w:szCs w:val="28"/>
        </w:rPr>
        <w:t xml:space="preserve">Сохранен  принцип доступности и бесплатности дополнительного   образования для детей. </w:t>
      </w:r>
      <w:r w:rsidRPr="003D6DAB">
        <w:rPr>
          <w:sz w:val="28"/>
          <w:szCs w:val="28"/>
        </w:rPr>
        <w:t xml:space="preserve">Доступность  обеспечивается путем </w:t>
      </w:r>
      <w:r>
        <w:rPr>
          <w:sz w:val="28"/>
          <w:szCs w:val="28"/>
        </w:rPr>
        <w:t xml:space="preserve">  </w:t>
      </w:r>
      <w:r w:rsidRPr="003D6DAB">
        <w:rPr>
          <w:sz w:val="28"/>
          <w:szCs w:val="28"/>
        </w:rPr>
        <w:t xml:space="preserve">внедрения вариативных форм его получения. </w:t>
      </w:r>
    </w:p>
    <w:p w:rsidR="009606A7" w:rsidRDefault="009606A7" w:rsidP="009606A7">
      <w:pPr>
        <w:autoSpaceDE w:val="0"/>
        <w:autoSpaceDN w:val="0"/>
        <w:adjustRightInd w:val="0"/>
        <w:spacing w:line="360" w:lineRule="auto"/>
        <w:ind w:firstLine="709"/>
        <w:contextualSpacing/>
        <w:jc w:val="both"/>
        <w:rPr>
          <w:sz w:val="28"/>
          <w:szCs w:val="28"/>
        </w:rPr>
      </w:pPr>
      <w:r>
        <w:rPr>
          <w:sz w:val="28"/>
          <w:szCs w:val="28"/>
        </w:rPr>
        <w:t>В трех организациях дополнительного образования, подведомственных Управлению образования администрации города Вятские Поляны, занимается 1236    детей. В этих организациях созданы условия для развития различных      категорий детей: дошкольников, одаренных детей, детей с ограниченными           возможностями здоровья, детей-инвалидов.</w:t>
      </w:r>
    </w:p>
    <w:p w:rsidR="009606A7" w:rsidRDefault="009606A7" w:rsidP="009606A7">
      <w:pPr>
        <w:autoSpaceDE w:val="0"/>
        <w:autoSpaceDN w:val="0"/>
        <w:adjustRightInd w:val="0"/>
        <w:spacing w:line="360" w:lineRule="auto"/>
        <w:ind w:firstLine="709"/>
        <w:contextualSpacing/>
        <w:jc w:val="both"/>
        <w:rPr>
          <w:sz w:val="28"/>
          <w:szCs w:val="28"/>
        </w:rPr>
      </w:pPr>
      <w:r>
        <w:rPr>
          <w:sz w:val="28"/>
          <w:szCs w:val="28"/>
        </w:rPr>
        <w:t>Ежегодно  учащиеся 5-11 классов общеобразовательных организаций       города Вятские Поляны принимают участие во всероссийской олимпиаде          школьников.</w:t>
      </w:r>
    </w:p>
    <w:p w:rsidR="009606A7" w:rsidRDefault="009606A7" w:rsidP="009606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сфере дополнительного образования имеются проблемы, которые             требуют решения. Одной из существенных проблем является то, что                  существующая сеть организаций дополнительного образования детей не может обеспечить качественными образовательными услугами всех желающих из-за          устаревшей материально-технической базы. Ограничение доступа к                      дополнительному образованию детей не позволит обеспечить достаточное                 качество подготовки выпускников к освоению стандартов профессионального      образования и к работе высокотехнологичной экономике.</w:t>
      </w:r>
    </w:p>
    <w:p w:rsidR="009606A7" w:rsidRPr="00E056C4" w:rsidRDefault="009606A7" w:rsidP="009606A7">
      <w:pPr>
        <w:autoSpaceDE w:val="0"/>
        <w:autoSpaceDN w:val="0"/>
        <w:adjustRightInd w:val="0"/>
        <w:spacing w:line="360" w:lineRule="auto"/>
        <w:ind w:firstLine="709"/>
        <w:contextualSpacing/>
        <w:jc w:val="both"/>
        <w:rPr>
          <w:bCs/>
          <w:sz w:val="16"/>
          <w:szCs w:val="16"/>
        </w:rPr>
      </w:pPr>
    </w:p>
    <w:p w:rsidR="009606A7" w:rsidRPr="00FF2065" w:rsidRDefault="009606A7" w:rsidP="009606A7">
      <w:pPr>
        <w:ind w:left="709"/>
        <w:jc w:val="center"/>
        <w:rPr>
          <w:b/>
          <w:bCs/>
          <w:sz w:val="28"/>
          <w:szCs w:val="28"/>
        </w:rPr>
      </w:pPr>
      <w:r w:rsidRPr="00FF2065">
        <w:rPr>
          <w:b/>
          <w:bCs/>
          <w:sz w:val="28"/>
          <w:szCs w:val="28"/>
        </w:rPr>
        <w:t xml:space="preserve">2. Приоритеты </w:t>
      </w:r>
      <w:r>
        <w:rPr>
          <w:b/>
          <w:bCs/>
          <w:sz w:val="28"/>
          <w:szCs w:val="28"/>
        </w:rPr>
        <w:t>государственной</w:t>
      </w:r>
      <w:r w:rsidRPr="00FF2065">
        <w:rPr>
          <w:b/>
          <w:bCs/>
          <w:sz w:val="28"/>
          <w:szCs w:val="28"/>
        </w:rPr>
        <w:t xml:space="preserve"> политики в соответствующей              реализации муниципальной подпрограммы, цели, задачи, целевые </w:t>
      </w:r>
    </w:p>
    <w:p w:rsidR="009606A7" w:rsidRPr="00FF2065" w:rsidRDefault="009606A7" w:rsidP="009606A7">
      <w:pPr>
        <w:ind w:left="709"/>
        <w:jc w:val="center"/>
        <w:rPr>
          <w:b/>
          <w:bCs/>
          <w:i/>
          <w:sz w:val="28"/>
          <w:szCs w:val="28"/>
        </w:rPr>
      </w:pPr>
      <w:r w:rsidRPr="00FF2065">
        <w:rPr>
          <w:b/>
          <w:bCs/>
          <w:sz w:val="28"/>
          <w:szCs w:val="28"/>
        </w:rPr>
        <w:t>показатели эффективности реализации муниципальной подпрограммы, сроков реализации муниципальной подпрограммы</w:t>
      </w:r>
    </w:p>
    <w:p w:rsidR="009606A7" w:rsidRPr="00FF2065" w:rsidRDefault="009606A7" w:rsidP="009606A7">
      <w:pPr>
        <w:ind w:left="709"/>
        <w:jc w:val="center"/>
        <w:rPr>
          <w:b/>
          <w:bCs/>
          <w:sz w:val="28"/>
          <w:szCs w:val="28"/>
        </w:rPr>
      </w:pPr>
    </w:p>
    <w:p w:rsidR="009606A7" w:rsidRPr="00FF2065" w:rsidRDefault="009606A7" w:rsidP="009606A7">
      <w:pPr>
        <w:autoSpaceDE w:val="0"/>
        <w:autoSpaceDN w:val="0"/>
        <w:adjustRightInd w:val="0"/>
        <w:spacing w:line="360" w:lineRule="auto"/>
        <w:ind w:firstLine="540"/>
        <w:jc w:val="both"/>
        <w:rPr>
          <w:bCs/>
          <w:sz w:val="28"/>
          <w:szCs w:val="28"/>
        </w:rPr>
      </w:pPr>
      <w:r>
        <w:rPr>
          <w:bCs/>
          <w:sz w:val="28"/>
          <w:szCs w:val="28"/>
        </w:rPr>
        <w:t xml:space="preserve">   </w:t>
      </w:r>
      <w:r w:rsidRPr="00FF2065">
        <w:rPr>
          <w:bCs/>
          <w:sz w:val="28"/>
          <w:szCs w:val="28"/>
        </w:rPr>
        <w:t xml:space="preserve">Приоритеты </w:t>
      </w:r>
      <w:r>
        <w:rPr>
          <w:bCs/>
          <w:sz w:val="28"/>
          <w:szCs w:val="28"/>
        </w:rPr>
        <w:t>государственной</w:t>
      </w:r>
      <w:r w:rsidRPr="00FF2065">
        <w:rPr>
          <w:bCs/>
          <w:sz w:val="28"/>
          <w:szCs w:val="28"/>
        </w:rPr>
        <w:t xml:space="preserve"> политики в сфере развития системы                 образования города Вятские Поляны  сформированы в соответствии с:</w:t>
      </w:r>
    </w:p>
    <w:p w:rsidR="009606A7" w:rsidRPr="00FF2065" w:rsidRDefault="009606A7" w:rsidP="009606A7">
      <w:pPr>
        <w:pStyle w:val="ConsPlusNormal"/>
        <w:spacing w:line="360" w:lineRule="auto"/>
        <w:ind w:firstLine="709"/>
        <w:jc w:val="both"/>
        <w:rPr>
          <w:rFonts w:ascii="Times New Roman" w:hAnsi="Times New Roman" w:cs="Times New Roman"/>
          <w:sz w:val="28"/>
          <w:szCs w:val="28"/>
        </w:rPr>
      </w:pPr>
      <w:r w:rsidRPr="00FF2065">
        <w:rPr>
          <w:rFonts w:ascii="Times New Roman" w:hAnsi="Times New Roman" w:cs="Times New Roman"/>
          <w:sz w:val="28"/>
          <w:szCs w:val="28"/>
        </w:rPr>
        <w:t xml:space="preserve">Федеральным </w:t>
      </w:r>
      <w:hyperlink r:id="rId26" w:history="1">
        <w:r w:rsidRPr="00FF2065">
          <w:rPr>
            <w:rFonts w:ascii="Times New Roman" w:hAnsi="Times New Roman" w:cs="Times New Roman"/>
            <w:sz w:val="28"/>
            <w:szCs w:val="28"/>
          </w:rPr>
          <w:t>законом</w:t>
        </w:r>
      </w:hyperlink>
      <w:r w:rsidRPr="00FF2065">
        <w:rPr>
          <w:rFonts w:ascii="Times New Roman" w:hAnsi="Times New Roman" w:cs="Times New Roman"/>
          <w:sz w:val="28"/>
          <w:szCs w:val="28"/>
        </w:rPr>
        <w:t xml:space="preserve"> от 28.06.1995 № 98-ФЗ «О государственной           поддержке молодежных и детских общественных объединений»;</w:t>
      </w:r>
    </w:p>
    <w:p w:rsidR="009606A7" w:rsidRPr="00FF2065" w:rsidRDefault="009606A7" w:rsidP="009606A7">
      <w:pPr>
        <w:pStyle w:val="ConsPlusNormal"/>
        <w:spacing w:line="360" w:lineRule="auto"/>
        <w:ind w:firstLine="709"/>
        <w:jc w:val="both"/>
        <w:rPr>
          <w:rFonts w:ascii="Times New Roman" w:hAnsi="Times New Roman" w:cs="Times New Roman"/>
          <w:sz w:val="28"/>
          <w:szCs w:val="28"/>
        </w:rPr>
      </w:pPr>
      <w:r w:rsidRPr="00FF2065">
        <w:rPr>
          <w:rFonts w:ascii="Times New Roman" w:hAnsi="Times New Roman" w:cs="Times New Roman"/>
          <w:sz w:val="28"/>
          <w:szCs w:val="28"/>
        </w:rPr>
        <w:t>Указом Президента Российской Федерации от 14.05.1996 № 712 «Об основных направлениях государственной семейной политики»;</w:t>
      </w:r>
    </w:p>
    <w:p w:rsidR="009606A7" w:rsidRPr="00FF2065" w:rsidRDefault="00241C0A" w:rsidP="009606A7">
      <w:pPr>
        <w:pStyle w:val="ConsPlusNormal"/>
        <w:spacing w:line="360" w:lineRule="auto"/>
        <w:ind w:firstLine="709"/>
        <w:jc w:val="both"/>
        <w:rPr>
          <w:rFonts w:ascii="Times New Roman" w:hAnsi="Times New Roman" w:cs="Times New Roman"/>
          <w:sz w:val="28"/>
          <w:szCs w:val="28"/>
        </w:rPr>
      </w:pPr>
      <w:hyperlink r:id="rId27" w:history="1">
        <w:r w:rsidR="009606A7" w:rsidRPr="00FF2065">
          <w:rPr>
            <w:rFonts w:ascii="Times New Roman" w:hAnsi="Times New Roman" w:cs="Times New Roman"/>
            <w:sz w:val="28"/>
            <w:szCs w:val="28"/>
          </w:rPr>
          <w:t>Указом</w:t>
        </w:r>
      </w:hyperlink>
      <w:r w:rsidR="009606A7" w:rsidRPr="00FF2065">
        <w:rPr>
          <w:rFonts w:ascii="Times New Roman" w:hAnsi="Times New Roman" w:cs="Times New Roman"/>
          <w:sz w:val="28"/>
          <w:szCs w:val="28"/>
        </w:rPr>
        <w:t xml:space="preserve"> Президента Российской Федерации от 07.05.2012 № 597 «О мероприятиях по реализации государственной социальной политики»;</w:t>
      </w:r>
    </w:p>
    <w:p w:rsidR="009606A7" w:rsidRPr="00FF2065" w:rsidRDefault="00241C0A" w:rsidP="009606A7">
      <w:pPr>
        <w:pStyle w:val="ConsPlusNormal"/>
        <w:spacing w:line="360" w:lineRule="auto"/>
        <w:ind w:firstLine="709"/>
        <w:jc w:val="both"/>
        <w:rPr>
          <w:rFonts w:ascii="Times New Roman" w:hAnsi="Times New Roman" w:cs="Times New Roman"/>
          <w:sz w:val="28"/>
          <w:szCs w:val="28"/>
        </w:rPr>
      </w:pPr>
      <w:hyperlink r:id="rId28" w:history="1">
        <w:r w:rsidR="009606A7" w:rsidRPr="00FF2065">
          <w:rPr>
            <w:rFonts w:ascii="Times New Roman" w:hAnsi="Times New Roman" w:cs="Times New Roman"/>
            <w:sz w:val="28"/>
            <w:szCs w:val="28"/>
          </w:rPr>
          <w:t>Указом</w:t>
        </w:r>
      </w:hyperlink>
      <w:r w:rsidR="009606A7" w:rsidRPr="00FF2065">
        <w:rPr>
          <w:rFonts w:ascii="Times New Roman" w:hAnsi="Times New Roman" w:cs="Times New Roman"/>
          <w:sz w:val="28"/>
          <w:szCs w:val="28"/>
        </w:rPr>
        <w:t xml:space="preserve"> Президента Российской Федерации от 07.05.2012 № 599 «О мерах по реализации государственной политики в области образования и науки»;</w:t>
      </w:r>
    </w:p>
    <w:p w:rsidR="009606A7" w:rsidRPr="00FF2065" w:rsidRDefault="009606A7" w:rsidP="009606A7">
      <w:pPr>
        <w:spacing w:line="360" w:lineRule="auto"/>
        <w:jc w:val="both"/>
        <w:rPr>
          <w:sz w:val="28"/>
          <w:szCs w:val="28"/>
        </w:rPr>
      </w:pPr>
      <w:r w:rsidRPr="00FF2065">
        <w:rPr>
          <w:sz w:val="28"/>
          <w:szCs w:val="28"/>
        </w:rPr>
        <w:t xml:space="preserve">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(в редакции Указа Президента РФ от 19.07.2018 № 444);</w:t>
      </w:r>
    </w:p>
    <w:p w:rsidR="009606A7" w:rsidRPr="00FF2065" w:rsidRDefault="009606A7" w:rsidP="009606A7">
      <w:pPr>
        <w:pStyle w:val="ConsPlusNormal"/>
        <w:spacing w:line="360" w:lineRule="auto"/>
        <w:ind w:firstLine="709"/>
        <w:jc w:val="both"/>
        <w:rPr>
          <w:rFonts w:ascii="Times New Roman" w:hAnsi="Times New Roman" w:cs="Times New Roman"/>
          <w:sz w:val="28"/>
          <w:szCs w:val="28"/>
        </w:rPr>
      </w:pPr>
      <w:r w:rsidRPr="00FF2065">
        <w:rPr>
          <w:rFonts w:ascii="Times New Roman" w:hAnsi="Times New Roman" w:cs="Times New Roman"/>
          <w:sz w:val="28"/>
          <w:szCs w:val="28"/>
        </w:rPr>
        <w:t xml:space="preserve">государственной </w:t>
      </w:r>
      <w:hyperlink r:id="rId29" w:history="1">
        <w:r w:rsidRPr="00FF2065">
          <w:rPr>
            <w:rFonts w:ascii="Times New Roman" w:hAnsi="Times New Roman" w:cs="Times New Roman"/>
            <w:sz w:val="28"/>
            <w:szCs w:val="28"/>
          </w:rPr>
          <w:t>программой</w:t>
        </w:r>
      </w:hyperlink>
      <w:r w:rsidRPr="00FF2065">
        <w:rPr>
          <w:rFonts w:ascii="Times New Roman" w:hAnsi="Times New Roman" w:cs="Times New Roman"/>
          <w:sz w:val="28"/>
          <w:szCs w:val="28"/>
        </w:rPr>
        <w:t xml:space="preserve"> Российской Федерации «Развитие </w:t>
      </w:r>
      <w:r>
        <w:rPr>
          <w:rFonts w:ascii="Times New Roman" w:hAnsi="Times New Roman" w:cs="Times New Roman"/>
          <w:sz w:val="28"/>
          <w:szCs w:val="28"/>
        </w:rPr>
        <w:t xml:space="preserve">                      </w:t>
      </w:r>
      <w:r w:rsidRPr="00FF2065">
        <w:rPr>
          <w:rFonts w:ascii="Times New Roman" w:hAnsi="Times New Roman" w:cs="Times New Roman"/>
          <w:sz w:val="28"/>
          <w:szCs w:val="28"/>
        </w:rPr>
        <w:t xml:space="preserve">образования» (далее – Государственная программа Российской Федерации </w:t>
      </w:r>
      <w:r>
        <w:rPr>
          <w:rFonts w:ascii="Times New Roman" w:hAnsi="Times New Roman" w:cs="Times New Roman"/>
          <w:sz w:val="28"/>
          <w:szCs w:val="28"/>
        </w:rPr>
        <w:t xml:space="preserve">           </w:t>
      </w:r>
      <w:r w:rsidRPr="00FF2065">
        <w:rPr>
          <w:rFonts w:ascii="Times New Roman" w:hAnsi="Times New Roman" w:cs="Times New Roman"/>
          <w:sz w:val="28"/>
          <w:szCs w:val="28"/>
        </w:rPr>
        <w:t xml:space="preserve">«Развитие   </w:t>
      </w:r>
      <w:r>
        <w:rPr>
          <w:rFonts w:ascii="Times New Roman" w:hAnsi="Times New Roman" w:cs="Times New Roman"/>
          <w:sz w:val="28"/>
          <w:szCs w:val="28"/>
        </w:rPr>
        <w:t xml:space="preserve"> </w:t>
      </w:r>
      <w:r w:rsidRPr="00FF2065">
        <w:rPr>
          <w:rFonts w:ascii="Times New Roman" w:hAnsi="Times New Roman" w:cs="Times New Roman"/>
          <w:sz w:val="28"/>
          <w:szCs w:val="28"/>
        </w:rPr>
        <w:t xml:space="preserve"> образования»), утвержденной</w:t>
      </w:r>
      <w:r>
        <w:rPr>
          <w:rFonts w:ascii="Times New Roman" w:hAnsi="Times New Roman" w:cs="Times New Roman"/>
          <w:sz w:val="28"/>
          <w:szCs w:val="28"/>
        </w:rPr>
        <w:t xml:space="preserve"> </w:t>
      </w:r>
      <w:r w:rsidRPr="00FF2065">
        <w:rPr>
          <w:rFonts w:ascii="Times New Roman" w:hAnsi="Times New Roman" w:cs="Times New Roman"/>
          <w:sz w:val="28"/>
          <w:szCs w:val="28"/>
        </w:rPr>
        <w:t xml:space="preserve"> постановлением Правительства </w:t>
      </w:r>
      <w:r>
        <w:rPr>
          <w:rFonts w:ascii="Times New Roman" w:hAnsi="Times New Roman" w:cs="Times New Roman"/>
          <w:sz w:val="28"/>
          <w:szCs w:val="28"/>
        </w:rPr>
        <w:t xml:space="preserve">    </w:t>
      </w:r>
      <w:r w:rsidRPr="00FF2065">
        <w:rPr>
          <w:rFonts w:ascii="Times New Roman" w:hAnsi="Times New Roman" w:cs="Times New Roman"/>
          <w:sz w:val="28"/>
          <w:szCs w:val="28"/>
        </w:rPr>
        <w:t xml:space="preserve">Российской   Федерации от 26.12.2017 № 1642 «Об утверждении </w:t>
      </w:r>
      <w:r>
        <w:rPr>
          <w:rFonts w:ascii="Times New Roman" w:hAnsi="Times New Roman" w:cs="Times New Roman"/>
          <w:sz w:val="28"/>
          <w:szCs w:val="28"/>
        </w:rPr>
        <w:t xml:space="preserve"> </w:t>
      </w:r>
      <w:r w:rsidRPr="00FF2065">
        <w:rPr>
          <w:rFonts w:ascii="Times New Roman" w:hAnsi="Times New Roman" w:cs="Times New Roman"/>
          <w:sz w:val="28"/>
          <w:szCs w:val="28"/>
        </w:rPr>
        <w:t>государственной программы Российской Федерации «Развитие образования»;</w:t>
      </w:r>
    </w:p>
    <w:p w:rsidR="009606A7" w:rsidRPr="00FF2065" w:rsidRDefault="00241C0A" w:rsidP="009606A7">
      <w:pPr>
        <w:pStyle w:val="ConsPlusNormal"/>
        <w:spacing w:line="360" w:lineRule="auto"/>
        <w:ind w:firstLine="709"/>
        <w:jc w:val="both"/>
        <w:rPr>
          <w:rFonts w:ascii="Times New Roman" w:hAnsi="Times New Roman" w:cs="Times New Roman"/>
          <w:sz w:val="28"/>
          <w:szCs w:val="28"/>
        </w:rPr>
      </w:pPr>
      <w:hyperlink r:id="rId30" w:history="1">
        <w:r w:rsidR="009606A7" w:rsidRPr="00FF2065">
          <w:rPr>
            <w:rFonts w:ascii="Times New Roman" w:hAnsi="Times New Roman" w:cs="Times New Roman"/>
            <w:sz w:val="28"/>
            <w:szCs w:val="28"/>
          </w:rPr>
          <w:t>Стратегией</w:t>
        </w:r>
      </w:hyperlink>
      <w:r w:rsidR="009606A7" w:rsidRPr="00FF2065">
        <w:rPr>
          <w:rFonts w:ascii="Times New Roman" w:hAnsi="Times New Roman" w:cs="Times New Roman"/>
          <w:sz w:val="28"/>
          <w:szCs w:val="28"/>
        </w:rPr>
        <w:t xml:space="preserve"> развития воспитания в Российской Федерации на период до 2025 года, утвержденной распоряжением Правительства Российской Федерации от 29.05.2015 № 996-р;</w:t>
      </w:r>
    </w:p>
    <w:p w:rsidR="009606A7" w:rsidRPr="00FF2065" w:rsidRDefault="00241C0A" w:rsidP="009606A7">
      <w:pPr>
        <w:pStyle w:val="ConsPlusNormal"/>
        <w:spacing w:line="360" w:lineRule="auto"/>
        <w:ind w:firstLine="709"/>
        <w:jc w:val="both"/>
        <w:rPr>
          <w:rFonts w:ascii="Times New Roman" w:hAnsi="Times New Roman" w:cs="Times New Roman"/>
          <w:sz w:val="28"/>
          <w:szCs w:val="28"/>
        </w:rPr>
      </w:pPr>
      <w:hyperlink r:id="rId31" w:history="1">
        <w:r w:rsidR="009606A7" w:rsidRPr="00FF2065">
          <w:rPr>
            <w:rFonts w:ascii="Times New Roman" w:hAnsi="Times New Roman" w:cs="Times New Roman"/>
            <w:sz w:val="28"/>
            <w:szCs w:val="28"/>
          </w:rPr>
          <w:t>Концепцией</w:t>
        </w:r>
      </w:hyperlink>
      <w:r w:rsidR="009606A7" w:rsidRPr="00FF2065">
        <w:rPr>
          <w:rFonts w:ascii="Times New Roman" w:hAnsi="Times New Roman" w:cs="Times New Roman"/>
          <w:sz w:val="28"/>
          <w:szCs w:val="28"/>
        </w:rP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 1618-р;</w:t>
      </w:r>
    </w:p>
    <w:p w:rsidR="009606A7" w:rsidRPr="00001DC7" w:rsidRDefault="00241C0A" w:rsidP="009606A7">
      <w:pPr>
        <w:pStyle w:val="ConsPlusNormal"/>
        <w:spacing w:line="360" w:lineRule="auto"/>
        <w:ind w:firstLine="709"/>
        <w:jc w:val="both"/>
        <w:rPr>
          <w:rFonts w:ascii="Times New Roman" w:hAnsi="Times New Roman" w:cs="Times New Roman"/>
          <w:sz w:val="28"/>
          <w:szCs w:val="28"/>
        </w:rPr>
      </w:pPr>
      <w:hyperlink r:id="rId32" w:history="1">
        <w:r w:rsidR="009606A7" w:rsidRPr="00001DC7">
          <w:rPr>
            <w:rFonts w:ascii="Times New Roman" w:hAnsi="Times New Roman" w:cs="Times New Roman"/>
            <w:sz w:val="28"/>
            <w:szCs w:val="28"/>
          </w:rPr>
          <w:t>Стратегией</w:t>
        </w:r>
      </w:hyperlink>
      <w:r w:rsidR="009606A7" w:rsidRPr="00001DC7">
        <w:rPr>
          <w:rFonts w:ascii="Times New Roman" w:hAnsi="Times New Roman" w:cs="Times New Roman"/>
          <w:sz w:val="28"/>
          <w:szCs w:val="28"/>
        </w:rPr>
        <w:t xml:space="preserve"> социально-экономическ</w:t>
      </w:r>
      <w:r w:rsidR="009606A7">
        <w:rPr>
          <w:rFonts w:ascii="Times New Roman" w:hAnsi="Times New Roman" w:cs="Times New Roman"/>
          <w:sz w:val="28"/>
          <w:szCs w:val="28"/>
        </w:rPr>
        <w:t>ого развития Кировской области до</w:t>
      </w:r>
      <w:r w:rsidR="009606A7" w:rsidRPr="00001DC7">
        <w:rPr>
          <w:rFonts w:ascii="Times New Roman" w:hAnsi="Times New Roman" w:cs="Times New Roman"/>
          <w:sz w:val="28"/>
          <w:szCs w:val="28"/>
        </w:rPr>
        <w:t xml:space="preserve"> </w:t>
      </w:r>
      <w:r w:rsidR="009606A7">
        <w:rPr>
          <w:rFonts w:ascii="Times New Roman" w:hAnsi="Times New Roman" w:cs="Times New Roman"/>
          <w:sz w:val="28"/>
          <w:szCs w:val="28"/>
        </w:rPr>
        <w:t xml:space="preserve">    2035 года</w:t>
      </w:r>
      <w:r w:rsidR="009606A7" w:rsidRPr="00001DC7">
        <w:rPr>
          <w:rFonts w:ascii="Times New Roman" w:hAnsi="Times New Roman" w:cs="Times New Roman"/>
          <w:sz w:val="28"/>
          <w:szCs w:val="28"/>
        </w:rPr>
        <w:t>;</w:t>
      </w:r>
    </w:p>
    <w:p w:rsidR="009606A7" w:rsidRPr="00FF2065" w:rsidRDefault="009606A7" w:rsidP="009606A7">
      <w:pPr>
        <w:spacing w:line="360" w:lineRule="auto"/>
        <w:jc w:val="both"/>
        <w:rPr>
          <w:color w:val="000000"/>
          <w:sz w:val="28"/>
          <w:szCs w:val="28"/>
          <w:shd w:val="clear" w:color="auto" w:fill="FFFFFF"/>
        </w:rPr>
      </w:pPr>
      <w:r w:rsidRPr="00FF2065">
        <w:rPr>
          <w:sz w:val="28"/>
          <w:szCs w:val="28"/>
        </w:rPr>
        <w:t xml:space="preserve">          Решением  Вятскополянской городской Думы </w:t>
      </w:r>
      <w:r w:rsidRPr="00FF2065">
        <w:rPr>
          <w:color w:val="000000"/>
          <w:sz w:val="28"/>
          <w:szCs w:val="28"/>
          <w:shd w:val="clear" w:color="auto" w:fill="FFFFFF"/>
        </w:rPr>
        <w:t xml:space="preserve"> от 24.09.2018 № 31/282  «Об утверждении стратегии социально-экономического развития муниципального           образования городского округа город Вятские Поляны Кировской области на       период до 2035 года».</w:t>
      </w:r>
    </w:p>
    <w:p w:rsidR="009606A7" w:rsidRDefault="009606A7" w:rsidP="009606A7">
      <w:pPr>
        <w:spacing w:line="360" w:lineRule="auto"/>
        <w:jc w:val="both"/>
        <w:rPr>
          <w:color w:val="000000"/>
          <w:sz w:val="28"/>
          <w:szCs w:val="28"/>
          <w:shd w:val="clear" w:color="auto" w:fill="FFFFFF"/>
        </w:rPr>
      </w:pPr>
      <w:r w:rsidRPr="00FF2065">
        <w:rPr>
          <w:color w:val="000000"/>
          <w:sz w:val="28"/>
          <w:szCs w:val="28"/>
          <w:shd w:val="clear" w:color="auto" w:fill="FFFFFF"/>
        </w:rPr>
        <w:t xml:space="preserve">         </w:t>
      </w:r>
      <w:r w:rsidRPr="00EF79EA">
        <w:rPr>
          <w:color w:val="000000"/>
          <w:sz w:val="28"/>
          <w:szCs w:val="28"/>
          <w:shd w:val="clear" w:color="auto" w:fill="FFFFFF"/>
        </w:rPr>
        <w:t xml:space="preserve">Цель </w:t>
      </w:r>
      <w:r w:rsidRPr="00FF2065">
        <w:rPr>
          <w:color w:val="000000"/>
          <w:sz w:val="28"/>
          <w:szCs w:val="28"/>
          <w:shd w:val="clear" w:color="auto" w:fill="FFFFFF"/>
        </w:rPr>
        <w:t>муниципальной подпрограммы:</w:t>
      </w:r>
      <w:r>
        <w:rPr>
          <w:color w:val="000000"/>
          <w:sz w:val="28"/>
          <w:szCs w:val="28"/>
          <w:shd w:val="clear" w:color="auto" w:fill="FFFFFF"/>
        </w:rPr>
        <w:t xml:space="preserve"> </w:t>
      </w:r>
    </w:p>
    <w:p w:rsidR="009606A7" w:rsidRDefault="009606A7" w:rsidP="009606A7">
      <w:pPr>
        <w:tabs>
          <w:tab w:val="left" w:pos="709"/>
        </w:tabs>
        <w:spacing w:line="360" w:lineRule="auto"/>
        <w:jc w:val="both"/>
        <w:rPr>
          <w:color w:val="000000"/>
          <w:spacing w:val="7"/>
          <w:sz w:val="28"/>
          <w:szCs w:val="28"/>
        </w:rPr>
      </w:pPr>
      <w:r>
        <w:rPr>
          <w:color w:val="000000"/>
          <w:spacing w:val="7"/>
          <w:sz w:val="28"/>
          <w:szCs w:val="28"/>
        </w:rPr>
        <w:t xml:space="preserve">         </w:t>
      </w:r>
      <w:r w:rsidRPr="00FC19C3">
        <w:rPr>
          <w:rFonts w:eastAsia="Courier New"/>
          <w:sz w:val="28"/>
          <w:szCs w:val="28"/>
        </w:rPr>
        <w:t xml:space="preserve">создание в системе образования условий для получения </w:t>
      </w:r>
      <w:r>
        <w:rPr>
          <w:rFonts w:eastAsia="Courier New"/>
          <w:sz w:val="28"/>
          <w:szCs w:val="28"/>
        </w:rPr>
        <w:t xml:space="preserve"> </w:t>
      </w:r>
      <w:r w:rsidRPr="00FC19C3">
        <w:rPr>
          <w:rFonts w:eastAsia="Courier New"/>
          <w:sz w:val="28"/>
          <w:szCs w:val="28"/>
        </w:rPr>
        <w:t xml:space="preserve">доступного и </w:t>
      </w:r>
      <w:r>
        <w:rPr>
          <w:rFonts w:eastAsia="Courier New"/>
          <w:sz w:val="28"/>
          <w:szCs w:val="28"/>
        </w:rPr>
        <w:t xml:space="preserve">            </w:t>
      </w:r>
      <w:r w:rsidRPr="00FC19C3">
        <w:rPr>
          <w:rFonts w:eastAsia="Courier New"/>
          <w:sz w:val="28"/>
          <w:szCs w:val="28"/>
        </w:rPr>
        <w:t>качественного образования</w:t>
      </w:r>
      <w:r w:rsidRPr="00FC19C3">
        <w:rPr>
          <w:color w:val="000000"/>
          <w:spacing w:val="7"/>
          <w:sz w:val="28"/>
          <w:szCs w:val="28"/>
        </w:rPr>
        <w:t xml:space="preserve"> </w:t>
      </w:r>
      <w:r>
        <w:rPr>
          <w:color w:val="000000"/>
          <w:spacing w:val="7"/>
          <w:sz w:val="28"/>
          <w:szCs w:val="28"/>
        </w:rPr>
        <w:t xml:space="preserve"> </w:t>
      </w:r>
    </w:p>
    <w:p w:rsidR="009606A7" w:rsidRPr="00EF79EA" w:rsidRDefault="009606A7" w:rsidP="009606A7">
      <w:pPr>
        <w:tabs>
          <w:tab w:val="left" w:pos="709"/>
        </w:tabs>
        <w:autoSpaceDE w:val="0"/>
        <w:autoSpaceDN w:val="0"/>
        <w:adjustRightInd w:val="0"/>
        <w:spacing w:line="360" w:lineRule="auto"/>
        <w:ind w:firstLine="540"/>
        <w:jc w:val="both"/>
        <w:rPr>
          <w:bCs/>
          <w:sz w:val="28"/>
          <w:szCs w:val="28"/>
        </w:rPr>
      </w:pPr>
      <w:r>
        <w:rPr>
          <w:color w:val="000000"/>
          <w:spacing w:val="7"/>
          <w:sz w:val="28"/>
          <w:szCs w:val="28"/>
        </w:rPr>
        <w:t xml:space="preserve">  </w:t>
      </w:r>
      <w:r w:rsidRPr="00FF2065">
        <w:rPr>
          <w:color w:val="000000"/>
          <w:spacing w:val="7"/>
          <w:sz w:val="28"/>
          <w:szCs w:val="28"/>
        </w:rPr>
        <w:t>Для достижения поставленн</w:t>
      </w:r>
      <w:r>
        <w:rPr>
          <w:color w:val="000000"/>
          <w:spacing w:val="7"/>
          <w:sz w:val="28"/>
          <w:szCs w:val="28"/>
        </w:rPr>
        <w:t>ой</w:t>
      </w:r>
      <w:r w:rsidRPr="00FF2065">
        <w:rPr>
          <w:color w:val="000000"/>
          <w:spacing w:val="7"/>
          <w:sz w:val="28"/>
          <w:szCs w:val="28"/>
        </w:rPr>
        <w:t xml:space="preserve"> цел</w:t>
      </w:r>
      <w:r>
        <w:rPr>
          <w:color w:val="000000"/>
          <w:spacing w:val="7"/>
          <w:sz w:val="28"/>
          <w:szCs w:val="28"/>
        </w:rPr>
        <w:t>и</w:t>
      </w:r>
      <w:r w:rsidRPr="00FF2065">
        <w:rPr>
          <w:color w:val="000000"/>
          <w:spacing w:val="7"/>
          <w:sz w:val="28"/>
          <w:szCs w:val="28"/>
        </w:rPr>
        <w:t xml:space="preserve"> необходимо решить следующ</w:t>
      </w:r>
      <w:r>
        <w:rPr>
          <w:color w:val="000000"/>
          <w:spacing w:val="7"/>
          <w:sz w:val="28"/>
          <w:szCs w:val="28"/>
        </w:rPr>
        <w:t>ую</w:t>
      </w:r>
      <w:r w:rsidRPr="00FF2065">
        <w:rPr>
          <w:color w:val="000000"/>
          <w:spacing w:val="7"/>
          <w:sz w:val="28"/>
          <w:szCs w:val="28"/>
        </w:rPr>
        <w:t xml:space="preserve"> </w:t>
      </w:r>
      <w:r>
        <w:rPr>
          <w:color w:val="000000"/>
          <w:spacing w:val="7"/>
          <w:sz w:val="28"/>
          <w:szCs w:val="28"/>
        </w:rPr>
        <w:t xml:space="preserve"> </w:t>
      </w:r>
      <w:r w:rsidRPr="00EF79EA">
        <w:rPr>
          <w:color w:val="000000"/>
          <w:spacing w:val="7"/>
          <w:sz w:val="28"/>
          <w:szCs w:val="28"/>
        </w:rPr>
        <w:t>задач</w:t>
      </w:r>
      <w:r>
        <w:rPr>
          <w:color w:val="000000"/>
          <w:spacing w:val="7"/>
          <w:sz w:val="28"/>
          <w:szCs w:val="28"/>
        </w:rPr>
        <w:t>у</w:t>
      </w:r>
      <w:r w:rsidRPr="00EF79EA">
        <w:rPr>
          <w:color w:val="000000"/>
          <w:spacing w:val="7"/>
          <w:sz w:val="28"/>
          <w:szCs w:val="28"/>
        </w:rPr>
        <w:t>:</w:t>
      </w:r>
    </w:p>
    <w:p w:rsidR="009606A7" w:rsidRDefault="009606A7" w:rsidP="009606A7">
      <w:pPr>
        <w:spacing w:line="360" w:lineRule="auto"/>
        <w:jc w:val="both"/>
        <w:rPr>
          <w:color w:val="000000"/>
          <w:spacing w:val="7"/>
          <w:sz w:val="28"/>
          <w:szCs w:val="28"/>
        </w:rPr>
      </w:pPr>
      <w:r w:rsidRPr="00FF2065">
        <w:rPr>
          <w:color w:val="000000"/>
          <w:spacing w:val="7"/>
          <w:sz w:val="28"/>
          <w:szCs w:val="28"/>
        </w:rPr>
        <w:t xml:space="preserve">  </w:t>
      </w:r>
      <w:r>
        <w:rPr>
          <w:color w:val="000000"/>
          <w:spacing w:val="7"/>
          <w:sz w:val="28"/>
          <w:szCs w:val="28"/>
        </w:rPr>
        <w:t xml:space="preserve">          создание эффективной сети образовательных организаций               д</w:t>
      </w:r>
      <w:r w:rsidRPr="00FF2065">
        <w:rPr>
          <w:color w:val="000000"/>
          <w:spacing w:val="7"/>
          <w:sz w:val="28"/>
          <w:szCs w:val="28"/>
        </w:rPr>
        <w:t>ошкольного, общего и дополнительного образования</w:t>
      </w:r>
      <w:r>
        <w:rPr>
          <w:color w:val="000000"/>
          <w:spacing w:val="7"/>
          <w:sz w:val="28"/>
          <w:szCs w:val="28"/>
        </w:rPr>
        <w:t xml:space="preserve"> и  </w:t>
      </w:r>
      <w:r w:rsidRPr="00FF2065">
        <w:rPr>
          <w:color w:val="000000"/>
          <w:spacing w:val="7"/>
          <w:sz w:val="28"/>
          <w:szCs w:val="28"/>
        </w:rPr>
        <w:t xml:space="preserve">  </w:t>
      </w:r>
      <w:r>
        <w:rPr>
          <w:color w:val="000000"/>
          <w:spacing w:val="7"/>
          <w:sz w:val="28"/>
          <w:szCs w:val="28"/>
        </w:rPr>
        <w:t>развитие их            материально-технической базы, обеспечивающей современные условия обучения.</w:t>
      </w:r>
    </w:p>
    <w:p w:rsidR="009606A7" w:rsidRPr="00FF2065" w:rsidRDefault="009606A7" w:rsidP="009606A7">
      <w:pPr>
        <w:tabs>
          <w:tab w:val="left" w:pos="709"/>
        </w:tabs>
        <w:autoSpaceDE w:val="0"/>
        <w:autoSpaceDN w:val="0"/>
        <w:adjustRightInd w:val="0"/>
        <w:spacing w:line="360" w:lineRule="auto"/>
        <w:ind w:firstLine="540"/>
        <w:jc w:val="both"/>
        <w:rPr>
          <w:color w:val="000000"/>
          <w:spacing w:val="7"/>
          <w:sz w:val="28"/>
          <w:szCs w:val="28"/>
        </w:rPr>
      </w:pPr>
      <w:r w:rsidRPr="008347C0">
        <w:rPr>
          <w:color w:val="000000"/>
          <w:spacing w:val="7"/>
          <w:sz w:val="28"/>
          <w:szCs w:val="28"/>
        </w:rPr>
        <w:t xml:space="preserve">  Целевыми показателями</w:t>
      </w:r>
      <w:r w:rsidRPr="00FF2065">
        <w:rPr>
          <w:color w:val="000000"/>
          <w:spacing w:val="7"/>
          <w:sz w:val="28"/>
          <w:szCs w:val="28"/>
        </w:rPr>
        <w:t xml:space="preserve"> эффективности реализации муниципальной подпрограммы являются:</w:t>
      </w:r>
    </w:p>
    <w:p w:rsidR="009606A7" w:rsidRDefault="009606A7" w:rsidP="009606A7">
      <w:pPr>
        <w:pStyle w:val="ConsPlusNormal"/>
        <w:spacing w:line="360" w:lineRule="auto"/>
        <w:ind w:firstLine="0"/>
        <w:rPr>
          <w:rFonts w:ascii="Times New Roman" w:hAnsi="Times New Roman" w:cs="Times New Roman"/>
          <w:sz w:val="28"/>
          <w:szCs w:val="28"/>
        </w:rPr>
      </w:pPr>
      <w:r w:rsidRPr="00FF20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2065">
        <w:rPr>
          <w:rFonts w:ascii="Times New Roman" w:hAnsi="Times New Roman" w:cs="Times New Roman"/>
          <w:sz w:val="28"/>
          <w:szCs w:val="28"/>
        </w:rPr>
        <w:t xml:space="preserve"> </w:t>
      </w:r>
      <w:r>
        <w:rPr>
          <w:rFonts w:ascii="Times New Roman" w:hAnsi="Times New Roman" w:cs="Times New Roman"/>
          <w:sz w:val="28"/>
          <w:szCs w:val="28"/>
        </w:rPr>
        <w:t xml:space="preserve"> охват детей  программами дошкольного образования;  </w:t>
      </w:r>
    </w:p>
    <w:p w:rsidR="009606A7" w:rsidRDefault="009606A7" w:rsidP="009606A7">
      <w:pPr>
        <w:pStyle w:val="ConsPlusNormal"/>
        <w:tabs>
          <w:tab w:val="left" w:pos="709"/>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средняя наполняемость классов в муниципальных общеобразовательных  организациях;</w:t>
      </w:r>
    </w:p>
    <w:p w:rsidR="009606A7" w:rsidRPr="00A77AA1" w:rsidRDefault="009606A7" w:rsidP="009606A7">
      <w:pPr>
        <w:pStyle w:val="ConsPlusNormal"/>
        <w:tabs>
          <w:tab w:val="left" w:pos="422"/>
        </w:tabs>
        <w:spacing w:line="360" w:lineRule="auto"/>
        <w:ind w:firstLine="0"/>
        <w:jc w:val="both"/>
        <w:rPr>
          <w:rFonts w:ascii="Times New Roman" w:hAnsi="Times New Roman" w:cs="Times New Roman"/>
          <w:sz w:val="16"/>
          <w:szCs w:val="16"/>
        </w:rPr>
      </w:pPr>
      <w:r>
        <w:rPr>
          <w:rFonts w:ascii="Times New Roman" w:hAnsi="Times New Roman" w:cs="Times New Roman"/>
          <w:sz w:val="28"/>
          <w:szCs w:val="28"/>
        </w:rPr>
        <w:t xml:space="preserve">          численность учащихся муниципальных общеобразовательных организаций, приходящихся на одного учителя;</w:t>
      </w:r>
    </w:p>
    <w:p w:rsidR="009606A7" w:rsidRDefault="009606A7" w:rsidP="009606A7">
      <w:pPr>
        <w:pStyle w:val="ConsPlusNormal"/>
        <w:tabs>
          <w:tab w:val="left" w:pos="422"/>
        </w:tabs>
        <w:spacing w:line="360" w:lineRule="auto"/>
        <w:ind w:firstLine="0"/>
        <w:jc w:val="both"/>
        <w:rPr>
          <w:rFonts w:ascii="Times New Roman" w:hAnsi="Times New Roman" w:cs="Times New Roman"/>
          <w:sz w:val="16"/>
          <w:szCs w:val="16"/>
        </w:rPr>
      </w:pPr>
      <w:r>
        <w:rPr>
          <w:rFonts w:ascii="Times New Roman" w:hAnsi="Times New Roman" w:cs="Times New Roman"/>
          <w:sz w:val="28"/>
          <w:szCs w:val="28"/>
        </w:rPr>
        <w:t xml:space="preserve">        </w:t>
      </w:r>
      <w:r w:rsidRPr="00FF2065">
        <w:rPr>
          <w:rFonts w:ascii="Times New Roman" w:hAnsi="Times New Roman" w:cs="Times New Roman"/>
          <w:sz w:val="28"/>
          <w:szCs w:val="28"/>
        </w:rPr>
        <w:t xml:space="preserve">  </w:t>
      </w:r>
      <w:r>
        <w:rPr>
          <w:rFonts w:ascii="Times New Roman" w:hAnsi="Times New Roman" w:cs="Times New Roman"/>
          <w:sz w:val="28"/>
          <w:szCs w:val="28"/>
        </w:rPr>
        <w:t>доля детей в возрасте от 5 до 18 лет, охваченных   дополнительным           образованием от общей численности детей этого возраста</w:t>
      </w:r>
      <w:r w:rsidRPr="00FF2065">
        <w:rPr>
          <w:rFonts w:ascii="Times New Roman" w:hAnsi="Times New Roman" w:cs="Times New Roman"/>
          <w:sz w:val="28"/>
          <w:szCs w:val="28"/>
        </w:rPr>
        <w:t>;</w:t>
      </w:r>
    </w:p>
    <w:p w:rsidR="009606A7" w:rsidRDefault="009606A7" w:rsidP="009606A7">
      <w:pPr>
        <w:pStyle w:val="ConsPlusNormal"/>
        <w:tabs>
          <w:tab w:val="left" w:pos="422"/>
          <w:tab w:val="left" w:pos="709"/>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9606A7" w:rsidRDefault="009606A7" w:rsidP="009606A7">
      <w:pPr>
        <w:pStyle w:val="ConsPlusNormal"/>
        <w:tabs>
          <w:tab w:val="left" w:pos="422"/>
          <w:tab w:val="left" w:pos="709"/>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доля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w:t>
      </w:r>
    </w:p>
    <w:p w:rsidR="009606A7" w:rsidRPr="00C319E2" w:rsidRDefault="009606A7" w:rsidP="009606A7">
      <w:pPr>
        <w:pStyle w:val="ConsPlusNormal"/>
        <w:tabs>
          <w:tab w:val="left" w:pos="422"/>
        </w:tabs>
        <w:spacing w:line="360" w:lineRule="auto"/>
        <w:ind w:firstLine="0"/>
        <w:jc w:val="both"/>
        <w:rPr>
          <w:rFonts w:ascii="Times New Roman" w:hAnsi="Times New Roman" w:cs="Times New Roman"/>
          <w:bCs/>
          <w:sz w:val="28"/>
          <w:szCs w:val="28"/>
        </w:rPr>
      </w:pPr>
      <w:r>
        <w:rPr>
          <w:rFonts w:ascii="Times New Roman" w:hAnsi="Times New Roman" w:cs="Times New Roman"/>
          <w:sz w:val="28"/>
          <w:szCs w:val="28"/>
        </w:rPr>
        <w:t xml:space="preserve">       </w:t>
      </w:r>
      <w:r w:rsidRPr="00FF2065">
        <w:rPr>
          <w:bCs/>
          <w:sz w:val="28"/>
          <w:szCs w:val="28"/>
        </w:rPr>
        <w:t xml:space="preserve">  </w:t>
      </w:r>
      <w:r w:rsidRPr="00C319E2">
        <w:rPr>
          <w:rFonts w:ascii="Times New Roman" w:hAnsi="Times New Roman" w:cs="Times New Roman"/>
          <w:bCs/>
          <w:sz w:val="28"/>
          <w:szCs w:val="28"/>
        </w:rPr>
        <w:t xml:space="preserve">Сведения о целевых показателях эффективности реализации муниципальной подпрограммы отражены в </w:t>
      </w:r>
      <w:hyperlink r:id="rId33" w:history="1">
        <w:r w:rsidRPr="00C319E2">
          <w:rPr>
            <w:rFonts w:ascii="Times New Roman" w:hAnsi="Times New Roman" w:cs="Times New Roman"/>
            <w:bCs/>
            <w:sz w:val="28"/>
            <w:szCs w:val="28"/>
          </w:rPr>
          <w:t xml:space="preserve">приложении № </w:t>
        </w:r>
      </w:hyperlink>
      <w:r w:rsidRPr="00C319E2">
        <w:rPr>
          <w:rFonts w:ascii="Times New Roman" w:hAnsi="Times New Roman" w:cs="Times New Roman"/>
          <w:sz w:val="28"/>
          <w:szCs w:val="28"/>
        </w:rPr>
        <w:t>1</w:t>
      </w:r>
      <w:r w:rsidRPr="00C319E2">
        <w:rPr>
          <w:rFonts w:ascii="Times New Roman" w:hAnsi="Times New Roman" w:cs="Times New Roman"/>
          <w:bCs/>
          <w:sz w:val="28"/>
          <w:szCs w:val="28"/>
        </w:rPr>
        <w:t xml:space="preserve"> к муниципальной программе.</w:t>
      </w:r>
    </w:p>
    <w:p w:rsidR="009606A7" w:rsidRPr="00FF2065" w:rsidRDefault="009606A7" w:rsidP="009606A7">
      <w:pPr>
        <w:autoSpaceDE w:val="0"/>
        <w:autoSpaceDN w:val="0"/>
        <w:adjustRightInd w:val="0"/>
        <w:spacing w:line="360" w:lineRule="auto"/>
        <w:ind w:firstLine="540"/>
        <w:jc w:val="both"/>
        <w:rPr>
          <w:bCs/>
          <w:sz w:val="28"/>
          <w:szCs w:val="28"/>
        </w:rPr>
      </w:pPr>
      <w:r w:rsidRPr="00FF2065">
        <w:rPr>
          <w:bCs/>
          <w:sz w:val="28"/>
          <w:szCs w:val="28"/>
        </w:rPr>
        <w:t xml:space="preserve">  Методика расчета значений  целевых показателей эффективности                        реализации муниципальной подпрограммы представлена в приложении № 2               к муниципальной программе.</w:t>
      </w:r>
    </w:p>
    <w:p w:rsidR="009606A7" w:rsidRPr="00FF2065" w:rsidRDefault="009606A7" w:rsidP="009606A7">
      <w:pPr>
        <w:tabs>
          <w:tab w:val="left" w:pos="709"/>
        </w:tabs>
        <w:autoSpaceDE w:val="0"/>
        <w:autoSpaceDN w:val="0"/>
        <w:adjustRightInd w:val="0"/>
        <w:spacing w:line="360" w:lineRule="auto"/>
        <w:ind w:firstLine="540"/>
        <w:jc w:val="both"/>
        <w:rPr>
          <w:bCs/>
          <w:sz w:val="28"/>
          <w:szCs w:val="28"/>
        </w:rPr>
      </w:pPr>
      <w:r w:rsidRPr="00FF2065">
        <w:rPr>
          <w:bCs/>
          <w:sz w:val="28"/>
          <w:szCs w:val="28"/>
        </w:rPr>
        <w:t xml:space="preserve">  Срок реализации муниципальной подпрограммы: 2020 - 2025 годы.</w:t>
      </w:r>
    </w:p>
    <w:p w:rsidR="009606A7" w:rsidRPr="00FF2065" w:rsidRDefault="009606A7" w:rsidP="009606A7">
      <w:pPr>
        <w:autoSpaceDE w:val="0"/>
        <w:autoSpaceDN w:val="0"/>
        <w:adjustRightInd w:val="0"/>
        <w:jc w:val="center"/>
        <w:outlineLvl w:val="0"/>
        <w:rPr>
          <w:b/>
          <w:sz w:val="28"/>
          <w:szCs w:val="28"/>
        </w:rPr>
      </w:pPr>
    </w:p>
    <w:p w:rsidR="009606A7" w:rsidRPr="00FF2065" w:rsidRDefault="009606A7" w:rsidP="009606A7">
      <w:pPr>
        <w:autoSpaceDE w:val="0"/>
        <w:autoSpaceDN w:val="0"/>
        <w:adjustRightInd w:val="0"/>
        <w:jc w:val="center"/>
        <w:outlineLvl w:val="0"/>
        <w:rPr>
          <w:b/>
          <w:sz w:val="28"/>
          <w:szCs w:val="28"/>
        </w:rPr>
      </w:pPr>
      <w:r w:rsidRPr="00FF2065">
        <w:rPr>
          <w:b/>
          <w:sz w:val="28"/>
          <w:szCs w:val="28"/>
        </w:rPr>
        <w:t xml:space="preserve">3. Обобщенная характеристика отдельных мероприятий </w:t>
      </w:r>
    </w:p>
    <w:p w:rsidR="009606A7" w:rsidRDefault="009606A7" w:rsidP="009606A7">
      <w:pPr>
        <w:autoSpaceDE w:val="0"/>
        <w:autoSpaceDN w:val="0"/>
        <w:adjustRightInd w:val="0"/>
        <w:jc w:val="center"/>
        <w:outlineLvl w:val="0"/>
        <w:rPr>
          <w:b/>
          <w:sz w:val="28"/>
          <w:szCs w:val="28"/>
        </w:rPr>
      </w:pPr>
      <w:r w:rsidRPr="00FF2065">
        <w:rPr>
          <w:b/>
          <w:sz w:val="28"/>
          <w:szCs w:val="28"/>
        </w:rPr>
        <w:t>муниципальной подпрограммы</w:t>
      </w:r>
    </w:p>
    <w:p w:rsidR="009606A7" w:rsidRDefault="009606A7" w:rsidP="009606A7">
      <w:pPr>
        <w:autoSpaceDE w:val="0"/>
        <w:autoSpaceDN w:val="0"/>
        <w:adjustRightInd w:val="0"/>
        <w:jc w:val="center"/>
        <w:outlineLvl w:val="0"/>
        <w:rPr>
          <w:b/>
          <w:sz w:val="28"/>
          <w:szCs w:val="28"/>
        </w:rPr>
      </w:pPr>
    </w:p>
    <w:p w:rsidR="009606A7" w:rsidRPr="00D244A2" w:rsidRDefault="009606A7" w:rsidP="009606A7">
      <w:pPr>
        <w:spacing w:line="360" w:lineRule="auto"/>
        <w:jc w:val="both"/>
        <w:rPr>
          <w:sz w:val="28"/>
          <w:szCs w:val="28"/>
        </w:rPr>
      </w:pPr>
      <w:r>
        <w:rPr>
          <w:sz w:val="28"/>
          <w:szCs w:val="28"/>
        </w:rPr>
        <w:t xml:space="preserve">         3.1. На решение задачи «С</w:t>
      </w:r>
      <w:r>
        <w:rPr>
          <w:color w:val="000000"/>
          <w:spacing w:val="7"/>
          <w:sz w:val="28"/>
          <w:szCs w:val="28"/>
        </w:rPr>
        <w:t xml:space="preserve">оздание эффективной сети образовательных  организаций </w:t>
      </w:r>
      <w:r w:rsidRPr="00FF2065">
        <w:rPr>
          <w:color w:val="000000"/>
          <w:spacing w:val="7"/>
          <w:sz w:val="28"/>
          <w:szCs w:val="28"/>
        </w:rPr>
        <w:t xml:space="preserve"> дошкольного, общего и дополнительного образования</w:t>
      </w:r>
      <w:r>
        <w:rPr>
          <w:color w:val="000000"/>
          <w:spacing w:val="7"/>
          <w:sz w:val="28"/>
          <w:szCs w:val="28"/>
        </w:rPr>
        <w:t xml:space="preserve"> и  </w:t>
      </w:r>
      <w:r w:rsidRPr="00FF2065">
        <w:rPr>
          <w:color w:val="000000"/>
          <w:spacing w:val="7"/>
          <w:sz w:val="28"/>
          <w:szCs w:val="28"/>
        </w:rPr>
        <w:t xml:space="preserve">  </w:t>
      </w:r>
      <w:r>
        <w:rPr>
          <w:color w:val="000000"/>
          <w:spacing w:val="7"/>
          <w:sz w:val="28"/>
          <w:szCs w:val="28"/>
        </w:rPr>
        <w:t xml:space="preserve">         развитие их материально-технической базы, обеспечивающей современные условия обучения» </w:t>
      </w:r>
      <w:r>
        <w:rPr>
          <w:sz w:val="28"/>
          <w:szCs w:val="28"/>
        </w:rPr>
        <w:t xml:space="preserve">направлена реализация следующих отдельных мероприятий:   «Реализация прав на получение общедоступного и бесплатного дошкольного      образования, обеспеченного современными условиями обучения»,      «Реализация прав на получение общедоступного и бесплатного начального   общего, основного общего, среднего общего  образования, обеспеченного современными условиями обучения»,     «Реализация прав на получение общедоступного, бесплатного      дополнительного  образования, обеспеченного современными  условиями          обучения и выявление, поддержка одаренных детей»,  </w:t>
      </w:r>
      <w:r w:rsidRPr="00B970CB">
        <w:rPr>
          <w:sz w:val="28"/>
          <w:szCs w:val="28"/>
        </w:rPr>
        <w:t xml:space="preserve">«Создание </w:t>
      </w:r>
      <w:r>
        <w:rPr>
          <w:sz w:val="28"/>
          <w:szCs w:val="28"/>
        </w:rPr>
        <w:t xml:space="preserve"> </w:t>
      </w:r>
      <w:r w:rsidRPr="00B970CB">
        <w:rPr>
          <w:sz w:val="28"/>
          <w:szCs w:val="28"/>
        </w:rPr>
        <w:t>оптимальных  условий для труда</w:t>
      </w:r>
      <w:r>
        <w:rPr>
          <w:sz w:val="28"/>
          <w:szCs w:val="28"/>
        </w:rPr>
        <w:t xml:space="preserve">, </w:t>
      </w:r>
      <w:r w:rsidRPr="006C1337">
        <w:rPr>
          <w:sz w:val="28"/>
          <w:szCs w:val="28"/>
        </w:rPr>
        <w:t xml:space="preserve"> </w:t>
      </w:r>
      <w:r>
        <w:rPr>
          <w:sz w:val="28"/>
          <w:szCs w:val="28"/>
        </w:rPr>
        <w:t xml:space="preserve">отдыха  и </w:t>
      </w:r>
      <w:r w:rsidRPr="00B970CB">
        <w:rPr>
          <w:sz w:val="28"/>
          <w:szCs w:val="28"/>
        </w:rPr>
        <w:t xml:space="preserve"> оздоровления несовершеннолетних в каникулярное время</w:t>
      </w:r>
      <w:r>
        <w:rPr>
          <w:sz w:val="28"/>
          <w:szCs w:val="28"/>
        </w:rPr>
        <w:t>».</w:t>
      </w:r>
    </w:p>
    <w:p w:rsidR="009606A7" w:rsidRPr="008829F9" w:rsidRDefault="009606A7" w:rsidP="009606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В рамках реализации отдельного мероприятия </w:t>
      </w:r>
      <w:r w:rsidRPr="00031675">
        <w:rPr>
          <w:rFonts w:ascii="Times New Roman" w:hAnsi="Times New Roman" w:cs="Times New Roman"/>
          <w:sz w:val="28"/>
          <w:szCs w:val="28"/>
        </w:rPr>
        <w:t xml:space="preserve">«Реализация прав на получение общедоступного и бесплатного дошкольного </w:t>
      </w:r>
      <w:r w:rsidRPr="008829F9">
        <w:rPr>
          <w:rFonts w:ascii="Times New Roman" w:hAnsi="Times New Roman" w:cs="Times New Roman"/>
          <w:sz w:val="28"/>
          <w:szCs w:val="28"/>
        </w:rPr>
        <w:t>образования</w:t>
      </w:r>
      <w:r>
        <w:rPr>
          <w:rFonts w:ascii="Times New Roman" w:hAnsi="Times New Roman" w:cs="Times New Roman"/>
          <w:sz w:val="28"/>
          <w:szCs w:val="28"/>
        </w:rPr>
        <w:t>,</w:t>
      </w:r>
      <w:r w:rsidRPr="008829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9F9">
        <w:rPr>
          <w:rFonts w:ascii="Times New Roman" w:hAnsi="Times New Roman" w:cs="Times New Roman"/>
          <w:sz w:val="28"/>
          <w:szCs w:val="28"/>
        </w:rPr>
        <w:t>обеспеченного современными условиями обучения»  планируется:</w:t>
      </w:r>
    </w:p>
    <w:p w:rsidR="009606A7" w:rsidRDefault="009606A7" w:rsidP="009606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субвенций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w:t>
      </w:r>
    </w:p>
    <w:p w:rsidR="009606A7" w:rsidRPr="008829F9" w:rsidRDefault="009606A7" w:rsidP="009606A7">
      <w:pPr>
        <w:tabs>
          <w:tab w:val="left" w:pos="709"/>
        </w:tabs>
        <w:spacing w:line="360" w:lineRule="auto"/>
        <w:ind w:right="-285"/>
        <w:jc w:val="both"/>
        <w:rPr>
          <w:sz w:val="28"/>
          <w:szCs w:val="28"/>
        </w:rPr>
      </w:pPr>
      <w:r>
        <w:rPr>
          <w:rFonts w:eastAsia="Arial CYR"/>
          <w:sz w:val="28"/>
          <w:szCs w:val="28"/>
        </w:rPr>
        <w:t xml:space="preserve">         </w:t>
      </w:r>
      <w:r>
        <w:rPr>
          <w:sz w:val="28"/>
          <w:szCs w:val="28"/>
        </w:rPr>
        <w:t xml:space="preserve">3.1.2. В рамках реализации отдельного мероприятия </w:t>
      </w:r>
      <w:r w:rsidRPr="00591D72">
        <w:rPr>
          <w:sz w:val="28"/>
          <w:szCs w:val="28"/>
        </w:rPr>
        <w:t xml:space="preserve">«Реализация прав на </w:t>
      </w:r>
      <w:r>
        <w:rPr>
          <w:sz w:val="28"/>
          <w:szCs w:val="28"/>
        </w:rPr>
        <w:t xml:space="preserve">          </w:t>
      </w:r>
      <w:r w:rsidRPr="00591D72">
        <w:rPr>
          <w:sz w:val="28"/>
          <w:szCs w:val="28"/>
        </w:rPr>
        <w:t xml:space="preserve">получение общедоступного и бесплатного начального общего, основного общего, среднего общего </w:t>
      </w:r>
      <w:r>
        <w:rPr>
          <w:sz w:val="28"/>
          <w:szCs w:val="28"/>
        </w:rPr>
        <w:t xml:space="preserve"> образования</w:t>
      </w:r>
      <w:r w:rsidRPr="008829F9">
        <w:rPr>
          <w:sz w:val="28"/>
          <w:szCs w:val="28"/>
        </w:rPr>
        <w:t xml:space="preserve">, обеспеченного современными условиями </w:t>
      </w:r>
      <w:r>
        <w:rPr>
          <w:sz w:val="28"/>
          <w:szCs w:val="28"/>
        </w:rPr>
        <w:t xml:space="preserve"> </w:t>
      </w:r>
      <w:r w:rsidRPr="008829F9">
        <w:rPr>
          <w:sz w:val="28"/>
          <w:szCs w:val="28"/>
        </w:rPr>
        <w:t>обучения» планируется:</w:t>
      </w:r>
    </w:p>
    <w:p w:rsidR="009606A7" w:rsidRDefault="009606A7" w:rsidP="009606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субвенций  из областного бюджета на реализацию прав </w:t>
      </w:r>
      <w:r w:rsidRPr="00591D72">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591D72">
        <w:rPr>
          <w:rFonts w:ascii="Times New Roman" w:hAnsi="Times New Roman" w:cs="Times New Roman"/>
          <w:sz w:val="28"/>
          <w:szCs w:val="28"/>
        </w:rPr>
        <w:t xml:space="preserve">получение общедоступного и бесплатного начального общего, основного общего, среднего общего </w:t>
      </w:r>
      <w:r>
        <w:rPr>
          <w:rFonts w:ascii="Times New Roman" w:hAnsi="Times New Roman" w:cs="Times New Roman"/>
          <w:sz w:val="28"/>
          <w:szCs w:val="28"/>
        </w:rPr>
        <w:t xml:space="preserve"> образования;</w:t>
      </w:r>
    </w:p>
    <w:p w:rsidR="009606A7" w:rsidRDefault="009606A7" w:rsidP="009606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отдельным категориям обучающихся мер социальной           поддержки в виде питания;</w:t>
      </w:r>
    </w:p>
    <w:p w:rsidR="009606A7" w:rsidRDefault="009606A7" w:rsidP="009606A7">
      <w:pPr>
        <w:spacing w:line="360" w:lineRule="auto"/>
        <w:ind w:right="-2"/>
        <w:jc w:val="both"/>
        <w:rPr>
          <w:rFonts w:eastAsia="Arial CYR"/>
          <w:sz w:val="28"/>
          <w:szCs w:val="28"/>
        </w:rPr>
      </w:pPr>
      <w:r>
        <w:rPr>
          <w:rFonts w:eastAsia="Arial CYR"/>
          <w:sz w:val="28"/>
          <w:szCs w:val="28"/>
        </w:rPr>
        <w:t xml:space="preserve">         </w:t>
      </w:r>
      <w:r w:rsidRPr="00115E63">
        <w:rPr>
          <w:rFonts w:eastAsia="Arial CYR"/>
          <w:sz w:val="28"/>
          <w:szCs w:val="28"/>
        </w:rPr>
        <w:t xml:space="preserve">обновление и содержание материально-технической базы </w:t>
      </w:r>
      <w:r>
        <w:rPr>
          <w:rFonts w:eastAsia="Arial CYR"/>
          <w:sz w:val="28"/>
          <w:szCs w:val="28"/>
        </w:rPr>
        <w:t xml:space="preserve">                                 </w:t>
      </w:r>
      <w:r w:rsidRPr="00115E63">
        <w:rPr>
          <w:rFonts w:eastAsia="Arial CYR"/>
          <w:sz w:val="28"/>
          <w:szCs w:val="28"/>
        </w:rPr>
        <w:t>общеобразовательных организаций;</w:t>
      </w:r>
    </w:p>
    <w:p w:rsidR="009606A7" w:rsidRPr="00115E63" w:rsidRDefault="009606A7" w:rsidP="009606A7">
      <w:pPr>
        <w:tabs>
          <w:tab w:val="left" w:pos="709"/>
        </w:tabs>
        <w:spacing w:line="360" w:lineRule="auto"/>
        <w:ind w:right="-2"/>
        <w:jc w:val="both"/>
        <w:rPr>
          <w:rFonts w:eastAsia="Arial CYR"/>
          <w:sz w:val="28"/>
          <w:szCs w:val="28"/>
        </w:rPr>
      </w:pPr>
      <w:r>
        <w:rPr>
          <w:rFonts w:eastAsia="Arial CYR"/>
          <w:sz w:val="28"/>
          <w:szCs w:val="28"/>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общеобразовательных организациях;</w:t>
      </w:r>
    </w:p>
    <w:p w:rsidR="009606A7" w:rsidRPr="00115E63" w:rsidRDefault="009606A7" w:rsidP="009606A7">
      <w:pPr>
        <w:tabs>
          <w:tab w:val="left" w:pos="709"/>
        </w:tabs>
        <w:spacing w:line="360" w:lineRule="auto"/>
        <w:ind w:right="-2"/>
        <w:jc w:val="both"/>
        <w:rPr>
          <w:rFonts w:eastAsia="Arial CYR"/>
          <w:sz w:val="28"/>
          <w:szCs w:val="28"/>
        </w:rPr>
      </w:pPr>
      <w:r>
        <w:rPr>
          <w:rFonts w:eastAsia="Arial CYR"/>
          <w:sz w:val="28"/>
          <w:szCs w:val="28"/>
        </w:rPr>
        <w:t xml:space="preserve">         </w:t>
      </w:r>
      <w:r w:rsidRPr="00115E63">
        <w:rPr>
          <w:rFonts w:eastAsia="Arial CYR"/>
          <w:sz w:val="28"/>
          <w:szCs w:val="28"/>
        </w:rPr>
        <w:t xml:space="preserve">обучение </w:t>
      </w:r>
      <w:r>
        <w:rPr>
          <w:rFonts w:eastAsia="Arial CYR"/>
          <w:sz w:val="28"/>
          <w:szCs w:val="28"/>
        </w:rPr>
        <w:t xml:space="preserve">педагогических </w:t>
      </w:r>
      <w:r w:rsidRPr="00115E63">
        <w:rPr>
          <w:rFonts w:eastAsia="Arial CYR"/>
          <w:sz w:val="28"/>
          <w:szCs w:val="28"/>
        </w:rPr>
        <w:t xml:space="preserve">работников  на курсах </w:t>
      </w:r>
      <w:r>
        <w:rPr>
          <w:rFonts w:eastAsia="Arial CYR"/>
          <w:sz w:val="28"/>
          <w:szCs w:val="28"/>
        </w:rPr>
        <w:t xml:space="preserve"> </w:t>
      </w:r>
      <w:r w:rsidRPr="00115E63">
        <w:rPr>
          <w:rFonts w:eastAsia="Arial CYR"/>
          <w:sz w:val="28"/>
          <w:szCs w:val="28"/>
        </w:rPr>
        <w:t xml:space="preserve">переподготовки и </w:t>
      </w:r>
      <w:r>
        <w:rPr>
          <w:rFonts w:eastAsia="Arial CYR"/>
          <w:sz w:val="28"/>
          <w:szCs w:val="28"/>
        </w:rPr>
        <w:t xml:space="preserve">           </w:t>
      </w:r>
      <w:r w:rsidRPr="00115E63">
        <w:rPr>
          <w:rFonts w:eastAsia="Arial CYR"/>
          <w:sz w:val="28"/>
          <w:szCs w:val="28"/>
        </w:rPr>
        <w:t>повышения квалификации</w:t>
      </w:r>
      <w:r>
        <w:rPr>
          <w:rFonts w:eastAsia="Arial CYR"/>
          <w:sz w:val="28"/>
          <w:szCs w:val="28"/>
        </w:rPr>
        <w:t xml:space="preserve"> и </w:t>
      </w:r>
      <w:r w:rsidRPr="00115E63">
        <w:rPr>
          <w:rFonts w:eastAsia="Arial CYR"/>
          <w:sz w:val="28"/>
          <w:szCs w:val="28"/>
        </w:rPr>
        <w:t xml:space="preserve">участие в семинарах, </w:t>
      </w:r>
      <w:r>
        <w:rPr>
          <w:rFonts w:eastAsia="Arial CYR"/>
          <w:sz w:val="28"/>
          <w:szCs w:val="28"/>
        </w:rPr>
        <w:t xml:space="preserve"> слетах,   </w:t>
      </w:r>
      <w:r w:rsidRPr="00115E63">
        <w:rPr>
          <w:rFonts w:eastAsia="Arial CYR"/>
          <w:sz w:val="28"/>
          <w:szCs w:val="28"/>
        </w:rPr>
        <w:t xml:space="preserve">форумах, </w:t>
      </w:r>
      <w:r>
        <w:rPr>
          <w:rFonts w:eastAsia="Arial CYR"/>
          <w:sz w:val="28"/>
          <w:szCs w:val="28"/>
        </w:rPr>
        <w:t xml:space="preserve">               </w:t>
      </w:r>
      <w:r w:rsidRPr="00115E63">
        <w:rPr>
          <w:rFonts w:eastAsia="Arial CYR"/>
          <w:sz w:val="28"/>
          <w:szCs w:val="28"/>
        </w:rPr>
        <w:t xml:space="preserve">конференциях, </w:t>
      </w:r>
      <w:r>
        <w:rPr>
          <w:rFonts w:eastAsia="Arial CYR"/>
          <w:sz w:val="28"/>
          <w:szCs w:val="28"/>
        </w:rPr>
        <w:t xml:space="preserve">   </w:t>
      </w:r>
      <w:r w:rsidRPr="00115E63">
        <w:rPr>
          <w:rFonts w:eastAsia="Arial CYR"/>
          <w:sz w:val="28"/>
          <w:szCs w:val="28"/>
        </w:rPr>
        <w:t>вебина</w:t>
      </w:r>
      <w:r>
        <w:rPr>
          <w:rFonts w:eastAsia="Arial CYR"/>
          <w:sz w:val="28"/>
          <w:szCs w:val="28"/>
        </w:rPr>
        <w:t>рах  и других мероприятиях различного уровня.</w:t>
      </w:r>
    </w:p>
    <w:p w:rsidR="009606A7" w:rsidRPr="00D37F52" w:rsidRDefault="009606A7" w:rsidP="009606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3.1.3. В рамках реализации отдельного мероприятия</w:t>
      </w:r>
      <w:r>
        <w:rPr>
          <w:sz w:val="28"/>
          <w:szCs w:val="28"/>
        </w:rPr>
        <w:t xml:space="preserve"> «</w:t>
      </w:r>
      <w:r w:rsidRPr="00D37F52">
        <w:rPr>
          <w:rFonts w:ascii="Times New Roman" w:hAnsi="Times New Roman" w:cs="Times New Roman"/>
          <w:sz w:val="28"/>
          <w:szCs w:val="28"/>
        </w:rPr>
        <w:t>Реализация прав на получение общедоступного</w:t>
      </w:r>
      <w:r>
        <w:rPr>
          <w:rFonts w:ascii="Times New Roman" w:hAnsi="Times New Roman" w:cs="Times New Roman"/>
          <w:sz w:val="28"/>
          <w:szCs w:val="28"/>
        </w:rPr>
        <w:t>,</w:t>
      </w:r>
      <w:r w:rsidRPr="00D37F52">
        <w:rPr>
          <w:rFonts w:ascii="Times New Roman" w:hAnsi="Times New Roman" w:cs="Times New Roman"/>
          <w:sz w:val="28"/>
          <w:szCs w:val="28"/>
        </w:rPr>
        <w:t xml:space="preserve"> бесплатного дополнительно образования</w:t>
      </w:r>
      <w:r w:rsidRPr="00F137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379F">
        <w:rPr>
          <w:rFonts w:ascii="Times New Roman" w:hAnsi="Times New Roman" w:cs="Times New Roman"/>
          <w:sz w:val="28"/>
          <w:szCs w:val="28"/>
        </w:rPr>
        <w:t>обеспеченного современными условиями обучения и  выявление,  подд</w:t>
      </w:r>
      <w:r>
        <w:rPr>
          <w:rFonts w:ascii="Times New Roman" w:hAnsi="Times New Roman" w:cs="Times New Roman"/>
          <w:sz w:val="28"/>
          <w:szCs w:val="28"/>
        </w:rPr>
        <w:t>ержка одаренных   детей» планируется:</w:t>
      </w:r>
    </w:p>
    <w:p w:rsidR="009606A7" w:rsidRDefault="009606A7" w:rsidP="009606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субвенций из областного бюджета на реализацию прав на              получение  общедоступного и бесплатного дополнительного образования;</w:t>
      </w:r>
    </w:p>
    <w:p w:rsidR="009606A7" w:rsidRPr="00A76586" w:rsidRDefault="009606A7" w:rsidP="009606A7">
      <w:pPr>
        <w:tabs>
          <w:tab w:val="left" w:pos="709"/>
        </w:tabs>
        <w:spacing w:line="360" w:lineRule="auto"/>
        <w:ind w:right="-2"/>
        <w:jc w:val="both"/>
        <w:rPr>
          <w:rFonts w:eastAsia="Arial CYR"/>
          <w:sz w:val="28"/>
          <w:szCs w:val="28"/>
        </w:rPr>
      </w:pPr>
      <w:r>
        <w:rPr>
          <w:rFonts w:eastAsia="Arial CYR"/>
          <w:sz w:val="28"/>
          <w:szCs w:val="28"/>
        </w:rPr>
        <w:t xml:space="preserve">        </w:t>
      </w:r>
      <w:r w:rsidRPr="00A76586">
        <w:rPr>
          <w:rFonts w:eastAsia="Arial CYR"/>
          <w:sz w:val="28"/>
          <w:szCs w:val="28"/>
        </w:rPr>
        <w:t xml:space="preserve"> </w:t>
      </w:r>
      <w:r>
        <w:rPr>
          <w:rFonts w:eastAsia="Arial CYR"/>
          <w:sz w:val="28"/>
          <w:szCs w:val="28"/>
        </w:rPr>
        <w:t xml:space="preserve"> </w:t>
      </w:r>
      <w:r w:rsidRPr="00A76586">
        <w:rPr>
          <w:rFonts w:eastAsia="Arial CYR"/>
          <w:sz w:val="28"/>
          <w:szCs w:val="28"/>
        </w:rPr>
        <w:t>организация</w:t>
      </w:r>
      <w:r>
        <w:rPr>
          <w:rFonts w:eastAsia="Arial CYR"/>
          <w:sz w:val="28"/>
          <w:szCs w:val="28"/>
        </w:rPr>
        <w:t>,</w:t>
      </w:r>
      <w:r w:rsidRPr="00A76586">
        <w:rPr>
          <w:rFonts w:eastAsia="Arial CYR"/>
          <w:sz w:val="28"/>
          <w:szCs w:val="28"/>
        </w:rPr>
        <w:t xml:space="preserve"> проведение </w:t>
      </w:r>
      <w:r>
        <w:rPr>
          <w:rFonts w:eastAsia="Arial CYR"/>
          <w:sz w:val="28"/>
          <w:szCs w:val="28"/>
        </w:rPr>
        <w:t>мероприятий, олимпиад, конкурсов, фестивалей, соревнований и участие в межрегиональных, всероссийских и международных мероприятиях;</w:t>
      </w:r>
    </w:p>
    <w:p w:rsidR="009606A7" w:rsidRPr="00A76586" w:rsidRDefault="009606A7" w:rsidP="009606A7">
      <w:pPr>
        <w:tabs>
          <w:tab w:val="left" w:pos="709"/>
        </w:tabs>
        <w:spacing w:line="360" w:lineRule="auto"/>
        <w:ind w:right="-2"/>
        <w:jc w:val="both"/>
        <w:rPr>
          <w:rFonts w:eastAsia="Arial CYR"/>
          <w:sz w:val="28"/>
          <w:szCs w:val="28"/>
        </w:rPr>
      </w:pPr>
      <w:r>
        <w:rPr>
          <w:rFonts w:eastAsia="Arial CYR"/>
          <w:sz w:val="28"/>
          <w:szCs w:val="28"/>
        </w:rPr>
        <w:t xml:space="preserve">         </w:t>
      </w:r>
      <w:r w:rsidRPr="00A76586">
        <w:rPr>
          <w:rFonts w:eastAsia="Arial CYR"/>
          <w:sz w:val="28"/>
          <w:szCs w:val="28"/>
        </w:rPr>
        <w:t xml:space="preserve">организация участия одаренных детей в различных мероприятиях на </w:t>
      </w:r>
      <w:r>
        <w:rPr>
          <w:rFonts w:eastAsia="Arial CYR"/>
          <w:sz w:val="28"/>
          <w:szCs w:val="28"/>
        </w:rPr>
        <w:t xml:space="preserve">         </w:t>
      </w:r>
      <w:r w:rsidRPr="00A76586">
        <w:rPr>
          <w:rFonts w:eastAsia="Arial CYR"/>
          <w:sz w:val="28"/>
          <w:szCs w:val="28"/>
        </w:rPr>
        <w:t>окружном, городском, областном, всерос</w:t>
      </w:r>
      <w:r>
        <w:rPr>
          <w:rFonts w:eastAsia="Arial CYR"/>
          <w:sz w:val="28"/>
          <w:szCs w:val="28"/>
        </w:rPr>
        <w:t>сийском и международном уровнях.</w:t>
      </w:r>
    </w:p>
    <w:p w:rsidR="009606A7" w:rsidRDefault="009606A7" w:rsidP="009606A7">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В рамках реализации отдельного мероприятия  </w:t>
      </w:r>
      <w:r w:rsidRPr="00B970CB">
        <w:rPr>
          <w:rFonts w:ascii="Times New Roman" w:hAnsi="Times New Roman" w:cs="Times New Roman"/>
          <w:sz w:val="28"/>
          <w:szCs w:val="28"/>
        </w:rPr>
        <w:t xml:space="preserve">«Создание </w:t>
      </w:r>
      <w:r>
        <w:rPr>
          <w:rFonts w:ascii="Times New Roman" w:hAnsi="Times New Roman" w:cs="Times New Roman"/>
          <w:sz w:val="28"/>
          <w:szCs w:val="28"/>
        </w:rPr>
        <w:t xml:space="preserve">                </w:t>
      </w:r>
      <w:r w:rsidRPr="00B970CB">
        <w:rPr>
          <w:rFonts w:ascii="Times New Roman" w:hAnsi="Times New Roman" w:cs="Times New Roman"/>
          <w:sz w:val="28"/>
          <w:szCs w:val="28"/>
        </w:rPr>
        <w:t>оптимальных   условий</w:t>
      </w:r>
      <w:r>
        <w:rPr>
          <w:rFonts w:ascii="Times New Roman" w:hAnsi="Times New Roman" w:cs="Times New Roman"/>
          <w:sz w:val="28"/>
          <w:szCs w:val="28"/>
        </w:rPr>
        <w:t xml:space="preserve"> </w:t>
      </w:r>
      <w:r w:rsidRPr="00B970CB">
        <w:rPr>
          <w:rFonts w:ascii="Times New Roman" w:hAnsi="Times New Roman" w:cs="Times New Roman"/>
          <w:sz w:val="28"/>
          <w:szCs w:val="28"/>
        </w:rPr>
        <w:t xml:space="preserve"> для труда</w:t>
      </w:r>
      <w:r>
        <w:rPr>
          <w:rFonts w:ascii="Times New Roman" w:hAnsi="Times New Roman" w:cs="Times New Roman"/>
          <w:sz w:val="28"/>
          <w:szCs w:val="28"/>
        </w:rPr>
        <w:t xml:space="preserve">, </w:t>
      </w:r>
      <w:r w:rsidRPr="00B970CB">
        <w:rPr>
          <w:rFonts w:ascii="Times New Roman" w:hAnsi="Times New Roman" w:cs="Times New Roman"/>
          <w:sz w:val="28"/>
          <w:szCs w:val="28"/>
        </w:rPr>
        <w:t>отдыха  и   оздоровления</w:t>
      </w:r>
      <w:r>
        <w:rPr>
          <w:rFonts w:ascii="Times New Roman" w:hAnsi="Times New Roman" w:cs="Times New Roman"/>
          <w:sz w:val="28"/>
          <w:szCs w:val="28"/>
        </w:rPr>
        <w:t xml:space="preserve"> </w:t>
      </w:r>
      <w:r w:rsidRPr="00B970CB">
        <w:rPr>
          <w:rFonts w:ascii="Times New Roman" w:hAnsi="Times New Roman" w:cs="Times New Roman"/>
          <w:sz w:val="28"/>
          <w:szCs w:val="28"/>
        </w:rPr>
        <w:t xml:space="preserve"> несовершеннолетних в каникулярное время»</w:t>
      </w:r>
      <w:r>
        <w:rPr>
          <w:rFonts w:ascii="Times New Roman" w:hAnsi="Times New Roman" w:cs="Times New Roman"/>
          <w:sz w:val="28"/>
          <w:szCs w:val="28"/>
        </w:rPr>
        <w:t xml:space="preserve"> планируется</w:t>
      </w:r>
      <w:r w:rsidRPr="003D6DAB">
        <w:rPr>
          <w:rFonts w:ascii="Times New Roman" w:hAnsi="Times New Roman" w:cs="Times New Roman"/>
          <w:sz w:val="28"/>
          <w:szCs w:val="28"/>
        </w:rPr>
        <w:t>:</w:t>
      </w:r>
      <w:r w:rsidRPr="00C325E3">
        <w:rPr>
          <w:rFonts w:ascii="Times New Roman" w:hAnsi="Times New Roman" w:cs="Times New Roman"/>
          <w:sz w:val="28"/>
          <w:szCs w:val="28"/>
        </w:rPr>
        <w:t xml:space="preserve"> </w:t>
      </w:r>
    </w:p>
    <w:p w:rsidR="009606A7" w:rsidRDefault="009606A7" w:rsidP="009606A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10DB">
        <w:rPr>
          <w:rFonts w:ascii="Times New Roman" w:hAnsi="Times New Roman" w:cs="Times New Roman"/>
          <w:sz w:val="28"/>
          <w:szCs w:val="28"/>
        </w:rPr>
        <w:t xml:space="preserve">организация и обеспечение отдыха и оздоровления детей в лагерях, </w:t>
      </w:r>
      <w:r>
        <w:rPr>
          <w:rFonts w:ascii="Times New Roman" w:hAnsi="Times New Roman" w:cs="Times New Roman"/>
          <w:sz w:val="28"/>
          <w:szCs w:val="28"/>
        </w:rPr>
        <w:t xml:space="preserve">           </w:t>
      </w:r>
      <w:r w:rsidRPr="00A510DB">
        <w:rPr>
          <w:rFonts w:ascii="Times New Roman" w:hAnsi="Times New Roman" w:cs="Times New Roman"/>
          <w:sz w:val="28"/>
          <w:szCs w:val="28"/>
        </w:rPr>
        <w:t xml:space="preserve">организованных образовательными организациями, осуществляющими </w:t>
      </w:r>
      <w:r>
        <w:rPr>
          <w:rFonts w:ascii="Times New Roman" w:hAnsi="Times New Roman" w:cs="Times New Roman"/>
          <w:sz w:val="28"/>
          <w:szCs w:val="28"/>
        </w:rPr>
        <w:t xml:space="preserve">             </w:t>
      </w:r>
      <w:r w:rsidRPr="00A510DB">
        <w:rPr>
          <w:rFonts w:ascii="Times New Roman" w:hAnsi="Times New Roman" w:cs="Times New Roman"/>
          <w:sz w:val="28"/>
          <w:szCs w:val="28"/>
        </w:rPr>
        <w:t xml:space="preserve">организацию отдыха и оздоровления обучающихся в каникулярное время, с </w:t>
      </w:r>
      <w:r>
        <w:rPr>
          <w:rFonts w:ascii="Times New Roman" w:hAnsi="Times New Roman" w:cs="Times New Roman"/>
          <w:sz w:val="28"/>
          <w:szCs w:val="28"/>
        </w:rPr>
        <w:t xml:space="preserve">   </w:t>
      </w:r>
      <w:r w:rsidRPr="00A510DB">
        <w:rPr>
          <w:rFonts w:ascii="Times New Roman" w:hAnsi="Times New Roman" w:cs="Times New Roman"/>
          <w:sz w:val="28"/>
          <w:szCs w:val="28"/>
        </w:rPr>
        <w:t>дневным пребыванием, в том числе получение субсидий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p w:rsidR="009606A7" w:rsidRPr="00A510DB" w:rsidRDefault="009606A7" w:rsidP="009606A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временного трудоустройства несовершеннолетних граждан в возрасте от 14 до 18 лет в летний период.</w:t>
      </w:r>
    </w:p>
    <w:p w:rsidR="009606A7" w:rsidRDefault="009606A7" w:rsidP="009606A7">
      <w:pPr>
        <w:tabs>
          <w:tab w:val="left" w:pos="709"/>
        </w:tabs>
        <w:spacing w:line="360" w:lineRule="auto"/>
        <w:jc w:val="both"/>
        <w:rPr>
          <w:sz w:val="22"/>
          <w:szCs w:val="22"/>
        </w:rPr>
      </w:pPr>
      <w:r>
        <w:rPr>
          <w:sz w:val="28"/>
          <w:szCs w:val="28"/>
        </w:rPr>
        <w:t xml:space="preserve">         </w:t>
      </w:r>
      <w:r w:rsidRPr="00294E63">
        <w:rPr>
          <w:sz w:val="22"/>
          <w:szCs w:val="22"/>
        </w:rPr>
        <w:t xml:space="preserve">     </w:t>
      </w:r>
    </w:p>
    <w:p w:rsidR="009606A7" w:rsidRPr="00164A88" w:rsidRDefault="009606A7" w:rsidP="009606A7">
      <w:pPr>
        <w:tabs>
          <w:tab w:val="left" w:pos="709"/>
        </w:tabs>
        <w:spacing w:line="360" w:lineRule="auto"/>
        <w:jc w:val="center"/>
        <w:rPr>
          <w:b/>
          <w:bCs/>
          <w:sz w:val="28"/>
          <w:szCs w:val="28"/>
        </w:rPr>
      </w:pPr>
      <w:r w:rsidRPr="00164A88">
        <w:rPr>
          <w:b/>
          <w:bCs/>
          <w:sz w:val="28"/>
          <w:szCs w:val="28"/>
        </w:rPr>
        <w:t>4. Ресурсное обеспечение муниципальной подпрограммы</w:t>
      </w:r>
    </w:p>
    <w:p w:rsidR="009606A7" w:rsidRPr="00FF2065" w:rsidRDefault="009606A7" w:rsidP="009606A7">
      <w:pPr>
        <w:tabs>
          <w:tab w:val="left" w:pos="709"/>
        </w:tabs>
        <w:autoSpaceDE w:val="0"/>
        <w:spacing w:line="360" w:lineRule="auto"/>
        <w:ind w:firstLine="540"/>
        <w:jc w:val="both"/>
        <w:rPr>
          <w:rFonts w:eastAsia="Arial CYR"/>
          <w:sz w:val="28"/>
          <w:szCs w:val="28"/>
        </w:rPr>
      </w:pPr>
      <w:r w:rsidRPr="00FF2065">
        <w:rPr>
          <w:rFonts w:eastAsia="Arial CYR"/>
          <w:sz w:val="28"/>
          <w:szCs w:val="28"/>
        </w:rPr>
        <w:t xml:space="preserve">  Общий объем финансирования подпрограммы составляет </w:t>
      </w:r>
      <w:r>
        <w:rPr>
          <w:rFonts w:eastAsia="Arial CYR"/>
          <w:sz w:val="28"/>
          <w:szCs w:val="28"/>
        </w:rPr>
        <w:t>2 024 823,70</w:t>
      </w:r>
      <w:r>
        <w:rPr>
          <w:sz w:val="28"/>
          <w:szCs w:val="28"/>
        </w:rPr>
        <w:t xml:space="preserve"> </w:t>
      </w:r>
      <w:r w:rsidRPr="00FF2065">
        <w:rPr>
          <w:color w:val="000000"/>
          <w:spacing w:val="7"/>
          <w:sz w:val="28"/>
          <w:szCs w:val="28"/>
        </w:rPr>
        <w:t>тыс.</w:t>
      </w:r>
      <w:r w:rsidRPr="00FF2065">
        <w:rPr>
          <w:rFonts w:eastAsia="Arial CYR"/>
          <w:sz w:val="28"/>
          <w:szCs w:val="28"/>
        </w:rPr>
        <w:t xml:space="preserve">            рублей, в том числе:  за счет средств федерального бюджета – 0,0 тыс. рублей,   областного бюджета </w:t>
      </w:r>
      <w:r>
        <w:rPr>
          <w:rFonts w:eastAsia="Arial CYR"/>
          <w:sz w:val="28"/>
          <w:szCs w:val="28"/>
        </w:rPr>
        <w:t xml:space="preserve"> - 919 051,60 </w:t>
      </w:r>
      <w:r w:rsidRPr="00FF2065">
        <w:rPr>
          <w:rFonts w:eastAsia="Arial CYR"/>
          <w:sz w:val="28"/>
          <w:szCs w:val="28"/>
        </w:rPr>
        <w:t xml:space="preserve">тыс. рублей,  городского бюджета </w:t>
      </w:r>
      <w:r>
        <w:rPr>
          <w:rFonts w:eastAsia="Arial CYR"/>
          <w:sz w:val="28"/>
          <w:szCs w:val="28"/>
        </w:rPr>
        <w:t>-</w:t>
      </w:r>
      <w:r w:rsidRPr="00FF2065">
        <w:rPr>
          <w:rFonts w:eastAsia="Arial CYR"/>
          <w:sz w:val="28"/>
          <w:szCs w:val="28"/>
        </w:rPr>
        <w:t xml:space="preserve"> </w:t>
      </w:r>
      <w:r>
        <w:rPr>
          <w:rFonts w:eastAsia="Arial CYR"/>
          <w:sz w:val="28"/>
          <w:szCs w:val="28"/>
        </w:rPr>
        <w:t xml:space="preserve">1 105 772,10 </w:t>
      </w:r>
      <w:r w:rsidRPr="00FF2065">
        <w:rPr>
          <w:rFonts w:eastAsia="Arial CYR"/>
          <w:sz w:val="28"/>
          <w:szCs w:val="28"/>
        </w:rPr>
        <w:t>тыс. рублей, иных внебюджетных источников - 0,0 тыс. рублей.</w:t>
      </w:r>
    </w:p>
    <w:p w:rsidR="009606A7" w:rsidRPr="00FF2065" w:rsidRDefault="009606A7" w:rsidP="009606A7">
      <w:pPr>
        <w:pStyle w:val="ab"/>
        <w:tabs>
          <w:tab w:val="left" w:pos="709"/>
        </w:tabs>
        <w:spacing w:after="0" w:line="360" w:lineRule="auto"/>
        <w:jc w:val="both"/>
        <w:rPr>
          <w:color w:val="000000"/>
          <w:sz w:val="28"/>
          <w:szCs w:val="28"/>
        </w:rPr>
      </w:pPr>
      <w:r w:rsidRPr="00FF2065">
        <w:rPr>
          <w:color w:val="000000"/>
          <w:sz w:val="28"/>
          <w:szCs w:val="28"/>
        </w:rPr>
        <w:t xml:space="preserve">         Информация о расходах на реализацию подпрограммы  представлена в          </w:t>
      </w:r>
      <w:r>
        <w:rPr>
          <w:color w:val="000000"/>
          <w:sz w:val="28"/>
          <w:szCs w:val="28"/>
        </w:rPr>
        <w:t xml:space="preserve">  </w:t>
      </w:r>
      <w:r w:rsidRPr="00FF2065">
        <w:rPr>
          <w:color w:val="000000"/>
          <w:sz w:val="28"/>
          <w:szCs w:val="28"/>
        </w:rPr>
        <w:t>приложении № 3 к муниципальной   программе.</w:t>
      </w:r>
    </w:p>
    <w:p w:rsidR="009606A7" w:rsidRPr="00FF2065" w:rsidRDefault="009606A7" w:rsidP="009606A7">
      <w:pPr>
        <w:autoSpaceDE w:val="0"/>
        <w:autoSpaceDN w:val="0"/>
        <w:adjustRightInd w:val="0"/>
        <w:ind w:right="-1"/>
        <w:jc w:val="center"/>
        <w:rPr>
          <w:b/>
          <w:bCs/>
          <w:sz w:val="28"/>
          <w:szCs w:val="28"/>
        </w:rPr>
      </w:pPr>
    </w:p>
    <w:p w:rsidR="009606A7" w:rsidRPr="00FF2065" w:rsidRDefault="009606A7" w:rsidP="009606A7">
      <w:pPr>
        <w:autoSpaceDE w:val="0"/>
        <w:autoSpaceDN w:val="0"/>
        <w:adjustRightInd w:val="0"/>
        <w:ind w:right="-1"/>
        <w:jc w:val="center"/>
        <w:rPr>
          <w:b/>
          <w:bCs/>
          <w:sz w:val="28"/>
          <w:szCs w:val="28"/>
        </w:rPr>
      </w:pPr>
      <w:r w:rsidRPr="00FF2065">
        <w:rPr>
          <w:b/>
          <w:bCs/>
          <w:sz w:val="28"/>
          <w:szCs w:val="28"/>
        </w:rPr>
        <w:t>5. Анализ рисков реализации муниципальной подпрограммы</w:t>
      </w:r>
    </w:p>
    <w:p w:rsidR="009606A7" w:rsidRPr="00FF2065" w:rsidRDefault="009606A7" w:rsidP="009606A7">
      <w:pPr>
        <w:autoSpaceDE w:val="0"/>
        <w:autoSpaceDN w:val="0"/>
        <w:adjustRightInd w:val="0"/>
        <w:ind w:right="-1"/>
        <w:jc w:val="center"/>
        <w:rPr>
          <w:b/>
          <w:bCs/>
          <w:sz w:val="28"/>
          <w:szCs w:val="28"/>
        </w:rPr>
      </w:pPr>
      <w:r w:rsidRPr="00FF2065">
        <w:rPr>
          <w:b/>
          <w:bCs/>
          <w:sz w:val="28"/>
          <w:szCs w:val="28"/>
        </w:rPr>
        <w:t xml:space="preserve"> и описание мер управления рисками</w:t>
      </w:r>
    </w:p>
    <w:p w:rsidR="009606A7" w:rsidRPr="00FF2065" w:rsidRDefault="009606A7" w:rsidP="009606A7">
      <w:pPr>
        <w:autoSpaceDE w:val="0"/>
        <w:autoSpaceDN w:val="0"/>
        <w:adjustRightInd w:val="0"/>
        <w:ind w:firstLine="709"/>
        <w:contextualSpacing/>
        <w:jc w:val="both"/>
        <w:rPr>
          <w:bCs/>
          <w:sz w:val="28"/>
          <w:szCs w:val="28"/>
        </w:rPr>
      </w:pPr>
    </w:p>
    <w:p w:rsidR="009606A7" w:rsidRPr="00FF2065" w:rsidRDefault="009606A7" w:rsidP="009606A7">
      <w:pPr>
        <w:pStyle w:val="ConsPlusNormal"/>
        <w:spacing w:line="360" w:lineRule="auto"/>
        <w:ind w:firstLine="708"/>
        <w:contextualSpacing/>
        <w:jc w:val="both"/>
        <w:rPr>
          <w:rFonts w:ascii="Times New Roman" w:hAnsi="Times New Roman" w:cs="Times New Roman"/>
          <w:sz w:val="28"/>
          <w:szCs w:val="28"/>
        </w:rPr>
      </w:pPr>
      <w:r w:rsidRPr="00A97B67">
        <w:rPr>
          <w:rFonts w:ascii="Times New Roman" w:hAnsi="Times New Roman" w:cs="Times New Roman"/>
          <w:sz w:val="28"/>
          <w:szCs w:val="28"/>
        </w:rPr>
        <w:t xml:space="preserve">Негативные факторы, которые могут привести к экономическим потерям и способы минимизации рисков приведены в </w:t>
      </w:r>
      <w:r>
        <w:rPr>
          <w:rFonts w:ascii="Times New Roman" w:hAnsi="Times New Roman" w:cs="Times New Roman"/>
          <w:sz w:val="28"/>
          <w:szCs w:val="28"/>
        </w:rPr>
        <w:t>разделе</w:t>
      </w:r>
      <w:r w:rsidRPr="00A97B67">
        <w:rPr>
          <w:rFonts w:ascii="Times New Roman" w:hAnsi="Times New Roman" w:cs="Times New Roman"/>
          <w:sz w:val="28"/>
          <w:szCs w:val="28"/>
        </w:rPr>
        <w:t xml:space="preserve"> 5 муниципальной программы</w:t>
      </w:r>
      <w:r>
        <w:rPr>
          <w:rFonts w:ascii="Times New Roman" w:hAnsi="Times New Roman" w:cs="Times New Roman"/>
          <w:sz w:val="28"/>
          <w:szCs w:val="28"/>
        </w:rPr>
        <w:t>.</w:t>
      </w:r>
      <w:r w:rsidRPr="00FF2065">
        <w:rPr>
          <w:rFonts w:ascii="Times New Roman" w:hAnsi="Times New Roman" w:cs="Times New Roman"/>
          <w:sz w:val="28"/>
          <w:szCs w:val="28"/>
        </w:rPr>
        <w:t xml:space="preserve"> </w:t>
      </w:r>
    </w:p>
    <w:p w:rsidR="009606A7" w:rsidRDefault="009606A7" w:rsidP="009606A7">
      <w:pPr>
        <w:tabs>
          <w:tab w:val="left" w:pos="709"/>
        </w:tabs>
        <w:spacing w:line="360" w:lineRule="auto"/>
        <w:jc w:val="both"/>
        <w:rPr>
          <w:sz w:val="28"/>
          <w:szCs w:val="28"/>
        </w:rPr>
      </w:pPr>
      <w:r w:rsidRPr="00825B74">
        <w:rPr>
          <w:sz w:val="28"/>
          <w:szCs w:val="28"/>
        </w:rPr>
        <w:t xml:space="preserve">         </w:t>
      </w:r>
      <w:r>
        <w:rPr>
          <w:sz w:val="28"/>
          <w:szCs w:val="28"/>
        </w:rPr>
        <w:t xml:space="preserve">                                                   _________</w:t>
      </w:r>
    </w:p>
    <w:p w:rsidR="009606A7" w:rsidRDefault="009606A7" w:rsidP="009606A7">
      <w:pPr>
        <w:tabs>
          <w:tab w:val="left" w:pos="709"/>
        </w:tabs>
        <w:spacing w:line="360" w:lineRule="auto"/>
        <w:jc w:val="both"/>
        <w:rPr>
          <w:sz w:val="28"/>
          <w:szCs w:val="28"/>
        </w:rPr>
      </w:pPr>
    </w:p>
    <w:p w:rsidR="009606A7" w:rsidRDefault="009606A7" w:rsidP="009606A7">
      <w:pPr>
        <w:tabs>
          <w:tab w:val="left" w:pos="709"/>
        </w:tabs>
        <w:spacing w:line="360" w:lineRule="auto"/>
        <w:jc w:val="both"/>
        <w:rPr>
          <w:sz w:val="28"/>
          <w:szCs w:val="28"/>
        </w:rPr>
        <w:sectPr w:rsidR="009606A7" w:rsidSect="009606A7">
          <w:pgSz w:w="11906" w:h="16838"/>
          <w:pgMar w:top="395" w:right="707" w:bottom="1134" w:left="1701" w:header="709" w:footer="709" w:gutter="0"/>
          <w:pgNumType w:start="37"/>
          <w:cols w:space="708"/>
          <w:docGrid w:linePitch="360"/>
        </w:sectPr>
      </w:pPr>
    </w:p>
    <w:p w:rsidR="008A0499" w:rsidRPr="00881C3A" w:rsidRDefault="008A0499" w:rsidP="008A0499">
      <w:pPr>
        <w:tabs>
          <w:tab w:val="left" w:pos="11199"/>
        </w:tabs>
      </w:pPr>
      <w:r>
        <w:rPr>
          <w:sz w:val="28"/>
          <w:szCs w:val="28"/>
        </w:rPr>
        <w:t xml:space="preserve">                                                                                                                                                                </w:t>
      </w:r>
      <w:r w:rsidRPr="00881C3A">
        <w:t>Приложение № 1</w:t>
      </w:r>
    </w:p>
    <w:p w:rsidR="008A0499" w:rsidRPr="00881C3A" w:rsidRDefault="008A0499" w:rsidP="008A0499"/>
    <w:p w:rsidR="008A0499" w:rsidRPr="00881C3A" w:rsidRDefault="008A0499" w:rsidP="008A0499">
      <w:pPr>
        <w:tabs>
          <w:tab w:val="left" w:pos="11199"/>
        </w:tabs>
      </w:pPr>
      <w:r w:rsidRPr="00881C3A">
        <w:t xml:space="preserve">                                                                                                                                                             </w:t>
      </w:r>
      <w:r>
        <w:t xml:space="preserve">                           </w:t>
      </w:r>
      <w:r w:rsidRPr="00881C3A">
        <w:t xml:space="preserve">  к муниципальной программе</w:t>
      </w:r>
    </w:p>
    <w:p w:rsidR="008A0499" w:rsidRPr="00881C3A" w:rsidRDefault="008A0499" w:rsidP="008A0499">
      <w:r w:rsidRPr="00881C3A">
        <w:t xml:space="preserve">                                                                                                                                                              </w:t>
      </w:r>
      <w:r>
        <w:t xml:space="preserve">                          </w:t>
      </w:r>
      <w:r w:rsidRPr="00881C3A">
        <w:t xml:space="preserve"> </w:t>
      </w:r>
      <w:r>
        <w:t xml:space="preserve"> </w:t>
      </w:r>
      <w:r w:rsidRPr="00881C3A">
        <w:t xml:space="preserve">«Развитие образования» на </w:t>
      </w:r>
    </w:p>
    <w:p w:rsidR="008A0499" w:rsidRPr="00881C3A" w:rsidRDefault="008A0499" w:rsidP="008A0499">
      <w:r w:rsidRPr="00881C3A">
        <w:t xml:space="preserve">                                                                                                                                                            </w:t>
      </w:r>
      <w:r>
        <w:t xml:space="preserve">                           </w:t>
      </w:r>
      <w:r w:rsidRPr="00881C3A">
        <w:t xml:space="preserve">   2020-2025 годы (в редакции</w:t>
      </w:r>
    </w:p>
    <w:p w:rsidR="008A0499" w:rsidRPr="00881C3A" w:rsidRDefault="008A0499" w:rsidP="008A0499">
      <w:r w:rsidRPr="00881C3A">
        <w:t xml:space="preserve">                                                                                                                                                               </w:t>
      </w:r>
      <w:r>
        <w:t xml:space="preserve">                           </w:t>
      </w:r>
      <w:r w:rsidRPr="00881C3A">
        <w:t>постановления администрации</w:t>
      </w:r>
    </w:p>
    <w:p w:rsidR="008A0499" w:rsidRPr="00881C3A" w:rsidRDefault="008A0499" w:rsidP="008A0499">
      <w:r w:rsidRPr="00881C3A">
        <w:t xml:space="preserve">                                                                                                                                                               </w:t>
      </w:r>
      <w:r>
        <w:t xml:space="preserve">                           </w:t>
      </w:r>
      <w:r w:rsidRPr="00881C3A">
        <w:t>города Вятские Поляны</w:t>
      </w:r>
    </w:p>
    <w:p w:rsidR="008A0499" w:rsidRPr="00881C3A" w:rsidRDefault="008A0499" w:rsidP="008A0499">
      <w:pPr>
        <w:tabs>
          <w:tab w:val="left" w:pos="11199"/>
        </w:tabs>
      </w:pPr>
      <w:r w:rsidRPr="00881C3A">
        <w:t xml:space="preserve">                                                                                                                                                            </w:t>
      </w:r>
      <w:r>
        <w:t xml:space="preserve">                              </w:t>
      </w:r>
      <w:r w:rsidRPr="00881C3A">
        <w:t xml:space="preserve">от </w:t>
      </w:r>
      <w:r>
        <w:t>29.11.2019</w:t>
      </w:r>
      <w:r w:rsidRPr="00881C3A">
        <w:t xml:space="preserve">     №</w:t>
      </w:r>
      <w:r>
        <w:t xml:space="preserve"> 1675</w:t>
      </w:r>
    </w:p>
    <w:p w:rsidR="008A0499" w:rsidRPr="007A3C6D" w:rsidRDefault="008A0499" w:rsidP="008A0499">
      <w:pPr>
        <w:tabs>
          <w:tab w:val="left" w:pos="11199"/>
        </w:tabs>
        <w:rPr>
          <w:sz w:val="28"/>
          <w:szCs w:val="28"/>
        </w:rPr>
      </w:pPr>
    </w:p>
    <w:p w:rsidR="008A0499" w:rsidRDefault="008A0499" w:rsidP="008A0499">
      <w:pPr>
        <w:jc w:val="center"/>
        <w:rPr>
          <w:b/>
          <w:sz w:val="28"/>
          <w:szCs w:val="28"/>
        </w:rPr>
      </w:pPr>
      <w:r w:rsidRPr="007A3C6D">
        <w:rPr>
          <w:b/>
          <w:sz w:val="28"/>
          <w:szCs w:val="28"/>
        </w:rPr>
        <w:t xml:space="preserve">Сведения о целевых показателях эффективности реализации </w:t>
      </w:r>
      <w:r>
        <w:rPr>
          <w:b/>
          <w:sz w:val="28"/>
          <w:szCs w:val="28"/>
        </w:rPr>
        <w:t>муниципальной</w:t>
      </w:r>
      <w:r w:rsidRPr="007A3C6D">
        <w:rPr>
          <w:b/>
          <w:sz w:val="28"/>
          <w:szCs w:val="28"/>
        </w:rPr>
        <w:t xml:space="preserve"> программы</w:t>
      </w:r>
    </w:p>
    <w:p w:rsidR="008A0499" w:rsidRPr="007A3C6D" w:rsidRDefault="008A0499" w:rsidP="008A0499">
      <w:pPr>
        <w:jc w:val="center"/>
        <w:rPr>
          <w:b/>
          <w:sz w:val="28"/>
          <w:szCs w:val="28"/>
        </w:rPr>
      </w:pPr>
      <w:r>
        <w:rPr>
          <w:b/>
          <w:sz w:val="28"/>
          <w:szCs w:val="28"/>
        </w:rPr>
        <w:t>«Развитие образования» на 2020-2025 годы</w:t>
      </w:r>
    </w:p>
    <w:p w:rsidR="008A0499" w:rsidRPr="007A3C6D" w:rsidRDefault="008A0499" w:rsidP="008A0499">
      <w:pPr>
        <w:jc w:val="center"/>
        <w:rPr>
          <w:b/>
          <w:vertAlign w:val="subscript"/>
        </w:rPr>
      </w:pP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49"/>
        <w:gridCol w:w="4217"/>
        <w:gridCol w:w="9"/>
        <w:gridCol w:w="11"/>
        <w:gridCol w:w="23"/>
        <w:gridCol w:w="28"/>
        <w:gridCol w:w="735"/>
        <w:gridCol w:w="11"/>
        <w:gridCol w:w="67"/>
        <w:gridCol w:w="22"/>
        <w:gridCol w:w="159"/>
        <w:gridCol w:w="25"/>
        <w:gridCol w:w="41"/>
        <w:gridCol w:w="11"/>
        <w:gridCol w:w="13"/>
        <w:gridCol w:w="941"/>
        <w:gridCol w:w="104"/>
        <w:gridCol w:w="49"/>
        <w:gridCol w:w="19"/>
        <w:gridCol w:w="37"/>
        <w:gridCol w:w="7"/>
        <w:gridCol w:w="1024"/>
        <w:gridCol w:w="97"/>
        <w:gridCol w:w="36"/>
        <w:gridCol w:w="9"/>
        <w:gridCol w:w="26"/>
        <w:gridCol w:w="11"/>
        <w:gridCol w:w="1052"/>
        <w:gridCol w:w="81"/>
        <w:gridCol w:w="21"/>
        <w:gridCol w:w="6"/>
        <w:gridCol w:w="34"/>
        <w:gridCol w:w="51"/>
        <w:gridCol w:w="947"/>
        <w:gridCol w:w="73"/>
        <w:gridCol w:w="22"/>
        <w:gridCol w:w="11"/>
        <w:gridCol w:w="11"/>
        <w:gridCol w:w="34"/>
        <w:gridCol w:w="40"/>
        <w:gridCol w:w="9"/>
        <w:gridCol w:w="985"/>
        <w:gridCol w:w="43"/>
        <w:gridCol w:w="17"/>
        <w:gridCol w:w="14"/>
        <w:gridCol w:w="25"/>
        <w:gridCol w:w="18"/>
        <w:gridCol w:w="1119"/>
        <w:gridCol w:w="27"/>
        <w:gridCol w:w="41"/>
        <w:gridCol w:w="47"/>
        <w:gridCol w:w="9"/>
        <w:gridCol w:w="1079"/>
        <w:gridCol w:w="23"/>
        <w:gridCol w:w="12"/>
        <w:gridCol w:w="51"/>
        <w:gridCol w:w="34"/>
        <w:gridCol w:w="1166"/>
        <w:gridCol w:w="40"/>
        <w:gridCol w:w="113"/>
      </w:tblGrid>
      <w:tr w:rsidR="008A0499" w:rsidRPr="00DE51AE" w:rsidTr="008A0499">
        <w:trPr>
          <w:gridAfter w:val="1"/>
          <w:wAfter w:w="113" w:type="dxa"/>
          <w:trHeight w:val="525"/>
          <w:tblHeader/>
        </w:trPr>
        <w:tc>
          <w:tcPr>
            <w:tcW w:w="725" w:type="dxa"/>
            <w:gridSpan w:val="2"/>
            <w:vMerge w:val="restart"/>
          </w:tcPr>
          <w:p w:rsidR="008A0499" w:rsidRPr="00DE51AE" w:rsidRDefault="008A0499" w:rsidP="008A0499">
            <w:pPr>
              <w:jc w:val="center"/>
            </w:pPr>
            <w:r w:rsidRPr="00DE51AE">
              <w:t>№</w:t>
            </w:r>
          </w:p>
          <w:p w:rsidR="008A0499" w:rsidRPr="00DE51AE" w:rsidRDefault="008A0499" w:rsidP="008A0499">
            <w:pPr>
              <w:jc w:val="center"/>
              <w:rPr>
                <w:lang w:val="en-US"/>
              </w:rPr>
            </w:pPr>
            <w:r w:rsidRPr="00DE51AE">
              <w:t>п/п</w:t>
            </w:r>
          </w:p>
        </w:tc>
        <w:tc>
          <w:tcPr>
            <w:tcW w:w="4217" w:type="dxa"/>
            <w:vMerge w:val="restart"/>
          </w:tcPr>
          <w:p w:rsidR="008A0499" w:rsidRPr="00DE51AE" w:rsidRDefault="008A0499" w:rsidP="008A0499">
            <w:pPr>
              <w:jc w:val="center"/>
            </w:pPr>
            <w:r w:rsidRPr="00DE51AE">
              <w:t xml:space="preserve">Наименование государственной программы, подпрограммы, </w:t>
            </w:r>
          </w:p>
          <w:p w:rsidR="008A0499" w:rsidRPr="00DE51AE" w:rsidRDefault="008A0499" w:rsidP="008A0499">
            <w:pPr>
              <w:jc w:val="center"/>
            </w:pPr>
            <w:r w:rsidRPr="00DE51AE">
              <w:t xml:space="preserve">отдельного мероприятия, </w:t>
            </w:r>
          </w:p>
          <w:p w:rsidR="008A0499" w:rsidRPr="00DE51AE" w:rsidRDefault="008A0499" w:rsidP="008A0499">
            <w:pPr>
              <w:jc w:val="center"/>
            </w:pPr>
            <w:r w:rsidRPr="00DE51AE">
              <w:t>проекта, показателя</w:t>
            </w:r>
          </w:p>
          <w:p w:rsidR="008A0499" w:rsidRPr="00DE51AE" w:rsidRDefault="008A0499" w:rsidP="008A0499">
            <w:pPr>
              <w:jc w:val="center"/>
            </w:pPr>
          </w:p>
          <w:p w:rsidR="008A0499" w:rsidRPr="00DE51AE" w:rsidRDefault="008A0499" w:rsidP="008A0499">
            <w:pPr>
              <w:jc w:val="center"/>
            </w:pPr>
          </w:p>
        </w:tc>
        <w:tc>
          <w:tcPr>
            <w:tcW w:w="884" w:type="dxa"/>
            <w:gridSpan w:val="7"/>
            <w:vMerge w:val="restart"/>
          </w:tcPr>
          <w:p w:rsidR="008A0499" w:rsidRPr="00DE51AE" w:rsidRDefault="008A0499" w:rsidP="008A0499">
            <w:pPr>
              <w:jc w:val="center"/>
            </w:pPr>
            <w:r w:rsidRPr="00DE51AE">
              <w:t>Ед.</w:t>
            </w:r>
          </w:p>
          <w:p w:rsidR="008A0499" w:rsidRPr="00DE51AE" w:rsidRDefault="008A0499" w:rsidP="008A0499">
            <w:pPr>
              <w:jc w:val="center"/>
            </w:pPr>
            <w:r w:rsidRPr="00DE51AE">
              <w:t xml:space="preserve"> </w:t>
            </w:r>
            <w:r>
              <w:t>и</w:t>
            </w:r>
            <w:r w:rsidRPr="00DE51AE">
              <w:t>зме-рения</w:t>
            </w:r>
          </w:p>
        </w:tc>
        <w:tc>
          <w:tcPr>
            <w:tcW w:w="9773" w:type="dxa"/>
            <w:gridSpan w:val="50"/>
          </w:tcPr>
          <w:p w:rsidR="008A0499" w:rsidRPr="00DE51AE" w:rsidRDefault="008A0499" w:rsidP="008A0499">
            <w:pPr>
              <w:jc w:val="center"/>
            </w:pPr>
            <w:r w:rsidRPr="00DE51AE">
              <w:t xml:space="preserve">Значение показателя эффективности </w:t>
            </w:r>
          </w:p>
        </w:tc>
      </w:tr>
      <w:tr w:rsidR="008A0499" w:rsidRPr="00DE51AE" w:rsidTr="008A0499">
        <w:trPr>
          <w:gridAfter w:val="1"/>
          <w:wAfter w:w="113" w:type="dxa"/>
          <w:trHeight w:val="510"/>
          <w:tblHeader/>
        </w:trPr>
        <w:tc>
          <w:tcPr>
            <w:tcW w:w="725" w:type="dxa"/>
            <w:gridSpan w:val="2"/>
            <w:vMerge/>
          </w:tcPr>
          <w:p w:rsidR="008A0499" w:rsidRPr="00DE51AE" w:rsidRDefault="008A0499" w:rsidP="008A0499">
            <w:pPr>
              <w:jc w:val="center"/>
            </w:pPr>
          </w:p>
        </w:tc>
        <w:tc>
          <w:tcPr>
            <w:tcW w:w="4217" w:type="dxa"/>
            <w:vMerge/>
          </w:tcPr>
          <w:p w:rsidR="008A0499" w:rsidRPr="00DE51AE" w:rsidRDefault="008A0499" w:rsidP="008A0499">
            <w:pPr>
              <w:jc w:val="center"/>
            </w:pPr>
          </w:p>
        </w:tc>
        <w:tc>
          <w:tcPr>
            <w:tcW w:w="884" w:type="dxa"/>
            <w:gridSpan w:val="7"/>
            <w:vMerge/>
          </w:tcPr>
          <w:p w:rsidR="008A0499" w:rsidRPr="00DE51AE" w:rsidRDefault="008A0499" w:rsidP="008A0499">
            <w:pPr>
              <w:jc w:val="center"/>
            </w:pPr>
          </w:p>
        </w:tc>
        <w:tc>
          <w:tcPr>
            <w:tcW w:w="247" w:type="dxa"/>
            <w:gridSpan w:val="4"/>
            <w:vMerge w:val="restart"/>
          </w:tcPr>
          <w:p w:rsidR="008A0499" w:rsidRPr="00DE51AE" w:rsidRDefault="008A0499" w:rsidP="008A0499">
            <w:pPr>
              <w:jc w:val="center"/>
            </w:pPr>
          </w:p>
        </w:tc>
        <w:tc>
          <w:tcPr>
            <w:tcW w:w="1174" w:type="dxa"/>
            <w:gridSpan w:val="7"/>
            <w:tcBorders>
              <w:bottom w:val="nil"/>
              <w:right w:val="single" w:sz="4" w:space="0" w:color="auto"/>
            </w:tcBorders>
          </w:tcPr>
          <w:p w:rsidR="008A0499" w:rsidRPr="00DE51AE" w:rsidRDefault="008A0499" w:rsidP="008A0499">
            <w:pPr>
              <w:jc w:val="center"/>
            </w:pPr>
            <w:r w:rsidRPr="00DE51AE">
              <w:t>2018 год</w:t>
            </w:r>
          </w:p>
        </w:tc>
        <w:tc>
          <w:tcPr>
            <w:tcW w:w="1173" w:type="dxa"/>
            <w:gridSpan w:val="5"/>
            <w:vMerge w:val="restart"/>
            <w:tcBorders>
              <w:left w:val="single" w:sz="4" w:space="0" w:color="auto"/>
            </w:tcBorders>
          </w:tcPr>
          <w:p w:rsidR="008A0499" w:rsidRPr="00DE51AE" w:rsidRDefault="008A0499" w:rsidP="008A0499">
            <w:pPr>
              <w:jc w:val="center"/>
            </w:pPr>
            <w:r w:rsidRPr="00DE51AE">
              <w:t>2019 год</w:t>
            </w:r>
          </w:p>
        </w:tc>
        <w:tc>
          <w:tcPr>
            <w:tcW w:w="1170" w:type="dxa"/>
            <w:gridSpan w:val="4"/>
            <w:vMerge w:val="restart"/>
            <w:tcBorders>
              <w:left w:val="single" w:sz="4" w:space="0" w:color="auto"/>
            </w:tcBorders>
          </w:tcPr>
          <w:p w:rsidR="008A0499" w:rsidRPr="00DE51AE" w:rsidRDefault="008A0499" w:rsidP="008A0499">
            <w:pPr>
              <w:jc w:val="center"/>
            </w:pPr>
            <w:r w:rsidRPr="00DE51AE">
              <w:t>2020 год</w:t>
            </w:r>
          </w:p>
        </w:tc>
        <w:tc>
          <w:tcPr>
            <w:tcW w:w="1154" w:type="dxa"/>
            <w:gridSpan w:val="7"/>
            <w:vMerge w:val="restart"/>
            <w:tcBorders>
              <w:left w:val="single" w:sz="4" w:space="0" w:color="auto"/>
            </w:tcBorders>
          </w:tcPr>
          <w:p w:rsidR="008A0499" w:rsidRPr="00DE51AE" w:rsidRDefault="008A0499" w:rsidP="008A0499">
            <w:pPr>
              <w:jc w:val="center"/>
            </w:pPr>
            <w:r w:rsidRPr="00DE51AE">
              <w:t xml:space="preserve">2021 год </w:t>
            </w:r>
          </w:p>
        </w:tc>
        <w:tc>
          <w:tcPr>
            <w:tcW w:w="1189" w:type="dxa"/>
            <w:gridSpan w:val="10"/>
            <w:vMerge w:val="restart"/>
            <w:tcBorders>
              <w:left w:val="single" w:sz="4" w:space="0" w:color="auto"/>
            </w:tcBorders>
          </w:tcPr>
          <w:p w:rsidR="008A0499" w:rsidRPr="00DE51AE" w:rsidRDefault="008A0499" w:rsidP="008A0499">
            <w:pPr>
              <w:jc w:val="center"/>
            </w:pPr>
            <w:r w:rsidRPr="00DE51AE">
              <w:t>2022 год</w:t>
            </w:r>
          </w:p>
        </w:tc>
        <w:tc>
          <w:tcPr>
            <w:tcW w:w="1205" w:type="dxa"/>
            <w:gridSpan w:val="4"/>
            <w:vMerge w:val="restart"/>
            <w:tcBorders>
              <w:left w:val="single" w:sz="4" w:space="0" w:color="auto"/>
            </w:tcBorders>
          </w:tcPr>
          <w:p w:rsidR="008A0499" w:rsidRPr="00DE51AE" w:rsidRDefault="008A0499" w:rsidP="008A0499">
            <w:pPr>
              <w:jc w:val="center"/>
            </w:pPr>
            <w:r w:rsidRPr="00DE51AE">
              <w:t>2023 год</w:t>
            </w:r>
          </w:p>
        </w:tc>
        <w:tc>
          <w:tcPr>
            <w:tcW w:w="1135" w:type="dxa"/>
            <w:gridSpan w:val="3"/>
            <w:vMerge w:val="restart"/>
            <w:tcBorders>
              <w:left w:val="single" w:sz="4" w:space="0" w:color="auto"/>
            </w:tcBorders>
          </w:tcPr>
          <w:p w:rsidR="008A0499" w:rsidRPr="00DE51AE" w:rsidRDefault="008A0499" w:rsidP="008A0499">
            <w:pPr>
              <w:jc w:val="center"/>
            </w:pPr>
            <w:r w:rsidRPr="00DE51AE">
              <w:t>2024 год</w:t>
            </w:r>
          </w:p>
        </w:tc>
        <w:tc>
          <w:tcPr>
            <w:tcW w:w="1326" w:type="dxa"/>
            <w:gridSpan w:val="6"/>
            <w:vMerge w:val="restart"/>
            <w:tcBorders>
              <w:left w:val="single" w:sz="4" w:space="0" w:color="auto"/>
            </w:tcBorders>
          </w:tcPr>
          <w:p w:rsidR="008A0499" w:rsidRPr="00DE51AE" w:rsidRDefault="008A0499" w:rsidP="008A0499">
            <w:pPr>
              <w:jc w:val="center"/>
            </w:pPr>
            <w:r w:rsidRPr="00DE51AE">
              <w:t>2025 год</w:t>
            </w:r>
          </w:p>
        </w:tc>
      </w:tr>
      <w:tr w:rsidR="008A0499" w:rsidRPr="00DE51AE" w:rsidTr="008A0499">
        <w:trPr>
          <w:gridAfter w:val="1"/>
          <w:wAfter w:w="113" w:type="dxa"/>
          <w:trHeight w:val="300"/>
          <w:tblHeader/>
        </w:trPr>
        <w:tc>
          <w:tcPr>
            <w:tcW w:w="725" w:type="dxa"/>
            <w:gridSpan w:val="2"/>
            <w:vMerge/>
          </w:tcPr>
          <w:p w:rsidR="008A0499" w:rsidRPr="00DE51AE" w:rsidRDefault="008A0499" w:rsidP="008A0499">
            <w:pPr>
              <w:jc w:val="center"/>
            </w:pPr>
          </w:p>
        </w:tc>
        <w:tc>
          <w:tcPr>
            <w:tcW w:w="4217" w:type="dxa"/>
            <w:vMerge/>
          </w:tcPr>
          <w:p w:rsidR="008A0499" w:rsidRPr="00DE51AE" w:rsidRDefault="008A0499" w:rsidP="008A0499">
            <w:pPr>
              <w:jc w:val="center"/>
            </w:pPr>
          </w:p>
        </w:tc>
        <w:tc>
          <w:tcPr>
            <w:tcW w:w="884" w:type="dxa"/>
            <w:gridSpan w:val="7"/>
            <w:vMerge/>
          </w:tcPr>
          <w:p w:rsidR="008A0499" w:rsidRPr="00DE51AE" w:rsidRDefault="008A0499" w:rsidP="008A0499">
            <w:pPr>
              <w:jc w:val="center"/>
            </w:pPr>
          </w:p>
        </w:tc>
        <w:tc>
          <w:tcPr>
            <w:tcW w:w="247" w:type="dxa"/>
            <w:gridSpan w:val="4"/>
            <w:vMerge/>
          </w:tcPr>
          <w:p w:rsidR="008A0499" w:rsidRPr="00DE51AE" w:rsidRDefault="008A0499" w:rsidP="008A0499">
            <w:pPr>
              <w:jc w:val="center"/>
            </w:pPr>
          </w:p>
        </w:tc>
        <w:tc>
          <w:tcPr>
            <w:tcW w:w="1174" w:type="dxa"/>
            <w:gridSpan w:val="7"/>
            <w:tcBorders>
              <w:top w:val="nil"/>
              <w:right w:val="single" w:sz="4" w:space="0" w:color="auto"/>
            </w:tcBorders>
          </w:tcPr>
          <w:p w:rsidR="008A0499" w:rsidRPr="00DE51AE" w:rsidRDefault="008A0499" w:rsidP="008A0499">
            <w:pPr>
              <w:jc w:val="center"/>
            </w:pPr>
          </w:p>
        </w:tc>
        <w:tc>
          <w:tcPr>
            <w:tcW w:w="1173" w:type="dxa"/>
            <w:gridSpan w:val="5"/>
            <w:vMerge/>
            <w:tcBorders>
              <w:left w:val="single" w:sz="4" w:space="0" w:color="auto"/>
            </w:tcBorders>
          </w:tcPr>
          <w:p w:rsidR="008A0499" w:rsidRPr="00DE51AE" w:rsidRDefault="008A0499" w:rsidP="008A0499">
            <w:pPr>
              <w:jc w:val="center"/>
            </w:pPr>
          </w:p>
        </w:tc>
        <w:tc>
          <w:tcPr>
            <w:tcW w:w="1170" w:type="dxa"/>
            <w:gridSpan w:val="4"/>
            <w:vMerge/>
            <w:tcBorders>
              <w:left w:val="single" w:sz="4" w:space="0" w:color="auto"/>
            </w:tcBorders>
          </w:tcPr>
          <w:p w:rsidR="008A0499" w:rsidRPr="00DE51AE" w:rsidRDefault="008A0499" w:rsidP="008A0499">
            <w:pPr>
              <w:jc w:val="center"/>
            </w:pPr>
          </w:p>
        </w:tc>
        <w:tc>
          <w:tcPr>
            <w:tcW w:w="1154" w:type="dxa"/>
            <w:gridSpan w:val="7"/>
            <w:vMerge/>
            <w:tcBorders>
              <w:left w:val="single" w:sz="4" w:space="0" w:color="auto"/>
            </w:tcBorders>
          </w:tcPr>
          <w:p w:rsidR="008A0499" w:rsidRPr="00DE51AE" w:rsidRDefault="008A0499" w:rsidP="008A0499">
            <w:pPr>
              <w:jc w:val="center"/>
            </w:pPr>
          </w:p>
        </w:tc>
        <w:tc>
          <w:tcPr>
            <w:tcW w:w="1189" w:type="dxa"/>
            <w:gridSpan w:val="10"/>
            <w:vMerge/>
            <w:tcBorders>
              <w:left w:val="single" w:sz="4" w:space="0" w:color="auto"/>
            </w:tcBorders>
          </w:tcPr>
          <w:p w:rsidR="008A0499" w:rsidRPr="00DE51AE" w:rsidRDefault="008A0499" w:rsidP="008A0499">
            <w:pPr>
              <w:jc w:val="center"/>
            </w:pPr>
          </w:p>
        </w:tc>
        <w:tc>
          <w:tcPr>
            <w:tcW w:w="1205" w:type="dxa"/>
            <w:gridSpan w:val="4"/>
            <w:vMerge/>
            <w:tcBorders>
              <w:left w:val="single" w:sz="4" w:space="0" w:color="auto"/>
            </w:tcBorders>
          </w:tcPr>
          <w:p w:rsidR="008A0499" w:rsidRPr="00DE51AE" w:rsidRDefault="008A0499" w:rsidP="008A0499">
            <w:pPr>
              <w:jc w:val="center"/>
            </w:pPr>
          </w:p>
        </w:tc>
        <w:tc>
          <w:tcPr>
            <w:tcW w:w="1135" w:type="dxa"/>
            <w:gridSpan w:val="3"/>
            <w:vMerge/>
            <w:tcBorders>
              <w:left w:val="single" w:sz="4" w:space="0" w:color="auto"/>
            </w:tcBorders>
          </w:tcPr>
          <w:p w:rsidR="008A0499" w:rsidRPr="00DE51AE" w:rsidRDefault="008A0499" w:rsidP="008A0499">
            <w:pPr>
              <w:jc w:val="center"/>
            </w:pPr>
          </w:p>
        </w:tc>
        <w:tc>
          <w:tcPr>
            <w:tcW w:w="1326" w:type="dxa"/>
            <w:gridSpan w:val="6"/>
            <w:vMerge/>
            <w:tcBorders>
              <w:left w:val="single" w:sz="4" w:space="0" w:color="auto"/>
            </w:tcBorders>
          </w:tcPr>
          <w:p w:rsidR="008A0499" w:rsidRPr="00DE51AE" w:rsidRDefault="008A0499" w:rsidP="008A0499">
            <w:pPr>
              <w:jc w:val="center"/>
            </w:pPr>
          </w:p>
        </w:tc>
      </w:tr>
      <w:tr w:rsidR="008A0499" w:rsidRPr="00DE51AE" w:rsidTr="008A0499">
        <w:trPr>
          <w:gridAfter w:val="1"/>
          <w:wAfter w:w="113" w:type="dxa"/>
          <w:trHeight w:val="258"/>
        </w:trPr>
        <w:tc>
          <w:tcPr>
            <w:tcW w:w="725" w:type="dxa"/>
            <w:gridSpan w:val="2"/>
            <w:vMerge w:val="restart"/>
          </w:tcPr>
          <w:p w:rsidR="008A0499" w:rsidRPr="00DE51AE" w:rsidRDefault="008A0499" w:rsidP="008A0499"/>
        </w:tc>
        <w:tc>
          <w:tcPr>
            <w:tcW w:w="14874" w:type="dxa"/>
            <w:gridSpan w:val="58"/>
          </w:tcPr>
          <w:p w:rsidR="008A0499" w:rsidRDefault="008A0499" w:rsidP="008A0499">
            <w:pPr>
              <w:jc w:val="center"/>
              <w:rPr>
                <w:b/>
                <w:sz w:val="28"/>
                <w:szCs w:val="28"/>
              </w:rPr>
            </w:pPr>
            <w:r w:rsidRPr="00F921F9">
              <w:rPr>
                <w:b/>
                <w:sz w:val="28"/>
                <w:szCs w:val="28"/>
              </w:rPr>
              <w:t xml:space="preserve">Муниципальная программа муниципального образования городского округа город Вятские Поляны    </w:t>
            </w:r>
          </w:p>
          <w:p w:rsidR="008A0499" w:rsidRPr="00F921F9" w:rsidRDefault="008A0499" w:rsidP="008A0499">
            <w:pPr>
              <w:jc w:val="center"/>
              <w:rPr>
                <w:b/>
                <w:sz w:val="28"/>
                <w:szCs w:val="28"/>
              </w:rPr>
            </w:pPr>
            <w:r w:rsidRPr="00F921F9">
              <w:rPr>
                <w:b/>
                <w:sz w:val="28"/>
                <w:szCs w:val="28"/>
              </w:rPr>
              <w:t>Кировской области   «Развитие образования» на 2020-2025 годы</w:t>
            </w:r>
          </w:p>
          <w:p w:rsidR="008A0499" w:rsidRPr="00DE51AE" w:rsidRDefault="008A0499" w:rsidP="008A0499">
            <w:pPr>
              <w:jc w:val="center"/>
            </w:pPr>
          </w:p>
        </w:tc>
      </w:tr>
      <w:tr w:rsidR="008A0499" w:rsidRPr="00214ADB" w:rsidTr="008A0499">
        <w:trPr>
          <w:gridAfter w:val="1"/>
          <w:wAfter w:w="113" w:type="dxa"/>
          <w:trHeight w:val="312"/>
        </w:trPr>
        <w:tc>
          <w:tcPr>
            <w:tcW w:w="725" w:type="dxa"/>
            <w:gridSpan w:val="2"/>
            <w:vMerge/>
          </w:tcPr>
          <w:p w:rsidR="008A0499" w:rsidRPr="00214ADB" w:rsidRDefault="008A0499" w:rsidP="008A0499"/>
        </w:tc>
        <w:tc>
          <w:tcPr>
            <w:tcW w:w="14874" w:type="dxa"/>
            <w:gridSpan w:val="58"/>
          </w:tcPr>
          <w:p w:rsidR="008A0499" w:rsidRDefault="008A0499" w:rsidP="008A0499">
            <w:pPr>
              <w:jc w:val="both"/>
              <w:rPr>
                <w:b/>
              </w:rPr>
            </w:pPr>
          </w:p>
          <w:p w:rsidR="008A0499" w:rsidRPr="00214ADB" w:rsidRDefault="008A0499" w:rsidP="008A0499">
            <w:pPr>
              <w:jc w:val="both"/>
              <w:rPr>
                <w:rFonts w:eastAsia="Courier New"/>
              </w:rPr>
            </w:pPr>
            <w:r w:rsidRPr="00214ADB">
              <w:rPr>
                <w:b/>
              </w:rPr>
              <w:t xml:space="preserve">Цель: </w:t>
            </w:r>
            <w:r>
              <w:rPr>
                <w:rFonts w:eastAsia="Courier New"/>
              </w:rPr>
              <w:t>О</w:t>
            </w:r>
            <w:r w:rsidRPr="00214ADB">
              <w:rPr>
                <w:rFonts w:eastAsia="Courier New"/>
              </w:rPr>
              <w:t>беспечение реализации прав  на получение общедоступного, качественного образования, соответствующего современным              требованиям инновационного развития и воспитания гармонично развитой и социально ответственной личности</w:t>
            </w:r>
          </w:p>
          <w:p w:rsidR="008A0499" w:rsidRPr="00214ADB" w:rsidRDefault="008A0499" w:rsidP="008A0499">
            <w:pPr>
              <w:jc w:val="both"/>
            </w:pPr>
          </w:p>
        </w:tc>
      </w:tr>
      <w:tr w:rsidR="008A0499" w:rsidRPr="00214ADB" w:rsidTr="008A0499">
        <w:trPr>
          <w:gridAfter w:val="1"/>
          <w:wAfter w:w="113" w:type="dxa"/>
          <w:trHeight w:val="772"/>
        </w:trPr>
        <w:tc>
          <w:tcPr>
            <w:tcW w:w="725" w:type="dxa"/>
            <w:gridSpan w:val="2"/>
            <w:vMerge/>
          </w:tcPr>
          <w:p w:rsidR="008A0499" w:rsidRPr="00214ADB" w:rsidRDefault="008A0499" w:rsidP="008A0499"/>
        </w:tc>
        <w:tc>
          <w:tcPr>
            <w:tcW w:w="14874" w:type="dxa"/>
            <w:gridSpan w:val="58"/>
          </w:tcPr>
          <w:p w:rsidR="008A0499" w:rsidRDefault="008A0499" w:rsidP="008A0499">
            <w:pPr>
              <w:pStyle w:val="ConsPlusCell"/>
              <w:snapToGrid w:val="0"/>
              <w:jc w:val="both"/>
              <w:rPr>
                <w:rFonts w:ascii="Times New Roman" w:hAnsi="Times New Roman" w:cs="Times New Roman"/>
                <w:b/>
                <w:sz w:val="24"/>
                <w:szCs w:val="24"/>
              </w:rPr>
            </w:pPr>
          </w:p>
          <w:p w:rsidR="008A0499" w:rsidRDefault="008A0499" w:rsidP="008A0499">
            <w:pPr>
              <w:pStyle w:val="ConsPlusCell"/>
              <w:snapToGrid w:val="0"/>
              <w:jc w:val="both"/>
              <w:rPr>
                <w:rFonts w:ascii="Times New Roman" w:eastAsia="Courier New" w:hAnsi="Times New Roman" w:cs="Times New Roman"/>
                <w:sz w:val="28"/>
                <w:szCs w:val="28"/>
              </w:rPr>
            </w:pPr>
            <w:r w:rsidRPr="00214ADB">
              <w:rPr>
                <w:rFonts w:ascii="Times New Roman" w:hAnsi="Times New Roman" w:cs="Times New Roman"/>
                <w:b/>
                <w:sz w:val="24"/>
                <w:szCs w:val="24"/>
              </w:rPr>
              <w:t>Задача:</w:t>
            </w:r>
            <w:r>
              <w:rPr>
                <w:rFonts w:ascii="Times New Roman" w:eastAsia="Courier New" w:hAnsi="Times New Roman" w:cs="Times New Roman"/>
                <w:sz w:val="28"/>
                <w:szCs w:val="28"/>
              </w:rPr>
              <w:t xml:space="preserve">       </w:t>
            </w:r>
            <w:r w:rsidRPr="00F23E4F">
              <w:rPr>
                <w:rFonts w:ascii="Times New Roman" w:eastAsia="Courier New" w:hAnsi="Times New Roman" w:cs="Times New Roman"/>
                <w:sz w:val="28"/>
                <w:szCs w:val="28"/>
              </w:rPr>
              <w:t>С</w:t>
            </w:r>
            <w:r w:rsidRPr="00DA5E4A">
              <w:rPr>
                <w:rFonts w:ascii="Times New Roman" w:eastAsia="Courier New" w:hAnsi="Times New Roman" w:cs="Times New Roman"/>
                <w:sz w:val="24"/>
                <w:szCs w:val="24"/>
              </w:rPr>
              <w:t>овершенствование системы дошкольного, общего и дополнительного образования</w:t>
            </w:r>
          </w:p>
          <w:p w:rsidR="008A0499" w:rsidRPr="00214ADB" w:rsidRDefault="008A0499" w:rsidP="008A0499">
            <w:pPr>
              <w:pStyle w:val="ConsPlusCell"/>
              <w:snapToGrid w:val="0"/>
              <w:jc w:val="both"/>
            </w:pPr>
          </w:p>
        </w:tc>
      </w:tr>
      <w:tr w:rsidR="008A0499" w:rsidRPr="00214ADB" w:rsidTr="008A0499">
        <w:trPr>
          <w:gridAfter w:val="1"/>
          <w:wAfter w:w="113" w:type="dxa"/>
          <w:trHeight w:val="1395"/>
        </w:trPr>
        <w:tc>
          <w:tcPr>
            <w:tcW w:w="725" w:type="dxa"/>
            <w:gridSpan w:val="2"/>
            <w:vMerge/>
          </w:tcPr>
          <w:p w:rsidR="008A0499" w:rsidRPr="00214ADB" w:rsidRDefault="008A0499" w:rsidP="008A0499"/>
        </w:tc>
        <w:tc>
          <w:tcPr>
            <w:tcW w:w="4217" w:type="dxa"/>
          </w:tcPr>
          <w:p w:rsidR="008A0499" w:rsidRDefault="008A0499" w:rsidP="008A0499">
            <w:pPr>
              <w:jc w:val="both"/>
            </w:pPr>
            <w:r w:rsidRPr="00214ADB">
              <w:rPr>
                <w:b/>
              </w:rPr>
              <w:t xml:space="preserve">   Показатель: </w:t>
            </w:r>
            <w:r w:rsidRPr="00214ADB">
              <w:t xml:space="preserve">удельный вес численности населения в возрасте 5 – 18 лет, охваченного образованием, в общей численности населения в возрасте        </w:t>
            </w:r>
            <w:r>
              <w:t>5 – 18 лет</w:t>
            </w:r>
          </w:p>
          <w:p w:rsidR="008A0499" w:rsidRPr="00214ADB" w:rsidRDefault="008A0499" w:rsidP="008A0499">
            <w:pPr>
              <w:jc w:val="both"/>
              <w:rPr>
                <w:b/>
              </w:rPr>
            </w:pPr>
          </w:p>
        </w:tc>
        <w:tc>
          <w:tcPr>
            <w:tcW w:w="817" w:type="dxa"/>
            <w:gridSpan w:val="6"/>
          </w:tcPr>
          <w:p w:rsidR="008A0499" w:rsidRPr="00214ADB" w:rsidRDefault="008A0499" w:rsidP="008A0499">
            <w:pPr>
              <w:jc w:val="center"/>
            </w:pPr>
            <w:r w:rsidRPr="00214ADB">
              <w:t>%</w:t>
            </w:r>
          </w:p>
        </w:tc>
        <w:tc>
          <w:tcPr>
            <w:tcW w:w="248" w:type="dxa"/>
            <w:gridSpan w:val="3"/>
          </w:tcPr>
          <w:p w:rsidR="008A0499" w:rsidRPr="00214ADB" w:rsidRDefault="008A0499" w:rsidP="008A0499">
            <w:pPr>
              <w:jc w:val="center"/>
              <w:rPr>
                <w:b/>
              </w:rPr>
            </w:pPr>
          </w:p>
        </w:tc>
        <w:tc>
          <w:tcPr>
            <w:tcW w:w="1135" w:type="dxa"/>
            <w:gridSpan w:val="6"/>
          </w:tcPr>
          <w:p w:rsidR="008A0499" w:rsidRPr="00214ADB" w:rsidRDefault="008A0499" w:rsidP="008A0499">
            <w:pPr>
              <w:jc w:val="center"/>
            </w:pPr>
            <w:r>
              <w:t>99,3</w:t>
            </w:r>
          </w:p>
        </w:tc>
        <w:tc>
          <w:tcPr>
            <w:tcW w:w="1136" w:type="dxa"/>
            <w:gridSpan w:val="5"/>
          </w:tcPr>
          <w:p w:rsidR="008A0499" w:rsidRPr="00C80AEE" w:rsidRDefault="008A0499" w:rsidP="008A0499">
            <w:pPr>
              <w:jc w:val="center"/>
            </w:pPr>
            <w:r w:rsidRPr="00C80AEE">
              <w:t>99,3</w:t>
            </w:r>
          </w:p>
        </w:tc>
        <w:tc>
          <w:tcPr>
            <w:tcW w:w="1231" w:type="dxa"/>
            <w:gridSpan w:val="6"/>
          </w:tcPr>
          <w:p w:rsidR="008A0499" w:rsidRPr="00214ADB" w:rsidRDefault="008A0499" w:rsidP="008A0499">
            <w:pPr>
              <w:jc w:val="center"/>
              <w:rPr>
                <w:b/>
              </w:rPr>
            </w:pPr>
            <w:r w:rsidRPr="00C80AEE">
              <w:t>99,3</w:t>
            </w:r>
          </w:p>
        </w:tc>
        <w:tc>
          <w:tcPr>
            <w:tcW w:w="1140" w:type="dxa"/>
            <w:gridSpan w:val="6"/>
          </w:tcPr>
          <w:p w:rsidR="008A0499" w:rsidRPr="00214ADB" w:rsidRDefault="008A0499" w:rsidP="008A0499">
            <w:pPr>
              <w:jc w:val="center"/>
              <w:rPr>
                <w:b/>
              </w:rPr>
            </w:pPr>
            <w:r w:rsidRPr="00C80AEE">
              <w:t>99,3</w:t>
            </w:r>
          </w:p>
        </w:tc>
        <w:tc>
          <w:tcPr>
            <w:tcW w:w="1284" w:type="dxa"/>
            <w:gridSpan w:val="12"/>
          </w:tcPr>
          <w:p w:rsidR="008A0499" w:rsidRPr="00214ADB" w:rsidRDefault="008A0499" w:rsidP="008A0499">
            <w:pPr>
              <w:jc w:val="center"/>
              <w:rPr>
                <w:b/>
              </w:rPr>
            </w:pPr>
            <w:r w:rsidRPr="00C80AEE">
              <w:t>99,3</w:t>
            </w:r>
          </w:p>
        </w:tc>
        <w:tc>
          <w:tcPr>
            <w:tcW w:w="1137" w:type="dxa"/>
            <w:gridSpan w:val="2"/>
          </w:tcPr>
          <w:p w:rsidR="008A0499" w:rsidRPr="00214ADB" w:rsidRDefault="008A0499" w:rsidP="008A0499">
            <w:pPr>
              <w:jc w:val="center"/>
              <w:rPr>
                <w:b/>
              </w:rPr>
            </w:pPr>
            <w:r w:rsidRPr="00C80AEE">
              <w:t>99,</w:t>
            </w:r>
            <w:r>
              <w:t>5</w:t>
            </w:r>
          </w:p>
        </w:tc>
        <w:tc>
          <w:tcPr>
            <w:tcW w:w="1226" w:type="dxa"/>
            <w:gridSpan w:val="6"/>
          </w:tcPr>
          <w:p w:rsidR="008A0499" w:rsidRPr="00214ADB" w:rsidRDefault="008A0499" w:rsidP="008A0499">
            <w:pPr>
              <w:jc w:val="center"/>
              <w:rPr>
                <w:b/>
              </w:rPr>
            </w:pPr>
            <w:r w:rsidRPr="00C80AEE">
              <w:t>99,</w:t>
            </w:r>
            <w:r>
              <w:t>5</w:t>
            </w:r>
          </w:p>
        </w:tc>
        <w:tc>
          <w:tcPr>
            <w:tcW w:w="1303" w:type="dxa"/>
            <w:gridSpan w:val="5"/>
          </w:tcPr>
          <w:p w:rsidR="008A0499" w:rsidRPr="00214ADB" w:rsidRDefault="008A0499" w:rsidP="008A0499">
            <w:pPr>
              <w:jc w:val="center"/>
              <w:rPr>
                <w:b/>
              </w:rPr>
            </w:pPr>
            <w:r w:rsidRPr="00C80AEE">
              <w:t>99,</w:t>
            </w:r>
            <w:r>
              <w:t>5</w:t>
            </w:r>
          </w:p>
        </w:tc>
      </w:tr>
      <w:tr w:rsidR="008A0499" w:rsidRPr="00214ADB" w:rsidTr="008A0499">
        <w:trPr>
          <w:gridAfter w:val="1"/>
          <w:wAfter w:w="113" w:type="dxa"/>
          <w:trHeight w:val="318"/>
        </w:trPr>
        <w:tc>
          <w:tcPr>
            <w:tcW w:w="725" w:type="dxa"/>
            <w:gridSpan w:val="2"/>
            <w:vMerge/>
          </w:tcPr>
          <w:p w:rsidR="008A0499" w:rsidRPr="00214ADB" w:rsidRDefault="008A0499" w:rsidP="008A0499"/>
        </w:tc>
        <w:tc>
          <w:tcPr>
            <w:tcW w:w="4217" w:type="dxa"/>
          </w:tcPr>
          <w:p w:rsidR="008A0499" w:rsidRDefault="008A0499" w:rsidP="008A0499">
            <w:pPr>
              <w:pStyle w:val="ConsPlusNormal"/>
              <w:ind w:firstLine="0"/>
              <w:jc w:val="both"/>
              <w:rPr>
                <w:rFonts w:ascii="Times New Roman" w:hAnsi="Times New Roman" w:cs="Times New Roman"/>
              </w:rPr>
            </w:pPr>
            <w:r w:rsidRPr="009C2BB9">
              <w:rPr>
                <w:rFonts w:ascii="Times New Roman" w:hAnsi="Times New Roman" w:cs="Times New Roman"/>
                <w:b/>
              </w:rPr>
              <w:t xml:space="preserve">   Показатель:</w:t>
            </w:r>
            <w:r w:rsidRPr="00214ADB">
              <w:rPr>
                <w:b/>
              </w:rPr>
              <w:t xml:space="preserve"> </w:t>
            </w:r>
            <w:r>
              <w:rPr>
                <w:rFonts w:ascii="Times New Roman" w:hAnsi="Times New Roman" w:cs="Times New Roman"/>
              </w:rPr>
              <w:t>у</w:t>
            </w:r>
            <w:r w:rsidRPr="00FD3DD9">
              <w:rPr>
                <w:rFonts w:ascii="Times New Roman" w:hAnsi="Times New Roman" w:cs="Times New Roman"/>
              </w:rPr>
              <w:t>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w:t>
            </w:r>
            <w:r>
              <w:rPr>
                <w:rFonts w:ascii="Times New Roman" w:hAnsi="Times New Roman" w:cs="Times New Roman"/>
              </w:rPr>
              <w:t>зования детей</w:t>
            </w:r>
            <w:r w:rsidRPr="00AF07B7">
              <w:rPr>
                <w:rFonts w:ascii="Times New Roman" w:hAnsi="Times New Roman" w:cs="Times New Roman"/>
              </w:rPr>
              <w:t xml:space="preserve">     </w:t>
            </w:r>
          </w:p>
          <w:p w:rsidR="008A0499" w:rsidRPr="00214ADB" w:rsidRDefault="008A0499" w:rsidP="008A0499">
            <w:pPr>
              <w:jc w:val="both"/>
              <w:rPr>
                <w:b/>
              </w:rPr>
            </w:pPr>
          </w:p>
        </w:tc>
        <w:tc>
          <w:tcPr>
            <w:tcW w:w="817" w:type="dxa"/>
            <w:gridSpan w:val="6"/>
          </w:tcPr>
          <w:p w:rsidR="008A0499" w:rsidRPr="00214ADB" w:rsidRDefault="008A0499" w:rsidP="008A0499">
            <w:pPr>
              <w:jc w:val="center"/>
            </w:pPr>
            <w:r>
              <w:t>%</w:t>
            </w:r>
          </w:p>
        </w:tc>
        <w:tc>
          <w:tcPr>
            <w:tcW w:w="248" w:type="dxa"/>
            <w:gridSpan w:val="3"/>
          </w:tcPr>
          <w:p w:rsidR="008A0499" w:rsidRPr="00214ADB" w:rsidRDefault="008A0499" w:rsidP="008A0499">
            <w:pPr>
              <w:jc w:val="center"/>
              <w:rPr>
                <w:b/>
              </w:rPr>
            </w:pPr>
          </w:p>
        </w:tc>
        <w:tc>
          <w:tcPr>
            <w:tcW w:w="1135" w:type="dxa"/>
            <w:gridSpan w:val="6"/>
          </w:tcPr>
          <w:p w:rsidR="008A0499" w:rsidRPr="00214ADB" w:rsidRDefault="008A0499" w:rsidP="008A0499">
            <w:pPr>
              <w:jc w:val="center"/>
            </w:pPr>
            <w:r>
              <w:t>100</w:t>
            </w:r>
          </w:p>
        </w:tc>
        <w:tc>
          <w:tcPr>
            <w:tcW w:w="1136" w:type="dxa"/>
            <w:gridSpan w:val="5"/>
          </w:tcPr>
          <w:p w:rsidR="008A0499" w:rsidRPr="00214ADB" w:rsidRDefault="008A0499" w:rsidP="008A0499">
            <w:pPr>
              <w:jc w:val="center"/>
            </w:pPr>
            <w:r>
              <w:t>100</w:t>
            </w:r>
          </w:p>
        </w:tc>
        <w:tc>
          <w:tcPr>
            <w:tcW w:w="1231" w:type="dxa"/>
            <w:gridSpan w:val="6"/>
          </w:tcPr>
          <w:p w:rsidR="008A0499" w:rsidRPr="00214ADB" w:rsidRDefault="008A0499" w:rsidP="008A0499">
            <w:pPr>
              <w:jc w:val="center"/>
            </w:pPr>
            <w:r>
              <w:t>100</w:t>
            </w:r>
          </w:p>
        </w:tc>
        <w:tc>
          <w:tcPr>
            <w:tcW w:w="1140" w:type="dxa"/>
            <w:gridSpan w:val="6"/>
          </w:tcPr>
          <w:p w:rsidR="008A0499" w:rsidRPr="00214ADB" w:rsidRDefault="008A0499" w:rsidP="008A0499">
            <w:pPr>
              <w:jc w:val="center"/>
            </w:pPr>
            <w:r>
              <w:t>100</w:t>
            </w:r>
          </w:p>
        </w:tc>
        <w:tc>
          <w:tcPr>
            <w:tcW w:w="1284" w:type="dxa"/>
            <w:gridSpan w:val="12"/>
          </w:tcPr>
          <w:p w:rsidR="008A0499" w:rsidRPr="00214ADB" w:rsidRDefault="008A0499" w:rsidP="008A0499">
            <w:pPr>
              <w:jc w:val="center"/>
            </w:pPr>
            <w:r>
              <w:t>100</w:t>
            </w:r>
          </w:p>
        </w:tc>
        <w:tc>
          <w:tcPr>
            <w:tcW w:w="1137" w:type="dxa"/>
            <w:gridSpan w:val="2"/>
          </w:tcPr>
          <w:p w:rsidR="008A0499" w:rsidRPr="00214ADB" w:rsidRDefault="008A0499" w:rsidP="008A0499">
            <w:pPr>
              <w:jc w:val="center"/>
            </w:pPr>
            <w:r>
              <w:t>100</w:t>
            </w:r>
          </w:p>
        </w:tc>
        <w:tc>
          <w:tcPr>
            <w:tcW w:w="1226" w:type="dxa"/>
            <w:gridSpan w:val="6"/>
          </w:tcPr>
          <w:p w:rsidR="008A0499" w:rsidRPr="00214ADB" w:rsidRDefault="008A0499" w:rsidP="008A0499">
            <w:pPr>
              <w:jc w:val="center"/>
            </w:pPr>
            <w:r>
              <w:t>100</w:t>
            </w:r>
          </w:p>
        </w:tc>
        <w:tc>
          <w:tcPr>
            <w:tcW w:w="1303" w:type="dxa"/>
            <w:gridSpan w:val="5"/>
          </w:tcPr>
          <w:p w:rsidR="008A0499" w:rsidRPr="00214ADB" w:rsidRDefault="008A0499" w:rsidP="008A0499">
            <w:pPr>
              <w:jc w:val="center"/>
            </w:pPr>
            <w:r>
              <w:t>100</w:t>
            </w:r>
          </w:p>
        </w:tc>
      </w:tr>
      <w:tr w:rsidR="008A0499" w:rsidRPr="00214ADB" w:rsidTr="008A0499">
        <w:trPr>
          <w:gridAfter w:val="1"/>
          <w:wAfter w:w="113" w:type="dxa"/>
          <w:trHeight w:val="601"/>
        </w:trPr>
        <w:tc>
          <w:tcPr>
            <w:tcW w:w="725" w:type="dxa"/>
            <w:gridSpan w:val="2"/>
            <w:vMerge/>
          </w:tcPr>
          <w:p w:rsidR="008A0499" w:rsidRPr="00214ADB" w:rsidRDefault="008A0499" w:rsidP="008A0499"/>
        </w:tc>
        <w:tc>
          <w:tcPr>
            <w:tcW w:w="14874" w:type="dxa"/>
            <w:gridSpan w:val="58"/>
          </w:tcPr>
          <w:p w:rsidR="008A0499" w:rsidRPr="00214ADB" w:rsidRDefault="008A0499" w:rsidP="008A0499">
            <w:pPr>
              <w:widowControl w:val="0"/>
              <w:jc w:val="both"/>
            </w:pPr>
            <w:r w:rsidRPr="00214ADB">
              <w:rPr>
                <w:b/>
              </w:rPr>
              <w:t xml:space="preserve">Задача: </w:t>
            </w:r>
            <w:r w:rsidRPr="00F23E4F">
              <w:t>О</w:t>
            </w:r>
            <w:r w:rsidRPr="00214ADB">
              <w:t>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w:t>
            </w:r>
            <w:r>
              <w:t>дителей</w:t>
            </w:r>
            <w:r w:rsidRPr="00214ADB">
              <w:t xml:space="preserve"> </w:t>
            </w:r>
          </w:p>
          <w:p w:rsidR="008A0499" w:rsidRPr="00214ADB" w:rsidRDefault="008A0499" w:rsidP="008A0499">
            <w:pPr>
              <w:pStyle w:val="ConsPlusCell"/>
              <w:snapToGrid w:val="0"/>
              <w:jc w:val="both"/>
              <w:rPr>
                <w:sz w:val="24"/>
                <w:szCs w:val="24"/>
              </w:rPr>
            </w:pPr>
            <w:r w:rsidRPr="00214ADB">
              <w:rPr>
                <w:rFonts w:ascii="Times New Roman" w:hAnsi="Times New Roman" w:cs="Times New Roman"/>
                <w:sz w:val="24"/>
                <w:szCs w:val="24"/>
              </w:rPr>
              <w:t xml:space="preserve">      </w:t>
            </w:r>
          </w:p>
        </w:tc>
      </w:tr>
      <w:tr w:rsidR="008A0499" w:rsidRPr="00214ADB" w:rsidTr="008A0499">
        <w:trPr>
          <w:gridAfter w:val="1"/>
          <w:wAfter w:w="113" w:type="dxa"/>
          <w:trHeight w:val="149"/>
        </w:trPr>
        <w:tc>
          <w:tcPr>
            <w:tcW w:w="725" w:type="dxa"/>
            <w:gridSpan w:val="2"/>
            <w:vMerge/>
          </w:tcPr>
          <w:p w:rsidR="008A0499" w:rsidRPr="00214ADB" w:rsidRDefault="008A0499" w:rsidP="008A0499"/>
        </w:tc>
        <w:tc>
          <w:tcPr>
            <w:tcW w:w="4217" w:type="dxa"/>
          </w:tcPr>
          <w:p w:rsidR="008A0499" w:rsidRPr="006331FA" w:rsidRDefault="008A0499" w:rsidP="008A0499">
            <w:pPr>
              <w:pStyle w:val="ConsPlusNormal"/>
              <w:ind w:firstLine="0"/>
              <w:jc w:val="both"/>
              <w:rPr>
                <w:rFonts w:ascii="Times New Roman" w:hAnsi="Times New Roman" w:cs="Times New Roman"/>
              </w:rPr>
            </w:pPr>
            <w:r w:rsidRPr="00214ADB">
              <w:rPr>
                <w:rFonts w:ascii="Times New Roman" w:hAnsi="Times New Roman" w:cs="Times New Roman"/>
                <w:b/>
              </w:rPr>
              <w:t>Показатель:</w:t>
            </w:r>
            <w:r w:rsidRPr="00214ADB">
              <w:rPr>
                <w:rFonts w:ascii="Times New Roman" w:hAnsi="Times New Roman" w:cs="Times New Roman"/>
              </w:rPr>
              <w:t xml:space="preserve">  </w:t>
            </w:r>
            <w:r w:rsidRPr="006331FA">
              <w:rPr>
                <w:rFonts w:ascii="Times New Roman" w:hAnsi="Times New Roman" w:cs="Times New Roman"/>
              </w:rPr>
              <w:t xml:space="preserve">   </w:t>
            </w:r>
            <w:r>
              <w:rPr>
                <w:rFonts w:ascii="Times New Roman" w:hAnsi="Times New Roman" w:cs="Times New Roman"/>
              </w:rPr>
              <w:t>к</w:t>
            </w:r>
            <w:r w:rsidRPr="006331FA">
              <w:rPr>
                <w:rFonts w:ascii="Times New Roman" w:hAnsi="Times New Roman" w:cs="Times New Roman"/>
              </w:rPr>
              <w:t>оличество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rPr>
              <w:t>, находящихся на учете в отделе опеки и попечительства Управления образования администрации города Вятские Поляны</w:t>
            </w:r>
          </w:p>
          <w:p w:rsidR="008A0499" w:rsidRPr="00214ADB" w:rsidRDefault="008A0499" w:rsidP="008A0499">
            <w:pPr>
              <w:pStyle w:val="ConsPlusNormal"/>
              <w:ind w:firstLine="0"/>
              <w:jc w:val="both"/>
              <w:rPr>
                <w:b/>
              </w:rPr>
            </w:pPr>
            <w:r w:rsidRPr="00214ADB">
              <w:rPr>
                <w:rFonts w:ascii="Times New Roman" w:hAnsi="Times New Roman" w:cs="Times New Roman"/>
              </w:rPr>
              <w:t xml:space="preserve">   </w:t>
            </w:r>
          </w:p>
        </w:tc>
        <w:tc>
          <w:tcPr>
            <w:tcW w:w="884" w:type="dxa"/>
            <w:gridSpan w:val="7"/>
          </w:tcPr>
          <w:p w:rsidR="008A0499" w:rsidRPr="00214ADB" w:rsidRDefault="008A0499" w:rsidP="008A0499">
            <w:pPr>
              <w:jc w:val="center"/>
            </w:pPr>
            <w:r>
              <w:t>ч</w:t>
            </w:r>
            <w:r w:rsidRPr="00214ADB">
              <w:t>ел.</w:t>
            </w:r>
          </w:p>
        </w:tc>
        <w:tc>
          <w:tcPr>
            <w:tcW w:w="271" w:type="dxa"/>
            <w:gridSpan w:val="6"/>
          </w:tcPr>
          <w:p w:rsidR="008A0499" w:rsidRPr="00214ADB" w:rsidRDefault="008A0499" w:rsidP="008A0499">
            <w:pPr>
              <w:jc w:val="center"/>
              <w:rPr>
                <w:b/>
              </w:rPr>
            </w:pPr>
          </w:p>
        </w:tc>
        <w:tc>
          <w:tcPr>
            <w:tcW w:w="1150" w:type="dxa"/>
            <w:gridSpan w:val="5"/>
          </w:tcPr>
          <w:p w:rsidR="008A0499" w:rsidRPr="00214ADB" w:rsidRDefault="008A0499" w:rsidP="008A0499">
            <w:pPr>
              <w:jc w:val="center"/>
            </w:pPr>
            <w:r>
              <w:t>63</w:t>
            </w:r>
          </w:p>
        </w:tc>
        <w:tc>
          <w:tcPr>
            <w:tcW w:w="1128" w:type="dxa"/>
            <w:gridSpan w:val="3"/>
          </w:tcPr>
          <w:p w:rsidR="008A0499" w:rsidRPr="00214ADB" w:rsidRDefault="008A0499" w:rsidP="008A0499">
            <w:pPr>
              <w:jc w:val="center"/>
              <w:rPr>
                <w:b/>
              </w:rPr>
            </w:pPr>
            <w:r>
              <w:t>63</w:t>
            </w:r>
          </w:p>
        </w:tc>
        <w:tc>
          <w:tcPr>
            <w:tcW w:w="1215" w:type="dxa"/>
            <w:gridSpan w:val="6"/>
          </w:tcPr>
          <w:p w:rsidR="008A0499" w:rsidRPr="00214ADB" w:rsidRDefault="008A0499" w:rsidP="008A0499">
            <w:pPr>
              <w:jc w:val="center"/>
              <w:rPr>
                <w:b/>
              </w:rPr>
            </w:pPr>
            <w:r>
              <w:t>63</w:t>
            </w:r>
          </w:p>
        </w:tc>
        <w:tc>
          <w:tcPr>
            <w:tcW w:w="1059" w:type="dxa"/>
            <w:gridSpan w:val="5"/>
          </w:tcPr>
          <w:p w:rsidR="008A0499" w:rsidRPr="00214ADB" w:rsidRDefault="008A0499" w:rsidP="008A0499">
            <w:pPr>
              <w:jc w:val="center"/>
              <w:rPr>
                <w:b/>
              </w:rPr>
            </w:pPr>
            <w:r>
              <w:t>63</w:t>
            </w:r>
          </w:p>
        </w:tc>
        <w:tc>
          <w:tcPr>
            <w:tcW w:w="1284" w:type="dxa"/>
            <w:gridSpan w:val="12"/>
          </w:tcPr>
          <w:p w:rsidR="008A0499" w:rsidRPr="00214ADB" w:rsidRDefault="008A0499" w:rsidP="008A0499">
            <w:pPr>
              <w:jc w:val="center"/>
              <w:rPr>
                <w:b/>
              </w:rPr>
            </w:pPr>
            <w:r>
              <w:t>63</w:t>
            </w:r>
          </w:p>
        </w:tc>
        <w:tc>
          <w:tcPr>
            <w:tcW w:w="1205" w:type="dxa"/>
            <w:gridSpan w:val="4"/>
          </w:tcPr>
          <w:p w:rsidR="008A0499" w:rsidRPr="00214ADB" w:rsidRDefault="008A0499" w:rsidP="008A0499">
            <w:pPr>
              <w:jc w:val="center"/>
              <w:rPr>
                <w:b/>
              </w:rPr>
            </w:pPr>
            <w:r>
              <w:t>63</w:t>
            </w:r>
          </w:p>
        </w:tc>
        <w:tc>
          <w:tcPr>
            <w:tcW w:w="1255" w:type="dxa"/>
            <w:gridSpan w:val="7"/>
          </w:tcPr>
          <w:p w:rsidR="008A0499" w:rsidRPr="00214ADB" w:rsidRDefault="008A0499" w:rsidP="008A0499">
            <w:pPr>
              <w:jc w:val="center"/>
              <w:rPr>
                <w:b/>
              </w:rPr>
            </w:pPr>
            <w:r>
              <w:t>63</w:t>
            </w:r>
          </w:p>
        </w:tc>
        <w:tc>
          <w:tcPr>
            <w:tcW w:w="1206" w:type="dxa"/>
            <w:gridSpan w:val="2"/>
          </w:tcPr>
          <w:p w:rsidR="008A0499" w:rsidRPr="00214ADB" w:rsidRDefault="008A0499" w:rsidP="008A0499">
            <w:pPr>
              <w:jc w:val="center"/>
              <w:rPr>
                <w:b/>
              </w:rPr>
            </w:pPr>
            <w:r>
              <w:t>63</w:t>
            </w:r>
          </w:p>
        </w:tc>
      </w:tr>
      <w:tr w:rsidR="008A0499" w:rsidRPr="00214ADB" w:rsidTr="008A0499">
        <w:trPr>
          <w:gridAfter w:val="1"/>
          <w:wAfter w:w="113" w:type="dxa"/>
          <w:trHeight w:val="625"/>
        </w:trPr>
        <w:tc>
          <w:tcPr>
            <w:tcW w:w="725" w:type="dxa"/>
            <w:gridSpan w:val="2"/>
            <w:vMerge/>
          </w:tcPr>
          <w:p w:rsidR="008A0499" w:rsidRPr="00214ADB" w:rsidRDefault="008A0499" w:rsidP="008A0499"/>
        </w:tc>
        <w:tc>
          <w:tcPr>
            <w:tcW w:w="14874" w:type="dxa"/>
            <w:gridSpan w:val="58"/>
          </w:tcPr>
          <w:p w:rsidR="008A0499" w:rsidRDefault="008A0499" w:rsidP="008A0499">
            <w:pPr>
              <w:rPr>
                <w:b/>
              </w:rPr>
            </w:pPr>
          </w:p>
          <w:p w:rsidR="008A0499" w:rsidRDefault="008A0499" w:rsidP="008A0499">
            <w:pPr>
              <w:numPr>
                <w:ilvl w:val="0"/>
                <w:numId w:val="4"/>
              </w:numPr>
              <w:rPr>
                <w:b/>
              </w:rPr>
            </w:pPr>
            <w:r>
              <w:rPr>
                <w:b/>
              </w:rPr>
              <w:t xml:space="preserve">   </w:t>
            </w:r>
            <w:r w:rsidRPr="00214ADB">
              <w:rPr>
                <w:b/>
              </w:rPr>
              <w:t>Подпрограмма «Развитие  системы образования города Вятские Поляны</w:t>
            </w:r>
            <w:r>
              <w:rPr>
                <w:b/>
              </w:rPr>
              <w:t>»</w:t>
            </w:r>
            <w:r w:rsidRPr="00214ADB">
              <w:rPr>
                <w:b/>
              </w:rPr>
              <w:t xml:space="preserve"> на 2020-2025 годы</w:t>
            </w:r>
          </w:p>
          <w:p w:rsidR="008A0499" w:rsidRPr="00214ADB" w:rsidRDefault="008A0499" w:rsidP="008A0499">
            <w:pPr>
              <w:rPr>
                <w:b/>
              </w:rPr>
            </w:pPr>
          </w:p>
        </w:tc>
      </w:tr>
      <w:tr w:rsidR="008A0499" w:rsidRPr="00214ADB" w:rsidTr="008A0499">
        <w:trPr>
          <w:gridAfter w:val="1"/>
          <w:wAfter w:w="113" w:type="dxa"/>
          <w:trHeight w:val="300"/>
        </w:trPr>
        <w:tc>
          <w:tcPr>
            <w:tcW w:w="725" w:type="dxa"/>
            <w:gridSpan w:val="2"/>
            <w:vMerge/>
          </w:tcPr>
          <w:p w:rsidR="008A0499" w:rsidRPr="00214ADB" w:rsidRDefault="008A0499" w:rsidP="008A0499"/>
        </w:tc>
        <w:tc>
          <w:tcPr>
            <w:tcW w:w="14874" w:type="dxa"/>
            <w:gridSpan w:val="58"/>
          </w:tcPr>
          <w:p w:rsidR="008A0499" w:rsidRPr="00214ADB" w:rsidRDefault="008A0499" w:rsidP="008A0499">
            <w:pPr>
              <w:rPr>
                <w:color w:val="000000"/>
                <w:spacing w:val="7"/>
              </w:rPr>
            </w:pPr>
            <w:r w:rsidRPr="00214ADB">
              <w:rPr>
                <w:b/>
              </w:rPr>
              <w:t xml:space="preserve">Цель:  </w:t>
            </w:r>
            <w:r w:rsidRPr="00214ADB">
              <w:rPr>
                <w:color w:val="000000"/>
                <w:spacing w:val="7"/>
              </w:rPr>
              <w:t xml:space="preserve">      </w:t>
            </w:r>
            <w:r>
              <w:rPr>
                <w:color w:val="000000"/>
                <w:spacing w:val="7"/>
              </w:rPr>
              <w:t>С</w:t>
            </w:r>
            <w:r w:rsidRPr="00214ADB">
              <w:rPr>
                <w:rFonts w:eastAsia="Courier New"/>
              </w:rPr>
              <w:t>оздание в системе образования условий для получения  доступного и качественного образования</w:t>
            </w:r>
          </w:p>
          <w:p w:rsidR="008A0499" w:rsidRPr="00214ADB" w:rsidRDefault="008A0499" w:rsidP="008A0499"/>
        </w:tc>
      </w:tr>
      <w:tr w:rsidR="008A0499" w:rsidRPr="00214ADB" w:rsidTr="008A0499">
        <w:trPr>
          <w:gridAfter w:val="1"/>
          <w:wAfter w:w="113" w:type="dxa"/>
          <w:trHeight w:val="300"/>
        </w:trPr>
        <w:tc>
          <w:tcPr>
            <w:tcW w:w="725" w:type="dxa"/>
            <w:gridSpan w:val="2"/>
            <w:vMerge/>
          </w:tcPr>
          <w:p w:rsidR="008A0499" w:rsidRPr="00214ADB" w:rsidRDefault="008A0499" w:rsidP="008A0499"/>
        </w:tc>
        <w:tc>
          <w:tcPr>
            <w:tcW w:w="14874" w:type="dxa"/>
            <w:gridSpan w:val="58"/>
          </w:tcPr>
          <w:p w:rsidR="008A0499" w:rsidRDefault="008A0499" w:rsidP="008A0499">
            <w:pPr>
              <w:jc w:val="both"/>
              <w:rPr>
                <w:color w:val="000000"/>
                <w:spacing w:val="7"/>
                <w:sz w:val="28"/>
                <w:szCs w:val="28"/>
              </w:rPr>
            </w:pPr>
            <w:r w:rsidRPr="00214ADB">
              <w:rPr>
                <w:b/>
              </w:rPr>
              <w:t xml:space="preserve">Задача:  </w:t>
            </w:r>
            <w:r w:rsidRPr="00214ADB">
              <w:rPr>
                <w:color w:val="000000"/>
                <w:spacing w:val="7"/>
              </w:rPr>
              <w:t xml:space="preserve"> </w:t>
            </w:r>
            <w:r>
              <w:rPr>
                <w:color w:val="000000"/>
                <w:spacing w:val="7"/>
              </w:rPr>
              <w:t>С</w:t>
            </w:r>
            <w:r w:rsidRPr="00973151">
              <w:rPr>
                <w:color w:val="000000"/>
                <w:spacing w:val="7"/>
              </w:rPr>
              <w:t xml:space="preserve">оздание эффективной сети образовательных организаций  дошкольного, общего и дополнительного образования и   </w:t>
            </w:r>
            <w:r>
              <w:rPr>
                <w:color w:val="000000"/>
                <w:spacing w:val="7"/>
              </w:rPr>
              <w:t xml:space="preserve">         </w:t>
            </w:r>
            <w:r w:rsidRPr="00973151">
              <w:rPr>
                <w:color w:val="000000"/>
                <w:spacing w:val="7"/>
              </w:rPr>
              <w:t xml:space="preserve"> развитие их материально-технической базы, обеспечивающей современные условия обучения</w:t>
            </w:r>
          </w:p>
          <w:p w:rsidR="008A0499" w:rsidRPr="00214ADB" w:rsidRDefault="008A0499" w:rsidP="008A0499">
            <w:pPr>
              <w:spacing w:line="312" w:lineRule="exact"/>
              <w:jc w:val="both"/>
              <w:rPr>
                <w:rFonts w:eastAsia="Courier New"/>
              </w:rPr>
            </w:pPr>
          </w:p>
        </w:tc>
      </w:tr>
      <w:tr w:rsidR="008A0499" w:rsidRPr="00214ADB" w:rsidTr="008A0499">
        <w:trPr>
          <w:gridAfter w:val="1"/>
          <w:wAfter w:w="113" w:type="dxa"/>
          <w:trHeight w:val="611"/>
        </w:trPr>
        <w:tc>
          <w:tcPr>
            <w:tcW w:w="725" w:type="dxa"/>
            <w:gridSpan w:val="2"/>
            <w:vMerge/>
          </w:tcPr>
          <w:p w:rsidR="008A0499" w:rsidRPr="00214ADB" w:rsidRDefault="008A0499" w:rsidP="008A0499">
            <w:pPr>
              <w:rPr>
                <w:i/>
              </w:rPr>
            </w:pPr>
          </w:p>
        </w:tc>
        <w:tc>
          <w:tcPr>
            <w:tcW w:w="4217" w:type="dxa"/>
          </w:tcPr>
          <w:p w:rsidR="008A0499" w:rsidRPr="00214ADB" w:rsidRDefault="008A0499" w:rsidP="008A0499">
            <w:pPr>
              <w:pStyle w:val="ConsPlusNormal"/>
              <w:ind w:firstLine="0"/>
              <w:rPr>
                <w:rFonts w:ascii="Times New Roman" w:hAnsi="Times New Roman" w:cs="Times New Roman"/>
              </w:rPr>
            </w:pPr>
            <w:r w:rsidRPr="00214ADB">
              <w:rPr>
                <w:rFonts w:ascii="Times New Roman" w:hAnsi="Times New Roman" w:cs="Times New Roman"/>
                <w:b/>
              </w:rPr>
              <w:t>Показатель:</w:t>
            </w:r>
            <w:r w:rsidRPr="00214ADB">
              <w:rPr>
                <w:b/>
              </w:rPr>
              <w:t xml:space="preserve"> </w:t>
            </w:r>
            <w:r w:rsidRPr="00214ADB">
              <w:rPr>
                <w:rFonts w:ascii="Times New Roman" w:hAnsi="Times New Roman" w:cs="Times New Roman"/>
              </w:rPr>
              <w:t xml:space="preserve"> охват детей  программами дошкольного образо</w:t>
            </w:r>
            <w:r>
              <w:rPr>
                <w:rFonts w:ascii="Times New Roman" w:hAnsi="Times New Roman" w:cs="Times New Roman"/>
              </w:rPr>
              <w:t>вания</w:t>
            </w:r>
            <w:r w:rsidRPr="00214ADB">
              <w:rPr>
                <w:rFonts w:ascii="Times New Roman" w:hAnsi="Times New Roman" w:cs="Times New Roman"/>
              </w:rPr>
              <w:t xml:space="preserve"> </w:t>
            </w:r>
          </w:p>
          <w:p w:rsidR="008A0499" w:rsidRPr="00214ADB" w:rsidRDefault="008A0499" w:rsidP="008A0499">
            <w:pPr>
              <w:pStyle w:val="ConsPlusNormal"/>
              <w:tabs>
                <w:tab w:val="left" w:pos="347"/>
                <w:tab w:val="left" w:pos="662"/>
              </w:tabs>
              <w:ind w:firstLine="0"/>
              <w:jc w:val="both"/>
              <w:rPr>
                <w:b/>
              </w:rPr>
            </w:pPr>
            <w:r w:rsidRPr="00214ADB">
              <w:rPr>
                <w:rFonts w:ascii="Times New Roman" w:hAnsi="Times New Roman" w:cs="Times New Roman"/>
              </w:rPr>
              <w:t xml:space="preserve"> </w:t>
            </w:r>
          </w:p>
        </w:tc>
        <w:tc>
          <w:tcPr>
            <w:tcW w:w="884" w:type="dxa"/>
            <w:gridSpan w:val="7"/>
          </w:tcPr>
          <w:p w:rsidR="008A0499" w:rsidRPr="00214ADB" w:rsidRDefault="008A0499" w:rsidP="008A0499">
            <w:pPr>
              <w:jc w:val="center"/>
            </w:pPr>
            <w:r w:rsidRPr="00214ADB">
              <w:t>%</w:t>
            </w:r>
          </w:p>
        </w:tc>
        <w:tc>
          <w:tcPr>
            <w:tcW w:w="247" w:type="dxa"/>
            <w:gridSpan w:val="4"/>
          </w:tcPr>
          <w:p w:rsidR="008A0499" w:rsidRPr="00214ADB" w:rsidRDefault="008A0499" w:rsidP="008A0499">
            <w:pPr>
              <w:jc w:val="center"/>
            </w:pPr>
          </w:p>
        </w:tc>
        <w:tc>
          <w:tcPr>
            <w:tcW w:w="1174" w:type="dxa"/>
            <w:gridSpan w:val="7"/>
            <w:tcBorders>
              <w:top w:val="nil"/>
              <w:right w:val="single" w:sz="4" w:space="0" w:color="auto"/>
            </w:tcBorders>
          </w:tcPr>
          <w:p w:rsidR="008A0499" w:rsidRPr="00214ADB" w:rsidRDefault="008A0499" w:rsidP="008A0499">
            <w:pPr>
              <w:jc w:val="center"/>
            </w:pPr>
            <w:r>
              <w:t>100</w:t>
            </w:r>
          </w:p>
        </w:tc>
        <w:tc>
          <w:tcPr>
            <w:tcW w:w="1173" w:type="dxa"/>
            <w:gridSpan w:val="5"/>
            <w:tcBorders>
              <w:left w:val="single" w:sz="4" w:space="0" w:color="auto"/>
            </w:tcBorders>
          </w:tcPr>
          <w:p w:rsidR="008A0499" w:rsidRPr="00214ADB" w:rsidRDefault="008A0499" w:rsidP="008A0499">
            <w:pPr>
              <w:jc w:val="center"/>
            </w:pPr>
            <w:r>
              <w:t>100</w:t>
            </w:r>
          </w:p>
        </w:tc>
        <w:tc>
          <w:tcPr>
            <w:tcW w:w="1170" w:type="dxa"/>
            <w:gridSpan w:val="4"/>
            <w:tcBorders>
              <w:left w:val="single" w:sz="4" w:space="0" w:color="auto"/>
            </w:tcBorders>
          </w:tcPr>
          <w:p w:rsidR="008A0499" w:rsidRPr="00214ADB" w:rsidRDefault="008A0499" w:rsidP="008A0499">
            <w:pPr>
              <w:jc w:val="center"/>
            </w:pPr>
            <w:r>
              <w:t>100</w:t>
            </w:r>
          </w:p>
        </w:tc>
        <w:tc>
          <w:tcPr>
            <w:tcW w:w="1154" w:type="dxa"/>
            <w:gridSpan w:val="7"/>
            <w:tcBorders>
              <w:left w:val="single" w:sz="4" w:space="0" w:color="auto"/>
            </w:tcBorders>
          </w:tcPr>
          <w:p w:rsidR="008A0499" w:rsidRPr="00214ADB" w:rsidRDefault="008A0499" w:rsidP="008A0499">
            <w:pPr>
              <w:jc w:val="center"/>
            </w:pPr>
            <w:r>
              <w:t>100</w:t>
            </w:r>
          </w:p>
        </w:tc>
        <w:tc>
          <w:tcPr>
            <w:tcW w:w="1189" w:type="dxa"/>
            <w:gridSpan w:val="10"/>
            <w:tcBorders>
              <w:left w:val="single" w:sz="4" w:space="0" w:color="auto"/>
            </w:tcBorders>
          </w:tcPr>
          <w:p w:rsidR="008A0499" w:rsidRPr="00214ADB" w:rsidRDefault="008A0499" w:rsidP="008A0499">
            <w:pPr>
              <w:jc w:val="center"/>
            </w:pPr>
            <w:r>
              <w:t>100</w:t>
            </w:r>
          </w:p>
        </w:tc>
        <w:tc>
          <w:tcPr>
            <w:tcW w:w="1164" w:type="dxa"/>
            <w:gridSpan w:val="3"/>
            <w:tcBorders>
              <w:left w:val="single" w:sz="4" w:space="0" w:color="auto"/>
            </w:tcBorders>
          </w:tcPr>
          <w:p w:rsidR="008A0499" w:rsidRPr="00214ADB" w:rsidRDefault="008A0499" w:rsidP="008A0499">
            <w:pPr>
              <w:jc w:val="center"/>
            </w:pPr>
            <w:r>
              <w:t>100</w:t>
            </w:r>
          </w:p>
        </w:tc>
        <w:tc>
          <w:tcPr>
            <w:tcW w:w="1176" w:type="dxa"/>
            <w:gridSpan w:val="4"/>
            <w:tcBorders>
              <w:left w:val="single" w:sz="4" w:space="0" w:color="auto"/>
            </w:tcBorders>
          </w:tcPr>
          <w:p w:rsidR="008A0499" w:rsidRPr="00214ADB" w:rsidRDefault="008A0499" w:rsidP="008A0499">
            <w:pPr>
              <w:jc w:val="center"/>
            </w:pPr>
            <w:r>
              <w:t>100</w:t>
            </w:r>
          </w:p>
        </w:tc>
        <w:tc>
          <w:tcPr>
            <w:tcW w:w="1326" w:type="dxa"/>
            <w:gridSpan w:val="6"/>
            <w:tcBorders>
              <w:left w:val="single" w:sz="4" w:space="0" w:color="auto"/>
            </w:tcBorders>
          </w:tcPr>
          <w:p w:rsidR="008A0499" w:rsidRPr="00214ADB" w:rsidRDefault="008A0499" w:rsidP="008A0499">
            <w:pPr>
              <w:jc w:val="center"/>
            </w:pPr>
            <w:r>
              <w:t>100</w:t>
            </w:r>
          </w:p>
        </w:tc>
      </w:tr>
      <w:tr w:rsidR="008A0499" w:rsidRPr="00214ADB" w:rsidTr="008A0499">
        <w:trPr>
          <w:gridAfter w:val="1"/>
          <w:wAfter w:w="113" w:type="dxa"/>
          <w:trHeight w:val="1127"/>
        </w:trPr>
        <w:tc>
          <w:tcPr>
            <w:tcW w:w="725" w:type="dxa"/>
            <w:gridSpan w:val="2"/>
            <w:vMerge/>
          </w:tcPr>
          <w:p w:rsidR="008A0499" w:rsidRPr="00214ADB" w:rsidRDefault="008A0499" w:rsidP="008A0499"/>
        </w:tc>
        <w:tc>
          <w:tcPr>
            <w:tcW w:w="4217" w:type="dxa"/>
          </w:tcPr>
          <w:p w:rsidR="008A0499" w:rsidRPr="00214ADB" w:rsidRDefault="008A0499" w:rsidP="008A0499">
            <w:pPr>
              <w:pStyle w:val="ConsPlusNormal"/>
              <w:ind w:firstLine="0"/>
              <w:rPr>
                <w:rFonts w:ascii="Times New Roman" w:hAnsi="Times New Roman" w:cs="Times New Roman"/>
              </w:rPr>
            </w:pPr>
            <w:r w:rsidRPr="00214ADB">
              <w:rPr>
                <w:rFonts w:ascii="Times New Roman" w:hAnsi="Times New Roman" w:cs="Times New Roman"/>
                <w:b/>
              </w:rPr>
              <w:t xml:space="preserve"> Показатель:</w:t>
            </w:r>
            <w:r w:rsidRPr="00214ADB">
              <w:rPr>
                <w:rFonts w:ascii="Times New Roman" w:hAnsi="Times New Roman" w:cs="Times New Roman"/>
              </w:rPr>
              <w:t xml:space="preserve"> средняя наполняемость классов в муниципальных общеобразовательных организа</w:t>
            </w:r>
            <w:r>
              <w:rPr>
                <w:rFonts w:ascii="Times New Roman" w:hAnsi="Times New Roman" w:cs="Times New Roman"/>
              </w:rPr>
              <w:t>циях</w:t>
            </w:r>
          </w:p>
          <w:p w:rsidR="008A0499" w:rsidRPr="00214ADB" w:rsidRDefault="008A0499" w:rsidP="008A0499">
            <w:pPr>
              <w:pStyle w:val="ConsPlusNormal"/>
              <w:tabs>
                <w:tab w:val="left" w:pos="422"/>
              </w:tabs>
              <w:ind w:firstLine="0"/>
              <w:jc w:val="both"/>
            </w:pPr>
            <w:r w:rsidRPr="00214ADB">
              <w:rPr>
                <w:rFonts w:ascii="Times New Roman" w:hAnsi="Times New Roman" w:cs="Times New Roman"/>
              </w:rPr>
              <w:t xml:space="preserve"> </w:t>
            </w:r>
          </w:p>
        </w:tc>
        <w:tc>
          <w:tcPr>
            <w:tcW w:w="884" w:type="dxa"/>
            <w:gridSpan w:val="7"/>
          </w:tcPr>
          <w:p w:rsidR="008A0499" w:rsidRPr="00214ADB" w:rsidRDefault="008A0499" w:rsidP="008A0499">
            <w:pPr>
              <w:jc w:val="center"/>
            </w:pPr>
            <w:r>
              <w:t>чел.</w:t>
            </w:r>
          </w:p>
        </w:tc>
        <w:tc>
          <w:tcPr>
            <w:tcW w:w="247" w:type="dxa"/>
            <w:gridSpan w:val="4"/>
          </w:tcPr>
          <w:p w:rsidR="008A0499" w:rsidRPr="00214ADB" w:rsidRDefault="008A0499" w:rsidP="008A0499">
            <w:pPr>
              <w:jc w:val="center"/>
            </w:pPr>
          </w:p>
        </w:tc>
        <w:tc>
          <w:tcPr>
            <w:tcW w:w="1174" w:type="dxa"/>
            <w:gridSpan w:val="7"/>
            <w:tcBorders>
              <w:top w:val="nil"/>
              <w:right w:val="single" w:sz="4" w:space="0" w:color="auto"/>
            </w:tcBorders>
          </w:tcPr>
          <w:p w:rsidR="008A0499" w:rsidRPr="00214ADB" w:rsidRDefault="008A0499" w:rsidP="008A0499">
            <w:pPr>
              <w:jc w:val="center"/>
            </w:pPr>
            <w:r>
              <w:t>26</w:t>
            </w:r>
          </w:p>
        </w:tc>
        <w:tc>
          <w:tcPr>
            <w:tcW w:w="1173" w:type="dxa"/>
            <w:gridSpan w:val="5"/>
            <w:tcBorders>
              <w:left w:val="single" w:sz="4" w:space="0" w:color="auto"/>
            </w:tcBorders>
          </w:tcPr>
          <w:p w:rsidR="008A0499" w:rsidRPr="00214ADB" w:rsidRDefault="008A0499" w:rsidP="008A0499">
            <w:pPr>
              <w:jc w:val="center"/>
            </w:pPr>
            <w:r>
              <w:t>25</w:t>
            </w:r>
          </w:p>
        </w:tc>
        <w:tc>
          <w:tcPr>
            <w:tcW w:w="1170" w:type="dxa"/>
            <w:gridSpan w:val="4"/>
            <w:tcBorders>
              <w:left w:val="single" w:sz="4" w:space="0" w:color="auto"/>
            </w:tcBorders>
          </w:tcPr>
          <w:p w:rsidR="008A0499" w:rsidRPr="00214ADB" w:rsidRDefault="008A0499" w:rsidP="008A0499">
            <w:pPr>
              <w:jc w:val="center"/>
            </w:pPr>
            <w:r>
              <w:t>25</w:t>
            </w:r>
          </w:p>
        </w:tc>
        <w:tc>
          <w:tcPr>
            <w:tcW w:w="1154" w:type="dxa"/>
            <w:gridSpan w:val="7"/>
            <w:tcBorders>
              <w:left w:val="single" w:sz="4" w:space="0" w:color="auto"/>
            </w:tcBorders>
          </w:tcPr>
          <w:p w:rsidR="008A0499" w:rsidRPr="00214ADB" w:rsidRDefault="008A0499" w:rsidP="008A0499">
            <w:pPr>
              <w:jc w:val="center"/>
            </w:pPr>
            <w:r>
              <w:t>25</w:t>
            </w:r>
          </w:p>
        </w:tc>
        <w:tc>
          <w:tcPr>
            <w:tcW w:w="1189" w:type="dxa"/>
            <w:gridSpan w:val="10"/>
            <w:tcBorders>
              <w:left w:val="single" w:sz="4" w:space="0" w:color="auto"/>
            </w:tcBorders>
          </w:tcPr>
          <w:p w:rsidR="008A0499" w:rsidRPr="00214ADB" w:rsidRDefault="008A0499" w:rsidP="008A0499">
            <w:pPr>
              <w:jc w:val="center"/>
            </w:pPr>
            <w:r>
              <w:t>25</w:t>
            </w:r>
          </w:p>
        </w:tc>
        <w:tc>
          <w:tcPr>
            <w:tcW w:w="1164" w:type="dxa"/>
            <w:gridSpan w:val="3"/>
            <w:tcBorders>
              <w:left w:val="single" w:sz="4" w:space="0" w:color="auto"/>
            </w:tcBorders>
          </w:tcPr>
          <w:p w:rsidR="008A0499" w:rsidRPr="00214ADB" w:rsidRDefault="008A0499" w:rsidP="008A0499">
            <w:pPr>
              <w:jc w:val="center"/>
            </w:pPr>
            <w:r>
              <w:t>25</w:t>
            </w:r>
          </w:p>
        </w:tc>
        <w:tc>
          <w:tcPr>
            <w:tcW w:w="1176" w:type="dxa"/>
            <w:gridSpan w:val="4"/>
            <w:tcBorders>
              <w:left w:val="single" w:sz="4" w:space="0" w:color="auto"/>
            </w:tcBorders>
          </w:tcPr>
          <w:p w:rsidR="008A0499" w:rsidRPr="00214ADB" w:rsidRDefault="008A0499" w:rsidP="008A0499">
            <w:pPr>
              <w:jc w:val="center"/>
            </w:pPr>
            <w:r>
              <w:t>25</w:t>
            </w:r>
          </w:p>
        </w:tc>
        <w:tc>
          <w:tcPr>
            <w:tcW w:w="1326" w:type="dxa"/>
            <w:gridSpan w:val="6"/>
            <w:tcBorders>
              <w:left w:val="single" w:sz="4" w:space="0" w:color="auto"/>
            </w:tcBorders>
          </w:tcPr>
          <w:p w:rsidR="008A0499" w:rsidRPr="00214ADB" w:rsidRDefault="008A0499" w:rsidP="008A0499">
            <w:pPr>
              <w:jc w:val="center"/>
            </w:pPr>
            <w:r>
              <w:t>25</w:t>
            </w:r>
          </w:p>
        </w:tc>
      </w:tr>
      <w:tr w:rsidR="008A0499" w:rsidRPr="00214ADB" w:rsidTr="008A0499">
        <w:trPr>
          <w:gridAfter w:val="1"/>
          <w:wAfter w:w="113" w:type="dxa"/>
          <w:trHeight w:val="1159"/>
        </w:trPr>
        <w:tc>
          <w:tcPr>
            <w:tcW w:w="725" w:type="dxa"/>
            <w:gridSpan w:val="2"/>
            <w:vMerge/>
          </w:tcPr>
          <w:p w:rsidR="008A0499" w:rsidRPr="00214ADB" w:rsidRDefault="008A0499" w:rsidP="008A0499"/>
        </w:tc>
        <w:tc>
          <w:tcPr>
            <w:tcW w:w="4217" w:type="dxa"/>
            <w:tcBorders>
              <w:top w:val="single" w:sz="4" w:space="0" w:color="auto"/>
            </w:tcBorders>
          </w:tcPr>
          <w:p w:rsidR="008A0499" w:rsidRPr="00214ADB" w:rsidRDefault="008A0499" w:rsidP="008A0499">
            <w:pPr>
              <w:pStyle w:val="ConsPlusNormal"/>
              <w:tabs>
                <w:tab w:val="left" w:pos="422"/>
              </w:tabs>
              <w:ind w:firstLine="0"/>
              <w:jc w:val="both"/>
              <w:rPr>
                <w:rFonts w:ascii="Times New Roman" w:hAnsi="Times New Roman" w:cs="Times New Roman"/>
              </w:rPr>
            </w:pPr>
            <w:r w:rsidRPr="00214ADB">
              <w:rPr>
                <w:rFonts w:ascii="Times New Roman" w:hAnsi="Times New Roman" w:cs="Times New Roman"/>
                <w:b/>
              </w:rPr>
              <w:t xml:space="preserve"> Показатель:</w:t>
            </w:r>
            <w:r w:rsidRPr="00214ADB">
              <w:rPr>
                <w:rFonts w:ascii="Times New Roman" w:hAnsi="Times New Roman" w:cs="Times New Roman"/>
              </w:rPr>
              <w:t xml:space="preserve"> численность учащихся муниципальных общеобразовательных организаций, приходящихся на одного учите</w:t>
            </w:r>
            <w:r>
              <w:rPr>
                <w:rFonts w:ascii="Times New Roman" w:hAnsi="Times New Roman" w:cs="Times New Roman"/>
              </w:rPr>
              <w:t>ля</w:t>
            </w:r>
          </w:p>
          <w:p w:rsidR="008A0499" w:rsidRPr="00214ADB" w:rsidRDefault="008A0499" w:rsidP="008A0499">
            <w:pPr>
              <w:pStyle w:val="ConsPlusNormal"/>
              <w:tabs>
                <w:tab w:val="left" w:pos="422"/>
              </w:tabs>
              <w:ind w:firstLine="0"/>
              <w:jc w:val="both"/>
              <w:rPr>
                <w:rFonts w:ascii="Times New Roman" w:hAnsi="Times New Roman" w:cs="Times New Roman"/>
                <w:b/>
              </w:rPr>
            </w:pPr>
            <w:r w:rsidRPr="00214ADB">
              <w:rPr>
                <w:rFonts w:ascii="Times New Roman" w:hAnsi="Times New Roman" w:cs="Times New Roman"/>
              </w:rPr>
              <w:t xml:space="preserve"> </w:t>
            </w:r>
          </w:p>
        </w:tc>
        <w:tc>
          <w:tcPr>
            <w:tcW w:w="884" w:type="dxa"/>
            <w:gridSpan w:val="7"/>
            <w:tcBorders>
              <w:top w:val="single" w:sz="4" w:space="0" w:color="auto"/>
            </w:tcBorders>
          </w:tcPr>
          <w:p w:rsidR="008A0499" w:rsidRPr="00214ADB" w:rsidRDefault="008A0499" w:rsidP="008A0499">
            <w:pPr>
              <w:jc w:val="center"/>
            </w:pPr>
            <w:r>
              <w:t>чел.</w:t>
            </w:r>
          </w:p>
        </w:tc>
        <w:tc>
          <w:tcPr>
            <w:tcW w:w="247" w:type="dxa"/>
            <w:gridSpan w:val="4"/>
            <w:tcBorders>
              <w:top w:val="single" w:sz="4" w:space="0" w:color="auto"/>
            </w:tcBorders>
          </w:tcPr>
          <w:p w:rsidR="008A0499" w:rsidRPr="00214ADB" w:rsidRDefault="008A0499" w:rsidP="008A0499">
            <w:pPr>
              <w:jc w:val="center"/>
            </w:pPr>
          </w:p>
        </w:tc>
        <w:tc>
          <w:tcPr>
            <w:tcW w:w="1174" w:type="dxa"/>
            <w:gridSpan w:val="7"/>
            <w:tcBorders>
              <w:top w:val="single" w:sz="4" w:space="0" w:color="auto"/>
              <w:right w:val="single" w:sz="4" w:space="0" w:color="auto"/>
            </w:tcBorders>
          </w:tcPr>
          <w:p w:rsidR="008A0499" w:rsidRPr="00214ADB" w:rsidRDefault="008A0499" w:rsidP="008A0499">
            <w:pPr>
              <w:jc w:val="center"/>
            </w:pPr>
            <w:r w:rsidRPr="006C348F">
              <w:t>1</w:t>
            </w:r>
            <w:r>
              <w:t>8</w:t>
            </w:r>
            <w:r w:rsidRPr="006C348F">
              <w:t>,</w:t>
            </w:r>
            <w:r>
              <w:t>0</w:t>
            </w:r>
          </w:p>
        </w:tc>
        <w:tc>
          <w:tcPr>
            <w:tcW w:w="1173" w:type="dxa"/>
            <w:gridSpan w:val="5"/>
            <w:tcBorders>
              <w:top w:val="single" w:sz="4" w:space="0" w:color="auto"/>
              <w:left w:val="single" w:sz="4" w:space="0" w:color="auto"/>
            </w:tcBorders>
          </w:tcPr>
          <w:p w:rsidR="008A0499" w:rsidRPr="00214ADB" w:rsidRDefault="008A0499" w:rsidP="008A0499">
            <w:pPr>
              <w:jc w:val="center"/>
            </w:pPr>
            <w:r w:rsidRPr="006C348F">
              <w:t>14,3</w:t>
            </w:r>
          </w:p>
        </w:tc>
        <w:tc>
          <w:tcPr>
            <w:tcW w:w="1170" w:type="dxa"/>
            <w:gridSpan w:val="4"/>
            <w:tcBorders>
              <w:top w:val="single" w:sz="4" w:space="0" w:color="auto"/>
              <w:left w:val="single" w:sz="4" w:space="0" w:color="auto"/>
            </w:tcBorders>
          </w:tcPr>
          <w:p w:rsidR="008A0499" w:rsidRPr="00214ADB" w:rsidRDefault="008A0499" w:rsidP="008A0499">
            <w:pPr>
              <w:jc w:val="center"/>
            </w:pPr>
            <w:r w:rsidRPr="006C348F">
              <w:t>14,3</w:t>
            </w:r>
          </w:p>
        </w:tc>
        <w:tc>
          <w:tcPr>
            <w:tcW w:w="1154" w:type="dxa"/>
            <w:gridSpan w:val="7"/>
            <w:tcBorders>
              <w:top w:val="single" w:sz="4" w:space="0" w:color="auto"/>
              <w:left w:val="single" w:sz="4" w:space="0" w:color="auto"/>
            </w:tcBorders>
          </w:tcPr>
          <w:p w:rsidR="008A0499" w:rsidRPr="00214ADB" w:rsidRDefault="008A0499" w:rsidP="008A0499">
            <w:pPr>
              <w:jc w:val="center"/>
            </w:pPr>
            <w:r w:rsidRPr="006C348F">
              <w:t>14,3</w:t>
            </w:r>
          </w:p>
        </w:tc>
        <w:tc>
          <w:tcPr>
            <w:tcW w:w="1189" w:type="dxa"/>
            <w:gridSpan w:val="10"/>
            <w:tcBorders>
              <w:top w:val="single" w:sz="4" w:space="0" w:color="auto"/>
              <w:left w:val="single" w:sz="4" w:space="0" w:color="auto"/>
            </w:tcBorders>
          </w:tcPr>
          <w:p w:rsidR="008A0499" w:rsidRPr="00214ADB" w:rsidRDefault="008A0499" w:rsidP="008A0499">
            <w:pPr>
              <w:jc w:val="center"/>
            </w:pPr>
            <w:r w:rsidRPr="006C348F">
              <w:t>14,3</w:t>
            </w:r>
          </w:p>
        </w:tc>
        <w:tc>
          <w:tcPr>
            <w:tcW w:w="1164" w:type="dxa"/>
            <w:gridSpan w:val="3"/>
            <w:tcBorders>
              <w:top w:val="single" w:sz="4" w:space="0" w:color="auto"/>
              <w:left w:val="single" w:sz="4" w:space="0" w:color="auto"/>
            </w:tcBorders>
          </w:tcPr>
          <w:p w:rsidR="008A0499" w:rsidRPr="00214ADB" w:rsidRDefault="008A0499" w:rsidP="008A0499">
            <w:pPr>
              <w:jc w:val="center"/>
            </w:pPr>
            <w:r w:rsidRPr="006C348F">
              <w:t>14,3</w:t>
            </w:r>
          </w:p>
        </w:tc>
        <w:tc>
          <w:tcPr>
            <w:tcW w:w="1176" w:type="dxa"/>
            <w:gridSpan w:val="4"/>
            <w:tcBorders>
              <w:top w:val="single" w:sz="4" w:space="0" w:color="auto"/>
              <w:left w:val="single" w:sz="4" w:space="0" w:color="auto"/>
            </w:tcBorders>
          </w:tcPr>
          <w:p w:rsidR="008A0499" w:rsidRPr="00214ADB" w:rsidRDefault="008A0499" w:rsidP="008A0499">
            <w:pPr>
              <w:jc w:val="center"/>
            </w:pPr>
            <w:r w:rsidRPr="006C348F">
              <w:t>14,3</w:t>
            </w:r>
          </w:p>
        </w:tc>
        <w:tc>
          <w:tcPr>
            <w:tcW w:w="1326" w:type="dxa"/>
            <w:gridSpan w:val="6"/>
            <w:tcBorders>
              <w:top w:val="single" w:sz="4" w:space="0" w:color="auto"/>
              <w:left w:val="single" w:sz="4" w:space="0" w:color="auto"/>
            </w:tcBorders>
          </w:tcPr>
          <w:p w:rsidR="008A0499" w:rsidRPr="00214ADB" w:rsidRDefault="008A0499" w:rsidP="008A0499">
            <w:pPr>
              <w:jc w:val="center"/>
            </w:pPr>
            <w:r w:rsidRPr="006C348F">
              <w:t>14,3</w:t>
            </w:r>
          </w:p>
        </w:tc>
      </w:tr>
      <w:tr w:rsidR="008A0499" w:rsidRPr="00214ADB" w:rsidTr="008A0499">
        <w:trPr>
          <w:gridAfter w:val="1"/>
          <w:wAfter w:w="113" w:type="dxa"/>
          <w:trHeight w:val="1260"/>
        </w:trPr>
        <w:tc>
          <w:tcPr>
            <w:tcW w:w="725" w:type="dxa"/>
            <w:gridSpan w:val="2"/>
            <w:vMerge/>
          </w:tcPr>
          <w:p w:rsidR="008A0499" w:rsidRPr="00214ADB" w:rsidRDefault="008A0499" w:rsidP="008A0499"/>
        </w:tc>
        <w:tc>
          <w:tcPr>
            <w:tcW w:w="4217" w:type="dxa"/>
          </w:tcPr>
          <w:p w:rsidR="008A0499" w:rsidRPr="00214ADB" w:rsidRDefault="008A0499" w:rsidP="008A0499">
            <w:pPr>
              <w:pStyle w:val="ConsPlusNormal"/>
              <w:tabs>
                <w:tab w:val="left" w:pos="422"/>
              </w:tabs>
              <w:ind w:firstLine="0"/>
              <w:jc w:val="both"/>
              <w:rPr>
                <w:rFonts w:ascii="Times New Roman" w:hAnsi="Times New Roman" w:cs="Times New Roman"/>
              </w:rPr>
            </w:pPr>
            <w:r w:rsidRPr="00214ADB">
              <w:rPr>
                <w:rFonts w:ascii="Times New Roman" w:hAnsi="Times New Roman" w:cs="Times New Roman"/>
                <w:b/>
              </w:rPr>
              <w:t>Показатель:</w:t>
            </w:r>
            <w:r w:rsidRPr="00214ADB">
              <w:rPr>
                <w:rFonts w:ascii="Times New Roman" w:hAnsi="Times New Roman" w:cs="Times New Roman"/>
              </w:rPr>
              <w:t xml:space="preserve">  доля детей в возрасте от 5 до 18 лет, охваченных                     дополнительным образованием, от общей численности детей этого возраста</w:t>
            </w:r>
          </w:p>
          <w:p w:rsidR="008A0499" w:rsidRDefault="008A0499" w:rsidP="008A0499">
            <w:pPr>
              <w:pStyle w:val="ConsPlusNormal"/>
              <w:tabs>
                <w:tab w:val="left" w:pos="422"/>
              </w:tabs>
              <w:ind w:firstLine="0"/>
              <w:jc w:val="both"/>
              <w:rPr>
                <w:b/>
              </w:rPr>
            </w:pPr>
          </w:p>
          <w:p w:rsidR="008A0499" w:rsidRPr="00214ADB" w:rsidRDefault="008A0499" w:rsidP="008A0499">
            <w:pPr>
              <w:pStyle w:val="ConsPlusNormal"/>
              <w:tabs>
                <w:tab w:val="left" w:pos="422"/>
              </w:tabs>
              <w:ind w:firstLine="0"/>
              <w:jc w:val="both"/>
              <w:rPr>
                <w:b/>
              </w:rPr>
            </w:pPr>
          </w:p>
        </w:tc>
        <w:tc>
          <w:tcPr>
            <w:tcW w:w="884" w:type="dxa"/>
            <w:gridSpan w:val="7"/>
          </w:tcPr>
          <w:p w:rsidR="008A0499" w:rsidRPr="00214ADB" w:rsidRDefault="008A0499" w:rsidP="008A0499">
            <w:pPr>
              <w:jc w:val="center"/>
            </w:pPr>
            <w:r w:rsidRPr="00214ADB">
              <w:t>%</w:t>
            </w:r>
          </w:p>
        </w:tc>
        <w:tc>
          <w:tcPr>
            <w:tcW w:w="247" w:type="dxa"/>
            <w:gridSpan w:val="4"/>
          </w:tcPr>
          <w:p w:rsidR="008A0499" w:rsidRPr="00214ADB" w:rsidRDefault="008A0499" w:rsidP="008A0499">
            <w:pPr>
              <w:jc w:val="center"/>
            </w:pPr>
          </w:p>
        </w:tc>
        <w:tc>
          <w:tcPr>
            <w:tcW w:w="1174" w:type="dxa"/>
            <w:gridSpan w:val="7"/>
            <w:tcBorders>
              <w:top w:val="nil"/>
              <w:right w:val="single" w:sz="4" w:space="0" w:color="auto"/>
            </w:tcBorders>
          </w:tcPr>
          <w:p w:rsidR="008A0499" w:rsidRPr="00214ADB" w:rsidRDefault="008A0499" w:rsidP="008A0499">
            <w:pPr>
              <w:jc w:val="center"/>
            </w:pPr>
            <w:r>
              <w:t xml:space="preserve"> 100</w:t>
            </w:r>
          </w:p>
        </w:tc>
        <w:tc>
          <w:tcPr>
            <w:tcW w:w="1173" w:type="dxa"/>
            <w:gridSpan w:val="5"/>
            <w:tcBorders>
              <w:left w:val="single" w:sz="4" w:space="0" w:color="auto"/>
            </w:tcBorders>
          </w:tcPr>
          <w:p w:rsidR="008A0499" w:rsidRPr="00214ADB" w:rsidRDefault="008A0499" w:rsidP="008A0499">
            <w:pPr>
              <w:jc w:val="center"/>
            </w:pPr>
            <w:r>
              <w:t>99,3</w:t>
            </w:r>
          </w:p>
        </w:tc>
        <w:tc>
          <w:tcPr>
            <w:tcW w:w="1170" w:type="dxa"/>
            <w:gridSpan w:val="4"/>
            <w:tcBorders>
              <w:left w:val="single" w:sz="4" w:space="0" w:color="auto"/>
            </w:tcBorders>
          </w:tcPr>
          <w:p w:rsidR="008A0499" w:rsidRPr="00214ADB" w:rsidRDefault="008A0499" w:rsidP="008A0499">
            <w:pPr>
              <w:jc w:val="center"/>
            </w:pPr>
            <w:r>
              <w:t>99,4</w:t>
            </w:r>
          </w:p>
        </w:tc>
        <w:tc>
          <w:tcPr>
            <w:tcW w:w="1154" w:type="dxa"/>
            <w:gridSpan w:val="7"/>
            <w:tcBorders>
              <w:left w:val="single" w:sz="4" w:space="0" w:color="auto"/>
            </w:tcBorders>
          </w:tcPr>
          <w:p w:rsidR="008A0499" w:rsidRPr="00214ADB" w:rsidRDefault="008A0499" w:rsidP="008A0499">
            <w:pPr>
              <w:jc w:val="center"/>
            </w:pPr>
            <w:r>
              <w:t>99,4</w:t>
            </w:r>
          </w:p>
        </w:tc>
        <w:tc>
          <w:tcPr>
            <w:tcW w:w="1189" w:type="dxa"/>
            <w:gridSpan w:val="10"/>
            <w:tcBorders>
              <w:left w:val="single" w:sz="4" w:space="0" w:color="auto"/>
            </w:tcBorders>
          </w:tcPr>
          <w:p w:rsidR="008A0499" w:rsidRPr="00214ADB" w:rsidRDefault="008A0499" w:rsidP="008A0499">
            <w:pPr>
              <w:jc w:val="center"/>
            </w:pPr>
            <w:r>
              <w:t>99,5</w:t>
            </w:r>
          </w:p>
        </w:tc>
        <w:tc>
          <w:tcPr>
            <w:tcW w:w="1205" w:type="dxa"/>
            <w:gridSpan w:val="4"/>
            <w:tcBorders>
              <w:left w:val="single" w:sz="4" w:space="0" w:color="auto"/>
            </w:tcBorders>
          </w:tcPr>
          <w:p w:rsidR="008A0499" w:rsidRPr="00214ADB" w:rsidRDefault="008A0499" w:rsidP="008A0499">
            <w:pPr>
              <w:jc w:val="center"/>
            </w:pPr>
            <w:r>
              <w:t>99,5</w:t>
            </w:r>
          </w:p>
        </w:tc>
        <w:tc>
          <w:tcPr>
            <w:tcW w:w="1135" w:type="dxa"/>
            <w:gridSpan w:val="3"/>
            <w:tcBorders>
              <w:left w:val="single" w:sz="4" w:space="0" w:color="auto"/>
            </w:tcBorders>
          </w:tcPr>
          <w:p w:rsidR="008A0499" w:rsidRPr="00214ADB" w:rsidRDefault="008A0499" w:rsidP="008A0499">
            <w:pPr>
              <w:jc w:val="center"/>
            </w:pPr>
            <w:r>
              <w:t>99,5</w:t>
            </w:r>
          </w:p>
        </w:tc>
        <w:tc>
          <w:tcPr>
            <w:tcW w:w="1326" w:type="dxa"/>
            <w:gridSpan w:val="6"/>
            <w:tcBorders>
              <w:left w:val="single" w:sz="4" w:space="0" w:color="auto"/>
            </w:tcBorders>
          </w:tcPr>
          <w:p w:rsidR="008A0499" w:rsidRPr="00214ADB" w:rsidRDefault="008A0499" w:rsidP="008A0499">
            <w:pPr>
              <w:jc w:val="center"/>
            </w:pPr>
            <w:r>
              <w:t>99,5</w:t>
            </w:r>
          </w:p>
        </w:tc>
      </w:tr>
      <w:tr w:rsidR="008A0499" w:rsidRPr="00214ADB" w:rsidTr="008A0499">
        <w:trPr>
          <w:gridAfter w:val="1"/>
          <w:wAfter w:w="113" w:type="dxa"/>
          <w:trHeight w:val="1399"/>
        </w:trPr>
        <w:tc>
          <w:tcPr>
            <w:tcW w:w="725" w:type="dxa"/>
            <w:gridSpan w:val="2"/>
            <w:vMerge/>
          </w:tcPr>
          <w:p w:rsidR="008A0499" w:rsidRPr="00214ADB" w:rsidRDefault="008A0499" w:rsidP="008A0499"/>
        </w:tc>
        <w:tc>
          <w:tcPr>
            <w:tcW w:w="4217" w:type="dxa"/>
          </w:tcPr>
          <w:p w:rsidR="008A0499" w:rsidRDefault="008A0499" w:rsidP="008A0499">
            <w:pPr>
              <w:pStyle w:val="ConsPlusNormal"/>
              <w:tabs>
                <w:tab w:val="left" w:pos="422"/>
              </w:tabs>
              <w:ind w:firstLine="0"/>
              <w:jc w:val="both"/>
              <w:rPr>
                <w:rFonts w:ascii="Times New Roman" w:hAnsi="Times New Roman" w:cs="Times New Roman"/>
              </w:rPr>
            </w:pPr>
            <w:r w:rsidRPr="00214ADB">
              <w:rPr>
                <w:rFonts w:ascii="Times New Roman" w:hAnsi="Times New Roman" w:cs="Times New Roman"/>
                <w:b/>
              </w:rPr>
              <w:t>Показатель:</w:t>
            </w:r>
            <w:r w:rsidRPr="00214ADB">
              <w:rPr>
                <w:b/>
              </w:rPr>
              <w:t xml:space="preserve"> </w:t>
            </w:r>
            <w:r w:rsidRPr="00214ADB">
              <w:t xml:space="preserve"> </w:t>
            </w:r>
            <w:r w:rsidRPr="00214ADB">
              <w:rPr>
                <w:rFonts w:ascii="Times New Roman" w:hAnsi="Times New Roman" w:cs="Times New Roman"/>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8A0499" w:rsidRPr="00214ADB" w:rsidRDefault="008A0499" w:rsidP="008A0499">
            <w:pPr>
              <w:pStyle w:val="ConsPlusNormal"/>
              <w:tabs>
                <w:tab w:val="left" w:pos="422"/>
              </w:tabs>
              <w:ind w:firstLine="0"/>
              <w:jc w:val="both"/>
              <w:rPr>
                <w:rFonts w:ascii="Times New Roman" w:hAnsi="Times New Roman" w:cs="Times New Roman"/>
              </w:rPr>
            </w:pPr>
          </w:p>
          <w:p w:rsidR="008A0499" w:rsidRPr="00214ADB" w:rsidRDefault="008A0499" w:rsidP="008A0499"/>
        </w:tc>
        <w:tc>
          <w:tcPr>
            <w:tcW w:w="806" w:type="dxa"/>
            <w:gridSpan w:val="5"/>
          </w:tcPr>
          <w:p w:rsidR="008A0499" w:rsidRPr="00214ADB" w:rsidRDefault="008A0499" w:rsidP="008A0499">
            <w:r>
              <w:t>%</w:t>
            </w:r>
          </w:p>
        </w:tc>
        <w:tc>
          <w:tcPr>
            <w:tcW w:w="284" w:type="dxa"/>
            <w:gridSpan w:val="5"/>
          </w:tcPr>
          <w:p w:rsidR="008A0499" w:rsidRPr="00214ADB" w:rsidRDefault="008A0499" w:rsidP="008A0499"/>
        </w:tc>
        <w:tc>
          <w:tcPr>
            <w:tcW w:w="1110" w:type="dxa"/>
            <w:gridSpan w:val="5"/>
          </w:tcPr>
          <w:p w:rsidR="008A0499" w:rsidRPr="00214ADB" w:rsidRDefault="008A0499" w:rsidP="008A0499">
            <w:pPr>
              <w:jc w:val="center"/>
            </w:pPr>
            <w:r>
              <w:t>90</w:t>
            </w:r>
          </w:p>
        </w:tc>
        <w:tc>
          <w:tcPr>
            <w:tcW w:w="1278" w:type="dxa"/>
            <w:gridSpan w:val="8"/>
          </w:tcPr>
          <w:p w:rsidR="008A0499" w:rsidRPr="006E7164" w:rsidRDefault="008A0499" w:rsidP="008A0499">
            <w:pPr>
              <w:jc w:val="center"/>
            </w:pPr>
            <w:r w:rsidRPr="006E7164">
              <w:t>90</w:t>
            </w:r>
          </w:p>
        </w:tc>
        <w:tc>
          <w:tcPr>
            <w:tcW w:w="1170" w:type="dxa"/>
            <w:gridSpan w:val="4"/>
          </w:tcPr>
          <w:p w:rsidR="008A0499" w:rsidRPr="006E7164" w:rsidRDefault="008A0499" w:rsidP="008A0499">
            <w:pPr>
              <w:jc w:val="center"/>
            </w:pPr>
            <w:r>
              <w:t>90,5</w:t>
            </w:r>
          </w:p>
        </w:tc>
        <w:tc>
          <w:tcPr>
            <w:tcW w:w="1132" w:type="dxa"/>
            <w:gridSpan w:val="6"/>
          </w:tcPr>
          <w:p w:rsidR="008A0499" w:rsidRPr="006E7164" w:rsidRDefault="008A0499" w:rsidP="008A0499">
            <w:pPr>
              <w:jc w:val="center"/>
            </w:pPr>
            <w:r>
              <w:t>90,5</w:t>
            </w:r>
          </w:p>
        </w:tc>
        <w:tc>
          <w:tcPr>
            <w:tcW w:w="1211" w:type="dxa"/>
            <w:gridSpan w:val="11"/>
          </w:tcPr>
          <w:p w:rsidR="008A0499" w:rsidRPr="006E7164" w:rsidRDefault="008A0499" w:rsidP="008A0499">
            <w:pPr>
              <w:jc w:val="center"/>
            </w:pPr>
            <w:r>
              <w:t>90,5</w:t>
            </w:r>
          </w:p>
        </w:tc>
        <w:tc>
          <w:tcPr>
            <w:tcW w:w="1164" w:type="dxa"/>
            <w:gridSpan w:val="3"/>
          </w:tcPr>
          <w:p w:rsidR="008A0499" w:rsidRPr="006E7164" w:rsidRDefault="008A0499" w:rsidP="008A0499">
            <w:pPr>
              <w:jc w:val="center"/>
            </w:pPr>
            <w:r>
              <w:t>90,5</w:t>
            </w:r>
          </w:p>
        </w:tc>
        <w:tc>
          <w:tcPr>
            <w:tcW w:w="1199" w:type="dxa"/>
            <w:gridSpan w:val="5"/>
          </w:tcPr>
          <w:p w:rsidR="008A0499" w:rsidRPr="006E7164" w:rsidRDefault="008A0499" w:rsidP="008A0499">
            <w:pPr>
              <w:jc w:val="center"/>
            </w:pPr>
            <w:r>
              <w:t>100</w:t>
            </w:r>
          </w:p>
        </w:tc>
        <w:tc>
          <w:tcPr>
            <w:tcW w:w="1303" w:type="dxa"/>
            <w:gridSpan w:val="5"/>
          </w:tcPr>
          <w:p w:rsidR="008A0499" w:rsidRPr="006E7164" w:rsidRDefault="008A0499" w:rsidP="008A0499">
            <w:pPr>
              <w:jc w:val="center"/>
            </w:pPr>
            <w:r>
              <w:t>100</w:t>
            </w:r>
          </w:p>
        </w:tc>
      </w:tr>
      <w:tr w:rsidR="008A0499" w:rsidRPr="00214ADB" w:rsidTr="008A0499">
        <w:trPr>
          <w:gridAfter w:val="1"/>
          <w:wAfter w:w="113" w:type="dxa"/>
          <w:trHeight w:val="381"/>
        </w:trPr>
        <w:tc>
          <w:tcPr>
            <w:tcW w:w="725" w:type="dxa"/>
            <w:gridSpan w:val="2"/>
            <w:vMerge/>
          </w:tcPr>
          <w:p w:rsidR="008A0499" w:rsidRPr="00214ADB" w:rsidRDefault="008A0499" w:rsidP="008A0499"/>
        </w:tc>
        <w:tc>
          <w:tcPr>
            <w:tcW w:w="4217" w:type="dxa"/>
          </w:tcPr>
          <w:p w:rsidR="008A0499" w:rsidRPr="00214ADB" w:rsidRDefault="008A0499" w:rsidP="008A0499">
            <w:pPr>
              <w:pStyle w:val="ConsPlusNormal"/>
              <w:tabs>
                <w:tab w:val="left" w:pos="422"/>
              </w:tabs>
              <w:ind w:firstLine="0"/>
              <w:jc w:val="both"/>
              <w:rPr>
                <w:rFonts w:ascii="Times New Roman" w:hAnsi="Times New Roman" w:cs="Times New Roman"/>
              </w:rPr>
            </w:pPr>
            <w:r w:rsidRPr="00EB5F42">
              <w:rPr>
                <w:rFonts w:ascii="Times New Roman" w:hAnsi="Times New Roman" w:cs="Times New Roman"/>
                <w:b/>
              </w:rPr>
              <w:t>Показатель:</w:t>
            </w:r>
            <w:r w:rsidRPr="00214ADB">
              <w:rPr>
                <w:b/>
              </w:rPr>
              <w:t xml:space="preserve"> </w:t>
            </w:r>
            <w:r w:rsidRPr="00214ADB">
              <w:rPr>
                <w:rFonts w:ascii="Times New Roman" w:hAnsi="Times New Roman" w:cs="Times New Roman"/>
              </w:rPr>
              <w:t>доля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w:t>
            </w:r>
            <w:r>
              <w:rPr>
                <w:rFonts w:ascii="Times New Roman" w:hAnsi="Times New Roman" w:cs="Times New Roman"/>
              </w:rPr>
              <w:t>низациях</w:t>
            </w:r>
            <w:r w:rsidRPr="00214ADB">
              <w:rPr>
                <w:rFonts w:ascii="Times New Roman" w:hAnsi="Times New Roman" w:cs="Times New Roman"/>
              </w:rPr>
              <w:t xml:space="preserve"> </w:t>
            </w:r>
          </w:p>
          <w:p w:rsidR="008A0499" w:rsidRDefault="008A0499" w:rsidP="008A0499"/>
          <w:p w:rsidR="008A0499" w:rsidRPr="00214ADB" w:rsidRDefault="008A0499" w:rsidP="008A0499"/>
        </w:tc>
        <w:tc>
          <w:tcPr>
            <w:tcW w:w="806" w:type="dxa"/>
            <w:gridSpan w:val="5"/>
          </w:tcPr>
          <w:p w:rsidR="008A0499" w:rsidRPr="00214ADB" w:rsidRDefault="008A0499" w:rsidP="008A0499">
            <w:r w:rsidRPr="00214ADB">
              <w:t>%</w:t>
            </w:r>
          </w:p>
        </w:tc>
        <w:tc>
          <w:tcPr>
            <w:tcW w:w="284" w:type="dxa"/>
            <w:gridSpan w:val="5"/>
          </w:tcPr>
          <w:p w:rsidR="008A0499" w:rsidRPr="00214ADB" w:rsidRDefault="008A0499" w:rsidP="008A0499"/>
        </w:tc>
        <w:tc>
          <w:tcPr>
            <w:tcW w:w="1110" w:type="dxa"/>
            <w:gridSpan w:val="5"/>
          </w:tcPr>
          <w:p w:rsidR="008A0499" w:rsidRPr="00214ADB" w:rsidRDefault="008A0499" w:rsidP="008A0499">
            <w:pPr>
              <w:jc w:val="center"/>
            </w:pPr>
            <w:r>
              <w:t>96</w:t>
            </w:r>
          </w:p>
        </w:tc>
        <w:tc>
          <w:tcPr>
            <w:tcW w:w="1278" w:type="dxa"/>
            <w:gridSpan w:val="8"/>
          </w:tcPr>
          <w:p w:rsidR="008A0499" w:rsidRPr="00214ADB" w:rsidRDefault="008A0499" w:rsidP="008A0499">
            <w:pPr>
              <w:jc w:val="center"/>
            </w:pPr>
            <w:r>
              <w:t>96</w:t>
            </w:r>
          </w:p>
        </w:tc>
        <w:tc>
          <w:tcPr>
            <w:tcW w:w="1170" w:type="dxa"/>
            <w:gridSpan w:val="4"/>
          </w:tcPr>
          <w:p w:rsidR="008A0499" w:rsidRPr="00214ADB" w:rsidRDefault="008A0499" w:rsidP="008A0499">
            <w:pPr>
              <w:jc w:val="center"/>
            </w:pPr>
            <w:r>
              <w:t>96</w:t>
            </w:r>
          </w:p>
        </w:tc>
        <w:tc>
          <w:tcPr>
            <w:tcW w:w="1132" w:type="dxa"/>
            <w:gridSpan w:val="6"/>
          </w:tcPr>
          <w:p w:rsidR="008A0499" w:rsidRPr="00214ADB" w:rsidRDefault="008A0499" w:rsidP="008A0499">
            <w:pPr>
              <w:jc w:val="center"/>
            </w:pPr>
            <w:r>
              <w:t>100</w:t>
            </w:r>
          </w:p>
        </w:tc>
        <w:tc>
          <w:tcPr>
            <w:tcW w:w="1211" w:type="dxa"/>
            <w:gridSpan w:val="11"/>
          </w:tcPr>
          <w:p w:rsidR="008A0499" w:rsidRPr="00214ADB" w:rsidRDefault="008A0499" w:rsidP="008A0499">
            <w:pPr>
              <w:jc w:val="center"/>
            </w:pPr>
            <w:r>
              <w:t>100</w:t>
            </w:r>
          </w:p>
        </w:tc>
        <w:tc>
          <w:tcPr>
            <w:tcW w:w="1164" w:type="dxa"/>
            <w:gridSpan w:val="3"/>
          </w:tcPr>
          <w:p w:rsidR="008A0499" w:rsidRPr="00214ADB" w:rsidRDefault="008A0499" w:rsidP="008A0499">
            <w:pPr>
              <w:jc w:val="center"/>
            </w:pPr>
            <w:r>
              <w:t>100</w:t>
            </w:r>
          </w:p>
        </w:tc>
        <w:tc>
          <w:tcPr>
            <w:tcW w:w="1199" w:type="dxa"/>
            <w:gridSpan w:val="5"/>
          </w:tcPr>
          <w:p w:rsidR="008A0499" w:rsidRPr="00214ADB" w:rsidRDefault="008A0499" w:rsidP="008A0499">
            <w:pPr>
              <w:jc w:val="center"/>
            </w:pPr>
            <w:r>
              <w:t>100</w:t>
            </w:r>
          </w:p>
        </w:tc>
        <w:tc>
          <w:tcPr>
            <w:tcW w:w="1303" w:type="dxa"/>
            <w:gridSpan w:val="5"/>
          </w:tcPr>
          <w:p w:rsidR="008A0499" w:rsidRPr="00214ADB" w:rsidRDefault="008A0499" w:rsidP="008A0499">
            <w:pPr>
              <w:jc w:val="center"/>
            </w:pPr>
            <w:r>
              <w:t>100</w:t>
            </w:r>
          </w:p>
        </w:tc>
      </w:tr>
      <w:tr w:rsidR="008A0499" w:rsidRPr="00214ADB" w:rsidTr="008A0499">
        <w:trPr>
          <w:gridAfter w:val="1"/>
          <w:wAfter w:w="113" w:type="dxa"/>
          <w:trHeight w:val="419"/>
        </w:trPr>
        <w:tc>
          <w:tcPr>
            <w:tcW w:w="725" w:type="dxa"/>
            <w:gridSpan w:val="2"/>
          </w:tcPr>
          <w:p w:rsidR="008A0499" w:rsidRDefault="008A0499" w:rsidP="008A0499">
            <w:pPr>
              <w:jc w:val="both"/>
            </w:pPr>
            <w:r>
              <w:t xml:space="preserve">  1.1.</w:t>
            </w:r>
          </w:p>
          <w:p w:rsidR="008A0499" w:rsidRDefault="008A0499" w:rsidP="008A0499">
            <w:pPr>
              <w:jc w:val="both"/>
            </w:pPr>
          </w:p>
          <w:p w:rsidR="008A0499" w:rsidRPr="00214ADB" w:rsidRDefault="008A0499" w:rsidP="008A0499">
            <w:pPr>
              <w:jc w:val="both"/>
            </w:pPr>
          </w:p>
        </w:tc>
        <w:tc>
          <w:tcPr>
            <w:tcW w:w="14874" w:type="dxa"/>
            <w:gridSpan w:val="58"/>
          </w:tcPr>
          <w:p w:rsidR="008A0499" w:rsidRPr="00313FDC" w:rsidRDefault="008A0499" w:rsidP="008A0499">
            <w:pPr>
              <w:tabs>
                <w:tab w:val="left" w:pos="709"/>
              </w:tabs>
              <w:jc w:val="both"/>
            </w:pPr>
            <w:r w:rsidRPr="00214ADB">
              <w:rPr>
                <w:b/>
              </w:rPr>
              <w:t>Отдельное мероприятие</w:t>
            </w:r>
            <w:r w:rsidRPr="00214ADB">
              <w:t>: «Реализация прав на получение общедоступного и бесплатного дошкольного образования</w:t>
            </w:r>
            <w:r>
              <w:t xml:space="preserve">, </w:t>
            </w:r>
            <w:r w:rsidRPr="00313FDC">
              <w:t xml:space="preserve">обеспеченного </w:t>
            </w:r>
            <w:r>
              <w:t xml:space="preserve">             </w:t>
            </w:r>
            <w:r w:rsidRPr="00313FDC">
              <w:t>современными условиями обучения</w:t>
            </w:r>
            <w:r>
              <w:t>»</w:t>
            </w:r>
            <w:r w:rsidRPr="00313FDC">
              <w:t xml:space="preserve">            </w:t>
            </w:r>
          </w:p>
          <w:p w:rsidR="008A0499" w:rsidRPr="00214ADB" w:rsidRDefault="008A0499" w:rsidP="008A0499">
            <w:pPr>
              <w:jc w:val="center"/>
            </w:pPr>
          </w:p>
        </w:tc>
      </w:tr>
      <w:tr w:rsidR="008A0499" w:rsidRPr="00214ADB" w:rsidTr="008A0499">
        <w:trPr>
          <w:gridAfter w:val="1"/>
          <w:wAfter w:w="113" w:type="dxa"/>
          <w:trHeight w:val="163"/>
        </w:trPr>
        <w:tc>
          <w:tcPr>
            <w:tcW w:w="725" w:type="dxa"/>
            <w:gridSpan w:val="2"/>
          </w:tcPr>
          <w:p w:rsidR="008A0499" w:rsidRDefault="008A0499" w:rsidP="008A0499">
            <w:pPr>
              <w:jc w:val="both"/>
            </w:pPr>
          </w:p>
          <w:p w:rsidR="008A0499" w:rsidRDefault="008A0499" w:rsidP="008A0499">
            <w:pPr>
              <w:jc w:val="both"/>
            </w:pPr>
          </w:p>
          <w:p w:rsidR="008A0499" w:rsidRPr="00214ADB" w:rsidRDefault="008A0499" w:rsidP="008A0499">
            <w:pPr>
              <w:jc w:val="both"/>
            </w:pPr>
          </w:p>
        </w:tc>
        <w:tc>
          <w:tcPr>
            <w:tcW w:w="4217" w:type="dxa"/>
          </w:tcPr>
          <w:p w:rsidR="008A0499" w:rsidRPr="00214ADB" w:rsidRDefault="008A0499" w:rsidP="008A0499">
            <w:r w:rsidRPr="00214ADB">
              <w:rPr>
                <w:b/>
              </w:rPr>
              <w:t xml:space="preserve">Показатель: </w:t>
            </w:r>
            <w:r w:rsidRPr="00214ADB">
              <w:t>доступность дошкольного образования для детей в возрасте от 2 месяцев до 7 лет</w:t>
            </w:r>
          </w:p>
        </w:tc>
        <w:tc>
          <w:tcPr>
            <w:tcW w:w="884" w:type="dxa"/>
            <w:gridSpan w:val="7"/>
          </w:tcPr>
          <w:p w:rsidR="008A0499" w:rsidRPr="00214ADB" w:rsidRDefault="008A0499" w:rsidP="008A0499">
            <w:pPr>
              <w:jc w:val="center"/>
            </w:pPr>
            <w:r w:rsidRPr="00214ADB">
              <w:t>%</w:t>
            </w:r>
          </w:p>
        </w:tc>
        <w:tc>
          <w:tcPr>
            <w:tcW w:w="271" w:type="dxa"/>
            <w:gridSpan w:val="6"/>
          </w:tcPr>
          <w:p w:rsidR="008A0499" w:rsidRPr="00214ADB" w:rsidRDefault="008A0499" w:rsidP="008A0499">
            <w:pPr>
              <w:jc w:val="center"/>
              <w:rPr>
                <w:b/>
              </w:rPr>
            </w:pPr>
          </w:p>
        </w:tc>
        <w:tc>
          <w:tcPr>
            <w:tcW w:w="1150" w:type="dxa"/>
            <w:gridSpan w:val="5"/>
          </w:tcPr>
          <w:p w:rsidR="008A0499" w:rsidRPr="002D5AA3" w:rsidRDefault="008A0499" w:rsidP="008A0499">
            <w:pPr>
              <w:jc w:val="center"/>
            </w:pPr>
            <w:r>
              <w:t>77</w:t>
            </w:r>
          </w:p>
        </w:tc>
        <w:tc>
          <w:tcPr>
            <w:tcW w:w="1210" w:type="dxa"/>
            <w:gridSpan w:val="7"/>
          </w:tcPr>
          <w:p w:rsidR="008A0499" w:rsidRPr="002D5AA3" w:rsidRDefault="008A0499" w:rsidP="008A0499">
            <w:pPr>
              <w:jc w:val="center"/>
            </w:pPr>
            <w:r>
              <w:t>84</w:t>
            </w:r>
          </w:p>
        </w:tc>
        <w:tc>
          <w:tcPr>
            <w:tcW w:w="1133" w:type="dxa"/>
            <w:gridSpan w:val="2"/>
          </w:tcPr>
          <w:p w:rsidR="008A0499" w:rsidRPr="002D5AA3" w:rsidRDefault="008A0499" w:rsidP="008A0499">
            <w:pPr>
              <w:jc w:val="center"/>
            </w:pPr>
            <w:r>
              <w:t>85</w:t>
            </w:r>
          </w:p>
        </w:tc>
        <w:tc>
          <w:tcPr>
            <w:tcW w:w="1210" w:type="dxa"/>
            <w:gridSpan w:val="10"/>
          </w:tcPr>
          <w:p w:rsidR="008A0499" w:rsidRPr="002D5AA3" w:rsidRDefault="008A0499" w:rsidP="008A0499">
            <w:pPr>
              <w:jc w:val="center"/>
            </w:pPr>
            <w:r>
              <w:t>85</w:t>
            </w:r>
          </w:p>
        </w:tc>
        <w:tc>
          <w:tcPr>
            <w:tcW w:w="1034" w:type="dxa"/>
            <w:gridSpan w:val="3"/>
          </w:tcPr>
          <w:p w:rsidR="008A0499" w:rsidRPr="002D5AA3" w:rsidRDefault="008A0499" w:rsidP="008A0499">
            <w:pPr>
              <w:jc w:val="center"/>
            </w:pPr>
            <w:r>
              <w:t>87</w:t>
            </w:r>
          </w:p>
        </w:tc>
        <w:tc>
          <w:tcPr>
            <w:tcW w:w="1304" w:type="dxa"/>
            <w:gridSpan w:val="8"/>
          </w:tcPr>
          <w:p w:rsidR="008A0499" w:rsidRPr="002D5AA3" w:rsidRDefault="008A0499" w:rsidP="008A0499">
            <w:pPr>
              <w:jc w:val="center"/>
            </w:pPr>
            <w:r>
              <w:t>87</w:t>
            </w:r>
          </w:p>
        </w:tc>
        <w:tc>
          <w:tcPr>
            <w:tcW w:w="1221" w:type="dxa"/>
            <w:gridSpan w:val="6"/>
          </w:tcPr>
          <w:p w:rsidR="008A0499" w:rsidRPr="002D5AA3" w:rsidRDefault="008A0499" w:rsidP="008A0499">
            <w:pPr>
              <w:jc w:val="center"/>
            </w:pPr>
            <w:r>
              <w:t>89</w:t>
            </w:r>
          </w:p>
        </w:tc>
        <w:tc>
          <w:tcPr>
            <w:tcW w:w="1240" w:type="dxa"/>
            <w:gridSpan w:val="3"/>
          </w:tcPr>
          <w:p w:rsidR="008A0499" w:rsidRPr="002D5AA3" w:rsidRDefault="008A0499" w:rsidP="008A0499">
            <w:pPr>
              <w:jc w:val="center"/>
            </w:pPr>
            <w:r>
              <w:t>89</w:t>
            </w:r>
          </w:p>
        </w:tc>
      </w:tr>
      <w:tr w:rsidR="008A0499" w:rsidRPr="00214ADB" w:rsidTr="008A0499">
        <w:trPr>
          <w:gridAfter w:val="1"/>
          <w:wAfter w:w="113" w:type="dxa"/>
          <w:trHeight w:val="271"/>
        </w:trPr>
        <w:tc>
          <w:tcPr>
            <w:tcW w:w="725" w:type="dxa"/>
            <w:gridSpan w:val="2"/>
          </w:tcPr>
          <w:p w:rsidR="008A0499" w:rsidRDefault="008A0499" w:rsidP="008A0499">
            <w:pPr>
              <w:jc w:val="both"/>
            </w:pPr>
            <w:r>
              <w:t>1.2.</w:t>
            </w:r>
          </w:p>
          <w:p w:rsidR="008A0499" w:rsidRPr="00214ADB" w:rsidRDefault="008A0499" w:rsidP="008A0499">
            <w:pPr>
              <w:jc w:val="both"/>
            </w:pPr>
          </w:p>
        </w:tc>
        <w:tc>
          <w:tcPr>
            <w:tcW w:w="14874" w:type="dxa"/>
            <w:gridSpan w:val="58"/>
          </w:tcPr>
          <w:p w:rsidR="008A0499" w:rsidRPr="00313FDC" w:rsidRDefault="008A0499" w:rsidP="008A0499">
            <w:pPr>
              <w:tabs>
                <w:tab w:val="left" w:pos="709"/>
              </w:tabs>
              <w:jc w:val="both"/>
            </w:pPr>
            <w:r w:rsidRPr="00214ADB">
              <w:rPr>
                <w:b/>
              </w:rPr>
              <w:t>Отдельное мероприятие:</w:t>
            </w:r>
            <w:r w:rsidRPr="00214ADB">
              <w:t xml:space="preserve">    «Реализация прав на получение общедоступного и бесплатного начального   общего, основного общего, среднего общего  образования</w:t>
            </w:r>
            <w:r>
              <w:t xml:space="preserve">, </w:t>
            </w:r>
            <w:r w:rsidRPr="00313FDC">
              <w:t>обеспеченного</w:t>
            </w:r>
            <w:r>
              <w:t xml:space="preserve">  </w:t>
            </w:r>
            <w:r w:rsidRPr="00313FDC">
              <w:t>современными условиями обучения</w:t>
            </w:r>
            <w:r>
              <w:t>»</w:t>
            </w:r>
            <w:r w:rsidRPr="00313FDC">
              <w:t xml:space="preserve">            </w:t>
            </w:r>
          </w:p>
          <w:p w:rsidR="008A0499" w:rsidRPr="00214ADB" w:rsidRDefault="008A0499" w:rsidP="008A0499">
            <w:pPr>
              <w:tabs>
                <w:tab w:val="left" w:pos="709"/>
              </w:tabs>
              <w:jc w:val="both"/>
            </w:pPr>
          </w:p>
        </w:tc>
      </w:tr>
      <w:tr w:rsidR="008A0499" w:rsidRPr="00214ADB" w:rsidTr="008A0499">
        <w:trPr>
          <w:gridAfter w:val="1"/>
          <w:wAfter w:w="113" w:type="dxa"/>
          <w:trHeight w:val="99"/>
        </w:trPr>
        <w:tc>
          <w:tcPr>
            <w:tcW w:w="725" w:type="dxa"/>
            <w:gridSpan w:val="2"/>
          </w:tcPr>
          <w:p w:rsidR="008A0499" w:rsidRPr="00214ADB" w:rsidRDefault="008A0499" w:rsidP="008A0499">
            <w:pPr>
              <w:jc w:val="center"/>
            </w:pPr>
          </w:p>
        </w:tc>
        <w:tc>
          <w:tcPr>
            <w:tcW w:w="4226" w:type="dxa"/>
            <w:gridSpan w:val="2"/>
          </w:tcPr>
          <w:p w:rsidR="008A0499" w:rsidRPr="00214ADB" w:rsidRDefault="008A0499" w:rsidP="008A0499">
            <w:r w:rsidRPr="00214ADB">
              <w:rPr>
                <w:b/>
              </w:rPr>
              <w:t>Показатель:</w:t>
            </w:r>
            <w:r w:rsidRPr="00214ADB">
              <w:t xml:space="preserve"> доля выпускников муниципальных общеобразовательных организаций, получивших аттестат об основном  общем и среднем общем образовании</w:t>
            </w:r>
          </w:p>
        </w:tc>
        <w:tc>
          <w:tcPr>
            <w:tcW w:w="875" w:type="dxa"/>
            <w:gridSpan w:val="6"/>
          </w:tcPr>
          <w:p w:rsidR="008A0499" w:rsidRPr="00214ADB" w:rsidRDefault="008A0499" w:rsidP="008A0499">
            <w:pPr>
              <w:jc w:val="center"/>
            </w:pPr>
            <w:r w:rsidRPr="00214ADB">
              <w:t>%</w:t>
            </w:r>
          </w:p>
        </w:tc>
        <w:tc>
          <w:tcPr>
            <w:tcW w:w="271" w:type="dxa"/>
            <w:gridSpan w:val="6"/>
          </w:tcPr>
          <w:p w:rsidR="008A0499" w:rsidRPr="00214ADB" w:rsidRDefault="008A0499" w:rsidP="008A0499">
            <w:pPr>
              <w:jc w:val="center"/>
            </w:pPr>
          </w:p>
        </w:tc>
        <w:tc>
          <w:tcPr>
            <w:tcW w:w="1150" w:type="dxa"/>
            <w:gridSpan w:val="5"/>
          </w:tcPr>
          <w:p w:rsidR="008A0499" w:rsidRPr="00214ADB" w:rsidRDefault="008A0499" w:rsidP="008A0499">
            <w:pPr>
              <w:jc w:val="center"/>
            </w:pPr>
            <w:r>
              <w:t>100</w:t>
            </w:r>
          </w:p>
        </w:tc>
        <w:tc>
          <w:tcPr>
            <w:tcW w:w="1199" w:type="dxa"/>
            <w:gridSpan w:val="6"/>
          </w:tcPr>
          <w:p w:rsidR="008A0499" w:rsidRPr="00214ADB" w:rsidRDefault="008A0499" w:rsidP="008A0499">
            <w:pPr>
              <w:jc w:val="center"/>
            </w:pPr>
            <w:r>
              <w:t>100</w:t>
            </w:r>
          </w:p>
        </w:tc>
        <w:tc>
          <w:tcPr>
            <w:tcW w:w="1171" w:type="dxa"/>
            <w:gridSpan w:val="5"/>
          </w:tcPr>
          <w:p w:rsidR="008A0499" w:rsidRPr="00214ADB" w:rsidRDefault="008A0499" w:rsidP="008A0499">
            <w:pPr>
              <w:jc w:val="center"/>
            </w:pPr>
            <w:r>
              <w:t>100</w:t>
            </w:r>
          </w:p>
        </w:tc>
        <w:tc>
          <w:tcPr>
            <w:tcW w:w="1223" w:type="dxa"/>
            <w:gridSpan w:val="9"/>
          </w:tcPr>
          <w:p w:rsidR="008A0499" w:rsidRPr="00214ADB" w:rsidRDefault="008A0499" w:rsidP="008A0499">
            <w:pPr>
              <w:jc w:val="center"/>
            </w:pPr>
            <w:r>
              <w:t>100</w:t>
            </w:r>
          </w:p>
        </w:tc>
        <w:tc>
          <w:tcPr>
            <w:tcW w:w="1037" w:type="dxa"/>
            <w:gridSpan w:val="3"/>
          </w:tcPr>
          <w:p w:rsidR="008A0499" w:rsidRPr="00214ADB" w:rsidRDefault="008A0499" w:rsidP="008A0499">
            <w:pPr>
              <w:jc w:val="center"/>
            </w:pPr>
            <w:r>
              <w:t>100</w:t>
            </w:r>
          </w:p>
        </w:tc>
        <w:tc>
          <w:tcPr>
            <w:tcW w:w="1261" w:type="dxa"/>
            <w:gridSpan w:val="7"/>
          </w:tcPr>
          <w:p w:rsidR="008A0499" w:rsidRPr="00214ADB" w:rsidRDefault="008A0499" w:rsidP="008A0499">
            <w:pPr>
              <w:jc w:val="center"/>
            </w:pPr>
            <w:r>
              <w:t>100</w:t>
            </w:r>
          </w:p>
        </w:tc>
        <w:tc>
          <w:tcPr>
            <w:tcW w:w="1158" w:type="dxa"/>
            <w:gridSpan w:val="4"/>
          </w:tcPr>
          <w:p w:rsidR="008A0499" w:rsidRPr="00214ADB" w:rsidRDefault="008A0499" w:rsidP="008A0499">
            <w:pPr>
              <w:jc w:val="center"/>
            </w:pPr>
            <w:r>
              <w:t>100</w:t>
            </w:r>
          </w:p>
        </w:tc>
        <w:tc>
          <w:tcPr>
            <w:tcW w:w="1303" w:type="dxa"/>
            <w:gridSpan w:val="5"/>
          </w:tcPr>
          <w:p w:rsidR="008A0499" w:rsidRPr="00214ADB" w:rsidRDefault="008A0499" w:rsidP="008A0499">
            <w:pPr>
              <w:jc w:val="center"/>
            </w:pPr>
            <w:r>
              <w:t>100</w:t>
            </w:r>
          </w:p>
        </w:tc>
      </w:tr>
      <w:tr w:rsidR="008A0499" w:rsidRPr="00214ADB" w:rsidTr="008A0499">
        <w:trPr>
          <w:gridAfter w:val="1"/>
          <w:wAfter w:w="113" w:type="dxa"/>
          <w:trHeight w:val="593"/>
        </w:trPr>
        <w:tc>
          <w:tcPr>
            <w:tcW w:w="725" w:type="dxa"/>
            <w:gridSpan w:val="2"/>
          </w:tcPr>
          <w:p w:rsidR="008A0499" w:rsidRPr="00214ADB" w:rsidRDefault="008A0499" w:rsidP="008A0499">
            <w:pPr>
              <w:jc w:val="center"/>
            </w:pPr>
            <w:r>
              <w:t>1.3.</w:t>
            </w:r>
          </w:p>
        </w:tc>
        <w:tc>
          <w:tcPr>
            <w:tcW w:w="14874" w:type="dxa"/>
            <w:gridSpan w:val="58"/>
          </w:tcPr>
          <w:p w:rsidR="008A0499" w:rsidRPr="00214ADB" w:rsidRDefault="008A0499" w:rsidP="008A0499">
            <w:pPr>
              <w:tabs>
                <w:tab w:val="left" w:pos="709"/>
              </w:tabs>
              <w:jc w:val="both"/>
            </w:pPr>
            <w:r w:rsidRPr="00214ADB">
              <w:rPr>
                <w:b/>
              </w:rPr>
              <w:t>Отдельное мероприятие:</w:t>
            </w:r>
            <w:r w:rsidRPr="00214ADB">
              <w:t xml:space="preserve"> «</w:t>
            </w:r>
            <w:r w:rsidRPr="00166AFF">
              <w:t>Реализация прав на получение общедоступного, бесплатного дополнительно</w:t>
            </w:r>
            <w:r>
              <w:t>го</w:t>
            </w:r>
            <w:r w:rsidRPr="00166AFF">
              <w:t xml:space="preserve"> образования</w:t>
            </w:r>
            <w:r>
              <w:t xml:space="preserve">, </w:t>
            </w:r>
            <w:r w:rsidRPr="00313FDC">
              <w:t xml:space="preserve">обеспеченного </w:t>
            </w:r>
            <w:r>
              <w:t xml:space="preserve">             </w:t>
            </w:r>
            <w:r w:rsidRPr="00313FDC">
              <w:t>современными условиями обучения</w:t>
            </w:r>
            <w:r w:rsidRPr="00166AFF">
              <w:t xml:space="preserve"> и   выявление,  </w:t>
            </w:r>
            <w:r>
              <w:t xml:space="preserve"> </w:t>
            </w:r>
            <w:r w:rsidRPr="00166AFF">
              <w:t>поддержка одаренных детей»</w:t>
            </w:r>
            <w:r>
              <w:rPr>
                <w:sz w:val="28"/>
                <w:szCs w:val="28"/>
              </w:rPr>
              <w:t xml:space="preserve"> </w:t>
            </w:r>
            <w:r w:rsidRPr="00214ADB">
              <w:t xml:space="preserve"> </w:t>
            </w:r>
          </w:p>
          <w:p w:rsidR="008A0499" w:rsidRPr="00214ADB" w:rsidRDefault="008A0499" w:rsidP="008A0499">
            <w:r w:rsidRPr="00214ADB">
              <w:t xml:space="preserve"> </w:t>
            </w:r>
          </w:p>
        </w:tc>
      </w:tr>
      <w:tr w:rsidR="008A0499" w:rsidRPr="00214ADB" w:rsidTr="008A0499">
        <w:trPr>
          <w:gridAfter w:val="1"/>
          <w:wAfter w:w="113" w:type="dxa"/>
          <w:trHeight w:val="149"/>
        </w:trPr>
        <w:tc>
          <w:tcPr>
            <w:tcW w:w="725" w:type="dxa"/>
            <w:gridSpan w:val="2"/>
            <w:vMerge w:val="restart"/>
          </w:tcPr>
          <w:p w:rsidR="008A0499" w:rsidRPr="00214ADB" w:rsidRDefault="008A0499" w:rsidP="008A0499">
            <w:pPr>
              <w:jc w:val="center"/>
            </w:pPr>
          </w:p>
        </w:tc>
        <w:tc>
          <w:tcPr>
            <w:tcW w:w="4260" w:type="dxa"/>
            <w:gridSpan w:val="4"/>
          </w:tcPr>
          <w:p w:rsidR="008A0499" w:rsidRPr="00214ADB" w:rsidRDefault="008A0499" w:rsidP="008A0499">
            <w:r w:rsidRPr="00214ADB">
              <w:rPr>
                <w:b/>
              </w:rPr>
              <w:t xml:space="preserve">Показатель: </w:t>
            </w:r>
            <w:r w:rsidRPr="00CB35A7">
              <w:t xml:space="preserve">количество </w:t>
            </w:r>
            <w:r w:rsidRPr="00214ADB">
              <w:t>детей в возрасте от 7 до 18 лет</w:t>
            </w:r>
            <w:r>
              <w:t xml:space="preserve"> охваченных </w:t>
            </w:r>
            <w:r w:rsidRPr="00214ADB">
              <w:t xml:space="preserve"> программами дополнительного образования в общеобразовательных организациях</w:t>
            </w:r>
          </w:p>
        </w:tc>
        <w:tc>
          <w:tcPr>
            <w:tcW w:w="841" w:type="dxa"/>
            <w:gridSpan w:val="4"/>
          </w:tcPr>
          <w:p w:rsidR="008A0499" w:rsidRPr="00214ADB" w:rsidRDefault="008A0499" w:rsidP="008A0499">
            <w:pPr>
              <w:jc w:val="center"/>
            </w:pPr>
            <w:r>
              <w:t>чел.</w:t>
            </w:r>
            <w:r w:rsidRPr="00214ADB">
              <w:t xml:space="preserve"> </w:t>
            </w:r>
          </w:p>
        </w:tc>
        <w:tc>
          <w:tcPr>
            <w:tcW w:w="271" w:type="dxa"/>
            <w:gridSpan w:val="6"/>
          </w:tcPr>
          <w:p w:rsidR="008A0499" w:rsidRPr="00214ADB" w:rsidRDefault="008A0499" w:rsidP="008A0499">
            <w:pPr>
              <w:jc w:val="center"/>
              <w:rPr>
                <w:b/>
              </w:rPr>
            </w:pPr>
          </w:p>
        </w:tc>
        <w:tc>
          <w:tcPr>
            <w:tcW w:w="1113" w:type="dxa"/>
            <w:gridSpan w:val="4"/>
          </w:tcPr>
          <w:p w:rsidR="008A0499" w:rsidRPr="00A238A1" w:rsidRDefault="008A0499" w:rsidP="008A0499">
            <w:pPr>
              <w:jc w:val="center"/>
            </w:pPr>
            <w:r>
              <w:t>1</w:t>
            </w:r>
            <w:r w:rsidRPr="00A238A1">
              <w:t>35</w:t>
            </w:r>
            <w:r>
              <w:t>0</w:t>
            </w:r>
          </w:p>
        </w:tc>
        <w:tc>
          <w:tcPr>
            <w:tcW w:w="1247" w:type="dxa"/>
            <w:gridSpan w:val="8"/>
          </w:tcPr>
          <w:p w:rsidR="008A0499" w:rsidRPr="00A238A1" w:rsidRDefault="008A0499" w:rsidP="008A0499">
            <w:pPr>
              <w:jc w:val="center"/>
            </w:pPr>
            <w:r>
              <w:t>1</w:t>
            </w:r>
            <w:r w:rsidRPr="00A238A1">
              <w:t>35</w:t>
            </w:r>
            <w:r>
              <w:t>0</w:t>
            </w:r>
          </w:p>
        </w:tc>
        <w:tc>
          <w:tcPr>
            <w:tcW w:w="1194" w:type="dxa"/>
            <w:gridSpan w:val="5"/>
          </w:tcPr>
          <w:p w:rsidR="008A0499" w:rsidRPr="00A238A1" w:rsidRDefault="008A0499" w:rsidP="008A0499">
            <w:pPr>
              <w:jc w:val="center"/>
            </w:pPr>
            <w:r>
              <w:t>1500</w:t>
            </w:r>
          </w:p>
        </w:tc>
        <w:tc>
          <w:tcPr>
            <w:tcW w:w="1189" w:type="dxa"/>
            <w:gridSpan w:val="8"/>
          </w:tcPr>
          <w:p w:rsidR="008A0499" w:rsidRPr="00A238A1" w:rsidRDefault="008A0499" w:rsidP="008A0499">
            <w:pPr>
              <w:jc w:val="center"/>
            </w:pPr>
            <w:r>
              <w:t>1500</w:t>
            </w:r>
          </w:p>
        </w:tc>
        <w:tc>
          <w:tcPr>
            <w:tcW w:w="1093" w:type="dxa"/>
            <w:gridSpan w:val="6"/>
          </w:tcPr>
          <w:p w:rsidR="008A0499" w:rsidRPr="00A238A1" w:rsidRDefault="008A0499" w:rsidP="008A0499">
            <w:pPr>
              <w:jc w:val="center"/>
            </w:pPr>
            <w:r>
              <w:t>1800</w:t>
            </w:r>
          </w:p>
        </w:tc>
        <w:tc>
          <w:tcPr>
            <w:tcW w:w="1252" w:type="dxa"/>
            <w:gridSpan w:val="5"/>
          </w:tcPr>
          <w:p w:rsidR="008A0499" w:rsidRPr="00A238A1" w:rsidRDefault="008A0499" w:rsidP="008A0499">
            <w:pPr>
              <w:jc w:val="center"/>
            </w:pPr>
            <w:r>
              <w:t>2000</w:t>
            </w:r>
          </w:p>
        </w:tc>
        <w:tc>
          <w:tcPr>
            <w:tcW w:w="1111" w:type="dxa"/>
            <w:gridSpan w:val="3"/>
          </w:tcPr>
          <w:p w:rsidR="008A0499" w:rsidRPr="00A238A1" w:rsidRDefault="008A0499" w:rsidP="008A0499">
            <w:pPr>
              <w:jc w:val="center"/>
            </w:pPr>
            <w:r>
              <w:t>2000</w:t>
            </w:r>
          </w:p>
        </w:tc>
        <w:tc>
          <w:tcPr>
            <w:tcW w:w="1303" w:type="dxa"/>
            <w:gridSpan w:val="5"/>
          </w:tcPr>
          <w:p w:rsidR="008A0499" w:rsidRPr="00A238A1" w:rsidRDefault="008A0499" w:rsidP="008A0499">
            <w:pPr>
              <w:jc w:val="center"/>
            </w:pPr>
            <w:r>
              <w:t>20</w:t>
            </w:r>
            <w:r w:rsidRPr="00A238A1">
              <w:t>40</w:t>
            </w:r>
          </w:p>
        </w:tc>
      </w:tr>
      <w:tr w:rsidR="008A0499" w:rsidRPr="00214ADB" w:rsidTr="008A0499">
        <w:trPr>
          <w:gridAfter w:val="1"/>
          <w:wAfter w:w="113" w:type="dxa"/>
          <w:trHeight w:val="113"/>
        </w:trPr>
        <w:tc>
          <w:tcPr>
            <w:tcW w:w="725" w:type="dxa"/>
            <w:gridSpan w:val="2"/>
            <w:vMerge/>
          </w:tcPr>
          <w:p w:rsidR="008A0499" w:rsidRPr="00214ADB" w:rsidRDefault="008A0499" w:rsidP="008A0499">
            <w:pPr>
              <w:jc w:val="center"/>
            </w:pPr>
          </w:p>
        </w:tc>
        <w:tc>
          <w:tcPr>
            <w:tcW w:w="4288" w:type="dxa"/>
            <w:gridSpan w:val="5"/>
          </w:tcPr>
          <w:p w:rsidR="008A0499" w:rsidRPr="00214ADB" w:rsidRDefault="008A0499" w:rsidP="008A0499">
            <w:r w:rsidRPr="00214ADB">
              <w:rPr>
                <w:b/>
              </w:rPr>
              <w:t xml:space="preserve">Показатель: </w:t>
            </w:r>
            <w:r w:rsidRPr="00214ADB">
              <w:t xml:space="preserve">удельный вес численности обучающихся по программам общего образования, участвующих в олимпиадах и иных конкурсных мероприятиях различного уровня, в общей численности обучающихся по программам общего образования </w:t>
            </w:r>
          </w:p>
        </w:tc>
        <w:tc>
          <w:tcPr>
            <w:tcW w:w="813" w:type="dxa"/>
            <w:gridSpan w:val="3"/>
          </w:tcPr>
          <w:p w:rsidR="008A0499" w:rsidRPr="00214ADB" w:rsidRDefault="008A0499" w:rsidP="008A0499">
            <w:pPr>
              <w:jc w:val="center"/>
            </w:pPr>
            <w:r w:rsidRPr="00214ADB">
              <w:t>%</w:t>
            </w:r>
          </w:p>
        </w:tc>
        <w:tc>
          <w:tcPr>
            <w:tcW w:w="271" w:type="dxa"/>
            <w:gridSpan w:val="6"/>
          </w:tcPr>
          <w:p w:rsidR="008A0499" w:rsidRPr="00214ADB" w:rsidRDefault="008A0499" w:rsidP="008A0499">
            <w:pPr>
              <w:jc w:val="center"/>
              <w:rPr>
                <w:b/>
              </w:rPr>
            </w:pPr>
          </w:p>
        </w:tc>
        <w:tc>
          <w:tcPr>
            <w:tcW w:w="1094" w:type="dxa"/>
            <w:gridSpan w:val="3"/>
          </w:tcPr>
          <w:p w:rsidR="008A0499" w:rsidRPr="00214ADB" w:rsidRDefault="008A0499" w:rsidP="008A0499">
            <w:pPr>
              <w:jc w:val="center"/>
            </w:pPr>
            <w:r>
              <w:t>86</w:t>
            </w:r>
          </w:p>
        </w:tc>
        <w:tc>
          <w:tcPr>
            <w:tcW w:w="1220" w:type="dxa"/>
            <w:gridSpan w:val="6"/>
          </w:tcPr>
          <w:p w:rsidR="008A0499" w:rsidRPr="00214ADB" w:rsidRDefault="008A0499" w:rsidP="008A0499">
            <w:pPr>
              <w:jc w:val="center"/>
            </w:pPr>
            <w:r>
              <w:t>86</w:t>
            </w:r>
          </w:p>
        </w:tc>
        <w:tc>
          <w:tcPr>
            <w:tcW w:w="1240" w:type="dxa"/>
            <w:gridSpan w:val="8"/>
          </w:tcPr>
          <w:p w:rsidR="008A0499" w:rsidRPr="00214ADB" w:rsidRDefault="008A0499" w:rsidP="008A0499">
            <w:pPr>
              <w:jc w:val="center"/>
            </w:pPr>
            <w:r>
              <w:t>87</w:t>
            </w:r>
          </w:p>
        </w:tc>
        <w:tc>
          <w:tcPr>
            <w:tcW w:w="1198" w:type="dxa"/>
            <w:gridSpan w:val="9"/>
          </w:tcPr>
          <w:p w:rsidR="008A0499" w:rsidRPr="00214ADB" w:rsidRDefault="008A0499" w:rsidP="008A0499">
            <w:pPr>
              <w:jc w:val="center"/>
            </w:pPr>
            <w:r>
              <w:t>87</w:t>
            </w:r>
          </w:p>
        </w:tc>
        <w:tc>
          <w:tcPr>
            <w:tcW w:w="1084" w:type="dxa"/>
            <w:gridSpan w:val="5"/>
          </w:tcPr>
          <w:p w:rsidR="008A0499" w:rsidRPr="00214ADB" w:rsidRDefault="008A0499" w:rsidP="008A0499">
            <w:pPr>
              <w:jc w:val="center"/>
            </w:pPr>
            <w:r>
              <w:t>87</w:t>
            </w:r>
          </w:p>
        </w:tc>
        <w:tc>
          <w:tcPr>
            <w:tcW w:w="1252" w:type="dxa"/>
            <w:gridSpan w:val="5"/>
          </w:tcPr>
          <w:p w:rsidR="008A0499" w:rsidRPr="00214ADB" w:rsidRDefault="008A0499" w:rsidP="008A0499">
            <w:pPr>
              <w:jc w:val="center"/>
            </w:pPr>
            <w:r>
              <w:t>87</w:t>
            </w:r>
          </w:p>
        </w:tc>
        <w:tc>
          <w:tcPr>
            <w:tcW w:w="1088" w:type="dxa"/>
            <w:gridSpan w:val="2"/>
          </w:tcPr>
          <w:p w:rsidR="008A0499" w:rsidRPr="00214ADB" w:rsidRDefault="008A0499" w:rsidP="008A0499">
            <w:pPr>
              <w:jc w:val="center"/>
            </w:pPr>
            <w:r>
              <w:t>87</w:t>
            </w:r>
          </w:p>
        </w:tc>
        <w:tc>
          <w:tcPr>
            <w:tcW w:w="1326" w:type="dxa"/>
            <w:gridSpan w:val="6"/>
          </w:tcPr>
          <w:p w:rsidR="008A0499" w:rsidRPr="00214ADB" w:rsidRDefault="008A0499" w:rsidP="008A0499">
            <w:pPr>
              <w:jc w:val="center"/>
            </w:pPr>
            <w:r>
              <w:t>87</w:t>
            </w:r>
          </w:p>
        </w:tc>
      </w:tr>
      <w:tr w:rsidR="008A0499" w:rsidRPr="00214ADB" w:rsidTr="008A0499">
        <w:trPr>
          <w:gridAfter w:val="1"/>
          <w:wAfter w:w="113" w:type="dxa"/>
          <w:trHeight w:val="548"/>
        </w:trPr>
        <w:tc>
          <w:tcPr>
            <w:tcW w:w="725" w:type="dxa"/>
            <w:gridSpan w:val="2"/>
          </w:tcPr>
          <w:p w:rsidR="008A0499" w:rsidRPr="00214ADB" w:rsidRDefault="008A0499" w:rsidP="008A0499">
            <w:pPr>
              <w:jc w:val="center"/>
            </w:pPr>
            <w:r>
              <w:t>1.4.</w:t>
            </w:r>
          </w:p>
        </w:tc>
        <w:tc>
          <w:tcPr>
            <w:tcW w:w="14874" w:type="dxa"/>
            <w:gridSpan w:val="58"/>
          </w:tcPr>
          <w:p w:rsidR="008A0499" w:rsidRPr="00214ADB" w:rsidRDefault="008A0499" w:rsidP="008A0499">
            <w:pPr>
              <w:tabs>
                <w:tab w:val="left" w:pos="709"/>
              </w:tabs>
              <w:spacing w:line="360" w:lineRule="auto"/>
              <w:jc w:val="both"/>
              <w:rPr>
                <w:b/>
              </w:rPr>
            </w:pPr>
            <w:r w:rsidRPr="00214ADB">
              <w:rPr>
                <w:b/>
              </w:rPr>
              <w:t>Отдельное мероприятие:</w:t>
            </w:r>
            <w:r w:rsidRPr="00214ADB">
              <w:t xml:space="preserve">  «Создание  оптимальных условий для труда, отдыха и оздоровления  несовершеннолетних в каникулярное время»</w:t>
            </w:r>
          </w:p>
        </w:tc>
      </w:tr>
      <w:tr w:rsidR="008A0499" w:rsidRPr="00D92460" w:rsidTr="008A0499">
        <w:trPr>
          <w:trHeight w:val="195"/>
        </w:trPr>
        <w:tc>
          <w:tcPr>
            <w:tcW w:w="725" w:type="dxa"/>
            <w:gridSpan w:val="2"/>
            <w:vMerge w:val="restart"/>
          </w:tcPr>
          <w:p w:rsidR="008A0499" w:rsidRPr="00214ADB" w:rsidRDefault="008A0499" w:rsidP="008A0499">
            <w:pPr>
              <w:jc w:val="center"/>
            </w:pPr>
          </w:p>
        </w:tc>
        <w:tc>
          <w:tcPr>
            <w:tcW w:w="4217" w:type="dxa"/>
          </w:tcPr>
          <w:p w:rsidR="008A0499" w:rsidRPr="00214ADB" w:rsidRDefault="008A0499" w:rsidP="008A0499">
            <w:pPr>
              <w:rPr>
                <w:b/>
              </w:rPr>
            </w:pPr>
            <w:r w:rsidRPr="00214ADB">
              <w:rPr>
                <w:b/>
              </w:rPr>
              <w:t>Показатель</w:t>
            </w:r>
            <w:r w:rsidRPr="00214ADB">
              <w:t>: количество несовершеннолетних временно трудоустроенных в летний период в образовательные организации</w:t>
            </w:r>
          </w:p>
        </w:tc>
        <w:tc>
          <w:tcPr>
            <w:tcW w:w="906" w:type="dxa"/>
            <w:gridSpan w:val="8"/>
          </w:tcPr>
          <w:p w:rsidR="008A0499" w:rsidRPr="00214ADB" w:rsidRDefault="008A0499" w:rsidP="008A0499">
            <w:pPr>
              <w:jc w:val="center"/>
            </w:pPr>
            <w:r>
              <w:t>ч</w:t>
            </w:r>
            <w:r w:rsidRPr="00214ADB">
              <w:t>ел.</w:t>
            </w:r>
          </w:p>
        </w:tc>
        <w:tc>
          <w:tcPr>
            <w:tcW w:w="249" w:type="dxa"/>
            <w:gridSpan w:val="5"/>
          </w:tcPr>
          <w:p w:rsidR="008A0499" w:rsidRPr="00214ADB" w:rsidRDefault="008A0499" w:rsidP="008A0499">
            <w:pPr>
              <w:jc w:val="center"/>
              <w:rPr>
                <w:b/>
              </w:rPr>
            </w:pPr>
          </w:p>
        </w:tc>
        <w:tc>
          <w:tcPr>
            <w:tcW w:w="941" w:type="dxa"/>
          </w:tcPr>
          <w:p w:rsidR="008A0499" w:rsidRPr="00D92460" w:rsidRDefault="008A0499" w:rsidP="008A0499">
            <w:pPr>
              <w:jc w:val="center"/>
            </w:pPr>
            <w:r w:rsidRPr="00D92460">
              <w:t>38</w:t>
            </w:r>
          </w:p>
        </w:tc>
        <w:tc>
          <w:tcPr>
            <w:tcW w:w="1408" w:type="dxa"/>
            <w:gridSpan w:val="10"/>
          </w:tcPr>
          <w:p w:rsidR="008A0499" w:rsidRPr="00D92460" w:rsidRDefault="008A0499" w:rsidP="008A0499">
            <w:pPr>
              <w:jc w:val="center"/>
            </w:pPr>
            <w:r w:rsidRPr="00D92460">
              <w:t>40</w:t>
            </w:r>
          </w:p>
        </w:tc>
        <w:tc>
          <w:tcPr>
            <w:tcW w:w="1256" w:type="dxa"/>
            <w:gridSpan w:val="7"/>
          </w:tcPr>
          <w:p w:rsidR="008A0499" w:rsidRPr="00D92460" w:rsidRDefault="008A0499" w:rsidP="008A0499">
            <w:pPr>
              <w:jc w:val="center"/>
            </w:pPr>
            <w:r w:rsidRPr="00D92460">
              <w:t>40</w:t>
            </w:r>
          </w:p>
        </w:tc>
        <w:tc>
          <w:tcPr>
            <w:tcW w:w="1138" w:type="dxa"/>
            <w:gridSpan w:val="7"/>
          </w:tcPr>
          <w:p w:rsidR="008A0499" w:rsidRPr="00D92460" w:rsidRDefault="008A0499" w:rsidP="008A0499">
            <w:pPr>
              <w:jc w:val="center"/>
            </w:pPr>
            <w:r w:rsidRPr="00D92460">
              <w:t>45</w:t>
            </w:r>
          </w:p>
        </w:tc>
        <w:tc>
          <w:tcPr>
            <w:tcW w:w="1068" w:type="dxa"/>
            <w:gridSpan w:val="5"/>
          </w:tcPr>
          <w:p w:rsidR="008A0499" w:rsidRPr="00D92460" w:rsidRDefault="008A0499" w:rsidP="008A0499">
            <w:pPr>
              <w:jc w:val="center"/>
            </w:pPr>
            <w:r w:rsidRPr="00D92460">
              <w:t>50</w:t>
            </w:r>
          </w:p>
        </w:tc>
        <w:tc>
          <w:tcPr>
            <w:tcW w:w="1286" w:type="dxa"/>
            <w:gridSpan w:val="7"/>
          </w:tcPr>
          <w:p w:rsidR="008A0499" w:rsidRPr="00D92460" w:rsidRDefault="008A0499" w:rsidP="008A0499">
            <w:pPr>
              <w:jc w:val="center"/>
            </w:pPr>
            <w:r w:rsidRPr="00D92460">
              <w:t>50</w:t>
            </w:r>
          </w:p>
        </w:tc>
        <w:tc>
          <w:tcPr>
            <w:tcW w:w="1165" w:type="dxa"/>
            <w:gridSpan w:val="4"/>
          </w:tcPr>
          <w:p w:rsidR="008A0499" w:rsidRPr="00D92460" w:rsidRDefault="008A0499" w:rsidP="008A0499">
            <w:pPr>
              <w:jc w:val="center"/>
            </w:pPr>
            <w:r w:rsidRPr="00D92460">
              <w:t>50</w:t>
            </w:r>
          </w:p>
        </w:tc>
        <w:tc>
          <w:tcPr>
            <w:tcW w:w="1353" w:type="dxa"/>
            <w:gridSpan w:val="4"/>
          </w:tcPr>
          <w:p w:rsidR="008A0499" w:rsidRPr="00D92460" w:rsidRDefault="008A0499" w:rsidP="008A0499">
            <w:pPr>
              <w:jc w:val="center"/>
            </w:pPr>
            <w:r w:rsidRPr="00D92460">
              <w:t>50</w:t>
            </w:r>
          </w:p>
        </w:tc>
      </w:tr>
      <w:tr w:rsidR="008A0499" w:rsidRPr="00214ADB" w:rsidTr="008A0499">
        <w:trPr>
          <w:trHeight w:val="195"/>
        </w:trPr>
        <w:tc>
          <w:tcPr>
            <w:tcW w:w="725" w:type="dxa"/>
            <w:gridSpan w:val="2"/>
            <w:vMerge/>
          </w:tcPr>
          <w:p w:rsidR="008A0499" w:rsidRPr="00214ADB" w:rsidRDefault="008A0499" w:rsidP="008A0499">
            <w:pPr>
              <w:jc w:val="center"/>
            </w:pPr>
          </w:p>
        </w:tc>
        <w:tc>
          <w:tcPr>
            <w:tcW w:w="4217" w:type="dxa"/>
          </w:tcPr>
          <w:p w:rsidR="008A0499" w:rsidRPr="00214ADB" w:rsidRDefault="008A0499" w:rsidP="008A0499">
            <w:pPr>
              <w:rPr>
                <w:b/>
              </w:rPr>
            </w:pPr>
            <w:r w:rsidRPr="00214ADB">
              <w:rPr>
                <w:b/>
              </w:rPr>
              <w:t>Показатель</w:t>
            </w:r>
            <w:r w:rsidRPr="00214ADB">
              <w:t>: доля детей школьного возраста, получивших услугу отдыха и оздоровления  в лагерях, организованных образовательными организациями, осуществляющими организацию отдыха и оздоровления обучающимся в каникулярное время с дневным пребыванием, от общего числа детей школьного возраста</w:t>
            </w:r>
          </w:p>
        </w:tc>
        <w:tc>
          <w:tcPr>
            <w:tcW w:w="906" w:type="dxa"/>
            <w:gridSpan w:val="8"/>
          </w:tcPr>
          <w:p w:rsidR="008A0499" w:rsidRPr="00214ADB" w:rsidRDefault="008A0499" w:rsidP="008A0499">
            <w:pPr>
              <w:jc w:val="center"/>
            </w:pPr>
            <w:r w:rsidRPr="00214ADB">
              <w:t>%</w:t>
            </w:r>
          </w:p>
        </w:tc>
        <w:tc>
          <w:tcPr>
            <w:tcW w:w="249" w:type="dxa"/>
            <w:gridSpan w:val="5"/>
          </w:tcPr>
          <w:p w:rsidR="008A0499" w:rsidRPr="00214ADB" w:rsidRDefault="008A0499" w:rsidP="008A0499">
            <w:pPr>
              <w:jc w:val="center"/>
              <w:rPr>
                <w:b/>
              </w:rPr>
            </w:pPr>
          </w:p>
        </w:tc>
        <w:tc>
          <w:tcPr>
            <w:tcW w:w="941" w:type="dxa"/>
          </w:tcPr>
          <w:p w:rsidR="008A0499" w:rsidRPr="00574332" w:rsidRDefault="008A0499" w:rsidP="008A0499">
            <w:pPr>
              <w:jc w:val="center"/>
            </w:pPr>
            <w:r>
              <w:t>1</w:t>
            </w:r>
            <w:r w:rsidRPr="00574332">
              <w:t>5</w:t>
            </w:r>
          </w:p>
        </w:tc>
        <w:tc>
          <w:tcPr>
            <w:tcW w:w="1408" w:type="dxa"/>
            <w:gridSpan w:val="10"/>
          </w:tcPr>
          <w:p w:rsidR="008A0499" w:rsidRPr="00574332" w:rsidRDefault="008A0499" w:rsidP="008A0499">
            <w:pPr>
              <w:jc w:val="center"/>
            </w:pPr>
            <w:r>
              <w:t>1</w:t>
            </w:r>
            <w:r w:rsidRPr="00574332">
              <w:t>5</w:t>
            </w:r>
          </w:p>
        </w:tc>
        <w:tc>
          <w:tcPr>
            <w:tcW w:w="1256" w:type="dxa"/>
            <w:gridSpan w:val="7"/>
          </w:tcPr>
          <w:p w:rsidR="008A0499" w:rsidRPr="00574332" w:rsidRDefault="008A0499" w:rsidP="008A0499">
            <w:pPr>
              <w:jc w:val="center"/>
            </w:pPr>
            <w:r>
              <w:t>2</w:t>
            </w:r>
            <w:r w:rsidRPr="00574332">
              <w:t>0</w:t>
            </w:r>
          </w:p>
        </w:tc>
        <w:tc>
          <w:tcPr>
            <w:tcW w:w="1138" w:type="dxa"/>
            <w:gridSpan w:val="7"/>
          </w:tcPr>
          <w:p w:rsidR="008A0499" w:rsidRPr="00574332" w:rsidRDefault="008A0499" w:rsidP="008A0499">
            <w:pPr>
              <w:jc w:val="center"/>
            </w:pPr>
            <w:r>
              <w:t>2</w:t>
            </w:r>
            <w:r w:rsidRPr="00574332">
              <w:t>0</w:t>
            </w:r>
          </w:p>
        </w:tc>
        <w:tc>
          <w:tcPr>
            <w:tcW w:w="1068" w:type="dxa"/>
            <w:gridSpan w:val="5"/>
          </w:tcPr>
          <w:p w:rsidR="008A0499" w:rsidRPr="00574332" w:rsidRDefault="008A0499" w:rsidP="008A0499">
            <w:pPr>
              <w:jc w:val="center"/>
            </w:pPr>
            <w:r>
              <w:t>25</w:t>
            </w:r>
          </w:p>
        </w:tc>
        <w:tc>
          <w:tcPr>
            <w:tcW w:w="1286" w:type="dxa"/>
            <w:gridSpan w:val="7"/>
          </w:tcPr>
          <w:p w:rsidR="008A0499" w:rsidRPr="00574332" w:rsidRDefault="008A0499" w:rsidP="008A0499">
            <w:pPr>
              <w:jc w:val="center"/>
            </w:pPr>
            <w:r>
              <w:t>2</w:t>
            </w:r>
            <w:r w:rsidRPr="00574332">
              <w:t>5</w:t>
            </w:r>
          </w:p>
        </w:tc>
        <w:tc>
          <w:tcPr>
            <w:tcW w:w="1165" w:type="dxa"/>
            <w:gridSpan w:val="4"/>
          </w:tcPr>
          <w:p w:rsidR="008A0499" w:rsidRPr="00574332" w:rsidRDefault="008A0499" w:rsidP="008A0499">
            <w:pPr>
              <w:jc w:val="center"/>
            </w:pPr>
            <w:r>
              <w:t>30</w:t>
            </w:r>
          </w:p>
        </w:tc>
        <w:tc>
          <w:tcPr>
            <w:tcW w:w="1353" w:type="dxa"/>
            <w:gridSpan w:val="4"/>
          </w:tcPr>
          <w:p w:rsidR="008A0499" w:rsidRPr="00574332" w:rsidRDefault="008A0499" w:rsidP="008A0499">
            <w:pPr>
              <w:jc w:val="center"/>
            </w:pPr>
            <w:r>
              <w:t>30</w:t>
            </w:r>
          </w:p>
        </w:tc>
      </w:tr>
      <w:tr w:rsidR="008A0499" w:rsidRPr="00214ADB" w:rsidTr="008A0499">
        <w:trPr>
          <w:gridAfter w:val="1"/>
          <w:wAfter w:w="113" w:type="dxa"/>
          <w:trHeight w:val="615"/>
        </w:trPr>
        <w:tc>
          <w:tcPr>
            <w:tcW w:w="725" w:type="dxa"/>
            <w:gridSpan w:val="2"/>
            <w:vMerge/>
          </w:tcPr>
          <w:p w:rsidR="008A0499" w:rsidRPr="00214ADB" w:rsidRDefault="008A0499" w:rsidP="008A0499">
            <w:pPr>
              <w:jc w:val="center"/>
            </w:pPr>
          </w:p>
        </w:tc>
        <w:tc>
          <w:tcPr>
            <w:tcW w:w="14874" w:type="dxa"/>
            <w:gridSpan w:val="58"/>
          </w:tcPr>
          <w:p w:rsidR="008A0499" w:rsidRDefault="008A0499" w:rsidP="008A0499">
            <w:pPr>
              <w:jc w:val="center"/>
              <w:rPr>
                <w:b/>
              </w:rPr>
            </w:pPr>
            <w:r>
              <w:rPr>
                <w:b/>
              </w:rPr>
              <w:t xml:space="preserve">2.     </w:t>
            </w:r>
            <w:r w:rsidRPr="00214ADB">
              <w:rPr>
                <w:b/>
              </w:rPr>
              <w:t>Подпрограмма «Профилактика социального сиротства</w:t>
            </w:r>
            <w:r>
              <w:rPr>
                <w:b/>
              </w:rPr>
              <w:t>»</w:t>
            </w:r>
            <w:r w:rsidRPr="00214ADB">
              <w:rPr>
                <w:b/>
              </w:rPr>
              <w:t xml:space="preserve">  на 2020-2025 годы</w:t>
            </w:r>
          </w:p>
          <w:p w:rsidR="008A0499" w:rsidRDefault="008A0499" w:rsidP="008A0499">
            <w:pPr>
              <w:jc w:val="center"/>
              <w:rPr>
                <w:b/>
              </w:rPr>
            </w:pPr>
          </w:p>
        </w:tc>
      </w:tr>
      <w:tr w:rsidR="008A0499" w:rsidRPr="00214ADB" w:rsidTr="008A0499">
        <w:trPr>
          <w:gridAfter w:val="1"/>
          <w:wAfter w:w="113" w:type="dxa"/>
          <w:trHeight w:val="300"/>
        </w:trPr>
        <w:tc>
          <w:tcPr>
            <w:tcW w:w="725" w:type="dxa"/>
            <w:gridSpan w:val="2"/>
            <w:vMerge/>
          </w:tcPr>
          <w:p w:rsidR="008A0499" w:rsidRPr="00214ADB" w:rsidRDefault="008A0499" w:rsidP="008A0499"/>
        </w:tc>
        <w:tc>
          <w:tcPr>
            <w:tcW w:w="14874" w:type="dxa"/>
            <w:gridSpan w:val="58"/>
          </w:tcPr>
          <w:p w:rsidR="008A0499" w:rsidRPr="00214ADB" w:rsidRDefault="008A0499" w:rsidP="008A0499">
            <w:pPr>
              <w:ind w:right="-425"/>
              <w:jc w:val="both"/>
            </w:pPr>
            <w:r w:rsidRPr="00214ADB">
              <w:rPr>
                <w:b/>
              </w:rPr>
              <w:t>Цель:</w:t>
            </w:r>
            <w:r>
              <w:t xml:space="preserve">    С</w:t>
            </w:r>
            <w:r w:rsidRPr="00214ADB">
              <w:t xml:space="preserve">оздание  условий  для  социализации  детей-сирот и детей, оставшихся без попечения родителей, </w:t>
            </w:r>
          </w:p>
          <w:p w:rsidR="008A0499" w:rsidRDefault="008A0499" w:rsidP="008A0499">
            <w:pPr>
              <w:spacing w:line="360" w:lineRule="auto"/>
              <w:ind w:right="-142"/>
              <w:jc w:val="both"/>
              <w:rPr>
                <w:sz w:val="28"/>
                <w:szCs w:val="28"/>
              </w:rPr>
            </w:pPr>
            <w:r w:rsidRPr="00214ADB">
              <w:t xml:space="preserve">лиц из числа детей-сирот и детей, оставшихся без попечения родителей </w:t>
            </w:r>
            <w:r w:rsidRPr="00214ADB">
              <w:rPr>
                <w:i/>
              </w:rPr>
              <w:t xml:space="preserve"> </w:t>
            </w:r>
          </w:p>
          <w:p w:rsidR="008A0499" w:rsidRPr="00214ADB" w:rsidRDefault="008A0499" w:rsidP="008A0499">
            <w:pPr>
              <w:jc w:val="both"/>
            </w:pPr>
          </w:p>
        </w:tc>
      </w:tr>
      <w:tr w:rsidR="008A0499" w:rsidRPr="00214ADB" w:rsidTr="008A0499">
        <w:trPr>
          <w:gridAfter w:val="1"/>
          <w:wAfter w:w="113" w:type="dxa"/>
          <w:trHeight w:val="300"/>
        </w:trPr>
        <w:tc>
          <w:tcPr>
            <w:tcW w:w="725" w:type="dxa"/>
            <w:gridSpan w:val="2"/>
            <w:vMerge/>
          </w:tcPr>
          <w:p w:rsidR="008A0499" w:rsidRPr="00214ADB" w:rsidRDefault="008A0499" w:rsidP="008A0499"/>
        </w:tc>
        <w:tc>
          <w:tcPr>
            <w:tcW w:w="14874" w:type="dxa"/>
            <w:gridSpan w:val="58"/>
          </w:tcPr>
          <w:p w:rsidR="008A0499" w:rsidRPr="00214ADB" w:rsidRDefault="008A0499" w:rsidP="008A0499">
            <w:pPr>
              <w:ind w:right="-425"/>
            </w:pPr>
            <w:r w:rsidRPr="00214ADB">
              <w:rPr>
                <w:b/>
              </w:rPr>
              <w:t>Задача:</w:t>
            </w:r>
            <w:r w:rsidRPr="00214ADB">
              <w:rPr>
                <w:b/>
                <w:color w:val="000000"/>
              </w:rPr>
              <w:t xml:space="preserve"> </w:t>
            </w:r>
            <w:r w:rsidRPr="00214ADB">
              <w:rPr>
                <w:color w:val="000000"/>
              </w:rPr>
              <w:t xml:space="preserve"> </w:t>
            </w:r>
            <w:r>
              <w:rPr>
                <w:color w:val="000000"/>
              </w:rPr>
              <w:t>О</w:t>
            </w:r>
            <w:r w:rsidRPr="00214ADB">
              <w:t>рганизация жизнеобеспечения детей-сирот и детей, оставшихся без попечения родителей, лиц из числа детей-</w:t>
            </w:r>
          </w:p>
          <w:p w:rsidR="008A0499" w:rsidRPr="00214ADB" w:rsidRDefault="008A0499" w:rsidP="008A0499">
            <w:pPr>
              <w:ind w:right="-425"/>
            </w:pPr>
            <w:r w:rsidRPr="00214ADB">
              <w:t>сирот и детей, оставшихся без попечения родителей</w:t>
            </w:r>
          </w:p>
          <w:p w:rsidR="008A0499" w:rsidRPr="00214ADB" w:rsidRDefault="008A0499" w:rsidP="008A0499">
            <w:pPr>
              <w:ind w:right="-425"/>
            </w:pPr>
            <w:r w:rsidRPr="00214ADB">
              <w:t xml:space="preserve">   </w:t>
            </w:r>
          </w:p>
        </w:tc>
      </w:tr>
      <w:tr w:rsidR="008A0499" w:rsidRPr="00214ADB" w:rsidTr="008A0499">
        <w:trPr>
          <w:gridAfter w:val="1"/>
          <w:wAfter w:w="113" w:type="dxa"/>
          <w:trHeight w:val="1593"/>
        </w:trPr>
        <w:tc>
          <w:tcPr>
            <w:tcW w:w="725" w:type="dxa"/>
            <w:gridSpan w:val="2"/>
            <w:vMerge/>
          </w:tcPr>
          <w:p w:rsidR="008A0499" w:rsidRPr="00214ADB" w:rsidRDefault="008A0499" w:rsidP="008A0499"/>
        </w:tc>
        <w:tc>
          <w:tcPr>
            <w:tcW w:w="4217" w:type="dxa"/>
          </w:tcPr>
          <w:p w:rsidR="008A0499" w:rsidRPr="00214ADB" w:rsidRDefault="008A0499" w:rsidP="008A0499">
            <w:pPr>
              <w:jc w:val="both"/>
            </w:pPr>
            <w:r w:rsidRPr="00214ADB">
              <w:rPr>
                <w:b/>
              </w:rPr>
              <w:t>Показатель:</w:t>
            </w:r>
            <w:r>
              <w:rPr>
                <w:sz w:val="28"/>
                <w:szCs w:val="28"/>
              </w:rPr>
              <w:t xml:space="preserve">  </w:t>
            </w:r>
            <w:r w:rsidRPr="00E54FC4">
              <w:t>количество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соответствии  с действующим законодательством РФ</w:t>
            </w:r>
          </w:p>
          <w:p w:rsidR="008A0499" w:rsidRPr="00214ADB" w:rsidRDefault="008A0499" w:rsidP="008A0499">
            <w:pPr>
              <w:ind w:right="-425"/>
              <w:rPr>
                <w:i/>
              </w:rPr>
            </w:pPr>
          </w:p>
        </w:tc>
        <w:tc>
          <w:tcPr>
            <w:tcW w:w="884" w:type="dxa"/>
            <w:gridSpan w:val="7"/>
          </w:tcPr>
          <w:p w:rsidR="008A0499" w:rsidRPr="00214ADB" w:rsidRDefault="008A0499" w:rsidP="008A0499">
            <w:pPr>
              <w:jc w:val="center"/>
            </w:pPr>
            <w:r>
              <w:t>чел.</w:t>
            </w:r>
          </w:p>
        </w:tc>
        <w:tc>
          <w:tcPr>
            <w:tcW w:w="247" w:type="dxa"/>
            <w:gridSpan w:val="4"/>
          </w:tcPr>
          <w:p w:rsidR="008A0499" w:rsidRPr="00214ADB" w:rsidRDefault="008A0499" w:rsidP="008A0499">
            <w:pPr>
              <w:jc w:val="center"/>
            </w:pPr>
          </w:p>
        </w:tc>
        <w:tc>
          <w:tcPr>
            <w:tcW w:w="1174" w:type="dxa"/>
            <w:gridSpan w:val="7"/>
            <w:tcBorders>
              <w:top w:val="nil"/>
              <w:right w:val="single" w:sz="4" w:space="0" w:color="auto"/>
            </w:tcBorders>
          </w:tcPr>
          <w:p w:rsidR="008A0499" w:rsidRPr="00214ADB" w:rsidRDefault="008A0499" w:rsidP="008A0499">
            <w:pPr>
              <w:jc w:val="center"/>
            </w:pPr>
            <w:r>
              <w:t>16</w:t>
            </w:r>
          </w:p>
        </w:tc>
        <w:tc>
          <w:tcPr>
            <w:tcW w:w="1173" w:type="dxa"/>
            <w:gridSpan w:val="5"/>
            <w:tcBorders>
              <w:left w:val="single" w:sz="4" w:space="0" w:color="auto"/>
            </w:tcBorders>
          </w:tcPr>
          <w:p w:rsidR="008A0499" w:rsidRPr="00214ADB" w:rsidRDefault="008A0499" w:rsidP="008A0499">
            <w:pPr>
              <w:jc w:val="center"/>
            </w:pPr>
            <w:r>
              <w:t>14</w:t>
            </w:r>
          </w:p>
        </w:tc>
        <w:tc>
          <w:tcPr>
            <w:tcW w:w="1170" w:type="dxa"/>
            <w:gridSpan w:val="4"/>
            <w:tcBorders>
              <w:left w:val="single" w:sz="4" w:space="0" w:color="auto"/>
            </w:tcBorders>
          </w:tcPr>
          <w:p w:rsidR="008A0499" w:rsidRPr="00214ADB" w:rsidRDefault="008A0499" w:rsidP="008A0499">
            <w:pPr>
              <w:jc w:val="center"/>
            </w:pPr>
            <w:r>
              <w:t>15</w:t>
            </w:r>
          </w:p>
        </w:tc>
        <w:tc>
          <w:tcPr>
            <w:tcW w:w="1154" w:type="dxa"/>
            <w:gridSpan w:val="7"/>
            <w:tcBorders>
              <w:left w:val="single" w:sz="4" w:space="0" w:color="auto"/>
            </w:tcBorders>
          </w:tcPr>
          <w:p w:rsidR="008A0499" w:rsidRPr="00214ADB" w:rsidRDefault="008A0499" w:rsidP="008A0499">
            <w:pPr>
              <w:jc w:val="center"/>
            </w:pPr>
            <w:r>
              <w:t>9</w:t>
            </w:r>
          </w:p>
        </w:tc>
        <w:tc>
          <w:tcPr>
            <w:tcW w:w="1189" w:type="dxa"/>
            <w:gridSpan w:val="10"/>
            <w:tcBorders>
              <w:left w:val="single" w:sz="4" w:space="0" w:color="auto"/>
            </w:tcBorders>
          </w:tcPr>
          <w:p w:rsidR="008A0499" w:rsidRPr="00214ADB" w:rsidRDefault="008A0499" w:rsidP="008A0499">
            <w:pPr>
              <w:jc w:val="center"/>
            </w:pPr>
            <w:r>
              <w:t>9</w:t>
            </w:r>
          </w:p>
        </w:tc>
        <w:tc>
          <w:tcPr>
            <w:tcW w:w="1164" w:type="dxa"/>
            <w:gridSpan w:val="3"/>
            <w:tcBorders>
              <w:left w:val="single" w:sz="4" w:space="0" w:color="auto"/>
            </w:tcBorders>
          </w:tcPr>
          <w:p w:rsidR="008A0499" w:rsidRPr="00214ADB" w:rsidRDefault="008A0499" w:rsidP="008A0499">
            <w:pPr>
              <w:jc w:val="center"/>
            </w:pPr>
            <w:r>
              <w:t>9</w:t>
            </w:r>
          </w:p>
        </w:tc>
        <w:tc>
          <w:tcPr>
            <w:tcW w:w="1199" w:type="dxa"/>
            <w:gridSpan w:val="5"/>
            <w:tcBorders>
              <w:left w:val="single" w:sz="4" w:space="0" w:color="auto"/>
            </w:tcBorders>
          </w:tcPr>
          <w:p w:rsidR="008A0499" w:rsidRPr="00214ADB" w:rsidRDefault="008A0499" w:rsidP="008A0499">
            <w:pPr>
              <w:jc w:val="center"/>
            </w:pPr>
            <w:r>
              <w:t>9</w:t>
            </w:r>
          </w:p>
        </w:tc>
        <w:tc>
          <w:tcPr>
            <w:tcW w:w="1303" w:type="dxa"/>
            <w:gridSpan w:val="5"/>
            <w:tcBorders>
              <w:left w:val="single" w:sz="4" w:space="0" w:color="auto"/>
            </w:tcBorders>
          </w:tcPr>
          <w:p w:rsidR="008A0499" w:rsidRPr="00214ADB" w:rsidRDefault="008A0499" w:rsidP="008A0499">
            <w:pPr>
              <w:jc w:val="center"/>
            </w:pPr>
            <w:r>
              <w:t>9</w:t>
            </w:r>
          </w:p>
        </w:tc>
      </w:tr>
      <w:tr w:rsidR="008A0499" w:rsidRPr="00214ADB" w:rsidTr="008A0499">
        <w:trPr>
          <w:gridAfter w:val="1"/>
          <w:wAfter w:w="113" w:type="dxa"/>
          <w:trHeight w:val="217"/>
        </w:trPr>
        <w:tc>
          <w:tcPr>
            <w:tcW w:w="725" w:type="dxa"/>
            <w:gridSpan w:val="2"/>
            <w:vMerge/>
          </w:tcPr>
          <w:p w:rsidR="008A0499" w:rsidRPr="00214ADB" w:rsidRDefault="008A0499" w:rsidP="008A0499"/>
        </w:tc>
        <w:tc>
          <w:tcPr>
            <w:tcW w:w="4217" w:type="dxa"/>
            <w:tcBorders>
              <w:top w:val="single" w:sz="4" w:space="0" w:color="auto"/>
            </w:tcBorders>
          </w:tcPr>
          <w:p w:rsidR="008A0499" w:rsidRPr="00214ADB" w:rsidRDefault="008A0499" w:rsidP="008A0499">
            <w:pPr>
              <w:jc w:val="both"/>
            </w:pPr>
            <w:r w:rsidRPr="00214ADB">
              <w:rPr>
                <w:b/>
              </w:rPr>
              <w:t>Показатель:</w:t>
            </w:r>
            <w:r w:rsidRPr="00214ADB">
              <w:t xml:space="preserve">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w:t>
            </w:r>
            <w:r>
              <w:t>тании)</w:t>
            </w:r>
          </w:p>
          <w:p w:rsidR="008A0499" w:rsidRPr="00214ADB" w:rsidRDefault="008A0499" w:rsidP="008A0499">
            <w:pPr>
              <w:ind w:right="-425"/>
              <w:rPr>
                <w:b/>
              </w:rPr>
            </w:pPr>
            <w:r w:rsidRPr="00214ADB">
              <w:t xml:space="preserve">   </w:t>
            </w:r>
          </w:p>
        </w:tc>
        <w:tc>
          <w:tcPr>
            <w:tcW w:w="884" w:type="dxa"/>
            <w:gridSpan w:val="7"/>
            <w:tcBorders>
              <w:top w:val="single" w:sz="4" w:space="0" w:color="auto"/>
            </w:tcBorders>
          </w:tcPr>
          <w:p w:rsidR="008A0499" w:rsidRPr="00214ADB" w:rsidRDefault="008A0499" w:rsidP="008A0499">
            <w:pPr>
              <w:jc w:val="center"/>
            </w:pPr>
            <w:r>
              <w:t>%</w:t>
            </w:r>
          </w:p>
        </w:tc>
        <w:tc>
          <w:tcPr>
            <w:tcW w:w="247" w:type="dxa"/>
            <w:gridSpan w:val="4"/>
            <w:tcBorders>
              <w:top w:val="single" w:sz="4" w:space="0" w:color="auto"/>
            </w:tcBorders>
          </w:tcPr>
          <w:p w:rsidR="008A0499" w:rsidRPr="00214ADB" w:rsidRDefault="008A0499" w:rsidP="008A0499">
            <w:pPr>
              <w:jc w:val="center"/>
            </w:pPr>
          </w:p>
        </w:tc>
        <w:tc>
          <w:tcPr>
            <w:tcW w:w="1174" w:type="dxa"/>
            <w:gridSpan w:val="7"/>
            <w:tcBorders>
              <w:top w:val="single" w:sz="4" w:space="0" w:color="auto"/>
              <w:right w:val="single" w:sz="4" w:space="0" w:color="auto"/>
            </w:tcBorders>
          </w:tcPr>
          <w:p w:rsidR="008A0499" w:rsidRPr="00214ADB" w:rsidRDefault="008A0499" w:rsidP="008A0499">
            <w:pPr>
              <w:jc w:val="center"/>
            </w:pPr>
            <w:r>
              <w:t>77,7</w:t>
            </w:r>
          </w:p>
        </w:tc>
        <w:tc>
          <w:tcPr>
            <w:tcW w:w="1173" w:type="dxa"/>
            <w:gridSpan w:val="5"/>
            <w:tcBorders>
              <w:top w:val="single" w:sz="4" w:space="0" w:color="auto"/>
              <w:left w:val="single" w:sz="4" w:space="0" w:color="auto"/>
            </w:tcBorders>
          </w:tcPr>
          <w:p w:rsidR="008A0499" w:rsidRPr="00214ADB" w:rsidRDefault="008A0499" w:rsidP="008A0499">
            <w:pPr>
              <w:jc w:val="center"/>
            </w:pPr>
            <w:r>
              <w:t>77,7</w:t>
            </w:r>
          </w:p>
        </w:tc>
        <w:tc>
          <w:tcPr>
            <w:tcW w:w="1170" w:type="dxa"/>
            <w:gridSpan w:val="4"/>
            <w:tcBorders>
              <w:top w:val="single" w:sz="4" w:space="0" w:color="auto"/>
              <w:left w:val="single" w:sz="4" w:space="0" w:color="auto"/>
            </w:tcBorders>
          </w:tcPr>
          <w:p w:rsidR="008A0499" w:rsidRPr="00214ADB" w:rsidRDefault="008A0499" w:rsidP="008A0499">
            <w:pPr>
              <w:jc w:val="center"/>
            </w:pPr>
            <w:r>
              <w:t>80</w:t>
            </w:r>
          </w:p>
        </w:tc>
        <w:tc>
          <w:tcPr>
            <w:tcW w:w="1154" w:type="dxa"/>
            <w:gridSpan w:val="7"/>
            <w:tcBorders>
              <w:top w:val="single" w:sz="4" w:space="0" w:color="auto"/>
              <w:left w:val="single" w:sz="4" w:space="0" w:color="auto"/>
            </w:tcBorders>
          </w:tcPr>
          <w:p w:rsidR="008A0499" w:rsidRPr="00214ADB" w:rsidRDefault="008A0499" w:rsidP="008A0499">
            <w:pPr>
              <w:jc w:val="center"/>
            </w:pPr>
            <w:r>
              <w:t>100</w:t>
            </w:r>
          </w:p>
        </w:tc>
        <w:tc>
          <w:tcPr>
            <w:tcW w:w="1189" w:type="dxa"/>
            <w:gridSpan w:val="10"/>
            <w:tcBorders>
              <w:top w:val="single" w:sz="4" w:space="0" w:color="auto"/>
              <w:left w:val="single" w:sz="4" w:space="0" w:color="auto"/>
            </w:tcBorders>
          </w:tcPr>
          <w:p w:rsidR="008A0499" w:rsidRPr="00214ADB" w:rsidRDefault="008A0499" w:rsidP="008A0499">
            <w:pPr>
              <w:jc w:val="center"/>
            </w:pPr>
            <w:r>
              <w:t>100</w:t>
            </w:r>
          </w:p>
        </w:tc>
        <w:tc>
          <w:tcPr>
            <w:tcW w:w="1164" w:type="dxa"/>
            <w:gridSpan w:val="3"/>
            <w:tcBorders>
              <w:top w:val="single" w:sz="4" w:space="0" w:color="auto"/>
              <w:left w:val="single" w:sz="4" w:space="0" w:color="auto"/>
            </w:tcBorders>
          </w:tcPr>
          <w:p w:rsidR="008A0499" w:rsidRPr="00214ADB" w:rsidRDefault="008A0499" w:rsidP="008A0499">
            <w:pPr>
              <w:jc w:val="center"/>
            </w:pPr>
            <w:r>
              <w:t>100</w:t>
            </w:r>
          </w:p>
        </w:tc>
        <w:tc>
          <w:tcPr>
            <w:tcW w:w="1199" w:type="dxa"/>
            <w:gridSpan w:val="5"/>
            <w:tcBorders>
              <w:top w:val="single" w:sz="4" w:space="0" w:color="auto"/>
              <w:left w:val="single" w:sz="4" w:space="0" w:color="auto"/>
            </w:tcBorders>
          </w:tcPr>
          <w:p w:rsidR="008A0499" w:rsidRPr="00214ADB" w:rsidRDefault="008A0499" w:rsidP="008A0499">
            <w:pPr>
              <w:jc w:val="center"/>
            </w:pPr>
            <w:r>
              <w:t>100</w:t>
            </w:r>
          </w:p>
        </w:tc>
        <w:tc>
          <w:tcPr>
            <w:tcW w:w="1303" w:type="dxa"/>
            <w:gridSpan w:val="5"/>
            <w:tcBorders>
              <w:top w:val="single" w:sz="4" w:space="0" w:color="auto"/>
              <w:left w:val="single" w:sz="4" w:space="0" w:color="auto"/>
            </w:tcBorders>
          </w:tcPr>
          <w:p w:rsidR="008A0499" w:rsidRPr="00214ADB" w:rsidRDefault="008A0499" w:rsidP="008A0499">
            <w:pPr>
              <w:jc w:val="center"/>
            </w:pPr>
            <w:r>
              <w:t>100</w:t>
            </w:r>
          </w:p>
        </w:tc>
      </w:tr>
      <w:tr w:rsidR="008A0499" w:rsidRPr="00214ADB" w:rsidTr="008A0499">
        <w:trPr>
          <w:gridAfter w:val="1"/>
          <w:wAfter w:w="113" w:type="dxa"/>
          <w:trHeight w:val="300"/>
        </w:trPr>
        <w:tc>
          <w:tcPr>
            <w:tcW w:w="725" w:type="dxa"/>
            <w:gridSpan w:val="2"/>
          </w:tcPr>
          <w:p w:rsidR="008A0499" w:rsidRPr="00214ADB" w:rsidRDefault="008A0499" w:rsidP="008A0499"/>
        </w:tc>
        <w:tc>
          <w:tcPr>
            <w:tcW w:w="14874" w:type="dxa"/>
            <w:gridSpan w:val="58"/>
          </w:tcPr>
          <w:p w:rsidR="008A0499" w:rsidRPr="00214ADB" w:rsidRDefault="008A0499" w:rsidP="008A0499">
            <w:pPr>
              <w:ind w:right="-425"/>
            </w:pPr>
            <w:r w:rsidRPr="00214ADB">
              <w:rPr>
                <w:b/>
              </w:rPr>
              <w:t>Задача:</w:t>
            </w:r>
            <w:r w:rsidRPr="00214ADB">
              <w:rPr>
                <w:color w:val="000000"/>
              </w:rPr>
              <w:t xml:space="preserve">  </w:t>
            </w:r>
            <w:r>
              <w:t xml:space="preserve"> Р</w:t>
            </w:r>
            <w:r w:rsidRPr="00214ADB">
              <w:t xml:space="preserve">азвитие и популяризация семейных форм  устройства детей-сирот и детей, оставшихся без попечения </w:t>
            </w:r>
          </w:p>
          <w:p w:rsidR="008A0499" w:rsidRPr="00214ADB" w:rsidRDefault="008A0499" w:rsidP="008A0499">
            <w:pPr>
              <w:ind w:right="-425"/>
            </w:pPr>
            <w:r w:rsidRPr="00214ADB">
              <w:t>родителей, лиц из числа детей-сирот и детей, ост</w:t>
            </w:r>
            <w:r>
              <w:t>авшихся без попечения родителей</w:t>
            </w:r>
          </w:p>
          <w:p w:rsidR="008A0499" w:rsidRPr="00214ADB" w:rsidRDefault="008A0499" w:rsidP="008A0499">
            <w:pPr>
              <w:shd w:val="clear" w:color="auto" w:fill="FFFFFF"/>
              <w:tabs>
                <w:tab w:val="left" w:leader="dot" w:pos="3643"/>
              </w:tabs>
              <w:jc w:val="both"/>
              <w:rPr>
                <w:i/>
              </w:rPr>
            </w:pPr>
          </w:p>
        </w:tc>
      </w:tr>
      <w:tr w:rsidR="008A0499" w:rsidRPr="00214ADB" w:rsidTr="008A0499">
        <w:trPr>
          <w:gridAfter w:val="1"/>
          <w:wAfter w:w="113" w:type="dxa"/>
          <w:trHeight w:val="1010"/>
        </w:trPr>
        <w:tc>
          <w:tcPr>
            <w:tcW w:w="725" w:type="dxa"/>
            <w:gridSpan w:val="2"/>
          </w:tcPr>
          <w:p w:rsidR="008A0499" w:rsidRPr="00214ADB" w:rsidRDefault="008A0499" w:rsidP="008A0499"/>
        </w:tc>
        <w:tc>
          <w:tcPr>
            <w:tcW w:w="4217" w:type="dxa"/>
          </w:tcPr>
          <w:p w:rsidR="008A0499" w:rsidRPr="00214ADB" w:rsidRDefault="008A0499" w:rsidP="008A0499">
            <w:pPr>
              <w:ind w:right="-425"/>
            </w:pPr>
            <w:r w:rsidRPr="00214ADB">
              <w:rPr>
                <w:b/>
              </w:rPr>
              <w:t>Показатель:</w:t>
            </w:r>
            <w:r w:rsidRPr="00214ADB">
              <w:rPr>
                <w:b/>
                <w:i/>
              </w:rPr>
              <w:t xml:space="preserve"> </w:t>
            </w:r>
            <w:r w:rsidRPr="00214ADB">
              <w:rPr>
                <w:rFonts w:eastAsia="Courier New CYR"/>
                <w:i/>
              </w:rPr>
              <w:t xml:space="preserve"> </w:t>
            </w:r>
            <w:r w:rsidRPr="00214ADB">
              <w:t xml:space="preserve">количество      приемных         родителей,    получающих ежемесячное   вознаграждение </w:t>
            </w:r>
          </w:p>
          <w:p w:rsidR="008A0499" w:rsidRPr="00214ADB" w:rsidRDefault="008A0499" w:rsidP="008A0499">
            <w:pPr>
              <w:rPr>
                <w:i/>
              </w:rPr>
            </w:pPr>
          </w:p>
        </w:tc>
        <w:tc>
          <w:tcPr>
            <w:tcW w:w="884" w:type="dxa"/>
            <w:gridSpan w:val="7"/>
          </w:tcPr>
          <w:p w:rsidR="008A0499" w:rsidRPr="00214ADB" w:rsidRDefault="008A0499" w:rsidP="008A0499">
            <w:r>
              <w:t>ч</w:t>
            </w:r>
            <w:r w:rsidRPr="00214ADB">
              <w:t>ел.</w:t>
            </w:r>
          </w:p>
        </w:tc>
        <w:tc>
          <w:tcPr>
            <w:tcW w:w="247" w:type="dxa"/>
            <w:gridSpan w:val="4"/>
          </w:tcPr>
          <w:p w:rsidR="008A0499" w:rsidRPr="00214ADB" w:rsidRDefault="008A0499" w:rsidP="008A0499">
            <w:pPr>
              <w:jc w:val="center"/>
            </w:pPr>
          </w:p>
        </w:tc>
        <w:tc>
          <w:tcPr>
            <w:tcW w:w="1174" w:type="dxa"/>
            <w:gridSpan w:val="7"/>
            <w:tcBorders>
              <w:top w:val="nil"/>
              <w:right w:val="single" w:sz="4" w:space="0" w:color="auto"/>
            </w:tcBorders>
          </w:tcPr>
          <w:p w:rsidR="008A0499" w:rsidRPr="00214ADB" w:rsidRDefault="008A0499" w:rsidP="008A0499">
            <w:pPr>
              <w:jc w:val="center"/>
            </w:pPr>
            <w:r>
              <w:t>10</w:t>
            </w:r>
          </w:p>
        </w:tc>
        <w:tc>
          <w:tcPr>
            <w:tcW w:w="1173" w:type="dxa"/>
            <w:gridSpan w:val="5"/>
            <w:tcBorders>
              <w:left w:val="single" w:sz="4" w:space="0" w:color="auto"/>
            </w:tcBorders>
          </w:tcPr>
          <w:p w:rsidR="008A0499" w:rsidRPr="00214ADB" w:rsidRDefault="008A0499" w:rsidP="008A0499">
            <w:pPr>
              <w:jc w:val="center"/>
            </w:pPr>
            <w:r>
              <w:t>10</w:t>
            </w:r>
          </w:p>
        </w:tc>
        <w:tc>
          <w:tcPr>
            <w:tcW w:w="1170" w:type="dxa"/>
            <w:gridSpan w:val="4"/>
            <w:tcBorders>
              <w:left w:val="single" w:sz="4" w:space="0" w:color="auto"/>
            </w:tcBorders>
          </w:tcPr>
          <w:p w:rsidR="008A0499" w:rsidRPr="00214ADB" w:rsidRDefault="008A0499" w:rsidP="008A0499">
            <w:pPr>
              <w:jc w:val="center"/>
            </w:pPr>
            <w:r>
              <w:t>10</w:t>
            </w:r>
          </w:p>
        </w:tc>
        <w:tc>
          <w:tcPr>
            <w:tcW w:w="1154" w:type="dxa"/>
            <w:gridSpan w:val="7"/>
            <w:tcBorders>
              <w:left w:val="single" w:sz="4" w:space="0" w:color="auto"/>
            </w:tcBorders>
          </w:tcPr>
          <w:p w:rsidR="008A0499" w:rsidRPr="00214ADB" w:rsidRDefault="008A0499" w:rsidP="008A0499">
            <w:pPr>
              <w:jc w:val="center"/>
            </w:pPr>
            <w:r>
              <w:t>11</w:t>
            </w:r>
          </w:p>
        </w:tc>
        <w:tc>
          <w:tcPr>
            <w:tcW w:w="1189" w:type="dxa"/>
            <w:gridSpan w:val="10"/>
            <w:tcBorders>
              <w:left w:val="single" w:sz="4" w:space="0" w:color="auto"/>
            </w:tcBorders>
          </w:tcPr>
          <w:p w:rsidR="008A0499" w:rsidRPr="00214ADB" w:rsidRDefault="008A0499" w:rsidP="008A0499">
            <w:pPr>
              <w:jc w:val="center"/>
            </w:pPr>
            <w:r>
              <w:t>11</w:t>
            </w:r>
          </w:p>
        </w:tc>
        <w:tc>
          <w:tcPr>
            <w:tcW w:w="1164" w:type="dxa"/>
            <w:gridSpan w:val="3"/>
            <w:tcBorders>
              <w:left w:val="single" w:sz="4" w:space="0" w:color="auto"/>
            </w:tcBorders>
          </w:tcPr>
          <w:p w:rsidR="008A0499" w:rsidRPr="00214ADB" w:rsidRDefault="008A0499" w:rsidP="008A0499">
            <w:pPr>
              <w:jc w:val="center"/>
            </w:pPr>
            <w:r>
              <w:t>12</w:t>
            </w:r>
          </w:p>
        </w:tc>
        <w:tc>
          <w:tcPr>
            <w:tcW w:w="1199" w:type="dxa"/>
            <w:gridSpan w:val="5"/>
            <w:tcBorders>
              <w:left w:val="single" w:sz="4" w:space="0" w:color="auto"/>
            </w:tcBorders>
          </w:tcPr>
          <w:p w:rsidR="008A0499" w:rsidRPr="00214ADB" w:rsidRDefault="008A0499" w:rsidP="008A0499">
            <w:pPr>
              <w:jc w:val="center"/>
            </w:pPr>
            <w:r>
              <w:t>12</w:t>
            </w:r>
          </w:p>
        </w:tc>
        <w:tc>
          <w:tcPr>
            <w:tcW w:w="1303" w:type="dxa"/>
            <w:gridSpan w:val="5"/>
            <w:tcBorders>
              <w:left w:val="single" w:sz="4" w:space="0" w:color="auto"/>
            </w:tcBorders>
          </w:tcPr>
          <w:p w:rsidR="008A0499" w:rsidRPr="00214ADB" w:rsidRDefault="008A0499" w:rsidP="008A0499">
            <w:pPr>
              <w:jc w:val="center"/>
            </w:pPr>
            <w:r>
              <w:t>12</w:t>
            </w:r>
          </w:p>
        </w:tc>
      </w:tr>
      <w:tr w:rsidR="008A0499" w:rsidRPr="00214ADB" w:rsidTr="008A0499">
        <w:trPr>
          <w:gridAfter w:val="1"/>
          <w:wAfter w:w="113" w:type="dxa"/>
          <w:trHeight w:val="137"/>
        </w:trPr>
        <w:tc>
          <w:tcPr>
            <w:tcW w:w="725" w:type="dxa"/>
            <w:gridSpan w:val="2"/>
          </w:tcPr>
          <w:p w:rsidR="008A0499" w:rsidRPr="00A8348D" w:rsidRDefault="008A0499" w:rsidP="008A0499">
            <w:r>
              <w:t>2.1.</w:t>
            </w:r>
          </w:p>
        </w:tc>
        <w:tc>
          <w:tcPr>
            <w:tcW w:w="13571" w:type="dxa"/>
            <w:gridSpan w:val="53"/>
          </w:tcPr>
          <w:p w:rsidR="008A0499" w:rsidRPr="00214ADB" w:rsidRDefault="008A0499" w:rsidP="008A0499">
            <w:pPr>
              <w:ind w:right="-142"/>
              <w:jc w:val="both"/>
            </w:pPr>
            <w:r w:rsidRPr="00214ADB">
              <w:rPr>
                <w:b/>
              </w:rPr>
              <w:t>Отдельное мероприятие:</w:t>
            </w:r>
            <w:r w:rsidRPr="00214ADB">
              <w:rPr>
                <w:color w:val="000000"/>
              </w:rPr>
              <w:t xml:space="preserve">  </w:t>
            </w:r>
            <w:r w:rsidRPr="00214ADB">
              <w:t xml:space="preserve"> Обеспечение государственных гарантий детям-сиротам и детям, оставшимся без попечения родителей, лицам, из числа детей-сирот и детей, оставшихся без попечения родителей</w:t>
            </w:r>
          </w:p>
          <w:p w:rsidR="008A0499" w:rsidRPr="00214ADB" w:rsidRDefault="008A0499" w:rsidP="008A0499">
            <w:pPr>
              <w:ind w:right="-425"/>
              <w:rPr>
                <w:i/>
              </w:rPr>
            </w:pPr>
          </w:p>
        </w:tc>
        <w:tc>
          <w:tcPr>
            <w:tcW w:w="1303" w:type="dxa"/>
            <w:gridSpan w:val="5"/>
          </w:tcPr>
          <w:p w:rsidR="008A0499" w:rsidRPr="00214ADB" w:rsidRDefault="008A0499" w:rsidP="008A0499">
            <w:pPr>
              <w:jc w:val="center"/>
            </w:pPr>
          </w:p>
        </w:tc>
      </w:tr>
      <w:tr w:rsidR="008A0499" w:rsidRPr="00214ADB" w:rsidTr="008A0499">
        <w:trPr>
          <w:gridAfter w:val="1"/>
          <w:wAfter w:w="113" w:type="dxa"/>
          <w:trHeight w:val="300"/>
        </w:trPr>
        <w:tc>
          <w:tcPr>
            <w:tcW w:w="725" w:type="dxa"/>
            <w:gridSpan w:val="2"/>
          </w:tcPr>
          <w:p w:rsidR="008A0499" w:rsidRPr="00214ADB" w:rsidRDefault="008A0499" w:rsidP="008A0499"/>
        </w:tc>
        <w:tc>
          <w:tcPr>
            <w:tcW w:w="4217" w:type="dxa"/>
          </w:tcPr>
          <w:p w:rsidR="008A0499" w:rsidRPr="00321E6B" w:rsidRDefault="008A0499" w:rsidP="008A0499">
            <w:pPr>
              <w:ind w:right="-425"/>
              <w:rPr>
                <w:i/>
              </w:rPr>
            </w:pPr>
            <w:r w:rsidRPr="00214ADB">
              <w:rPr>
                <w:b/>
              </w:rPr>
              <w:t>Показатель</w:t>
            </w:r>
            <w:r>
              <w:rPr>
                <w:b/>
              </w:rPr>
              <w:t xml:space="preserve">:   </w:t>
            </w:r>
            <w:r>
              <w:t>количество   детей,               устроенных   на   воспитание   в                    замещающие    семьи</w:t>
            </w:r>
          </w:p>
        </w:tc>
        <w:tc>
          <w:tcPr>
            <w:tcW w:w="884" w:type="dxa"/>
            <w:gridSpan w:val="7"/>
          </w:tcPr>
          <w:p w:rsidR="008A0499" w:rsidRPr="00214ADB" w:rsidRDefault="008A0499" w:rsidP="008A0499">
            <w:pPr>
              <w:jc w:val="center"/>
            </w:pPr>
            <w:r w:rsidRPr="00214ADB">
              <w:t>%</w:t>
            </w:r>
          </w:p>
        </w:tc>
        <w:tc>
          <w:tcPr>
            <w:tcW w:w="247" w:type="dxa"/>
            <w:gridSpan w:val="4"/>
          </w:tcPr>
          <w:p w:rsidR="008A0499" w:rsidRPr="00214ADB" w:rsidRDefault="008A0499" w:rsidP="008A0499">
            <w:pPr>
              <w:jc w:val="center"/>
            </w:pPr>
          </w:p>
        </w:tc>
        <w:tc>
          <w:tcPr>
            <w:tcW w:w="1174" w:type="dxa"/>
            <w:gridSpan w:val="7"/>
            <w:tcBorders>
              <w:top w:val="nil"/>
              <w:right w:val="single" w:sz="4" w:space="0" w:color="auto"/>
            </w:tcBorders>
          </w:tcPr>
          <w:p w:rsidR="008A0499" w:rsidRPr="00214ADB" w:rsidRDefault="008A0499" w:rsidP="008A0499">
            <w:pPr>
              <w:jc w:val="center"/>
            </w:pPr>
            <w:r>
              <w:t xml:space="preserve">95,0 </w:t>
            </w:r>
          </w:p>
        </w:tc>
        <w:tc>
          <w:tcPr>
            <w:tcW w:w="1173" w:type="dxa"/>
            <w:gridSpan w:val="5"/>
            <w:tcBorders>
              <w:left w:val="single" w:sz="4" w:space="0" w:color="auto"/>
            </w:tcBorders>
          </w:tcPr>
          <w:p w:rsidR="008A0499" w:rsidRPr="00214ADB" w:rsidRDefault="008A0499" w:rsidP="008A0499">
            <w:pPr>
              <w:jc w:val="center"/>
            </w:pPr>
            <w:r>
              <w:t>100</w:t>
            </w:r>
          </w:p>
        </w:tc>
        <w:tc>
          <w:tcPr>
            <w:tcW w:w="1170" w:type="dxa"/>
            <w:gridSpan w:val="4"/>
            <w:tcBorders>
              <w:left w:val="single" w:sz="4" w:space="0" w:color="auto"/>
            </w:tcBorders>
          </w:tcPr>
          <w:p w:rsidR="008A0499" w:rsidRPr="00214ADB" w:rsidRDefault="008A0499" w:rsidP="008A0499">
            <w:pPr>
              <w:jc w:val="center"/>
            </w:pPr>
            <w:r>
              <w:t>100</w:t>
            </w:r>
          </w:p>
        </w:tc>
        <w:tc>
          <w:tcPr>
            <w:tcW w:w="1154" w:type="dxa"/>
            <w:gridSpan w:val="7"/>
            <w:tcBorders>
              <w:left w:val="single" w:sz="4" w:space="0" w:color="auto"/>
            </w:tcBorders>
          </w:tcPr>
          <w:p w:rsidR="008A0499" w:rsidRPr="00214ADB" w:rsidRDefault="008A0499" w:rsidP="008A0499">
            <w:pPr>
              <w:jc w:val="center"/>
            </w:pPr>
            <w:r>
              <w:t>100</w:t>
            </w:r>
          </w:p>
        </w:tc>
        <w:tc>
          <w:tcPr>
            <w:tcW w:w="1189" w:type="dxa"/>
            <w:gridSpan w:val="10"/>
            <w:tcBorders>
              <w:left w:val="single" w:sz="4" w:space="0" w:color="auto"/>
            </w:tcBorders>
          </w:tcPr>
          <w:p w:rsidR="008A0499" w:rsidRPr="00214ADB" w:rsidRDefault="008A0499" w:rsidP="008A0499">
            <w:pPr>
              <w:jc w:val="center"/>
            </w:pPr>
            <w:r>
              <w:t>100</w:t>
            </w:r>
          </w:p>
        </w:tc>
        <w:tc>
          <w:tcPr>
            <w:tcW w:w="1164" w:type="dxa"/>
            <w:gridSpan w:val="3"/>
            <w:tcBorders>
              <w:left w:val="single" w:sz="4" w:space="0" w:color="auto"/>
            </w:tcBorders>
          </w:tcPr>
          <w:p w:rsidR="008A0499" w:rsidRPr="00214ADB" w:rsidRDefault="008A0499" w:rsidP="008A0499">
            <w:pPr>
              <w:jc w:val="center"/>
            </w:pPr>
            <w:r>
              <w:t>100</w:t>
            </w:r>
          </w:p>
        </w:tc>
        <w:tc>
          <w:tcPr>
            <w:tcW w:w="1199" w:type="dxa"/>
            <w:gridSpan w:val="5"/>
            <w:tcBorders>
              <w:left w:val="single" w:sz="4" w:space="0" w:color="auto"/>
            </w:tcBorders>
          </w:tcPr>
          <w:p w:rsidR="008A0499" w:rsidRPr="00214ADB" w:rsidRDefault="008A0499" w:rsidP="008A0499">
            <w:pPr>
              <w:jc w:val="center"/>
            </w:pPr>
            <w:r>
              <w:t>100</w:t>
            </w:r>
          </w:p>
        </w:tc>
        <w:tc>
          <w:tcPr>
            <w:tcW w:w="1303" w:type="dxa"/>
            <w:gridSpan w:val="5"/>
            <w:tcBorders>
              <w:left w:val="single" w:sz="4" w:space="0" w:color="auto"/>
            </w:tcBorders>
          </w:tcPr>
          <w:p w:rsidR="008A0499" w:rsidRPr="00214ADB" w:rsidRDefault="008A0499" w:rsidP="008A0499">
            <w:pPr>
              <w:jc w:val="center"/>
            </w:pPr>
            <w:r>
              <w:t>100</w:t>
            </w:r>
          </w:p>
        </w:tc>
      </w:tr>
      <w:tr w:rsidR="008A0499" w:rsidRPr="00214ADB" w:rsidTr="008A0499">
        <w:trPr>
          <w:gridAfter w:val="1"/>
          <w:wAfter w:w="113" w:type="dxa"/>
          <w:trHeight w:val="517"/>
        </w:trPr>
        <w:tc>
          <w:tcPr>
            <w:tcW w:w="725" w:type="dxa"/>
            <w:gridSpan w:val="2"/>
          </w:tcPr>
          <w:p w:rsidR="008A0499" w:rsidRPr="00214ADB" w:rsidRDefault="008A0499" w:rsidP="008A0499">
            <w:pPr>
              <w:jc w:val="center"/>
            </w:pPr>
            <w:r>
              <w:t>2.2.</w:t>
            </w:r>
          </w:p>
        </w:tc>
        <w:tc>
          <w:tcPr>
            <w:tcW w:w="14874" w:type="dxa"/>
            <w:gridSpan w:val="58"/>
          </w:tcPr>
          <w:p w:rsidR="008A0499" w:rsidRPr="00214ADB" w:rsidRDefault="008A0499" w:rsidP="008A0499">
            <w:pPr>
              <w:tabs>
                <w:tab w:val="left" w:pos="709"/>
              </w:tabs>
              <w:spacing w:line="360" w:lineRule="auto"/>
              <w:ind w:right="-142"/>
              <w:jc w:val="both"/>
            </w:pPr>
            <w:r w:rsidRPr="00214ADB">
              <w:rPr>
                <w:b/>
              </w:rPr>
              <w:t>Отдельное мероприятие:</w:t>
            </w:r>
            <w:r w:rsidRPr="00214ADB">
              <w:rPr>
                <w:color w:val="000000"/>
              </w:rPr>
              <w:t xml:space="preserve">  </w:t>
            </w:r>
            <w:r w:rsidRPr="00214ADB">
              <w:t xml:space="preserve"> Обеспечение приоритетного права ребенка жить и воспитываться в семье</w:t>
            </w:r>
          </w:p>
          <w:p w:rsidR="008A0499" w:rsidRPr="00214ADB" w:rsidRDefault="008A0499" w:rsidP="008A0499">
            <w:pPr>
              <w:rPr>
                <w:b/>
              </w:rPr>
            </w:pPr>
          </w:p>
        </w:tc>
      </w:tr>
      <w:tr w:rsidR="008A0499" w:rsidRPr="00214ADB" w:rsidTr="008A0499">
        <w:trPr>
          <w:gridAfter w:val="1"/>
          <w:wAfter w:w="113" w:type="dxa"/>
          <w:trHeight w:val="163"/>
        </w:trPr>
        <w:tc>
          <w:tcPr>
            <w:tcW w:w="725" w:type="dxa"/>
            <w:gridSpan w:val="2"/>
          </w:tcPr>
          <w:p w:rsidR="008A0499" w:rsidRPr="00214ADB" w:rsidRDefault="008A0499" w:rsidP="008A0499">
            <w:pPr>
              <w:jc w:val="center"/>
            </w:pPr>
          </w:p>
        </w:tc>
        <w:tc>
          <w:tcPr>
            <w:tcW w:w="4217" w:type="dxa"/>
          </w:tcPr>
          <w:p w:rsidR="008A0499" w:rsidRPr="00214ADB" w:rsidRDefault="008A0499" w:rsidP="008A0499">
            <w:pPr>
              <w:rPr>
                <w:b/>
              </w:rPr>
            </w:pPr>
            <w:r w:rsidRPr="00214ADB">
              <w:rPr>
                <w:b/>
              </w:rPr>
              <w:t xml:space="preserve">Показатель: </w:t>
            </w:r>
            <w:r w:rsidRPr="00214ADB">
              <w:t>доля детей-сирот и детей, оставшихся без попечения родителей, находящихся под опекой (попечительством), в приемной семье от общего числа детей-сирот и детей, оставшихся без попечения родителей (без учета усыновленных)</w:t>
            </w:r>
          </w:p>
        </w:tc>
        <w:tc>
          <w:tcPr>
            <w:tcW w:w="884" w:type="dxa"/>
            <w:gridSpan w:val="7"/>
          </w:tcPr>
          <w:p w:rsidR="008A0499" w:rsidRPr="00470E34" w:rsidRDefault="008A0499" w:rsidP="008A0499">
            <w:pPr>
              <w:jc w:val="center"/>
            </w:pPr>
            <w:r w:rsidRPr="00470E34">
              <w:t>%</w:t>
            </w:r>
          </w:p>
        </w:tc>
        <w:tc>
          <w:tcPr>
            <w:tcW w:w="247" w:type="dxa"/>
            <w:gridSpan w:val="4"/>
          </w:tcPr>
          <w:p w:rsidR="008A0499" w:rsidRPr="00214ADB" w:rsidRDefault="008A0499" w:rsidP="008A0499">
            <w:pPr>
              <w:jc w:val="center"/>
              <w:rPr>
                <w:b/>
              </w:rPr>
            </w:pPr>
          </w:p>
        </w:tc>
        <w:tc>
          <w:tcPr>
            <w:tcW w:w="1137" w:type="dxa"/>
            <w:gridSpan w:val="6"/>
          </w:tcPr>
          <w:p w:rsidR="008A0499" w:rsidRPr="005457FB" w:rsidRDefault="008A0499" w:rsidP="008A0499">
            <w:r w:rsidRPr="005457FB">
              <w:t>77,7</w:t>
            </w:r>
          </w:p>
        </w:tc>
        <w:tc>
          <w:tcPr>
            <w:tcW w:w="1210" w:type="dxa"/>
            <w:gridSpan w:val="6"/>
          </w:tcPr>
          <w:p w:rsidR="008A0499" w:rsidRPr="005457FB" w:rsidRDefault="008A0499" w:rsidP="008A0499">
            <w:r w:rsidRPr="005457FB">
              <w:t>77,7</w:t>
            </w:r>
          </w:p>
        </w:tc>
        <w:tc>
          <w:tcPr>
            <w:tcW w:w="1170" w:type="dxa"/>
            <w:gridSpan w:val="4"/>
          </w:tcPr>
          <w:p w:rsidR="008A0499" w:rsidRPr="005457FB" w:rsidRDefault="008A0499" w:rsidP="008A0499">
            <w:r w:rsidRPr="005457FB">
              <w:t>80</w:t>
            </w:r>
          </w:p>
        </w:tc>
        <w:tc>
          <w:tcPr>
            <w:tcW w:w="1165" w:type="dxa"/>
            <w:gridSpan w:val="8"/>
          </w:tcPr>
          <w:p w:rsidR="008A0499" w:rsidRPr="005457FB" w:rsidRDefault="008A0499" w:rsidP="008A0499">
            <w:r w:rsidRPr="005457FB">
              <w:t>100</w:t>
            </w:r>
          </w:p>
        </w:tc>
        <w:tc>
          <w:tcPr>
            <w:tcW w:w="1139" w:type="dxa"/>
            <w:gridSpan w:val="7"/>
          </w:tcPr>
          <w:p w:rsidR="008A0499" w:rsidRPr="005457FB" w:rsidRDefault="008A0499" w:rsidP="008A0499">
            <w:r w:rsidRPr="005457FB">
              <w:t>100</w:t>
            </w:r>
          </w:p>
        </w:tc>
        <w:tc>
          <w:tcPr>
            <w:tcW w:w="1203" w:type="dxa"/>
            <w:gridSpan w:val="5"/>
          </w:tcPr>
          <w:p w:rsidR="008A0499" w:rsidRPr="005457FB" w:rsidRDefault="008A0499" w:rsidP="008A0499">
            <w:r w:rsidRPr="005457FB">
              <w:t>100</w:t>
            </w:r>
          </w:p>
        </w:tc>
        <w:tc>
          <w:tcPr>
            <w:tcW w:w="1176" w:type="dxa"/>
            <w:gridSpan w:val="4"/>
          </w:tcPr>
          <w:p w:rsidR="008A0499" w:rsidRPr="005457FB" w:rsidRDefault="008A0499" w:rsidP="008A0499">
            <w:r w:rsidRPr="005457FB">
              <w:t>100</w:t>
            </w:r>
          </w:p>
        </w:tc>
        <w:tc>
          <w:tcPr>
            <w:tcW w:w="1326" w:type="dxa"/>
            <w:gridSpan w:val="6"/>
          </w:tcPr>
          <w:p w:rsidR="008A0499" w:rsidRPr="005457FB" w:rsidRDefault="008A0499" w:rsidP="008A0499">
            <w:r w:rsidRPr="005457FB">
              <w:t>100</w:t>
            </w:r>
          </w:p>
        </w:tc>
      </w:tr>
      <w:tr w:rsidR="008A0499" w:rsidRPr="00214ADB" w:rsidTr="008A0499">
        <w:tblPrEx>
          <w:tblLook w:val="0000"/>
        </w:tblPrEx>
        <w:trPr>
          <w:gridAfter w:val="2"/>
          <w:wAfter w:w="153" w:type="dxa"/>
          <w:trHeight w:val="150"/>
        </w:trPr>
        <w:tc>
          <w:tcPr>
            <w:tcW w:w="676" w:type="dxa"/>
            <w:vMerge w:val="restart"/>
          </w:tcPr>
          <w:p w:rsidR="008A0499" w:rsidRPr="00214ADB" w:rsidRDefault="008A0499" w:rsidP="008A0499">
            <w:pPr>
              <w:jc w:val="center"/>
            </w:pPr>
            <w:r>
              <w:t>4.</w:t>
            </w:r>
          </w:p>
        </w:tc>
        <w:tc>
          <w:tcPr>
            <w:tcW w:w="14883" w:type="dxa"/>
            <w:gridSpan w:val="58"/>
          </w:tcPr>
          <w:p w:rsidR="008A0499" w:rsidRPr="00214ADB" w:rsidRDefault="008A0499" w:rsidP="008A0499">
            <w:pPr>
              <w:pStyle w:val="ConsPlusNormal"/>
              <w:ind w:firstLine="0"/>
              <w:jc w:val="both"/>
              <w:rPr>
                <w:rFonts w:ascii="Times New Roman" w:hAnsi="Times New Roman" w:cs="Times New Roman"/>
              </w:rPr>
            </w:pPr>
            <w:r w:rsidRPr="00214ADB">
              <w:rPr>
                <w:rFonts w:ascii="Times New Roman" w:hAnsi="Times New Roman" w:cs="Times New Roman"/>
                <w:b/>
              </w:rPr>
              <w:t xml:space="preserve">Отдельное мероприятие муниципальной программы: </w:t>
            </w:r>
            <w:r w:rsidRPr="00BD2FAB">
              <w:rPr>
                <w:rFonts w:ascii="Times New Roman" w:hAnsi="Times New Roman" w:cs="Times New Roman"/>
              </w:rPr>
              <w:t>О</w:t>
            </w:r>
            <w:r w:rsidRPr="00214ADB">
              <w:rPr>
                <w:rFonts w:ascii="Times New Roman" w:hAnsi="Times New Roman" w:cs="Times New Roman"/>
              </w:rPr>
              <w:t xml:space="preserve">беспечение реализации </w:t>
            </w:r>
            <w:r>
              <w:rPr>
                <w:rFonts w:ascii="Times New Roman" w:hAnsi="Times New Roman" w:cs="Times New Roman"/>
              </w:rPr>
              <w:t xml:space="preserve">муниципальной </w:t>
            </w:r>
            <w:r w:rsidRPr="00214ADB">
              <w:rPr>
                <w:rFonts w:ascii="Times New Roman" w:hAnsi="Times New Roman" w:cs="Times New Roman"/>
              </w:rPr>
              <w:t xml:space="preserve">программы </w:t>
            </w:r>
            <w:r>
              <w:rPr>
                <w:rFonts w:ascii="Times New Roman" w:hAnsi="Times New Roman" w:cs="Times New Roman"/>
              </w:rPr>
              <w:t xml:space="preserve"> и другие мероприятия                 </w:t>
            </w:r>
            <w:r w:rsidRPr="00214ADB">
              <w:rPr>
                <w:rFonts w:ascii="Times New Roman" w:hAnsi="Times New Roman" w:cs="Times New Roman"/>
              </w:rPr>
              <w:t>в области образования</w:t>
            </w:r>
          </w:p>
          <w:p w:rsidR="008A0499" w:rsidRPr="00214ADB" w:rsidRDefault="008A0499" w:rsidP="008A0499"/>
        </w:tc>
      </w:tr>
      <w:tr w:rsidR="008A0499" w:rsidRPr="00214ADB" w:rsidTr="008A0499">
        <w:tblPrEx>
          <w:tblLook w:val="0000"/>
        </w:tblPrEx>
        <w:trPr>
          <w:trHeight w:val="1215"/>
        </w:trPr>
        <w:tc>
          <w:tcPr>
            <w:tcW w:w="676" w:type="dxa"/>
            <w:vMerge/>
          </w:tcPr>
          <w:p w:rsidR="008A0499" w:rsidRDefault="008A0499" w:rsidP="008A0499">
            <w:pPr>
              <w:jc w:val="center"/>
            </w:pPr>
          </w:p>
        </w:tc>
        <w:tc>
          <w:tcPr>
            <w:tcW w:w="4286" w:type="dxa"/>
            <w:gridSpan w:val="4"/>
          </w:tcPr>
          <w:p w:rsidR="008A0499" w:rsidRDefault="008A0499" w:rsidP="008A0499">
            <w:r w:rsidRPr="00214ADB">
              <w:rPr>
                <w:b/>
              </w:rPr>
              <w:t>Показатель:</w:t>
            </w:r>
            <w:r>
              <w:rPr>
                <w:b/>
              </w:rPr>
              <w:t xml:space="preserve"> </w:t>
            </w:r>
            <w:r>
              <w:t>количество проведенных мероприятий (семинаров, конкурсов, спортивных мероприятий и др.) на конец отчетного года</w:t>
            </w:r>
            <w:r w:rsidRPr="00F17751">
              <w:t xml:space="preserve"> </w:t>
            </w:r>
            <w:r>
              <w:t xml:space="preserve"> </w:t>
            </w:r>
          </w:p>
          <w:p w:rsidR="008A0499" w:rsidRPr="00214ADB" w:rsidRDefault="008A0499" w:rsidP="008A0499">
            <w:pPr>
              <w:rPr>
                <w:b/>
              </w:rPr>
            </w:pPr>
          </w:p>
        </w:tc>
        <w:tc>
          <w:tcPr>
            <w:tcW w:w="886" w:type="dxa"/>
            <w:gridSpan w:val="6"/>
          </w:tcPr>
          <w:p w:rsidR="008A0499" w:rsidRPr="000D225B" w:rsidRDefault="008A0499" w:rsidP="008A0499">
            <w:r>
              <w:t>е</w:t>
            </w:r>
            <w:r w:rsidRPr="000D225B">
              <w:t>д.</w:t>
            </w:r>
          </w:p>
        </w:tc>
        <w:tc>
          <w:tcPr>
            <w:tcW w:w="236" w:type="dxa"/>
            <w:gridSpan w:val="4"/>
          </w:tcPr>
          <w:p w:rsidR="008A0499" w:rsidRPr="00214ADB" w:rsidRDefault="008A0499" w:rsidP="008A0499">
            <w:pPr>
              <w:rPr>
                <w:b/>
              </w:rPr>
            </w:pPr>
          </w:p>
        </w:tc>
        <w:tc>
          <w:tcPr>
            <w:tcW w:w="1170" w:type="dxa"/>
            <w:gridSpan w:val="7"/>
          </w:tcPr>
          <w:p w:rsidR="008A0499" w:rsidRPr="000D225B" w:rsidRDefault="008A0499" w:rsidP="008A0499">
            <w:pPr>
              <w:jc w:val="center"/>
            </w:pPr>
            <w:r w:rsidRPr="000D225B">
              <w:t>15</w:t>
            </w:r>
          </w:p>
        </w:tc>
        <w:tc>
          <w:tcPr>
            <w:tcW w:w="1157" w:type="dxa"/>
            <w:gridSpan w:val="3"/>
          </w:tcPr>
          <w:p w:rsidR="008A0499" w:rsidRPr="00214ADB" w:rsidRDefault="008A0499" w:rsidP="008A0499">
            <w:pPr>
              <w:jc w:val="center"/>
              <w:rPr>
                <w:b/>
              </w:rPr>
            </w:pPr>
            <w:r w:rsidRPr="000D225B">
              <w:t>15</w:t>
            </w:r>
          </w:p>
        </w:tc>
        <w:tc>
          <w:tcPr>
            <w:tcW w:w="1200" w:type="dxa"/>
            <w:gridSpan w:val="6"/>
          </w:tcPr>
          <w:p w:rsidR="008A0499" w:rsidRPr="00214ADB" w:rsidRDefault="008A0499" w:rsidP="008A0499">
            <w:pPr>
              <w:jc w:val="center"/>
              <w:rPr>
                <w:b/>
              </w:rPr>
            </w:pPr>
            <w:r w:rsidRPr="000D225B">
              <w:t>15</w:t>
            </w:r>
          </w:p>
        </w:tc>
        <w:tc>
          <w:tcPr>
            <w:tcW w:w="1155" w:type="dxa"/>
            <w:gridSpan w:val="8"/>
          </w:tcPr>
          <w:p w:rsidR="008A0499" w:rsidRPr="00214ADB" w:rsidRDefault="008A0499" w:rsidP="008A0499">
            <w:pPr>
              <w:jc w:val="center"/>
              <w:rPr>
                <w:b/>
              </w:rPr>
            </w:pPr>
            <w:r w:rsidRPr="000D225B">
              <w:t>15</w:t>
            </w:r>
          </w:p>
        </w:tc>
        <w:tc>
          <w:tcPr>
            <w:tcW w:w="1185" w:type="dxa"/>
            <w:gridSpan w:val="9"/>
          </w:tcPr>
          <w:p w:rsidR="008A0499" w:rsidRPr="00214ADB" w:rsidRDefault="008A0499" w:rsidP="008A0499">
            <w:pPr>
              <w:jc w:val="center"/>
              <w:rPr>
                <w:b/>
              </w:rPr>
            </w:pPr>
            <w:r w:rsidRPr="000D225B">
              <w:t>15</w:t>
            </w:r>
          </w:p>
        </w:tc>
        <w:tc>
          <w:tcPr>
            <w:tcW w:w="1187" w:type="dxa"/>
            <w:gridSpan w:val="3"/>
          </w:tcPr>
          <w:p w:rsidR="008A0499" w:rsidRPr="00214ADB" w:rsidRDefault="008A0499" w:rsidP="008A0499">
            <w:pPr>
              <w:jc w:val="center"/>
              <w:rPr>
                <w:b/>
              </w:rPr>
            </w:pPr>
            <w:r w:rsidRPr="000D225B">
              <w:t>15</w:t>
            </w:r>
          </w:p>
        </w:tc>
        <w:tc>
          <w:tcPr>
            <w:tcW w:w="1170" w:type="dxa"/>
            <w:gridSpan w:val="5"/>
          </w:tcPr>
          <w:p w:rsidR="008A0499" w:rsidRPr="00214ADB" w:rsidRDefault="008A0499" w:rsidP="008A0499">
            <w:pPr>
              <w:jc w:val="center"/>
              <w:rPr>
                <w:b/>
              </w:rPr>
            </w:pPr>
            <w:r w:rsidRPr="000D225B">
              <w:t>15</w:t>
            </w:r>
          </w:p>
        </w:tc>
        <w:tc>
          <w:tcPr>
            <w:tcW w:w="1404" w:type="dxa"/>
            <w:gridSpan w:val="5"/>
          </w:tcPr>
          <w:p w:rsidR="008A0499" w:rsidRPr="00214ADB" w:rsidRDefault="008A0499" w:rsidP="008A0499">
            <w:pPr>
              <w:jc w:val="center"/>
              <w:rPr>
                <w:b/>
              </w:rPr>
            </w:pPr>
            <w:r w:rsidRPr="000D225B">
              <w:t>15</w:t>
            </w:r>
          </w:p>
        </w:tc>
      </w:tr>
      <w:tr w:rsidR="008A0499" w:rsidRPr="00214ADB" w:rsidTr="008A0499">
        <w:tblPrEx>
          <w:tblLook w:val="0000"/>
        </w:tblPrEx>
        <w:trPr>
          <w:trHeight w:val="150"/>
        </w:trPr>
        <w:tc>
          <w:tcPr>
            <w:tcW w:w="676" w:type="dxa"/>
            <w:vMerge/>
          </w:tcPr>
          <w:p w:rsidR="008A0499" w:rsidRDefault="008A0499" w:rsidP="008A0499">
            <w:pPr>
              <w:jc w:val="center"/>
            </w:pPr>
          </w:p>
        </w:tc>
        <w:tc>
          <w:tcPr>
            <w:tcW w:w="4286" w:type="dxa"/>
            <w:gridSpan w:val="4"/>
          </w:tcPr>
          <w:p w:rsidR="008A0499" w:rsidRPr="00214ADB" w:rsidRDefault="008A0499" w:rsidP="008A0499">
            <w:pPr>
              <w:rPr>
                <w:b/>
              </w:rPr>
            </w:pPr>
            <w:r w:rsidRPr="00214ADB">
              <w:rPr>
                <w:b/>
              </w:rPr>
              <w:t>Показатель:</w:t>
            </w:r>
            <w:r>
              <w:rPr>
                <w:b/>
              </w:rPr>
              <w:t xml:space="preserve"> </w:t>
            </w:r>
            <w:r w:rsidRPr="00E00ABD">
              <w:t>количество</w:t>
            </w:r>
            <w:r>
              <w:t xml:space="preserve">   родителей (законных представителей), получивших компенсационные выплаты, взымаемые с них за присмотр и уход за детьми в муниципальных образовательных организациях, реализующих образовательные программы дошкольного образования</w:t>
            </w:r>
          </w:p>
        </w:tc>
        <w:tc>
          <w:tcPr>
            <w:tcW w:w="886" w:type="dxa"/>
            <w:gridSpan w:val="6"/>
          </w:tcPr>
          <w:p w:rsidR="008A0499" w:rsidRPr="000D225B" w:rsidRDefault="008A0499" w:rsidP="008A0499">
            <w:r>
              <w:t>чел.</w:t>
            </w:r>
          </w:p>
        </w:tc>
        <w:tc>
          <w:tcPr>
            <w:tcW w:w="236" w:type="dxa"/>
            <w:gridSpan w:val="4"/>
          </w:tcPr>
          <w:p w:rsidR="008A0499" w:rsidRPr="00214ADB" w:rsidRDefault="008A0499" w:rsidP="008A0499">
            <w:pPr>
              <w:rPr>
                <w:b/>
              </w:rPr>
            </w:pPr>
          </w:p>
        </w:tc>
        <w:tc>
          <w:tcPr>
            <w:tcW w:w="1170" w:type="dxa"/>
            <w:gridSpan w:val="7"/>
          </w:tcPr>
          <w:p w:rsidR="008A0499" w:rsidRPr="000D225B" w:rsidRDefault="008A0499" w:rsidP="008A0499">
            <w:pPr>
              <w:jc w:val="center"/>
            </w:pPr>
            <w:r>
              <w:t xml:space="preserve"> 575</w:t>
            </w:r>
          </w:p>
        </w:tc>
        <w:tc>
          <w:tcPr>
            <w:tcW w:w="1157" w:type="dxa"/>
            <w:gridSpan w:val="3"/>
          </w:tcPr>
          <w:p w:rsidR="008A0499" w:rsidRPr="000D225B" w:rsidRDefault="008A0499" w:rsidP="008A0499">
            <w:pPr>
              <w:jc w:val="center"/>
            </w:pPr>
            <w:r>
              <w:t>384</w:t>
            </w:r>
          </w:p>
        </w:tc>
        <w:tc>
          <w:tcPr>
            <w:tcW w:w="1200" w:type="dxa"/>
            <w:gridSpan w:val="6"/>
          </w:tcPr>
          <w:p w:rsidR="008A0499" w:rsidRPr="000D225B" w:rsidRDefault="008A0499" w:rsidP="008A0499">
            <w:pPr>
              <w:jc w:val="center"/>
            </w:pPr>
            <w:r>
              <w:t>400</w:t>
            </w:r>
          </w:p>
        </w:tc>
        <w:tc>
          <w:tcPr>
            <w:tcW w:w="1155" w:type="dxa"/>
            <w:gridSpan w:val="8"/>
          </w:tcPr>
          <w:p w:rsidR="008A0499" w:rsidRPr="000D225B" w:rsidRDefault="008A0499" w:rsidP="008A0499">
            <w:pPr>
              <w:jc w:val="center"/>
            </w:pPr>
            <w:r>
              <w:t>400</w:t>
            </w:r>
          </w:p>
        </w:tc>
        <w:tc>
          <w:tcPr>
            <w:tcW w:w="1185" w:type="dxa"/>
            <w:gridSpan w:val="9"/>
          </w:tcPr>
          <w:p w:rsidR="008A0499" w:rsidRPr="000D225B" w:rsidRDefault="008A0499" w:rsidP="008A0499">
            <w:pPr>
              <w:jc w:val="center"/>
            </w:pPr>
            <w:r>
              <w:t>400</w:t>
            </w:r>
          </w:p>
        </w:tc>
        <w:tc>
          <w:tcPr>
            <w:tcW w:w="1187" w:type="dxa"/>
            <w:gridSpan w:val="3"/>
          </w:tcPr>
          <w:p w:rsidR="008A0499" w:rsidRPr="000D225B" w:rsidRDefault="008A0499" w:rsidP="008A0499">
            <w:pPr>
              <w:jc w:val="center"/>
            </w:pPr>
            <w:r>
              <w:t>400</w:t>
            </w:r>
          </w:p>
        </w:tc>
        <w:tc>
          <w:tcPr>
            <w:tcW w:w="1170" w:type="dxa"/>
            <w:gridSpan w:val="5"/>
          </w:tcPr>
          <w:p w:rsidR="008A0499" w:rsidRPr="000D225B" w:rsidRDefault="008A0499" w:rsidP="008A0499">
            <w:pPr>
              <w:jc w:val="center"/>
            </w:pPr>
            <w:r>
              <w:t>400</w:t>
            </w:r>
          </w:p>
        </w:tc>
        <w:tc>
          <w:tcPr>
            <w:tcW w:w="1404" w:type="dxa"/>
            <w:gridSpan w:val="5"/>
          </w:tcPr>
          <w:p w:rsidR="008A0499" w:rsidRPr="000D225B" w:rsidRDefault="008A0499" w:rsidP="008A0499">
            <w:pPr>
              <w:jc w:val="center"/>
            </w:pPr>
            <w:r>
              <w:t xml:space="preserve">400 </w:t>
            </w:r>
          </w:p>
        </w:tc>
      </w:tr>
    </w:tbl>
    <w:p w:rsidR="008A0499" w:rsidRDefault="008A0499" w:rsidP="008A0499">
      <w:pPr>
        <w:jc w:val="center"/>
      </w:pPr>
    </w:p>
    <w:p w:rsidR="008A0499" w:rsidRDefault="008A0499" w:rsidP="008A0499">
      <w:pPr>
        <w:jc w:val="center"/>
      </w:pPr>
    </w:p>
    <w:p w:rsidR="008A0499" w:rsidRPr="00214ADB" w:rsidRDefault="008A0499" w:rsidP="008A0499">
      <w:pPr>
        <w:jc w:val="center"/>
      </w:pPr>
      <w:r w:rsidRPr="00214ADB">
        <w:t>______________</w:t>
      </w:r>
    </w:p>
    <w:p w:rsidR="00A518A0" w:rsidRDefault="00A518A0" w:rsidP="00EB09B0">
      <w:pPr>
        <w:tabs>
          <w:tab w:val="left" w:pos="567"/>
        </w:tabs>
        <w:rPr>
          <w:sz w:val="28"/>
          <w:szCs w:val="28"/>
        </w:rPr>
      </w:pPr>
    </w:p>
    <w:p w:rsidR="008A0499" w:rsidRDefault="008A0499" w:rsidP="00EB09B0">
      <w:pPr>
        <w:tabs>
          <w:tab w:val="left" w:pos="567"/>
        </w:tabs>
        <w:rPr>
          <w:sz w:val="28"/>
          <w:szCs w:val="28"/>
        </w:rPr>
      </w:pPr>
    </w:p>
    <w:p w:rsidR="009606A7" w:rsidRDefault="009606A7" w:rsidP="00EB09B0">
      <w:pPr>
        <w:tabs>
          <w:tab w:val="left" w:pos="567"/>
        </w:tabs>
        <w:rPr>
          <w:sz w:val="28"/>
          <w:szCs w:val="28"/>
        </w:rPr>
        <w:sectPr w:rsidR="009606A7" w:rsidSect="009606A7">
          <w:pgSz w:w="16838" w:h="11906" w:orient="landscape"/>
          <w:pgMar w:top="1701" w:right="395" w:bottom="707" w:left="1134" w:header="709" w:footer="709" w:gutter="0"/>
          <w:pgNumType w:start="37"/>
          <w:cols w:space="708"/>
          <w:docGrid w:linePitch="360"/>
        </w:sectPr>
      </w:pPr>
    </w:p>
    <w:p w:rsidR="008A0499" w:rsidRPr="00846F42" w:rsidRDefault="008A0499" w:rsidP="008A0499">
      <w:pPr>
        <w:tabs>
          <w:tab w:val="left" w:pos="11340"/>
          <w:tab w:val="left" w:pos="11624"/>
        </w:tabs>
        <w:autoSpaceDE w:val="0"/>
        <w:autoSpaceDN w:val="0"/>
        <w:adjustRightInd w:val="0"/>
        <w:rPr>
          <w:bCs/>
          <w:iCs/>
        </w:rPr>
      </w:pPr>
      <w:r w:rsidRPr="00846F42">
        <w:rPr>
          <w:b/>
        </w:rPr>
        <w:t xml:space="preserve">                                                                         </w:t>
      </w:r>
      <w:r>
        <w:rPr>
          <w:b/>
        </w:rPr>
        <w:t xml:space="preserve">             </w:t>
      </w:r>
      <w:r w:rsidRPr="00846F42">
        <w:rPr>
          <w:b/>
        </w:rPr>
        <w:t xml:space="preserve">        </w:t>
      </w:r>
      <w:r>
        <w:rPr>
          <w:b/>
        </w:rPr>
        <w:t xml:space="preserve"> </w:t>
      </w:r>
      <w:r w:rsidRPr="00846F42">
        <w:rPr>
          <w:b/>
        </w:rPr>
        <w:t xml:space="preserve"> </w:t>
      </w:r>
      <w:r>
        <w:rPr>
          <w:bCs/>
          <w:iCs/>
        </w:rPr>
        <w:t>Приложение № 2</w:t>
      </w:r>
    </w:p>
    <w:p w:rsidR="008A0499" w:rsidRDefault="008A0499" w:rsidP="008A0499">
      <w:pPr>
        <w:autoSpaceDE w:val="0"/>
        <w:autoSpaceDN w:val="0"/>
        <w:adjustRightInd w:val="0"/>
        <w:jc w:val="center"/>
        <w:rPr>
          <w:bCs/>
          <w:iCs/>
        </w:rPr>
      </w:pPr>
    </w:p>
    <w:p w:rsidR="008A0499" w:rsidRPr="00846F42" w:rsidRDefault="008A0499" w:rsidP="008A0499">
      <w:pPr>
        <w:autoSpaceDE w:val="0"/>
        <w:autoSpaceDN w:val="0"/>
        <w:adjustRightInd w:val="0"/>
        <w:jc w:val="center"/>
        <w:rPr>
          <w:bCs/>
          <w:iCs/>
        </w:rPr>
      </w:pPr>
      <w:r>
        <w:rPr>
          <w:bCs/>
          <w:iCs/>
        </w:rPr>
        <w:t xml:space="preserve">                                                                                      </w:t>
      </w:r>
      <w:r w:rsidRPr="00846F42">
        <w:rPr>
          <w:bCs/>
          <w:iCs/>
        </w:rPr>
        <w:t>к муниципальной программе</w:t>
      </w:r>
    </w:p>
    <w:p w:rsidR="008A0499" w:rsidRPr="00846F42" w:rsidRDefault="008A0499" w:rsidP="008A0499">
      <w:pPr>
        <w:autoSpaceDE w:val="0"/>
        <w:autoSpaceDN w:val="0"/>
        <w:adjustRightInd w:val="0"/>
        <w:jc w:val="center"/>
        <w:rPr>
          <w:bCs/>
          <w:iCs/>
        </w:rPr>
      </w:pPr>
      <w:r w:rsidRPr="00846F42">
        <w:rPr>
          <w:bCs/>
          <w:iCs/>
        </w:rPr>
        <w:t xml:space="preserve">                                                         </w:t>
      </w:r>
      <w:r>
        <w:rPr>
          <w:bCs/>
          <w:iCs/>
        </w:rPr>
        <w:t xml:space="preserve">                          </w:t>
      </w:r>
      <w:r w:rsidRPr="00846F42">
        <w:rPr>
          <w:bCs/>
          <w:iCs/>
        </w:rPr>
        <w:t>(в редакции постановления</w:t>
      </w:r>
    </w:p>
    <w:p w:rsidR="008A0499" w:rsidRPr="00846F42" w:rsidRDefault="008A0499" w:rsidP="008A0499">
      <w:pPr>
        <w:autoSpaceDE w:val="0"/>
        <w:autoSpaceDN w:val="0"/>
        <w:adjustRightInd w:val="0"/>
        <w:jc w:val="center"/>
        <w:rPr>
          <w:bCs/>
          <w:iCs/>
        </w:rPr>
      </w:pPr>
      <w:r w:rsidRPr="00846F42">
        <w:rPr>
          <w:bCs/>
          <w:iCs/>
        </w:rPr>
        <w:t xml:space="preserve">                                                 </w:t>
      </w:r>
      <w:r>
        <w:rPr>
          <w:bCs/>
          <w:iCs/>
        </w:rPr>
        <w:t xml:space="preserve">                          </w:t>
      </w:r>
      <w:r w:rsidRPr="00846F42">
        <w:rPr>
          <w:bCs/>
          <w:iCs/>
        </w:rPr>
        <w:t xml:space="preserve"> администрации города </w:t>
      </w:r>
    </w:p>
    <w:p w:rsidR="008A0499" w:rsidRPr="00846F42" w:rsidRDefault="008A0499" w:rsidP="008A0499">
      <w:pPr>
        <w:autoSpaceDE w:val="0"/>
        <w:autoSpaceDN w:val="0"/>
        <w:adjustRightInd w:val="0"/>
        <w:jc w:val="center"/>
        <w:rPr>
          <w:bCs/>
          <w:iCs/>
        </w:rPr>
      </w:pPr>
      <w:r w:rsidRPr="00846F42">
        <w:rPr>
          <w:bCs/>
          <w:iCs/>
        </w:rPr>
        <w:t xml:space="preserve">                                                            </w:t>
      </w:r>
      <w:r>
        <w:rPr>
          <w:bCs/>
          <w:iCs/>
        </w:rPr>
        <w:t xml:space="preserve">    </w:t>
      </w:r>
      <w:r w:rsidRPr="00846F42">
        <w:rPr>
          <w:bCs/>
          <w:iCs/>
        </w:rPr>
        <w:t xml:space="preserve">  Вятские Поляны  </w:t>
      </w:r>
    </w:p>
    <w:p w:rsidR="008A0499" w:rsidRDefault="008A0499" w:rsidP="008A0499">
      <w:pPr>
        <w:tabs>
          <w:tab w:val="left" w:pos="12616"/>
        </w:tabs>
        <w:autoSpaceDE w:val="0"/>
        <w:autoSpaceDN w:val="0"/>
        <w:adjustRightInd w:val="0"/>
        <w:jc w:val="center"/>
        <w:rPr>
          <w:bCs/>
          <w:iCs/>
        </w:rPr>
      </w:pPr>
      <w:r w:rsidRPr="00846F42">
        <w:rPr>
          <w:bCs/>
          <w:iCs/>
        </w:rPr>
        <w:t xml:space="preserve">                                                               </w:t>
      </w:r>
      <w:r>
        <w:rPr>
          <w:bCs/>
          <w:iCs/>
        </w:rPr>
        <w:t xml:space="preserve">                 </w:t>
      </w:r>
      <w:r w:rsidRPr="00846F42">
        <w:rPr>
          <w:bCs/>
          <w:iCs/>
        </w:rPr>
        <w:t xml:space="preserve">от </w:t>
      </w:r>
      <w:r>
        <w:rPr>
          <w:bCs/>
          <w:iCs/>
        </w:rPr>
        <w:t>29.11.2019</w:t>
      </w:r>
      <w:r w:rsidRPr="00846F42">
        <w:rPr>
          <w:bCs/>
          <w:iCs/>
        </w:rPr>
        <w:t xml:space="preserve">   №  </w:t>
      </w:r>
      <w:r>
        <w:rPr>
          <w:bCs/>
          <w:iCs/>
        </w:rPr>
        <w:t>1675</w:t>
      </w:r>
      <w:r w:rsidRPr="00846F42">
        <w:rPr>
          <w:bCs/>
          <w:iCs/>
        </w:rPr>
        <w:t xml:space="preserve"> )</w:t>
      </w:r>
    </w:p>
    <w:p w:rsidR="008A0499" w:rsidRDefault="008A0499" w:rsidP="008A0499">
      <w:pPr>
        <w:tabs>
          <w:tab w:val="left" w:pos="12616"/>
        </w:tabs>
        <w:autoSpaceDE w:val="0"/>
        <w:autoSpaceDN w:val="0"/>
        <w:adjustRightInd w:val="0"/>
        <w:jc w:val="center"/>
        <w:rPr>
          <w:bCs/>
          <w:iCs/>
        </w:rPr>
      </w:pPr>
    </w:p>
    <w:p w:rsidR="008A0499" w:rsidRPr="00846F42" w:rsidRDefault="008A0499" w:rsidP="008A0499">
      <w:pPr>
        <w:tabs>
          <w:tab w:val="left" w:pos="12616"/>
        </w:tabs>
        <w:autoSpaceDE w:val="0"/>
        <w:autoSpaceDN w:val="0"/>
        <w:adjustRightInd w:val="0"/>
        <w:jc w:val="center"/>
        <w:rPr>
          <w:bCs/>
          <w:iCs/>
        </w:rPr>
      </w:pPr>
    </w:p>
    <w:p w:rsidR="008A0499" w:rsidRPr="004C37AC" w:rsidRDefault="008A0499" w:rsidP="008A0499">
      <w:pPr>
        <w:ind w:left="284"/>
        <w:jc w:val="center"/>
        <w:rPr>
          <w:b/>
          <w:sz w:val="28"/>
          <w:szCs w:val="28"/>
        </w:rPr>
      </w:pPr>
      <w:r w:rsidRPr="004C37AC">
        <w:rPr>
          <w:b/>
          <w:sz w:val="28"/>
          <w:szCs w:val="28"/>
        </w:rPr>
        <w:t>Методика расчета значений целевых показателей эффективности</w:t>
      </w:r>
    </w:p>
    <w:p w:rsidR="008A0499" w:rsidRDefault="008A0499" w:rsidP="008A0499">
      <w:pPr>
        <w:jc w:val="center"/>
        <w:rPr>
          <w:b/>
          <w:sz w:val="28"/>
          <w:szCs w:val="28"/>
        </w:rPr>
      </w:pPr>
      <w:r w:rsidRPr="004C37AC">
        <w:rPr>
          <w:b/>
          <w:sz w:val="28"/>
          <w:szCs w:val="28"/>
        </w:rPr>
        <w:t>реализации муниципальной программы</w:t>
      </w:r>
      <w:r>
        <w:rPr>
          <w:b/>
          <w:sz w:val="28"/>
          <w:szCs w:val="28"/>
        </w:rPr>
        <w:t xml:space="preserve"> «Развитие образования» </w:t>
      </w:r>
    </w:p>
    <w:p w:rsidR="008A0499" w:rsidRDefault="008A0499" w:rsidP="008A0499">
      <w:pPr>
        <w:jc w:val="center"/>
        <w:rPr>
          <w:sz w:val="28"/>
          <w:szCs w:val="28"/>
        </w:rPr>
      </w:pPr>
      <w:r>
        <w:rPr>
          <w:b/>
          <w:sz w:val="28"/>
          <w:szCs w:val="28"/>
        </w:rPr>
        <w:t>на 2020-2025 годы</w:t>
      </w:r>
      <w:r>
        <w:rPr>
          <w:sz w:val="28"/>
          <w:szCs w:val="28"/>
        </w:rPr>
        <w:t xml:space="preserve">      </w:t>
      </w:r>
    </w:p>
    <w:p w:rsidR="008A0499" w:rsidRPr="005E11E1" w:rsidRDefault="008A0499" w:rsidP="008A0499">
      <w:pPr>
        <w:jc w:val="center"/>
        <w:rPr>
          <w:b/>
          <w:sz w:val="28"/>
          <w:szCs w:val="28"/>
        </w:rPr>
      </w:pPr>
    </w:p>
    <w:tbl>
      <w:tblPr>
        <w:tblStyle w:val="ae"/>
        <w:tblpPr w:leftFromText="180" w:rightFromText="180" w:vertAnchor="text" w:horzAnchor="margin" w:tblpY="179"/>
        <w:tblW w:w="9889" w:type="dxa"/>
        <w:tblLayout w:type="fixed"/>
        <w:tblLook w:val="04A0"/>
      </w:tblPr>
      <w:tblGrid>
        <w:gridCol w:w="707"/>
        <w:gridCol w:w="3688"/>
        <w:gridCol w:w="708"/>
        <w:gridCol w:w="4786"/>
      </w:tblGrid>
      <w:tr w:rsidR="008A0499" w:rsidTr="009606A7">
        <w:trPr>
          <w:trHeight w:val="1365"/>
        </w:trPr>
        <w:tc>
          <w:tcPr>
            <w:tcW w:w="707" w:type="dxa"/>
            <w:tcBorders>
              <w:bottom w:val="single" w:sz="4" w:space="0" w:color="auto"/>
            </w:tcBorders>
          </w:tcPr>
          <w:p w:rsidR="008A0499" w:rsidRDefault="008A0499" w:rsidP="008A0499">
            <w:r>
              <w:t>№</w:t>
            </w:r>
          </w:p>
          <w:p w:rsidR="008A0499" w:rsidRDefault="008A0499" w:rsidP="008A0499">
            <w:r>
              <w:t>п/п</w:t>
            </w:r>
          </w:p>
        </w:tc>
        <w:tc>
          <w:tcPr>
            <w:tcW w:w="3688" w:type="dxa"/>
            <w:tcBorders>
              <w:bottom w:val="single" w:sz="4" w:space="0" w:color="auto"/>
            </w:tcBorders>
          </w:tcPr>
          <w:p w:rsidR="008A0499" w:rsidRDefault="008A0499" w:rsidP="008A0499">
            <w:r>
              <w:t>Наименование муниципальной программы, подпрограммы, отдельного мероприятия, проекта, показателя</w:t>
            </w:r>
          </w:p>
        </w:tc>
        <w:tc>
          <w:tcPr>
            <w:tcW w:w="708" w:type="dxa"/>
            <w:tcBorders>
              <w:bottom w:val="single" w:sz="4" w:space="0" w:color="auto"/>
            </w:tcBorders>
          </w:tcPr>
          <w:p w:rsidR="008A0499" w:rsidRDefault="008A0499" w:rsidP="008A0499">
            <w:r>
              <w:t>Единица измерения</w:t>
            </w:r>
          </w:p>
          <w:p w:rsidR="008A0499" w:rsidRDefault="008A0499" w:rsidP="008A0499"/>
        </w:tc>
        <w:tc>
          <w:tcPr>
            <w:tcW w:w="4786" w:type="dxa"/>
            <w:tcBorders>
              <w:bottom w:val="single" w:sz="4" w:space="0" w:color="auto"/>
            </w:tcBorders>
          </w:tcPr>
          <w:p w:rsidR="008A0499" w:rsidRDefault="008A0499" w:rsidP="008A0499">
            <w:r>
              <w:t>Методика расчета значения показателя, источник получения информации</w:t>
            </w:r>
          </w:p>
        </w:tc>
      </w:tr>
      <w:tr w:rsidR="008A0499" w:rsidTr="009606A7">
        <w:trPr>
          <w:trHeight w:val="150"/>
        </w:trPr>
        <w:tc>
          <w:tcPr>
            <w:tcW w:w="707" w:type="dxa"/>
            <w:tcBorders>
              <w:top w:val="single" w:sz="4" w:space="0" w:color="auto"/>
              <w:bottom w:val="single" w:sz="4" w:space="0" w:color="auto"/>
            </w:tcBorders>
          </w:tcPr>
          <w:p w:rsidR="008A0499" w:rsidRDefault="008A0499" w:rsidP="008A0499"/>
        </w:tc>
        <w:tc>
          <w:tcPr>
            <w:tcW w:w="3688" w:type="dxa"/>
            <w:tcBorders>
              <w:top w:val="single" w:sz="4" w:space="0" w:color="auto"/>
              <w:bottom w:val="single" w:sz="4" w:space="0" w:color="auto"/>
            </w:tcBorders>
          </w:tcPr>
          <w:p w:rsidR="008A0499" w:rsidRDefault="008A0499" w:rsidP="008A0499">
            <w:r w:rsidRPr="00614303">
              <w:rPr>
                <w:b/>
              </w:rPr>
              <w:t>Муниципальная программа муниципального образования городского округа город Вятские Поляны Кировской области «Развитие образования» на 2020-2025 годы</w:t>
            </w:r>
          </w:p>
        </w:tc>
        <w:tc>
          <w:tcPr>
            <w:tcW w:w="708" w:type="dxa"/>
            <w:tcBorders>
              <w:top w:val="single" w:sz="4" w:space="0" w:color="auto"/>
              <w:bottom w:val="single" w:sz="4" w:space="0" w:color="auto"/>
            </w:tcBorders>
          </w:tcPr>
          <w:p w:rsidR="008A0499" w:rsidRDefault="008A0499" w:rsidP="008A0499"/>
        </w:tc>
        <w:tc>
          <w:tcPr>
            <w:tcW w:w="4786" w:type="dxa"/>
            <w:tcBorders>
              <w:top w:val="single" w:sz="4" w:space="0" w:color="auto"/>
              <w:bottom w:val="single" w:sz="4" w:space="0" w:color="auto"/>
            </w:tcBorders>
          </w:tcPr>
          <w:p w:rsidR="008A0499" w:rsidRDefault="008A0499" w:rsidP="008A0499"/>
        </w:tc>
      </w:tr>
      <w:tr w:rsidR="008A0499" w:rsidTr="009606A7">
        <w:trPr>
          <w:trHeight w:val="96"/>
        </w:trPr>
        <w:tc>
          <w:tcPr>
            <w:tcW w:w="707" w:type="dxa"/>
            <w:tcBorders>
              <w:top w:val="single" w:sz="4" w:space="0" w:color="auto"/>
              <w:bottom w:val="single" w:sz="4" w:space="0" w:color="auto"/>
            </w:tcBorders>
          </w:tcPr>
          <w:p w:rsidR="008A0499" w:rsidRDefault="008A0499" w:rsidP="008A0499"/>
        </w:tc>
        <w:tc>
          <w:tcPr>
            <w:tcW w:w="3688" w:type="dxa"/>
            <w:tcBorders>
              <w:top w:val="single" w:sz="4" w:space="0" w:color="auto"/>
              <w:bottom w:val="single" w:sz="4" w:space="0" w:color="auto"/>
            </w:tcBorders>
          </w:tcPr>
          <w:p w:rsidR="008A0499" w:rsidRPr="00AF07B7" w:rsidRDefault="008A0499" w:rsidP="008A0499">
            <w:r w:rsidRPr="004C5E16">
              <w:t>Удельный вес численности населения в возрасте 5 – 18 лет, охваченного образованием, в общей численности населения в возрасте 5 – 18 лет</w:t>
            </w:r>
            <w:r w:rsidRPr="00AF07B7">
              <w:t xml:space="preserve"> </w:t>
            </w:r>
          </w:p>
        </w:tc>
        <w:tc>
          <w:tcPr>
            <w:tcW w:w="708" w:type="dxa"/>
            <w:tcBorders>
              <w:top w:val="single" w:sz="4" w:space="0" w:color="auto"/>
              <w:bottom w:val="single" w:sz="4" w:space="0" w:color="auto"/>
            </w:tcBorders>
          </w:tcPr>
          <w:p w:rsidR="008A0499" w:rsidRDefault="008A0499" w:rsidP="008A0499">
            <w:r>
              <w:t>%</w:t>
            </w:r>
          </w:p>
        </w:tc>
        <w:tc>
          <w:tcPr>
            <w:tcW w:w="4786" w:type="dxa"/>
            <w:tcBorders>
              <w:top w:val="single" w:sz="4" w:space="0" w:color="auto"/>
              <w:bottom w:val="single" w:sz="4" w:space="0" w:color="auto"/>
            </w:tcBorders>
          </w:tcPr>
          <w:p w:rsidR="008A0499" w:rsidRPr="009513F3" w:rsidRDefault="008A0499" w:rsidP="008A0499">
            <w:pPr>
              <w:pStyle w:val="ConsPlusNormal"/>
              <w:jc w:val="center"/>
              <w:rPr>
                <w:rFonts w:ascii="Times New Roman" w:hAnsi="Times New Roman" w:cs="Times New Roman"/>
              </w:rPr>
            </w:pPr>
            <w:r w:rsidRPr="009513F3">
              <w:rPr>
                <w:rFonts w:ascii="Times New Roman" w:hAnsi="Times New Roman" w:cs="Times New Roman"/>
                <w:position w:val="-30"/>
              </w:rPr>
              <w:object w:dxaOrig="4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35.25pt" o:ole="">
                  <v:imagedata r:id="rId34" o:title=""/>
                </v:shape>
                <o:OLEObject Type="Embed" ProgID="Equation.3" ShapeID="_x0000_i1025" DrawAspect="Content" ObjectID="_1637065485" r:id="rId35"/>
              </w:object>
            </w:r>
            <w:r>
              <w:rPr>
                <w:rFonts w:ascii="Times New Roman" w:hAnsi="Times New Roman" w:cs="Times New Roman"/>
              </w:rPr>
              <w:t>, где</w:t>
            </w:r>
          </w:p>
          <w:p w:rsidR="008A0499" w:rsidRPr="004C5E16" w:rsidRDefault="008A0499" w:rsidP="008A0499">
            <w:pPr>
              <w:pStyle w:val="ConsPlusNormal"/>
              <w:rPr>
                <w:rFonts w:ascii="Times New Roman" w:hAnsi="Times New Roman" w:cs="Times New Roman"/>
                <w:color w:val="FF0000"/>
              </w:rPr>
            </w:pP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ДНО – удельный вес численности населения в возрасте 5 – 18 лет, охваченного образованием</w:t>
            </w:r>
            <w:r>
              <w:rPr>
                <w:rFonts w:ascii="Times New Roman" w:hAnsi="Times New Roman" w:cs="Times New Roman"/>
              </w:rPr>
              <w:t>, к общей численности населения в возрасте 5-18 лет</w:t>
            </w:r>
            <w:r w:rsidRPr="004C5E16">
              <w:rPr>
                <w:rFonts w:ascii="Times New Roman" w:hAnsi="Times New Roman" w:cs="Times New Roman"/>
              </w:rPr>
              <w:t xml:space="preserve"> (%);</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ЧНО</w:t>
            </w:r>
            <w:r w:rsidRPr="004C5E16">
              <w:rPr>
                <w:rFonts w:ascii="Times New Roman" w:hAnsi="Times New Roman" w:cs="Times New Roman"/>
                <w:vertAlign w:val="subscript"/>
              </w:rPr>
              <w:t>1</w:t>
            </w:r>
            <w:r w:rsidRPr="004C5E16">
              <w:rPr>
                <w:rFonts w:ascii="Times New Roman" w:hAnsi="Times New Roman" w:cs="Times New Roman"/>
              </w:rPr>
              <w:t xml:space="preserve"> – численность детей в дошкольных образовательных организациях согласно данным формы федерального статистического </w:t>
            </w:r>
            <w:r w:rsidRPr="008469F7">
              <w:rPr>
                <w:rFonts w:ascii="Times New Roman" w:hAnsi="Times New Roman" w:cs="Times New Roman"/>
              </w:rPr>
              <w:t>наблюдения № 85-К Территориального</w:t>
            </w:r>
            <w:r w:rsidRPr="004C5E16">
              <w:rPr>
                <w:rFonts w:ascii="Times New Roman" w:hAnsi="Times New Roman" w:cs="Times New Roman"/>
              </w:rPr>
              <w:t xml:space="preserve"> органа Федеральной службы государственной статистики по Кировской области (человек);</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ЧНО</w:t>
            </w:r>
            <w:r w:rsidRPr="004C5E16">
              <w:rPr>
                <w:rFonts w:ascii="Times New Roman" w:hAnsi="Times New Roman" w:cs="Times New Roman"/>
                <w:vertAlign w:val="subscript"/>
              </w:rPr>
              <w:t>2</w:t>
            </w:r>
            <w:r w:rsidRPr="004C5E16">
              <w:rPr>
                <w:rFonts w:ascii="Times New Roman" w:hAnsi="Times New Roman" w:cs="Times New Roman"/>
              </w:rPr>
              <w:t xml:space="preserve"> – численность обучающихся </w:t>
            </w:r>
            <w:r>
              <w:rPr>
                <w:rFonts w:ascii="Times New Roman" w:hAnsi="Times New Roman" w:cs="Times New Roman"/>
              </w:rPr>
              <w:t>общеобразовательных организаций</w:t>
            </w:r>
            <w:r w:rsidRPr="004C5E16">
              <w:rPr>
                <w:rFonts w:ascii="Times New Roman" w:hAnsi="Times New Roman" w:cs="Times New Roman"/>
              </w:rPr>
              <w:t xml:space="preserve"> №№ </w:t>
            </w:r>
            <w:r>
              <w:rPr>
                <w:rFonts w:ascii="Times New Roman" w:hAnsi="Times New Roman" w:cs="Times New Roman"/>
              </w:rPr>
              <w:t>ОО</w:t>
            </w:r>
            <w:r w:rsidRPr="004C5E16">
              <w:rPr>
                <w:rFonts w:ascii="Times New Roman" w:hAnsi="Times New Roman" w:cs="Times New Roman"/>
              </w:rPr>
              <w:t>-1</w:t>
            </w:r>
            <w:r>
              <w:rPr>
                <w:rFonts w:ascii="Times New Roman" w:hAnsi="Times New Roman" w:cs="Times New Roman"/>
              </w:rPr>
              <w:t xml:space="preserve"> </w:t>
            </w:r>
            <w:r w:rsidRPr="004C5E16">
              <w:rPr>
                <w:rFonts w:ascii="Times New Roman" w:hAnsi="Times New Roman" w:cs="Times New Roman"/>
              </w:rPr>
              <w:t>(человек);</w:t>
            </w:r>
          </w:p>
          <w:p w:rsidR="008A0499" w:rsidRPr="0075767F" w:rsidRDefault="008A0499" w:rsidP="008A0499">
            <w:pPr>
              <w:jc w:val="both"/>
            </w:pPr>
            <w:r w:rsidRPr="004C5E16">
              <w:t>ЧНО</w:t>
            </w:r>
            <w:r>
              <w:rPr>
                <w:vertAlign w:val="subscript"/>
              </w:rPr>
              <w:t>3</w:t>
            </w:r>
            <w:r w:rsidRPr="004C5E16">
              <w:t xml:space="preserve"> – численность обучающихся </w:t>
            </w:r>
            <w:r>
              <w:t xml:space="preserve">профессиональных </w:t>
            </w:r>
            <w:r w:rsidRPr="0075767F">
              <w:t>образовательных организаций  согласно данным формы федерального статистического наблюдения № СПО-1 (человек);</w:t>
            </w:r>
          </w:p>
          <w:p w:rsidR="008A0499" w:rsidRPr="0075767F" w:rsidRDefault="008A0499" w:rsidP="008A0499">
            <w:pPr>
              <w:pStyle w:val="ConsPlusNormal"/>
              <w:jc w:val="both"/>
              <w:rPr>
                <w:rFonts w:ascii="Times New Roman" w:hAnsi="Times New Roman" w:cs="Times New Roman"/>
              </w:rPr>
            </w:pPr>
            <w:r w:rsidRPr="0075767F">
              <w:rPr>
                <w:rFonts w:ascii="Times New Roman" w:hAnsi="Times New Roman" w:cs="Times New Roman"/>
              </w:rPr>
              <w:t>ЧНО</w:t>
            </w:r>
            <w:r w:rsidRPr="0075767F">
              <w:rPr>
                <w:rFonts w:ascii="Times New Roman" w:hAnsi="Times New Roman" w:cs="Times New Roman"/>
                <w:vertAlign w:val="subscript"/>
              </w:rPr>
              <w:t>4</w:t>
            </w:r>
            <w:r w:rsidRPr="0075767F">
              <w:rPr>
                <w:rFonts w:ascii="Times New Roman" w:hAnsi="Times New Roman" w:cs="Times New Roman"/>
              </w:rPr>
              <w:t xml:space="preserve"> – численность обучающихся образовательных организаций высшего образования согласно данным формы федерального статистическо</w:t>
            </w:r>
            <w:r>
              <w:rPr>
                <w:rFonts w:ascii="Times New Roman" w:hAnsi="Times New Roman" w:cs="Times New Roman"/>
              </w:rPr>
              <w:t>го наблюдения № ВПО-1 (человек)</w:t>
            </w:r>
          </w:p>
          <w:p w:rsidR="008A0499" w:rsidRDefault="008A0499" w:rsidP="008A0499">
            <w:pPr>
              <w:pStyle w:val="ConsDTNormal"/>
              <w:widowControl/>
              <w:autoSpaceDE/>
              <w:ind w:firstLine="283"/>
            </w:pPr>
          </w:p>
        </w:tc>
      </w:tr>
      <w:tr w:rsidR="008A0499" w:rsidTr="009606A7">
        <w:trPr>
          <w:trHeight w:val="135"/>
        </w:trPr>
        <w:tc>
          <w:tcPr>
            <w:tcW w:w="707" w:type="dxa"/>
            <w:tcBorders>
              <w:top w:val="single" w:sz="4" w:space="0" w:color="auto"/>
              <w:bottom w:val="single" w:sz="4" w:space="0" w:color="auto"/>
            </w:tcBorders>
          </w:tcPr>
          <w:p w:rsidR="008A0499" w:rsidRDefault="008A0499" w:rsidP="008A0499"/>
        </w:tc>
        <w:tc>
          <w:tcPr>
            <w:tcW w:w="3688" w:type="dxa"/>
            <w:tcBorders>
              <w:top w:val="single" w:sz="4" w:space="0" w:color="auto"/>
              <w:bottom w:val="single" w:sz="4" w:space="0" w:color="auto"/>
            </w:tcBorders>
          </w:tcPr>
          <w:p w:rsidR="008A0499" w:rsidRDefault="008A0499" w:rsidP="008A0499">
            <w:pPr>
              <w:pStyle w:val="ConsPlusNormal"/>
              <w:ind w:firstLine="0"/>
              <w:jc w:val="both"/>
              <w:rPr>
                <w:rFonts w:ascii="Times New Roman" w:hAnsi="Times New Roman" w:cs="Times New Roman"/>
              </w:rPr>
            </w:pPr>
            <w:r>
              <w:rPr>
                <w:rFonts w:ascii="Times New Roman" w:hAnsi="Times New Roman" w:cs="Times New Roman"/>
              </w:rPr>
              <w:t>У</w:t>
            </w:r>
            <w:r w:rsidRPr="00FD3DD9">
              <w:rPr>
                <w:rFonts w:ascii="Times New Roman" w:hAnsi="Times New Roman" w:cs="Times New Roman"/>
              </w:rPr>
              <w:t>дельный вес численности руководителей муниципальных организаций дошкольного образования, общеобразователь</w:t>
            </w:r>
            <w:r>
              <w:rPr>
                <w:rFonts w:ascii="Times New Roman" w:hAnsi="Times New Roman" w:cs="Times New Roman"/>
              </w:rPr>
              <w:t>-</w:t>
            </w:r>
            <w:r w:rsidRPr="00FD3DD9">
              <w:rPr>
                <w:rFonts w:ascii="Times New Roman" w:hAnsi="Times New Roman" w:cs="Times New Roman"/>
              </w:rPr>
              <w:t>ных организаций и организаций дополнительного образования детей, прошедших в течение последних трех лет повышение квалификации или профес</w:t>
            </w:r>
            <w:r>
              <w:rPr>
                <w:rFonts w:ascii="Times New Roman" w:hAnsi="Times New Roman" w:cs="Times New Roman"/>
              </w:rPr>
              <w:t>-</w:t>
            </w:r>
            <w:r w:rsidRPr="00FD3DD9">
              <w:rPr>
                <w:rFonts w:ascii="Times New Roman" w:hAnsi="Times New Roman" w:cs="Times New Roman"/>
              </w:rPr>
              <w:t>сиональную переподготовку, в общей</w:t>
            </w:r>
            <w:r>
              <w:rPr>
                <w:rFonts w:ascii="Times New Roman" w:hAnsi="Times New Roman" w:cs="Times New Roman"/>
              </w:rPr>
              <w:t xml:space="preserve"> </w:t>
            </w:r>
            <w:r w:rsidRPr="00FD3DD9">
              <w:rPr>
                <w:rFonts w:ascii="Times New Roman" w:hAnsi="Times New Roman" w:cs="Times New Roman"/>
              </w:rPr>
              <w:t>численности руководи</w:t>
            </w:r>
            <w:r>
              <w:rPr>
                <w:rFonts w:ascii="Times New Roman" w:hAnsi="Times New Roman" w:cs="Times New Roman"/>
              </w:rPr>
              <w:t>-</w:t>
            </w:r>
            <w:r w:rsidRPr="00FD3DD9">
              <w:rPr>
                <w:rFonts w:ascii="Times New Roman" w:hAnsi="Times New Roman" w:cs="Times New Roman"/>
              </w:rPr>
              <w:t>телей организаций дошкольного, общего, дополнительного образования</w:t>
            </w:r>
            <w:r>
              <w:rPr>
                <w:rFonts w:ascii="Times New Roman" w:hAnsi="Times New Roman" w:cs="Times New Roman"/>
              </w:rPr>
              <w:t xml:space="preserve"> детей</w:t>
            </w:r>
            <w:r w:rsidRPr="00AF07B7">
              <w:rPr>
                <w:rFonts w:ascii="Times New Roman" w:hAnsi="Times New Roman" w:cs="Times New Roman"/>
              </w:rPr>
              <w:t xml:space="preserve">    </w:t>
            </w:r>
          </w:p>
          <w:p w:rsidR="008A0499" w:rsidRDefault="008A0499" w:rsidP="008A0499">
            <w:pPr>
              <w:pStyle w:val="ConsPlusNormal"/>
              <w:ind w:firstLine="0"/>
              <w:jc w:val="both"/>
              <w:rPr>
                <w:rFonts w:ascii="Times New Roman" w:hAnsi="Times New Roman" w:cs="Times New Roman"/>
              </w:rPr>
            </w:pPr>
          </w:p>
          <w:p w:rsidR="008A0499" w:rsidRDefault="008A0499" w:rsidP="008A0499">
            <w:pPr>
              <w:pStyle w:val="ConsPlusNormal"/>
              <w:ind w:firstLine="0"/>
              <w:jc w:val="both"/>
              <w:rPr>
                <w:rFonts w:ascii="Times New Roman" w:hAnsi="Times New Roman" w:cs="Times New Roman"/>
              </w:rPr>
            </w:pPr>
          </w:p>
          <w:p w:rsidR="008A0499" w:rsidRPr="00AF07B7" w:rsidRDefault="008A0499" w:rsidP="008A0499">
            <w:pPr>
              <w:jc w:val="both"/>
            </w:pPr>
            <w:r>
              <w:rPr>
                <w:sz w:val="28"/>
                <w:szCs w:val="28"/>
              </w:rPr>
              <w:t xml:space="preserve"> </w:t>
            </w:r>
          </w:p>
        </w:tc>
        <w:tc>
          <w:tcPr>
            <w:tcW w:w="708" w:type="dxa"/>
            <w:tcBorders>
              <w:top w:val="single" w:sz="4" w:space="0" w:color="auto"/>
              <w:bottom w:val="single" w:sz="4" w:space="0" w:color="auto"/>
            </w:tcBorders>
          </w:tcPr>
          <w:p w:rsidR="008A0499" w:rsidRDefault="008A0499" w:rsidP="008A0499">
            <w:r>
              <w:t>%</w:t>
            </w:r>
          </w:p>
        </w:tc>
        <w:tc>
          <w:tcPr>
            <w:tcW w:w="4786" w:type="dxa"/>
            <w:tcBorders>
              <w:top w:val="single" w:sz="4" w:space="0" w:color="auto"/>
              <w:bottom w:val="single" w:sz="4" w:space="0" w:color="auto"/>
            </w:tcBorders>
          </w:tcPr>
          <w:p w:rsidR="008A0499" w:rsidRPr="00C0606E" w:rsidRDefault="008A0499" w:rsidP="008A0499">
            <w:pPr>
              <w:pStyle w:val="ConsPlusNormal"/>
              <w:jc w:val="both"/>
              <w:rPr>
                <w:rFonts w:ascii="Times New Roman" w:hAnsi="Times New Roman" w:cs="Times New Roman"/>
              </w:rPr>
            </w:pPr>
            <w:r w:rsidRPr="004C5E16">
              <w:rPr>
                <w:rFonts w:ascii="Times New Roman" w:hAnsi="Times New Roman" w:cs="Times New Roman"/>
              </w:rPr>
              <w:t>Д</w:t>
            </w:r>
            <w:r w:rsidRPr="004C5E16">
              <w:rPr>
                <w:rFonts w:ascii="Times New Roman" w:hAnsi="Times New Roman" w:cs="Times New Roman"/>
                <w:vertAlign w:val="subscript"/>
              </w:rPr>
              <w:t>рпк</w:t>
            </w:r>
            <w:r>
              <w:rPr>
                <w:rFonts w:ascii="Times New Roman" w:hAnsi="Times New Roman" w:cs="Times New Roman"/>
              </w:rPr>
              <w:t>=</w:t>
            </w:r>
            <w:r w:rsidRPr="004C5E16">
              <w:rPr>
                <w:rFonts w:ascii="Times New Roman" w:hAnsi="Times New Roman" w:cs="Times New Roman"/>
              </w:rPr>
              <w:t xml:space="preserve"> У</w:t>
            </w:r>
            <w:r w:rsidRPr="004C5E16">
              <w:rPr>
                <w:rFonts w:ascii="Times New Roman" w:hAnsi="Times New Roman" w:cs="Times New Roman"/>
                <w:vertAlign w:val="subscript"/>
              </w:rPr>
              <w:t>пк</w:t>
            </w:r>
            <w:r>
              <w:rPr>
                <w:rFonts w:ascii="Times New Roman" w:hAnsi="Times New Roman" w:cs="Times New Roman"/>
              </w:rPr>
              <w:t>:</w:t>
            </w:r>
            <w:r w:rsidRPr="002250AE">
              <w:rPr>
                <w:rFonts w:ascii="Times New Roman" w:hAnsi="Times New Roman" w:cs="Times New Roman"/>
              </w:rPr>
              <w:t xml:space="preserve"> У</w:t>
            </w:r>
            <w:r w:rsidRPr="002250AE">
              <w:rPr>
                <w:rFonts w:ascii="Times New Roman" w:hAnsi="Times New Roman" w:cs="Times New Roman"/>
                <w:vertAlign w:val="subscript"/>
              </w:rPr>
              <w:t>общ</w:t>
            </w:r>
            <w:r>
              <w:rPr>
                <w:rFonts w:ascii="Times New Roman" w:hAnsi="Times New Roman" w:cs="Times New Roman"/>
              </w:rPr>
              <w:t>х100%, где:</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Д</w:t>
            </w:r>
            <w:r w:rsidRPr="004C5E16">
              <w:rPr>
                <w:rFonts w:ascii="Times New Roman" w:hAnsi="Times New Roman" w:cs="Times New Roman"/>
                <w:vertAlign w:val="subscript"/>
              </w:rPr>
              <w:t>рпк</w:t>
            </w:r>
            <w:r w:rsidRPr="004C5E16">
              <w:rPr>
                <w:rFonts w:ascii="Times New Roman" w:hAnsi="Times New Roman" w:cs="Times New Roman"/>
              </w:rPr>
              <w:t xml:space="preserve"> – </w:t>
            </w:r>
            <w:r>
              <w:rPr>
                <w:rFonts w:ascii="Times New Roman" w:hAnsi="Times New Roman" w:cs="Times New Roman"/>
              </w:rPr>
              <w:t>у</w:t>
            </w:r>
            <w:r w:rsidRPr="008467CC">
              <w:rPr>
                <w:rFonts w:ascii="Times New Roman" w:hAnsi="Times New Roman" w:cs="Times New Roman"/>
              </w:rPr>
              <w:t>дельный вес численности руководителей</w:t>
            </w:r>
            <w:r>
              <w:rPr>
                <w:rFonts w:ascii="Times New Roman" w:hAnsi="Times New Roman" w:cs="Times New Roman"/>
              </w:rPr>
              <w:t xml:space="preserve"> </w:t>
            </w:r>
            <w:r w:rsidRPr="008467CC">
              <w:rPr>
                <w:rFonts w:ascii="Times New Roman" w:hAnsi="Times New Roman" w:cs="Times New Roman"/>
              </w:rPr>
              <w:t>муниципальных дошкольн</w:t>
            </w:r>
            <w:r>
              <w:rPr>
                <w:rFonts w:ascii="Times New Roman" w:hAnsi="Times New Roman" w:cs="Times New Roman"/>
              </w:rPr>
              <w:t>ых</w:t>
            </w:r>
            <w:r w:rsidRPr="008467CC">
              <w:rPr>
                <w:rFonts w:ascii="Times New Roman" w:hAnsi="Times New Roman" w:cs="Times New Roman"/>
              </w:rPr>
              <w:t xml:space="preserve"> образова</w:t>
            </w:r>
            <w:r>
              <w:rPr>
                <w:rFonts w:ascii="Times New Roman" w:hAnsi="Times New Roman" w:cs="Times New Roman"/>
              </w:rPr>
              <w:t>тельных</w:t>
            </w:r>
            <w:r w:rsidRPr="008467CC">
              <w:rPr>
                <w:rFonts w:ascii="Times New Roman" w:hAnsi="Times New Roman" w:cs="Times New Roman"/>
              </w:rPr>
              <w:t xml:space="preserve"> организаций, обще</w:t>
            </w:r>
            <w:r>
              <w:rPr>
                <w:rFonts w:ascii="Times New Roman" w:hAnsi="Times New Roman" w:cs="Times New Roman"/>
              </w:rPr>
              <w:t>-</w:t>
            </w:r>
            <w:r w:rsidRPr="008467CC">
              <w:rPr>
                <w:rFonts w:ascii="Times New Roman" w:hAnsi="Times New Roman" w:cs="Times New Roman"/>
              </w:rPr>
              <w:t xml:space="preserve">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w:t>
            </w:r>
            <w:r>
              <w:rPr>
                <w:rFonts w:ascii="Times New Roman" w:hAnsi="Times New Roman" w:cs="Times New Roman"/>
              </w:rPr>
              <w:t xml:space="preserve"> </w:t>
            </w:r>
            <w:r w:rsidRPr="008467CC">
              <w:rPr>
                <w:rFonts w:ascii="Times New Roman" w:hAnsi="Times New Roman" w:cs="Times New Roman"/>
              </w:rPr>
              <w:t xml:space="preserve">организаций </w:t>
            </w:r>
            <w:r>
              <w:rPr>
                <w:rFonts w:ascii="Times New Roman" w:hAnsi="Times New Roman" w:cs="Times New Roman"/>
              </w:rPr>
              <w:t xml:space="preserve">дошкольного, общего и дополнительного образования детей </w:t>
            </w:r>
            <w:r w:rsidRPr="004C5E16">
              <w:rPr>
                <w:rFonts w:ascii="Times New Roman" w:hAnsi="Times New Roman" w:cs="Times New Roman"/>
              </w:rPr>
              <w:t>(%);</w:t>
            </w:r>
          </w:p>
          <w:p w:rsidR="008A0499" w:rsidRPr="002250AE" w:rsidRDefault="008A0499" w:rsidP="008A0499">
            <w:pPr>
              <w:pStyle w:val="ConsPlusNormal"/>
              <w:jc w:val="both"/>
              <w:rPr>
                <w:rFonts w:ascii="Times New Roman" w:hAnsi="Times New Roman" w:cs="Times New Roman"/>
              </w:rPr>
            </w:pPr>
            <w:r w:rsidRPr="004C5E16">
              <w:rPr>
                <w:rFonts w:ascii="Times New Roman" w:hAnsi="Times New Roman" w:cs="Times New Roman"/>
              </w:rPr>
              <w:t>У</w:t>
            </w:r>
            <w:r w:rsidRPr="004C5E16">
              <w:rPr>
                <w:rFonts w:ascii="Times New Roman" w:hAnsi="Times New Roman" w:cs="Times New Roman"/>
                <w:vertAlign w:val="subscript"/>
              </w:rPr>
              <w:t>пк</w:t>
            </w:r>
            <w:r w:rsidRPr="004C5E16">
              <w:rPr>
                <w:rFonts w:ascii="Times New Roman" w:hAnsi="Times New Roman" w:cs="Times New Roman"/>
              </w:rPr>
              <w:t xml:space="preserve"> – количество руководителей </w:t>
            </w:r>
            <w:r w:rsidRPr="008467CC">
              <w:rPr>
                <w:rFonts w:ascii="Times New Roman" w:hAnsi="Times New Roman" w:cs="Times New Roman"/>
              </w:rPr>
              <w:t>государственных (муниципальных) дошкольн</w:t>
            </w:r>
            <w:r>
              <w:rPr>
                <w:rFonts w:ascii="Times New Roman" w:hAnsi="Times New Roman" w:cs="Times New Roman"/>
              </w:rPr>
              <w:t>ых</w:t>
            </w:r>
            <w:r w:rsidRPr="008467CC">
              <w:rPr>
                <w:rFonts w:ascii="Times New Roman" w:hAnsi="Times New Roman" w:cs="Times New Roman"/>
              </w:rPr>
              <w:t xml:space="preserve"> образова</w:t>
            </w:r>
            <w:r>
              <w:rPr>
                <w:rFonts w:ascii="Times New Roman" w:hAnsi="Times New Roman" w:cs="Times New Roman"/>
              </w:rPr>
              <w:t>тельных</w:t>
            </w:r>
            <w:r w:rsidRPr="008467CC">
              <w:rPr>
                <w:rFonts w:ascii="Times New Roman" w:hAnsi="Times New Roman" w:cs="Times New Roman"/>
              </w:rPr>
              <w:t xml:space="preserve"> организаций, </w:t>
            </w:r>
            <w:r w:rsidRPr="002250AE">
              <w:rPr>
                <w:rFonts w:ascii="Times New Roman" w:hAnsi="Times New Roman" w:cs="Times New Roman"/>
              </w:rPr>
              <w:t>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согласно данным форм федерального статистического наблюдения</w:t>
            </w:r>
            <w:r>
              <w:rPr>
                <w:rFonts w:ascii="Times New Roman" w:hAnsi="Times New Roman" w:cs="Times New Roman"/>
              </w:rPr>
              <w:t xml:space="preserve"> </w:t>
            </w:r>
            <w:r w:rsidRPr="002250AE">
              <w:rPr>
                <w:rFonts w:ascii="Times New Roman" w:hAnsi="Times New Roman" w:cs="Times New Roman"/>
              </w:rPr>
              <w:t xml:space="preserve"> №№ </w:t>
            </w:r>
            <w:r>
              <w:rPr>
                <w:rFonts w:ascii="Times New Roman" w:hAnsi="Times New Roman" w:cs="Times New Roman"/>
              </w:rPr>
              <w:t xml:space="preserve"> </w:t>
            </w:r>
            <w:r w:rsidRPr="002250AE">
              <w:rPr>
                <w:rFonts w:ascii="Times New Roman" w:hAnsi="Times New Roman" w:cs="Times New Roman"/>
              </w:rPr>
              <w:t>ОО-1, 1-ДО (человек);</w:t>
            </w:r>
          </w:p>
          <w:p w:rsidR="008A0499" w:rsidRDefault="008A0499" w:rsidP="008A0499">
            <w:pPr>
              <w:pStyle w:val="ConsPlusNormal"/>
              <w:jc w:val="both"/>
              <w:rPr>
                <w:rFonts w:ascii="Times New Roman" w:hAnsi="Times New Roman" w:cs="Times New Roman"/>
              </w:rPr>
            </w:pPr>
            <w:r w:rsidRPr="002250AE">
              <w:rPr>
                <w:rFonts w:ascii="Times New Roman" w:hAnsi="Times New Roman" w:cs="Times New Roman"/>
              </w:rPr>
              <w:t>У</w:t>
            </w:r>
            <w:r w:rsidRPr="002250AE">
              <w:rPr>
                <w:rFonts w:ascii="Times New Roman" w:hAnsi="Times New Roman" w:cs="Times New Roman"/>
                <w:vertAlign w:val="subscript"/>
              </w:rPr>
              <w:t>общ</w:t>
            </w:r>
            <w:r w:rsidRPr="002250AE">
              <w:rPr>
                <w:rFonts w:ascii="Times New Roman" w:hAnsi="Times New Roman" w:cs="Times New Roman"/>
              </w:rPr>
              <w:t xml:space="preserve"> – общее количество руководителей государственных (муниципальных) дошкольных образовательных организаций, общеобразовательных организаций и организаций дополнительного образования, согласно данным формы федерального статистического наблюдения №№ ОО-1, 1-ДО (человек)</w:t>
            </w:r>
          </w:p>
          <w:p w:rsidR="008A0499" w:rsidRPr="00103AE0" w:rsidRDefault="008A0499" w:rsidP="008A0499"/>
        </w:tc>
      </w:tr>
      <w:tr w:rsidR="008A0499" w:rsidTr="009606A7">
        <w:trPr>
          <w:trHeight w:val="1665"/>
        </w:trPr>
        <w:tc>
          <w:tcPr>
            <w:tcW w:w="707" w:type="dxa"/>
            <w:tcBorders>
              <w:top w:val="single" w:sz="4" w:space="0" w:color="auto"/>
              <w:bottom w:val="single" w:sz="4" w:space="0" w:color="auto"/>
            </w:tcBorders>
          </w:tcPr>
          <w:p w:rsidR="008A0499" w:rsidRDefault="008A0499" w:rsidP="008A0499">
            <w:r>
              <w:t xml:space="preserve"> </w:t>
            </w:r>
          </w:p>
        </w:tc>
        <w:tc>
          <w:tcPr>
            <w:tcW w:w="3688" w:type="dxa"/>
            <w:tcBorders>
              <w:top w:val="single" w:sz="4" w:space="0" w:color="auto"/>
              <w:bottom w:val="single" w:sz="4" w:space="0" w:color="auto"/>
            </w:tcBorders>
          </w:tcPr>
          <w:p w:rsidR="008A0499" w:rsidRPr="006331FA" w:rsidRDefault="008A0499" w:rsidP="008A0499">
            <w:pPr>
              <w:pStyle w:val="ConsPlusNormal"/>
              <w:ind w:firstLine="0"/>
              <w:jc w:val="both"/>
              <w:rPr>
                <w:rFonts w:ascii="Times New Roman" w:hAnsi="Times New Roman" w:cs="Times New Roman"/>
              </w:rPr>
            </w:pPr>
            <w:r w:rsidRPr="006331FA">
              <w:rPr>
                <w:rFonts w:ascii="Times New Roman" w:hAnsi="Times New Roman" w:cs="Times New Roman"/>
              </w:rPr>
              <w:t xml:space="preserve">   </w:t>
            </w:r>
            <w:r>
              <w:rPr>
                <w:rFonts w:ascii="Times New Roman" w:hAnsi="Times New Roman" w:cs="Times New Roman"/>
              </w:rPr>
              <w:t>К</w:t>
            </w:r>
            <w:r w:rsidRPr="006331FA">
              <w:rPr>
                <w:rFonts w:ascii="Times New Roman" w:hAnsi="Times New Roman" w:cs="Times New Roman"/>
              </w:rPr>
              <w:t>оличество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rPr>
              <w:t>, находящихся на учете в отделе опеки и попечительства Управления образования администрации города Вятские Поляны</w:t>
            </w:r>
          </w:p>
          <w:p w:rsidR="008A0499" w:rsidRPr="00AF07B7" w:rsidRDefault="008A0499" w:rsidP="008A0499">
            <w:pPr>
              <w:jc w:val="both"/>
            </w:pPr>
            <w:r w:rsidRPr="006331FA">
              <w:t xml:space="preserve">  </w:t>
            </w:r>
          </w:p>
        </w:tc>
        <w:tc>
          <w:tcPr>
            <w:tcW w:w="708" w:type="dxa"/>
            <w:tcBorders>
              <w:top w:val="single" w:sz="4" w:space="0" w:color="auto"/>
              <w:bottom w:val="single" w:sz="4" w:space="0" w:color="auto"/>
            </w:tcBorders>
          </w:tcPr>
          <w:p w:rsidR="008A0499" w:rsidRDefault="008A0499" w:rsidP="008A0499">
            <w:r>
              <w:t>чел.</w:t>
            </w:r>
          </w:p>
        </w:tc>
        <w:tc>
          <w:tcPr>
            <w:tcW w:w="4786" w:type="dxa"/>
            <w:tcBorders>
              <w:top w:val="single" w:sz="4" w:space="0" w:color="auto"/>
              <w:bottom w:val="single" w:sz="4" w:space="0" w:color="auto"/>
            </w:tcBorders>
          </w:tcPr>
          <w:p w:rsidR="008A0499" w:rsidRPr="00A3418B" w:rsidRDefault="008A0499" w:rsidP="008A0499">
            <w:pPr>
              <w:jc w:val="both"/>
            </w:pPr>
            <w:r>
              <w:t xml:space="preserve">Согласно данным ведомственных отчетов муниципального учреждения Управления образования администрации города Вятские Поляны (отдел опеки и попечительства) </w:t>
            </w:r>
          </w:p>
          <w:p w:rsidR="008A0499" w:rsidRPr="00A3418B" w:rsidRDefault="008A0499" w:rsidP="008A0499"/>
        </w:tc>
      </w:tr>
      <w:tr w:rsidR="008A0499" w:rsidTr="009606A7">
        <w:tc>
          <w:tcPr>
            <w:tcW w:w="707" w:type="dxa"/>
          </w:tcPr>
          <w:p w:rsidR="008A0499" w:rsidRDefault="008A0499" w:rsidP="008A0499">
            <w:pPr>
              <w:jc w:val="center"/>
            </w:pPr>
            <w:r>
              <w:t>1.</w:t>
            </w:r>
          </w:p>
        </w:tc>
        <w:tc>
          <w:tcPr>
            <w:tcW w:w="3688" w:type="dxa"/>
          </w:tcPr>
          <w:p w:rsidR="008A0499" w:rsidRPr="00614303" w:rsidRDefault="008A0499" w:rsidP="008A0499">
            <w:pPr>
              <w:rPr>
                <w:b/>
              </w:rPr>
            </w:pPr>
            <w:r w:rsidRPr="0042549B">
              <w:rPr>
                <w:b/>
              </w:rPr>
              <w:t>Подпрограмма «Развитие сист</w:t>
            </w:r>
            <w:r>
              <w:rPr>
                <w:b/>
              </w:rPr>
              <w:t>емы образования города Вятские П</w:t>
            </w:r>
            <w:r w:rsidRPr="0042549B">
              <w:rPr>
                <w:b/>
              </w:rPr>
              <w:t>оляны</w:t>
            </w:r>
            <w:r>
              <w:rPr>
                <w:b/>
              </w:rPr>
              <w:t>»</w:t>
            </w:r>
            <w:r w:rsidRPr="0042549B">
              <w:rPr>
                <w:b/>
              </w:rPr>
              <w:t xml:space="preserve"> на 2020-2025 годы</w:t>
            </w:r>
          </w:p>
        </w:tc>
        <w:tc>
          <w:tcPr>
            <w:tcW w:w="708" w:type="dxa"/>
          </w:tcPr>
          <w:p w:rsidR="008A0499" w:rsidRDefault="008A0499" w:rsidP="008A0499">
            <w:pPr>
              <w:jc w:val="center"/>
            </w:pPr>
          </w:p>
        </w:tc>
        <w:tc>
          <w:tcPr>
            <w:tcW w:w="4786" w:type="dxa"/>
          </w:tcPr>
          <w:p w:rsidR="008A0499" w:rsidRDefault="008A0499" w:rsidP="008A0499"/>
        </w:tc>
      </w:tr>
      <w:tr w:rsidR="008A0499" w:rsidTr="009606A7">
        <w:tc>
          <w:tcPr>
            <w:tcW w:w="707" w:type="dxa"/>
          </w:tcPr>
          <w:p w:rsidR="008A0499" w:rsidRPr="00C030DD" w:rsidRDefault="008A0499" w:rsidP="008A0499">
            <w:pPr>
              <w:jc w:val="center"/>
            </w:pPr>
          </w:p>
        </w:tc>
        <w:tc>
          <w:tcPr>
            <w:tcW w:w="3688" w:type="dxa"/>
          </w:tcPr>
          <w:p w:rsidR="008A0499" w:rsidRPr="00214ADB" w:rsidRDefault="008A0499" w:rsidP="008A0499">
            <w:pPr>
              <w:pStyle w:val="ConsPlusNormal"/>
              <w:ind w:firstLine="0"/>
              <w:rPr>
                <w:rFonts w:ascii="Times New Roman" w:hAnsi="Times New Roman" w:cs="Times New Roman"/>
              </w:rPr>
            </w:pPr>
            <w:r w:rsidRPr="00B975E0">
              <w:rPr>
                <w:rFonts w:ascii="Times New Roman" w:hAnsi="Times New Roman" w:cs="Times New Roman"/>
              </w:rPr>
              <w:t xml:space="preserve"> </w:t>
            </w:r>
            <w:r>
              <w:rPr>
                <w:rFonts w:ascii="Times New Roman" w:hAnsi="Times New Roman" w:cs="Times New Roman"/>
              </w:rPr>
              <w:t xml:space="preserve"> О</w:t>
            </w:r>
            <w:r w:rsidRPr="00214ADB">
              <w:rPr>
                <w:rFonts w:ascii="Times New Roman" w:hAnsi="Times New Roman" w:cs="Times New Roman"/>
              </w:rPr>
              <w:t>хват детей  прог</w:t>
            </w:r>
            <w:r>
              <w:rPr>
                <w:rFonts w:ascii="Times New Roman" w:hAnsi="Times New Roman" w:cs="Times New Roman"/>
              </w:rPr>
              <w:t>раммами дошкольного образования</w:t>
            </w:r>
            <w:r w:rsidRPr="00214ADB">
              <w:rPr>
                <w:rFonts w:ascii="Times New Roman" w:hAnsi="Times New Roman" w:cs="Times New Roman"/>
              </w:rPr>
              <w:t xml:space="preserve">  </w:t>
            </w:r>
          </w:p>
          <w:p w:rsidR="008A0499" w:rsidRPr="00A77AA1" w:rsidRDefault="008A0499" w:rsidP="008A0499">
            <w:pPr>
              <w:pStyle w:val="ConsPlusNormal"/>
              <w:tabs>
                <w:tab w:val="left" w:pos="422"/>
              </w:tabs>
              <w:ind w:firstLine="0"/>
              <w:jc w:val="both"/>
              <w:rPr>
                <w:rFonts w:ascii="Times New Roman" w:hAnsi="Times New Roman" w:cs="Times New Roman"/>
                <w:sz w:val="16"/>
                <w:szCs w:val="16"/>
              </w:rPr>
            </w:pPr>
            <w:r w:rsidRPr="00214ADB">
              <w:rPr>
                <w:rFonts w:ascii="Times New Roman" w:hAnsi="Times New Roman" w:cs="Times New Roman"/>
              </w:rPr>
              <w:t xml:space="preserve"> </w:t>
            </w:r>
          </w:p>
          <w:p w:rsidR="008A0499" w:rsidRDefault="008A0499" w:rsidP="008A0499">
            <w:pPr>
              <w:pStyle w:val="ConsPlusNormal"/>
              <w:tabs>
                <w:tab w:val="left" w:pos="422"/>
              </w:tabs>
              <w:ind w:firstLine="0"/>
              <w:jc w:val="both"/>
              <w:rPr>
                <w:rFonts w:ascii="Times New Roman" w:hAnsi="Times New Roman" w:cs="Times New Roman"/>
                <w:sz w:val="16"/>
                <w:szCs w:val="16"/>
              </w:rPr>
            </w:pPr>
            <w:r>
              <w:rPr>
                <w:rFonts w:ascii="Times New Roman" w:hAnsi="Times New Roman" w:cs="Times New Roman"/>
                <w:sz w:val="28"/>
                <w:szCs w:val="28"/>
              </w:rPr>
              <w:t xml:space="preserve">  </w:t>
            </w:r>
          </w:p>
          <w:p w:rsidR="008A0499" w:rsidRPr="00A77AA1" w:rsidRDefault="008A0499" w:rsidP="008A0499">
            <w:pPr>
              <w:pStyle w:val="ConsPlusNormal"/>
              <w:tabs>
                <w:tab w:val="left" w:pos="422"/>
              </w:tabs>
              <w:ind w:firstLine="0"/>
              <w:jc w:val="both"/>
              <w:rPr>
                <w:rFonts w:ascii="Times New Roman" w:hAnsi="Times New Roman" w:cs="Times New Roman"/>
                <w:sz w:val="16"/>
                <w:szCs w:val="16"/>
              </w:rPr>
            </w:pPr>
          </w:p>
          <w:p w:rsidR="008A0499" w:rsidRPr="003B6298" w:rsidRDefault="008A0499" w:rsidP="008A0499">
            <w:pPr>
              <w:pStyle w:val="ConsPlusNormal"/>
              <w:tabs>
                <w:tab w:val="left" w:pos="422"/>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8A0499" w:rsidRPr="00B975E0" w:rsidRDefault="008A0499" w:rsidP="008A0499">
            <w:pPr>
              <w:pStyle w:val="ConsPlusNormal"/>
              <w:tabs>
                <w:tab w:val="left" w:pos="422"/>
              </w:tabs>
              <w:ind w:firstLine="0"/>
              <w:jc w:val="both"/>
              <w:rPr>
                <w:rFonts w:ascii="Times New Roman" w:hAnsi="Times New Roman" w:cs="Times New Roman"/>
              </w:rPr>
            </w:pPr>
            <w:r w:rsidRPr="00B975E0">
              <w:rPr>
                <w:rFonts w:ascii="Times New Roman" w:hAnsi="Times New Roman" w:cs="Times New Roman"/>
              </w:rPr>
              <w:t xml:space="preserve"> </w:t>
            </w:r>
          </w:p>
          <w:p w:rsidR="008A0499" w:rsidRPr="00B975E0" w:rsidRDefault="008A0499" w:rsidP="008A0499"/>
        </w:tc>
        <w:tc>
          <w:tcPr>
            <w:tcW w:w="708" w:type="dxa"/>
          </w:tcPr>
          <w:p w:rsidR="008A0499" w:rsidRPr="00C030DD" w:rsidRDefault="008A0499" w:rsidP="008A0499">
            <w:pPr>
              <w:jc w:val="center"/>
            </w:pPr>
            <w:r>
              <w:t>%</w:t>
            </w:r>
          </w:p>
        </w:tc>
        <w:tc>
          <w:tcPr>
            <w:tcW w:w="4786" w:type="dxa"/>
          </w:tcPr>
          <w:p w:rsidR="008A0499" w:rsidRPr="00E852D4" w:rsidRDefault="008A0499" w:rsidP="008A0499">
            <w:pPr>
              <w:pStyle w:val="ConsPlusNormal"/>
              <w:jc w:val="both"/>
              <w:rPr>
                <w:rFonts w:ascii="Times New Roman" w:hAnsi="Times New Roman" w:cs="Times New Roman"/>
              </w:rPr>
            </w:pPr>
            <w:r w:rsidRPr="004C5E16">
              <w:rPr>
                <w:rFonts w:ascii="Times New Roman" w:hAnsi="Times New Roman" w:cs="Times New Roman"/>
              </w:rPr>
              <w:t>Д</w:t>
            </w:r>
            <w:r w:rsidRPr="004C5E16">
              <w:rPr>
                <w:rFonts w:ascii="Times New Roman" w:hAnsi="Times New Roman" w:cs="Times New Roman"/>
                <w:vertAlign w:val="subscript"/>
              </w:rPr>
              <w:t>п</w:t>
            </w:r>
            <w:r w:rsidRPr="009F633D">
              <w:rPr>
                <w:rFonts w:ascii="Times New Roman" w:hAnsi="Times New Roman" w:cs="Times New Roman"/>
              </w:rPr>
              <w:t>=</w:t>
            </w:r>
            <w:r w:rsidRPr="004C5E16">
              <w:rPr>
                <w:rFonts w:ascii="Times New Roman" w:hAnsi="Times New Roman" w:cs="Times New Roman"/>
              </w:rPr>
              <w:t xml:space="preserve"> Ч</w:t>
            </w:r>
            <w:r w:rsidRPr="004C5E16">
              <w:rPr>
                <w:rFonts w:ascii="Times New Roman" w:hAnsi="Times New Roman" w:cs="Times New Roman"/>
                <w:vertAlign w:val="subscript"/>
              </w:rPr>
              <w:t>о</w:t>
            </w:r>
            <w:r>
              <w:rPr>
                <w:rFonts w:ascii="Times New Roman" w:hAnsi="Times New Roman" w:cs="Times New Roman"/>
              </w:rPr>
              <w:t>:</w:t>
            </w:r>
            <w:r w:rsidRPr="004C5E16">
              <w:rPr>
                <w:rFonts w:ascii="Times New Roman" w:hAnsi="Times New Roman" w:cs="Times New Roman"/>
              </w:rPr>
              <w:t xml:space="preserve"> Ч</w:t>
            </w:r>
            <w:r w:rsidRPr="004C5E16">
              <w:rPr>
                <w:rFonts w:ascii="Times New Roman" w:hAnsi="Times New Roman" w:cs="Times New Roman"/>
                <w:vertAlign w:val="subscript"/>
              </w:rPr>
              <w:t>р</w:t>
            </w:r>
            <w:r>
              <w:rPr>
                <w:rFonts w:ascii="Times New Roman" w:hAnsi="Times New Roman" w:cs="Times New Roman"/>
              </w:rPr>
              <w:t>х100%, где:</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Д</w:t>
            </w:r>
            <w:r w:rsidRPr="004C5E16">
              <w:rPr>
                <w:rFonts w:ascii="Times New Roman" w:hAnsi="Times New Roman" w:cs="Times New Roman"/>
                <w:vertAlign w:val="subscript"/>
              </w:rPr>
              <w:t>п</w:t>
            </w:r>
            <w:r w:rsidRPr="004C5E16">
              <w:rPr>
                <w:rFonts w:ascii="Times New Roman" w:hAnsi="Times New Roman" w:cs="Times New Roman"/>
              </w:rPr>
              <w:t xml:space="preserve"> – охват детей программами дошкольного образования (%);</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Ч</w:t>
            </w:r>
            <w:r w:rsidRPr="004C5E16">
              <w:rPr>
                <w:rFonts w:ascii="Times New Roman" w:hAnsi="Times New Roman" w:cs="Times New Roman"/>
                <w:vertAlign w:val="subscript"/>
              </w:rPr>
              <w:t>о</w:t>
            </w:r>
            <w:r w:rsidRPr="004C5E16">
              <w:rPr>
                <w:rFonts w:ascii="Times New Roman" w:hAnsi="Times New Roman" w:cs="Times New Roman"/>
              </w:rPr>
              <w:t xml:space="preserve"> – общая численность детей дошкольного возраста, охваченных программами дошкольного образования, согласно данным формы федерального статистического наблюдения </w:t>
            </w:r>
            <w:r w:rsidRPr="008469F7">
              <w:rPr>
                <w:rFonts w:ascii="Times New Roman" w:hAnsi="Times New Roman" w:cs="Times New Roman"/>
              </w:rPr>
              <w:t>№ 85-К (</w:t>
            </w:r>
            <w:r w:rsidRPr="004C5E16">
              <w:rPr>
                <w:rFonts w:ascii="Times New Roman" w:hAnsi="Times New Roman" w:cs="Times New Roman"/>
              </w:rPr>
              <w:t>человек);</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Ч</w:t>
            </w:r>
            <w:r w:rsidRPr="004C5E16">
              <w:rPr>
                <w:rFonts w:ascii="Times New Roman" w:hAnsi="Times New Roman" w:cs="Times New Roman"/>
                <w:vertAlign w:val="subscript"/>
              </w:rPr>
              <w:t>р</w:t>
            </w:r>
            <w:r w:rsidRPr="004C5E16">
              <w:rPr>
                <w:rFonts w:ascii="Times New Roman" w:hAnsi="Times New Roman" w:cs="Times New Roman"/>
              </w:rPr>
              <w:t xml:space="preserve"> – общая численность детей в возрасте 1 – 6 лет, скорректированная на численность детей 5 – 7 лет, обучающихся в школе, согласно данным Территориального органа Федеральной службы государственной статистики по Кировской области (человек)</w:t>
            </w:r>
          </w:p>
          <w:p w:rsidR="008A0499" w:rsidRPr="00C030DD" w:rsidRDefault="008A0499" w:rsidP="008A0499">
            <w:pPr>
              <w:pStyle w:val="ConsPlusNormal"/>
              <w:ind w:firstLine="0"/>
              <w:jc w:val="both"/>
              <w:rPr>
                <w:rFonts w:ascii="Times New Roman" w:hAnsi="Times New Roman" w:cs="Times New Roman"/>
              </w:rPr>
            </w:pPr>
            <w:r w:rsidRPr="004C5E16">
              <w:rPr>
                <w:rFonts w:ascii="Times New Roman" w:hAnsi="Times New Roman" w:cs="Times New Roman"/>
              </w:rPr>
              <w:t xml:space="preserve"> </w:t>
            </w:r>
          </w:p>
        </w:tc>
      </w:tr>
      <w:tr w:rsidR="008A0499" w:rsidTr="009606A7">
        <w:trPr>
          <w:trHeight w:val="1126"/>
        </w:trPr>
        <w:tc>
          <w:tcPr>
            <w:tcW w:w="707" w:type="dxa"/>
            <w:tcBorders>
              <w:top w:val="single" w:sz="4" w:space="0" w:color="auto"/>
              <w:bottom w:val="single" w:sz="4" w:space="0" w:color="auto"/>
            </w:tcBorders>
          </w:tcPr>
          <w:p w:rsidR="008A0499" w:rsidRPr="00C030DD" w:rsidRDefault="008A0499" w:rsidP="008A0499"/>
        </w:tc>
        <w:tc>
          <w:tcPr>
            <w:tcW w:w="3688" w:type="dxa"/>
            <w:tcBorders>
              <w:top w:val="single" w:sz="4" w:space="0" w:color="auto"/>
              <w:bottom w:val="single" w:sz="4" w:space="0" w:color="auto"/>
            </w:tcBorders>
          </w:tcPr>
          <w:p w:rsidR="008A0499" w:rsidRPr="00A77AA1" w:rsidRDefault="008A0499" w:rsidP="008A0499">
            <w:pPr>
              <w:pStyle w:val="ConsPlusNormal"/>
              <w:tabs>
                <w:tab w:val="left" w:pos="422"/>
              </w:tabs>
              <w:ind w:firstLine="0"/>
              <w:jc w:val="both"/>
              <w:rPr>
                <w:rFonts w:ascii="Times New Roman" w:hAnsi="Times New Roman" w:cs="Times New Roman"/>
                <w:sz w:val="16"/>
                <w:szCs w:val="16"/>
              </w:rPr>
            </w:pPr>
          </w:p>
          <w:p w:rsidR="008A0499" w:rsidRPr="002A48AD" w:rsidRDefault="008A0499" w:rsidP="008A0499">
            <w:pPr>
              <w:pStyle w:val="ConsPlusNormal"/>
              <w:tabs>
                <w:tab w:val="left" w:pos="422"/>
              </w:tabs>
              <w:ind w:firstLine="0"/>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w:t>
            </w:r>
            <w:r w:rsidRPr="00214ADB">
              <w:rPr>
                <w:rFonts w:ascii="Times New Roman" w:hAnsi="Times New Roman" w:cs="Times New Roman"/>
              </w:rPr>
              <w:t>редняя наполняемость классов в муниципальных обще</w:t>
            </w:r>
            <w:r>
              <w:rPr>
                <w:rFonts w:ascii="Times New Roman" w:hAnsi="Times New Roman" w:cs="Times New Roman"/>
              </w:rPr>
              <w:t>-</w:t>
            </w:r>
            <w:r w:rsidRPr="00214ADB">
              <w:rPr>
                <w:rFonts w:ascii="Times New Roman" w:hAnsi="Times New Roman" w:cs="Times New Roman"/>
              </w:rPr>
              <w:t>образовательных организациях</w:t>
            </w:r>
            <w:r w:rsidRPr="002A48AD">
              <w:rPr>
                <w:rFonts w:ascii="Times New Roman" w:hAnsi="Times New Roman" w:cs="Times New Roman"/>
              </w:rPr>
              <w:t xml:space="preserve"> </w:t>
            </w:r>
          </w:p>
          <w:p w:rsidR="008A0499" w:rsidRPr="00A77AA1" w:rsidRDefault="008A0499" w:rsidP="008A0499">
            <w:pPr>
              <w:pStyle w:val="ConsPlusNormal"/>
              <w:tabs>
                <w:tab w:val="left" w:pos="422"/>
              </w:tabs>
              <w:ind w:firstLine="0"/>
              <w:jc w:val="both"/>
              <w:rPr>
                <w:rFonts w:ascii="Times New Roman" w:hAnsi="Times New Roman" w:cs="Times New Roman"/>
                <w:sz w:val="16"/>
                <w:szCs w:val="16"/>
              </w:rPr>
            </w:pPr>
          </w:p>
          <w:p w:rsidR="008A0499" w:rsidRPr="00B975E0" w:rsidRDefault="008A0499" w:rsidP="008A0499">
            <w:pPr>
              <w:pStyle w:val="ConsPlusNormal"/>
              <w:tabs>
                <w:tab w:val="left" w:pos="422"/>
              </w:tabs>
              <w:ind w:firstLine="0"/>
              <w:jc w:val="both"/>
              <w:rPr>
                <w:rFonts w:ascii="Times New Roman" w:hAnsi="Times New Roman" w:cs="Times New Roman"/>
              </w:rPr>
            </w:pPr>
          </w:p>
        </w:tc>
        <w:tc>
          <w:tcPr>
            <w:tcW w:w="708" w:type="dxa"/>
            <w:tcBorders>
              <w:top w:val="single" w:sz="4" w:space="0" w:color="auto"/>
              <w:bottom w:val="single" w:sz="4" w:space="0" w:color="auto"/>
            </w:tcBorders>
          </w:tcPr>
          <w:p w:rsidR="008A0499" w:rsidRPr="00C030DD" w:rsidRDefault="008A0499" w:rsidP="008A0499">
            <w:r>
              <w:t>чел.</w:t>
            </w:r>
          </w:p>
        </w:tc>
        <w:tc>
          <w:tcPr>
            <w:tcW w:w="4786" w:type="dxa"/>
            <w:tcBorders>
              <w:top w:val="single" w:sz="4" w:space="0" w:color="auto"/>
              <w:bottom w:val="single" w:sz="4" w:space="0" w:color="auto"/>
            </w:tcBorders>
          </w:tcPr>
          <w:p w:rsidR="008A0499" w:rsidRPr="004C5E16" w:rsidRDefault="008A0499" w:rsidP="008A0499">
            <w:pPr>
              <w:pStyle w:val="ConsPlusNormal"/>
              <w:jc w:val="center"/>
              <w:rPr>
                <w:rFonts w:ascii="Times New Roman" w:hAnsi="Times New Roman" w:cs="Times New Roman"/>
              </w:rPr>
            </w:pPr>
            <w:r w:rsidRPr="004C5E16">
              <w:rPr>
                <w:rFonts w:ascii="Times New Roman" w:hAnsi="Times New Roman" w:cs="Times New Roman"/>
              </w:rPr>
              <w:t>С</w:t>
            </w:r>
            <w:r w:rsidRPr="004C5E16">
              <w:rPr>
                <w:rFonts w:ascii="Times New Roman" w:hAnsi="Times New Roman" w:cs="Times New Roman"/>
                <w:vertAlign w:val="subscript"/>
              </w:rPr>
              <w:t>нкг</w:t>
            </w:r>
            <w:r w:rsidRPr="004C5E16">
              <w:rPr>
                <w:rFonts w:ascii="Times New Roman" w:hAnsi="Times New Roman" w:cs="Times New Roman"/>
              </w:rPr>
              <w:t xml:space="preserve"> = ЧЛ</w:t>
            </w:r>
            <w:r w:rsidRPr="004C5E16">
              <w:rPr>
                <w:rFonts w:ascii="Times New Roman" w:hAnsi="Times New Roman" w:cs="Times New Roman"/>
                <w:vertAlign w:val="subscript"/>
              </w:rPr>
              <w:t>г</w:t>
            </w:r>
            <w:r w:rsidRPr="004C5E16">
              <w:rPr>
                <w:rFonts w:ascii="Times New Roman" w:hAnsi="Times New Roman" w:cs="Times New Roman"/>
              </w:rPr>
              <w:t xml:space="preserve"> / КЛ</w:t>
            </w:r>
            <w:r w:rsidRPr="004C5E16">
              <w:rPr>
                <w:rFonts w:ascii="Times New Roman" w:hAnsi="Times New Roman" w:cs="Times New Roman"/>
                <w:vertAlign w:val="subscript"/>
              </w:rPr>
              <w:t>г</w:t>
            </w:r>
            <w:r w:rsidRPr="004C5E16">
              <w:rPr>
                <w:rFonts w:ascii="Times New Roman" w:hAnsi="Times New Roman" w:cs="Times New Roman"/>
              </w:rPr>
              <w:t>, где:</w:t>
            </w:r>
          </w:p>
          <w:p w:rsidR="008A0499" w:rsidRPr="004C5E16" w:rsidRDefault="008A0499" w:rsidP="008A0499">
            <w:pPr>
              <w:pStyle w:val="ConsPlusNormal"/>
              <w:rPr>
                <w:rFonts w:ascii="Times New Roman" w:hAnsi="Times New Roman" w:cs="Times New Roman"/>
              </w:rPr>
            </w:pP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С</w:t>
            </w:r>
            <w:r w:rsidRPr="004C5E16">
              <w:rPr>
                <w:rFonts w:ascii="Times New Roman" w:hAnsi="Times New Roman" w:cs="Times New Roman"/>
                <w:vertAlign w:val="subscript"/>
              </w:rPr>
              <w:t>нкг</w:t>
            </w:r>
            <w:r w:rsidRPr="004C5E16">
              <w:rPr>
                <w:rFonts w:ascii="Times New Roman" w:hAnsi="Times New Roman" w:cs="Times New Roman"/>
              </w:rPr>
              <w:t xml:space="preserve"> – средняя наполняемость классов в муниципальных общеобразовательных организациях (человек);</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ЧЛ</w:t>
            </w:r>
            <w:r w:rsidRPr="004C5E16">
              <w:rPr>
                <w:rFonts w:ascii="Times New Roman" w:hAnsi="Times New Roman" w:cs="Times New Roman"/>
                <w:vertAlign w:val="subscript"/>
              </w:rPr>
              <w:t>г</w:t>
            </w:r>
            <w:r w:rsidRPr="004C5E16">
              <w:rPr>
                <w:rFonts w:ascii="Times New Roman" w:hAnsi="Times New Roman" w:cs="Times New Roman"/>
              </w:rPr>
              <w:t xml:space="preserve"> – среднегодовая численность обучающихся в городской местности, получающаяся из суммы разностей Ч</w:t>
            </w:r>
            <w:r w:rsidRPr="004C5E16">
              <w:rPr>
                <w:rFonts w:ascii="Times New Roman" w:hAnsi="Times New Roman" w:cs="Times New Roman"/>
                <w:vertAlign w:val="subscript"/>
              </w:rPr>
              <w:t>НГ</w:t>
            </w:r>
            <w:r w:rsidRPr="004C5E16">
              <w:rPr>
                <w:rFonts w:ascii="Times New Roman" w:hAnsi="Times New Roman" w:cs="Times New Roman"/>
              </w:rPr>
              <w:t xml:space="preserve"> – Ч</w:t>
            </w:r>
            <w:r w:rsidRPr="004C5E16">
              <w:rPr>
                <w:rFonts w:ascii="Times New Roman" w:hAnsi="Times New Roman" w:cs="Times New Roman"/>
                <w:vertAlign w:val="subscript"/>
              </w:rPr>
              <w:t>НКГ</w:t>
            </w:r>
            <w:r w:rsidRPr="004C5E16">
              <w:rPr>
                <w:rFonts w:ascii="Times New Roman" w:hAnsi="Times New Roman" w:cs="Times New Roman"/>
              </w:rPr>
              <w:t xml:space="preserve"> + Ч</w:t>
            </w:r>
            <w:r w:rsidRPr="004C5E16">
              <w:rPr>
                <w:rFonts w:ascii="Times New Roman" w:hAnsi="Times New Roman" w:cs="Times New Roman"/>
                <w:vertAlign w:val="subscript"/>
              </w:rPr>
              <w:t>ОГ</w:t>
            </w:r>
            <w:r w:rsidRPr="004C5E16">
              <w:rPr>
                <w:rFonts w:ascii="Times New Roman" w:hAnsi="Times New Roman" w:cs="Times New Roman"/>
              </w:rPr>
              <w:t xml:space="preserve"> – Ч</w:t>
            </w:r>
            <w:r w:rsidRPr="004C5E16">
              <w:rPr>
                <w:rFonts w:ascii="Times New Roman" w:hAnsi="Times New Roman" w:cs="Times New Roman"/>
                <w:vertAlign w:val="subscript"/>
              </w:rPr>
              <w:t>ОКГ</w:t>
            </w:r>
            <w:r w:rsidRPr="004C5E16">
              <w:rPr>
                <w:rFonts w:ascii="Times New Roman" w:hAnsi="Times New Roman" w:cs="Times New Roman"/>
              </w:rPr>
              <w:t xml:space="preserve"> (Ч</w:t>
            </w:r>
            <w:r w:rsidRPr="004C5E16">
              <w:rPr>
                <w:rFonts w:ascii="Times New Roman" w:hAnsi="Times New Roman" w:cs="Times New Roman"/>
                <w:vertAlign w:val="subscript"/>
              </w:rPr>
              <w:t>НГ</w:t>
            </w:r>
            <w:r w:rsidRPr="004C5E16">
              <w:rPr>
                <w:rFonts w:ascii="Times New Roman" w:hAnsi="Times New Roman" w:cs="Times New Roman"/>
              </w:rPr>
              <w:t xml:space="preserve"> – среднегодовая численность обучающихся в образовательных организациях для детей дошкольного и младшего школьного возраста, расположенных в городской местности; Ч</w:t>
            </w:r>
            <w:r w:rsidRPr="004C5E16">
              <w:rPr>
                <w:rFonts w:ascii="Times New Roman" w:hAnsi="Times New Roman" w:cs="Times New Roman"/>
                <w:vertAlign w:val="subscript"/>
              </w:rPr>
              <w:t>НКГ</w:t>
            </w:r>
            <w:r w:rsidRPr="004C5E16">
              <w:rPr>
                <w:rFonts w:ascii="Times New Roman" w:hAnsi="Times New Roman" w:cs="Times New Roman"/>
              </w:rPr>
              <w:t xml:space="preserve"> – среднегодовая численность детей с ограниченными возможностями здоровья, обучающихся в образовательных организациях для детей дошкольного и младшего школьного возраста, расположенных в городской местности; Ч</w:t>
            </w:r>
            <w:r w:rsidRPr="004C5E16">
              <w:rPr>
                <w:rFonts w:ascii="Times New Roman" w:hAnsi="Times New Roman" w:cs="Times New Roman"/>
                <w:vertAlign w:val="subscript"/>
              </w:rPr>
              <w:t>ОГ</w:t>
            </w:r>
            <w:r w:rsidRPr="004C5E16">
              <w:rPr>
                <w:rFonts w:ascii="Times New Roman" w:hAnsi="Times New Roman" w:cs="Times New Roman"/>
              </w:rPr>
              <w:t xml:space="preserve"> – среднегодовая численность обучающихся в общеобразовательных организациях, расположенных в городской местности; Ч</w:t>
            </w:r>
            <w:r w:rsidRPr="004C5E16">
              <w:rPr>
                <w:rFonts w:ascii="Times New Roman" w:hAnsi="Times New Roman" w:cs="Times New Roman"/>
                <w:vertAlign w:val="subscript"/>
              </w:rPr>
              <w:t>ОКГ</w:t>
            </w:r>
            <w:r w:rsidRPr="004C5E16">
              <w:rPr>
                <w:rFonts w:ascii="Times New Roman" w:hAnsi="Times New Roman" w:cs="Times New Roman"/>
              </w:rPr>
              <w:t xml:space="preserve"> – среднегодовая численность детей с ограниченными возможностями здоровья, обучающихся в общеобразовательных организациях, расположенных в городской местности), согласно данным формы федерального статистического наблюдения </w:t>
            </w:r>
            <w:r w:rsidRPr="008469F7">
              <w:rPr>
                <w:rFonts w:ascii="Times New Roman" w:hAnsi="Times New Roman" w:cs="Times New Roman"/>
              </w:rPr>
              <w:t>№ ОО-2</w:t>
            </w:r>
            <w:r w:rsidRPr="004C5E16">
              <w:rPr>
                <w:rFonts w:ascii="Times New Roman" w:hAnsi="Times New Roman" w:cs="Times New Roman"/>
              </w:rPr>
              <w:t xml:space="preserve"> (сводная) (человек);</w:t>
            </w:r>
          </w:p>
          <w:p w:rsidR="008A0499" w:rsidRDefault="008A0499" w:rsidP="008A0499">
            <w:pPr>
              <w:pStyle w:val="ConsPlusNormal"/>
              <w:jc w:val="both"/>
              <w:rPr>
                <w:rFonts w:ascii="Times New Roman" w:hAnsi="Times New Roman" w:cs="Times New Roman"/>
              </w:rPr>
            </w:pPr>
            <w:r w:rsidRPr="004C5E16">
              <w:rPr>
                <w:rFonts w:ascii="Times New Roman" w:hAnsi="Times New Roman" w:cs="Times New Roman"/>
              </w:rPr>
              <w:t>КЛ</w:t>
            </w:r>
            <w:r w:rsidRPr="004C5E16">
              <w:rPr>
                <w:rFonts w:ascii="Times New Roman" w:hAnsi="Times New Roman" w:cs="Times New Roman"/>
                <w:vertAlign w:val="subscript"/>
              </w:rPr>
              <w:t>г</w:t>
            </w:r>
            <w:r w:rsidRPr="004C5E16">
              <w:rPr>
                <w:rFonts w:ascii="Times New Roman" w:hAnsi="Times New Roman" w:cs="Times New Roman"/>
              </w:rPr>
              <w:t xml:space="preserve"> – количество классов и классов-комплектов в городской местности, получаемое из суммы разностей К</w:t>
            </w:r>
            <w:r w:rsidRPr="004C5E16">
              <w:rPr>
                <w:rFonts w:ascii="Times New Roman" w:hAnsi="Times New Roman" w:cs="Times New Roman"/>
                <w:vertAlign w:val="subscript"/>
              </w:rPr>
              <w:t>НГ</w:t>
            </w:r>
            <w:r w:rsidRPr="004C5E16">
              <w:rPr>
                <w:rFonts w:ascii="Times New Roman" w:hAnsi="Times New Roman" w:cs="Times New Roman"/>
              </w:rPr>
              <w:t xml:space="preserve"> – К</w:t>
            </w:r>
            <w:r w:rsidRPr="004C5E16">
              <w:rPr>
                <w:rFonts w:ascii="Times New Roman" w:hAnsi="Times New Roman" w:cs="Times New Roman"/>
                <w:vertAlign w:val="subscript"/>
              </w:rPr>
              <w:t>НКГ</w:t>
            </w:r>
            <w:r w:rsidRPr="004C5E16">
              <w:rPr>
                <w:rFonts w:ascii="Times New Roman" w:hAnsi="Times New Roman" w:cs="Times New Roman"/>
              </w:rPr>
              <w:t xml:space="preserve"> + К</w:t>
            </w:r>
            <w:r w:rsidRPr="004C5E16">
              <w:rPr>
                <w:rFonts w:ascii="Times New Roman" w:hAnsi="Times New Roman" w:cs="Times New Roman"/>
                <w:vertAlign w:val="subscript"/>
              </w:rPr>
              <w:t>ОГ</w:t>
            </w:r>
            <w:r w:rsidRPr="004C5E16">
              <w:rPr>
                <w:rFonts w:ascii="Times New Roman" w:hAnsi="Times New Roman" w:cs="Times New Roman"/>
              </w:rPr>
              <w:t xml:space="preserve"> – К</w:t>
            </w:r>
            <w:r w:rsidRPr="004C5E16">
              <w:rPr>
                <w:rFonts w:ascii="Times New Roman" w:hAnsi="Times New Roman" w:cs="Times New Roman"/>
                <w:vertAlign w:val="subscript"/>
              </w:rPr>
              <w:t>ОКГ</w:t>
            </w:r>
            <w:r w:rsidRPr="004C5E16">
              <w:rPr>
                <w:rFonts w:ascii="Times New Roman" w:hAnsi="Times New Roman" w:cs="Times New Roman"/>
              </w:rPr>
              <w:t xml:space="preserve"> (К</w:t>
            </w:r>
            <w:r w:rsidRPr="004C5E16">
              <w:rPr>
                <w:rFonts w:ascii="Times New Roman" w:hAnsi="Times New Roman" w:cs="Times New Roman"/>
                <w:vertAlign w:val="subscript"/>
              </w:rPr>
              <w:t>НГ</w:t>
            </w:r>
            <w:r w:rsidRPr="004C5E16">
              <w:rPr>
                <w:rFonts w:ascii="Times New Roman" w:hAnsi="Times New Roman" w:cs="Times New Roman"/>
              </w:rPr>
              <w:t xml:space="preserve"> – среднегодовое число классов и классов-комплектов в образовательных организациях для детей дошкольного и младшего школьного возраста, расположенных в городской местности; К</w:t>
            </w:r>
            <w:r w:rsidRPr="004C5E16">
              <w:rPr>
                <w:rFonts w:ascii="Times New Roman" w:hAnsi="Times New Roman" w:cs="Times New Roman"/>
                <w:vertAlign w:val="subscript"/>
              </w:rPr>
              <w:t>НКГ</w:t>
            </w:r>
            <w:r w:rsidRPr="004C5E16">
              <w:rPr>
                <w:rFonts w:ascii="Times New Roman" w:hAnsi="Times New Roman" w:cs="Times New Roman"/>
              </w:rPr>
              <w:t xml:space="preserve"> – среднегодовое число классов и классов-комплектов для детей с ограниченными возможностями здоровья в образовательных организациях для детей дошкольного и младшего школьного возраста, расположенных в городской местности; К</w:t>
            </w:r>
            <w:r w:rsidRPr="004C5E16">
              <w:rPr>
                <w:rFonts w:ascii="Times New Roman" w:hAnsi="Times New Roman" w:cs="Times New Roman"/>
                <w:vertAlign w:val="subscript"/>
              </w:rPr>
              <w:t>ОГ</w:t>
            </w:r>
            <w:r w:rsidRPr="004C5E16">
              <w:rPr>
                <w:rFonts w:ascii="Times New Roman" w:hAnsi="Times New Roman" w:cs="Times New Roman"/>
              </w:rPr>
              <w:t xml:space="preserve"> – среднегодовое число классов и классов-комплектов в общеобразовательных организациях, расположенных в городской местности; К</w:t>
            </w:r>
            <w:r w:rsidRPr="004C5E16">
              <w:rPr>
                <w:rFonts w:ascii="Times New Roman" w:hAnsi="Times New Roman" w:cs="Times New Roman"/>
                <w:vertAlign w:val="subscript"/>
              </w:rPr>
              <w:t>ОКГ</w:t>
            </w:r>
            <w:r w:rsidRPr="004C5E16">
              <w:rPr>
                <w:rFonts w:ascii="Times New Roman" w:hAnsi="Times New Roman" w:cs="Times New Roman"/>
              </w:rPr>
              <w:t xml:space="preserve"> – среднегодовое число классов и классов-комплектов для детей с ограниченными возможностями здоровья в общеобразовательных организациях, расположенных в городской местности), согласно данным </w:t>
            </w:r>
            <w:r>
              <w:rPr>
                <w:rFonts w:ascii="Times New Roman" w:hAnsi="Times New Roman" w:cs="Times New Roman"/>
              </w:rPr>
              <w:t>ведомственной отчетности министерства образования Кировской области</w:t>
            </w:r>
          </w:p>
          <w:p w:rsidR="008A0499" w:rsidRPr="008C2E40" w:rsidRDefault="008A0499" w:rsidP="008A0499">
            <w:pPr>
              <w:pStyle w:val="ConsPlusNormal"/>
              <w:ind w:firstLine="0"/>
              <w:jc w:val="both"/>
              <w:rPr>
                <w:rFonts w:ascii="Times New Roman" w:hAnsi="Times New Roman" w:cs="Times New Roman"/>
              </w:rPr>
            </w:pPr>
          </w:p>
          <w:p w:rsidR="008A0499" w:rsidRPr="008C2E40" w:rsidRDefault="008A0499" w:rsidP="008A0499"/>
        </w:tc>
      </w:tr>
      <w:tr w:rsidR="008A0499" w:rsidTr="009606A7">
        <w:trPr>
          <w:trHeight w:val="2865"/>
        </w:trPr>
        <w:tc>
          <w:tcPr>
            <w:tcW w:w="707" w:type="dxa"/>
            <w:tcBorders>
              <w:top w:val="single" w:sz="4" w:space="0" w:color="auto"/>
              <w:bottom w:val="single" w:sz="4" w:space="0" w:color="auto"/>
            </w:tcBorders>
          </w:tcPr>
          <w:p w:rsidR="008A0499" w:rsidRPr="00C030DD" w:rsidRDefault="008A0499" w:rsidP="008A0499"/>
        </w:tc>
        <w:tc>
          <w:tcPr>
            <w:tcW w:w="3688" w:type="dxa"/>
            <w:tcBorders>
              <w:top w:val="single" w:sz="4" w:space="0" w:color="auto"/>
              <w:bottom w:val="single" w:sz="4" w:space="0" w:color="auto"/>
            </w:tcBorders>
          </w:tcPr>
          <w:p w:rsidR="008A0499" w:rsidRPr="00214ADB" w:rsidRDefault="008A0499" w:rsidP="008A0499">
            <w:pPr>
              <w:pStyle w:val="ConsPlusNormal"/>
              <w:tabs>
                <w:tab w:val="left" w:pos="422"/>
              </w:tabs>
              <w:ind w:firstLine="0"/>
              <w:jc w:val="both"/>
              <w:rPr>
                <w:rFonts w:ascii="Times New Roman" w:hAnsi="Times New Roman" w:cs="Times New Roman"/>
              </w:rPr>
            </w:pPr>
            <w:r>
              <w:rPr>
                <w:rFonts w:ascii="Times New Roman" w:hAnsi="Times New Roman" w:cs="Times New Roman"/>
                <w:sz w:val="28"/>
                <w:szCs w:val="28"/>
              </w:rPr>
              <w:t xml:space="preserve">   Ч</w:t>
            </w:r>
            <w:r w:rsidRPr="00214ADB">
              <w:rPr>
                <w:rFonts w:ascii="Times New Roman" w:hAnsi="Times New Roman" w:cs="Times New Roman"/>
              </w:rPr>
              <w:t>исленность учащихся муниципальных обще</w:t>
            </w:r>
            <w:r>
              <w:rPr>
                <w:rFonts w:ascii="Times New Roman" w:hAnsi="Times New Roman" w:cs="Times New Roman"/>
              </w:rPr>
              <w:t>-</w:t>
            </w:r>
            <w:r w:rsidRPr="00214ADB">
              <w:rPr>
                <w:rFonts w:ascii="Times New Roman" w:hAnsi="Times New Roman" w:cs="Times New Roman"/>
              </w:rPr>
              <w:t>образовательных организаций,</w:t>
            </w:r>
            <w:r>
              <w:rPr>
                <w:rFonts w:ascii="Times New Roman" w:hAnsi="Times New Roman" w:cs="Times New Roman"/>
              </w:rPr>
              <w:t xml:space="preserve"> приходящихся на одного учителя</w:t>
            </w:r>
          </w:p>
          <w:p w:rsidR="008A0499" w:rsidRPr="00B975E0" w:rsidRDefault="008A0499" w:rsidP="008A0499">
            <w:pPr>
              <w:pStyle w:val="ConsPlusNormal"/>
              <w:tabs>
                <w:tab w:val="left" w:pos="422"/>
              </w:tabs>
              <w:ind w:firstLine="0"/>
              <w:jc w:val="both"/>
              <w:rPr>
                <w:rFonts w:ascii="Times New Roman" w:eastAsia="Courier New" w:hAnsi="Times New Roman" w:cs="Times New Roman"/>
                <w:lang w:eastAsia="hi-IN" w:bidi="hi-IN"/>
              </w:rPr>
            </w:pPr>
            <w:r w:rsidRPr="00B975E0">
              <w:rPr>
                <w:rFonts w:ascii="Times New Roman" w:hAnsi="Times New Roman" w:cs="Times New Roman"/>
              </w:rPr>
              <w:t xml:space="preserve">  </w:t>
            </w:r>
          </w:p>
        </w:tc>
        <w:tc>
          <w:tcPr>
            <w:tcW w:w="708" w:type="dxa"/>
            <w:tcBorders>
              <w:top w:val="single" w:sz="4" w:space="0" w:color="auto"/>
              <w:bottom w:val="single" w:sz="4" w:space="0" w:color="auto"/>
            </w:tcBorders>
          </w:tcPr>
          <w:p w:rsidR="008A0499" w:rsidRDefault="008A0499" w:rsidP="008A0499">
            <w:r>
              <w:t>чел.</w:t>
            </w:r>
          </w:p>
        </w:tc>
        <w:tc>
          <w:tcPr>
            <w:tcW w:w="4786" w:type="dxa"/>
            <w:tcBorders>
              <w:top w:val="single" w:sz="4" w:space="0" w:color="auto"/>
              <w:bottom w:val="single" w:sz="4" w:space="0" w:color="auto"/>
            </w:tcBorders>
          </w:tcPr>
          <w:p w:rsidR="008A0499" w:rsidRPr="004C5E16" w:rsidRDefault="008A0499" w:rsidP="008A0499">
            <w:pPr>
              <w:pStyle w:val="ConsPlusNormal"/>
              <w:jc w:val="center"/>
              <w:rPr>
                <w:rFonts w:ascii="Times New Roman" w:hAnsi="Times New Roman" w:cs="Times New Roman"/>
              </w:rPr>
            </w:pPr>
            <w:r w:rsidRPr="004C5E16">
              <w:rPr>
                <w:rFonts w:ascii="Times New Roman" w:hAnsi="Times New Roman" w:cs="Times New Roman"/>
              </w:rPr>
              <w:t xml:space="preserve"> Ч</w:t>
            </w:r>
            <w:r w:rsidRPr="004C5E16">
              <w:rPr>
                <w:rFonts w:ascii="Times New Roman" w:hAnsi="Times New Roman" w:cs="Times New Roman"/>
                <w:vertAlign w:val="subscript"/>
              </w:rPr>
              <w:t>уч1у</w:t>
            </w:r>
            <w:r w:rsidRPr="004C5E16">
              <w:rPr>
                <w:rFonts w:ascii="Times New Roman" w:hAnsi="Times New Roman" w:cs="Times New Roman"/>
              </w:rPr>
              <w:t xml:space="preserve"> = УЧН / УЧ, где:</w:t>
            </w:r>
          </w:p>
          <w:p w:rsidR="008A0499" w:rsidRPr="004C5E16" w:rsidRDefault="008A0499" w:rsidP="008A0499">
            <w:pPr>
              <w:pStyle w:val="ConsPlusNormal"/>
              <w:rPr>
                <w:rFonts w:ascii="Times New Roman" w:hAnsi="Times New Roman" w:cs="Times New Roman"/>
              </w:rPr>
            </w:pP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Ч</w:t>
            </w:r>
            <w:r w:rsidRPr="004C5E16">
              <w:rPr>
                <w:rFonts w:ascii="Times New Roman" w:hAnsi="Times New Roman" w:cs="Times New Roman"/>
                <w:vertAlign w:val="subscript"/>
              </w:rPr>
              <w:t>уч1у</w:t>
            </w:r>
            <w:r w:rsidRPr="004C5E16">
              <w:rPr>
                <w:rFonts w:ascii="Times New Roman" w:hAnsi="Times New Roman" w:cs="Times New Roman"/>
              </w:rPr>
              <w:t xml:space="preserve"> – численность учащихся муниципальных общеобразовательных организаций, приходящихся на одного учителя (человек);</w:t>
            </w:r>
          </w:p>
          <w:p w:rsidR="008A0499" w:rsidRPr="008469F7" w:rsidRDefault="008A0499" w:rsidP="008A0499">
            <w:pPr>
              <w:pStyle w:val="ConsPlusNormal"/>
              <w:jc w:val="both"/>
              <w:rPr>
                <w:rFonts w:ascii="Times New Roman" w:hAnsi="Times New Roman" w:cs="Times New Roman"/>
              </w:rPr>
            </w:pPr>
            <w:r w:rsidRPr="004C5E16">
              <w:rPr>
                <w:rFonts w:ascii="Times New Roman" w:hAnsi="Times New Roman" w:cs="Times New Roman"/>
              </w:rPr>
              <w:t>УЧН – численность учащихся (</w:t>
            </w:r>
            <w:r w:rsidRPr="008469F7">
              <w:rPr>
                <w:rFonts w:ascii="Times New Roman" w:hAnsi="Times New Roman" w:cs="Times New Roman"/>
              </w:rPr>
              <w:t>средняя численность)</w:t>
            </w:r>
            <w:r>
              <w:rPr>
                <w:rFonts w:ascii="Times New Roman" w:hAnsi="Times New Roman" w:cs="Times New Roman"/>
              </w:rPr>
              <w:t xml:space="preserve"> </w:t>
            </w:r>
            <w:r w:rsidRPr="008469F7">
              <w:rPr>
                <w:rFonts w:ascii="Times New Roman" w:hAnsi="Times New Roman" w:cs="Times New Roman"/>
              </w:rPr>
              <w:t>муниципальных обще</w:t>
            </w:r>
            <w:r>
              <w:rPr>
                <w:rFonts w:ascii="Times New Roman" w:hAnsi="Times New Roman" w:cs="Times New Roman"/>
              </w:rPr>
              <w:t>-</w:t>
            </w:r>
            <w:r w:rsidRPr="008469F7">
              <w:rPr>
                <w:rFonts w:ascii="Times New Roman" w:hAnsi="Times New Roman" w:cs="Times New Roman"/>
              </w:rPr>
              <w:t>образовательных организаций согласно данным формы федерального статистического наблюдения № ОО-2 (сводная) (человек);</w:t>
            </w:r>
          </w:p>
          <w:p w:rsidR="008A0499" w:rsidRPr="008C2E40" w:rsidRDefault="008A0499" w:rsidP="008A0499">
            <w:pPr>
              <w:pStyle w:val="ConsDTNormal"/>
              <w:widowControl/>
              <w:autoSpaceDE/>
              <w:rPr>
                <w:color w:val="000000"/>
              </w:rPr>
            </w:pPr>
            <w:r w:rsidRPr="008469F7">
              <w:t>УЧ – численность учителей (средняя численность)</w:t>
            </w:r>
            <w:r>
              <w:t xml:space="preserve"> </w:t>
            </w:r>
            <w:r w:rsidRPr="008469F7">
              <w:t>муниципальных обще</w:t>
            </w:r>
            <w:r>
              <w:t>-</w:t>
            </w:r>
            <w:r w:rsidRPr="008469F7">
              <w:t>образовательных организаций согласно данным формы федерального статистического наблюдения № ОО-2 (сводная) (человек)</w:t>
            </w:r>
            <w:r>
              <w:t xml:space="preserve"> </w:t>
            </w:r>
          </w:p>
        </w:tc>
      </w:tr>
      <w:tr w:rsidR="008A0499" w:rsidTr="009606A7">
        <w:trPr>
          <w:trHeight w:val="225"/>
        </w:trPr>
        <w:tc>
          <w:tcPr>
            <w:tcW w:w="707" w:type="dxa"/>
            <w:tcBorders>
              <w:top w:val="single" w:sz="4" w:space="0" w:color="auto"/>
              <w:bottom w:val="single" w:sz="4" w:space="0" w:color="auto"/>
            </w:tcBorders>
          </w:tcPr>
          <w:p w:rsidR="008A0499" w:rsidRDefault="008A0499" w:rsidP="008A0499"/>
        </w:tc>
        <w:tc>
          <w:tcPr>
            <w:tcW w:w="3688" w:type="dxa"/>
            <w:tcBorders>
              <w:top w:val="single" w:sz="4" w:space="0" w:color="auto"/>
              <w:bottom w:val="single" w:sz="4" w:space="0" w:color="auto"/>
            </w:tcBorders>
          </w:tcPr>
          <w:p w:rsidR="008A0499" w:rsidRDefault="008A0499" w:rsidP="008A0499">
            <w:pPr>
              <w:pStyle w:val="ConsPlusNormal"/>
              <w:tabs>
                <w:tab w:val="left" w:pos="422"/>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459FA">
              <w:rPr>
                <w:rFonts w:ascii="Times New Roman" w:hAnsi="Times New Roman" w:cs="Times New Roman"/>
                <w:sz w:val="28"/>
                <w:szCs w:val="28"/>
              </w:rPr>
              <w:t xml:space="preserve"> </w:t>
            </w:r>
            <w:r w:rsidRPr="00214ADB">
              <w:rPr>
                <w:rFonts w:ascii="Times New Roman" w:hAnsi="Times New Roman" w:cs="Times New Roman"/>
              </w:rPr>
              <w:t xml:space="preserve"> </w:t>
            </w:r>
            <w:r>
              <w:rPr>
                <w:rFonts w:ascii="Times New Roman" w:hAnsi="Times New Roman" w:cs="Times New Roman"/>
              </w:rPr>
              <w:t>Д</w:t>
            </w:r>
            <w:r w:rsidRPr="00214ADB">
              <w:rPr>
                <w:rFonts w:ascii="Times New Roman" w:hAnsi="Times New Roman" w:cs="Times New Roman"/>
              </w:rPr>
              <w:t>оля детей в возрасте от 5 до 18 лет, охваченных                     дополнительным образованием, от общей численности детей этого возраста</w:t>
            </w:r>
          </w:p>
          <w:p w:rsidR="008A0499" w:rsidRDefault="008A0499" w:rsidP="008A0499">
            <w:pPr>
              <w:pStyle w:val="ConsPlusNormal"/>
              <w:tabs>
                <w:tab w:val="left" w:pos="422"/>
              </w:tabs>
              <w:ind w:firstLine="0"/>
              <w:jc w:val="both"/>
              <w:rPr>
                <w:rFonts w:ascii="Times New Roman" w:hAnsi="Times New Roman" w:cs="Times New Roman"/>
                <w:sz w:val="28"/>
                <w:szCs w:val="28"/>
              </w:rPr>
            </w:pPr>
            <w:r w:rsidRPr="00C459FA">
              <w:rPr>
                <w:rFonts w:ascii="Times New Roman" w:hAnsi="Times New Roman" w:cs="Times New Roman"/>
                <w:sz w:val="28"/>
                <w:szCs w:val="28"/>
              </w:rPr>
              <w:t xml:space="preserve"> </w:t>
            </w:r>
          </w:p>
          <w:p w:rsidR="008A0499" w:rsidRPr="00A77AA1" w:rsidRDefault="008A0499" w:rsidP="008A0499">
            <w:pPr>
              <w:pStyle w:val="ConsPlusNormal"/>
              <w:tabs>
                <w:tab w:val="left" w:pos="422"/>
              </w:tabs>
              <w:ind w:firstLine="0"/>
              <w:jc w:val="both"/>
              <w:rPr>
                <w:rFonts w:ascii="Times New Roman" w:hAnsi="Times New Roman" w:cs="Times New Roman"/>
                <w:sz w:val="16"/>
                <w:szCs w:val="16"/>
              </w:rPr>
            </w:pPr>
          </w:p>
          <w:p w:rsidR="008A0499" w:rsidRPr="00FF2065" w:rsidRDefault="008A0499" w:rsidP="008A0499">
            <w:pPr>
              <w:pStyle w:val="ConsPlusNormal"/>
              <w:tabs>
                <w:tab w:val="left" w:pos="422"/>
              </w:tabs>
              <w:ind w:firstLine="0"/>
              <w:jc w:val="both"/>
              <w:rPr>
                <w:rFonts w:ascii="Times New Roman" w:hAnsi="Times New Roman" w:cs="Times New Roman"/>
                <w:sz w:val="28"/>
                <w:szCs w:val="28"/>
              </w:rPr>
            </w:pPr>
          </w:p>
        </w:tc>
        <w:tc>
          <w:tcPr>
            <w:tcW w:w="708" w:type="dxa"/>
            <w:tcBorders>
              <w:top w:val="single" w:sz="4" w:space="0" w:color="auto"/>
              <w:bottom w:val="single" w:sz="4" w:space="0" w:color="auto"/>
            </w:tcBorders>
          </w:tcPr>
          <w:p w:rsidR="008A0499" w:rsidRDefault="008A0499" w:rsidP="008A0499">
            <w:r>
              <w:t>%</w:t>
            </w:r>
          </w:p>
        </w:tc>
        <w:tc>
          <w:tcPr>
            <w:tcW w:w="4786" w:type="dxa"/>
            <w:tcBorders>
              <w:top w:val="single" w:sz="4" w:space="0" w:color="auto"/>
              <w:bottom w:val="single" w:sz="4" w:space="0" w:color="auto"/>
            </w:tcBorders>
          </w:tcPr>
          <w:p w:rsidR="008A0499" w:rsidRDefault="008A0499" w:rsidP="008A0499">
            <w:pPr>
              <w:pStyle w:val="ConsDTNormal"/>
              <w:widowControl/>
              <w:autoSpaceDE/>
            </w:pPr>
            <w:r w:rsidRPr="004356CF">
              <w:t>значение показателя рассчитывается согласно методике расчета показателя национального проекта «Образование» «Доля детей в возрасте от 5 до 18 лет, охваченных дополнительным образованием», утвержденной приказом Минпросвещения России от 15.04.2019 № 170 «Об утверждении методики расчета показателя национального проекта «Образование» «Доля детей в возрасте от 5 до 18 лет, охваченных дополнительным образованием»</w:t>
            </w:r>
          </w:p>
          <w:p w:rsidR="008A0499" w:rsidRDefault="008A0499" w:rsidP="008A0499">
            <w:pPr>
              <w:pStyle w:val="ConsDTNormal"/>
              <w:widowControl/>
              <w:autoSpaceDE/>
              <w:jc w:val="center"/>
            </w:pPr>
          </w:p>
          <w:p w:rsidR="008A0499" w:rsidRPr="00C030DD" w:rsidRDefault="008A0499" w:rsidP="008A0499">
            <w:pPr>
              <w:pStyle w:val="ConsDTNormal"/>
              <w:widowControl/>
              <w:autoSpaceDE/>
              <w:jc w:val="left"/>
              <w:rPr>
                <w:color w:val="000000"/>
              </w:rPr>
            </w:pPr>
          </w:p>
        </w:tc>
      </w:tr>
      <w:tr w:rsidR="008A0499" w:rsidTr="009606A7">
        <w:trPr>
          <w:trHeight w:val="843"/>
        </w:trPr>
        <w:tc>
          <w:tcPr>
            <w:tcW w:w="707" w:type="dxa"/>
            <w:tcBorders>
              <w:top w:val="single" w:sz="4" w:space="0" w:color="auto"/>
              <w:bottom w:val="single" w:sz="4" w:space="0" w:color="auto"/>
            </w:tcBorders>
          </w:tcPr>
          <w:p w:rsidR="008A0499" w:rsidRDefault="008A0499" w:rsidP="008A0499"/>
        </w:tc>
        <w:tc>
          <w:tcPr>
            <w:tcW w:w="3688" w:type="dxa"/>
            <w:tcBorders>
              <w:top w:val="single" w:sz="4" w:space="0" w:color="auto"/>
              <w:bottom w:val="single" w:sz="4" w:space="0" w:color="auto"/>
            </w:tcBorders>
          </w:tcPr>
          <w:p w:rsidR="008A0499" w:rsidRPr="00A77AA1" w:rsidRDefault="008A0499" w:rsidP="008A0499">
            <w:pPr>
              <w:pStyle w:val="ConsPlusNormal"/>
              <w:tabs>
                <w:tab w:val="left" w:pos="422"/>
              </w:tabs>
              <w:ind w:firstLine="0"/>
              <w:jc w:val="both"/>
              <w:rPr>
                <w:rFonts w:ascii="Times New Roman" w:hAnsi="Times New Roman" w:cs="Times New Roman"/>
                <w:sz w:val="16"/>
                <w:szCs w:val="16"/>
              </w:rPr>
            </w:pPr>
            <w:r w:rsidRPr="00B975E0">
              <w:rPr>
                <w:rFonts w:ascii="Times New Roman" w:hAnsi="Times New Roman" w:cs="Times New Roman"/>
              </w:rPr>
              <w:t xml:space="preserve">   </w:t>
            </w:r>
            <w:r>
              <w:rPr>
                <w:rFonts w:ascii="Times New Roman" w:hAnsi="Times New Roman" w:cs="Times New Roman"/>
                <w:sz w:val="28"/>
                <w:szCs w:val="28"/>
              </w:rPr>
              <w:t xml:space="preserve">    </w:t>
            </w:r>
            <w:r w:rsidRPr="00C459FA">
              <w:rPr>
                <w:rFonts w:ascii="Times New Roman" w:hAnsi="Times New Roman" w:cs="Times New Roman"/>
                <w:sz w:val="28"/>
                <w:szCs w:val="28"/>
              </w:rPr>
              <w:t xml:space="preserve">  </w:t>
            </w:r>
          </w:p>
          <w:p w:rsidR="008A0499" w:rsidRPr="00214ADB" w:rsidRDefault="008A0499" w:rsidP="008A0499">
            <w:pPr>
              <w:pStyle w:val="ConsPlusNormal"/>
              <w:tabs>
                <w:tab w:val="left" w:pos="422"/>
              </w:tabs>
              <w:ind w:firstLine="0"/>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У</w:t>
            </w:r>
            <w:r w:rsidRPr="00214ADB">
              <w:rPr>
                <w:rFonts w:ascii="Times New Roman" w:hAnsi="Times New Roman" w:cs="Times New Roman"/>
              </w:rPr>
              <w:t>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w:t>
            </w:r>
            <w:r>
              <w:rPr>
                <w:rFonts w:ascii="Times New Roman" w:hAnsi="Times New Roman" w:cs="Times New Roman"/>
              </w:rPr>
              <w:t>ти   обучающихся</w:t>
            </w:r>
          </w:p>
          <w:p w:rsidR="008A0499" w:rsidRDefault="008A0499" w:rsidP="008A0499">
            <w:pPr>
              <w:pStyle w:val="ConsPlusNormal"/>
              <w:tabs>
                <w:tab w:val="left" w:pos="422"/>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8A0499" w:rsidRPr="00FF2065" w:rsidRDefault="008A0499" w:rsidP="008A0499">
            <w:pPr>
              <w:pStyle w:val="ConsPlusNormal"/>
              <w:tabs>
                <w:tab w:val="left" w:pos="422"/>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708" w:type="dxa"/>
            <w:tcBorders>
              <w:top w:val="single" w:sz="4" w:space="0" w:color="auto"/>
              <w:bottom w:val="single" w:sz="4" w:space="0" w:color="auto"/>
            </w:tcBorders>
          </w:tcPr>
          <w:p w:rsidR="008A0499" w:rsidRDefault="008A0499" w:rsidP="008A0499">
            <w:r>
              <w:t>%</w:t>
            </w:r>
          </w:p>
        </w:tc>
        <w:tc>
          <w:tcPr>
            <w:tcW w:w="4786" w:type="dxa"/>
            <w:tcBorders>
              <w:top w:val="single" w:sz="4" w:space="0" w:color="auto"/>
              <w:bottom w:val="single" w:sz="4" w:space="0" w:color="auto"/>
            </w:tcBorders>
          </w:tcPr>
          <w:p w:rsidR="008A0499" w:rsidRPr="00D82E81" w:rsidRDefault="008A0499" w:rsidP="008A0499">
            <w:pPr>
              <w:pStyle w:val="ConsPlusNormal"/>
              <w:jc w:val="center"/>
              <w:rPr>
                <w:rFonts w:ascii="Times New Roman" w:hAnsi="Times New Roman" w:cs="Times New Roman"/>
              </w:rPr>
            </w:pPr>
            <w:r w:rsidRPr="004C5E16">
              <w:rPr>
                <w:rFonts w:ascii="Times New Roman" w:hAnsi="Times New Roman" w:cs="Times New Roman"/>
              </w:rPr>
              <w:t>Д</w:t>
            </w:r>
            <w:r w:rsidRPr="004C5E16">
              <w:rPr>
                <w:rFonts w:ascii="Times New Roman" w:hAnsi="Times New Roman" w:cs="Times New Roman"/>
                <w:vertAlign w:val="subscript"/>
              </w:rPr>
              <w:t>шсу</w:t>
            </w:r>
            <w:r>
              <w:rPr>
                <w:rFonts w:ascii="Times New Roman" w:hAnsi="Times New Roman" w:cs="Times New Roman"/>
              </w:rPr>
              <w:t>=Ч:</w:t>
            </w:r>
            <w:r w:rsidRPr="004C5E16">
              <w:rPr>
                <w:rFonts w:ascii="Times New Roman" w:hAnsi="Times New Roman" w:cs="Times New Roman"/>
              </w:rPr>
              <w:t xml:space="preserve"> Ч</w:t>
            </w:r>
            <w:r w:rsidRPr="004C5E16">
              <w:rPr>
                <w:rFonts w:ascii="Times New Roman" w:hAnsi="Times New Roman" w:cs="Times New Roman"/>
                <w:vertAlign w:val="subscript"/>
              </w:rPr>
              <w:t>общ</w:t>
            </w:r>
            <w:r>
              <w:rPr>
                <w:rFonts w:ascii="Times New Roman" w:hAnsi="Times New Roman" w:cs="Times New Roman"/>
              </w:rPr>
              <w:t>х100%, где:</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Д</w:t>
            </w:r>
            <w:r w:rsidRPr="004C5E16">
              <w:rPr>
                <w:rFonts w:ascii="Times New Roman" w:hAnsi="Times New Roman" w:cs="Times New Roman"/>
                <w:vertAlign w:val="subscript"/>
              </w:rPr>
              <w:t>шсу</w:t>
            </w:r>
            <w:r w:rsidRPr="004C5E16">
              <w:rPr>
                <w:rFonts w:ascii="Times New Roman" w:hAnsi="Times New Roman" w:cs="Times New Roman"/>
              </w:rPr>
              <w:t xml:space="preserve"> – удельный вес численности обучающихся </w:t>
            </w:r>
            <w:r>
              <w:rPr>
                <w:rFonts w:ascii="Times New Roman" w:hAnsi="Times New Roman" w:cs="Times New Roman"/>
              </w:rPr>
              <w:t>муниципальных</w:t>
            </w:r>
            <w:r w:rsidRPr="004C5E16">
              <w:rPr>
                <w:rFonts w:ascii="Times New Roman" w:hAnsi="Times New Roman" w:cs="Times New Roman"/>
              </w:rPr>
              <w:t xml:space="preserve"> обще</w:t>
            </w:r>
            <w:r>
              <w:rPr>
                <w:rFonts w:ascii="Times New Roman" w:hAnsi="Times New Roman" w:cs="Times New Roman"/>
              </w:rPr>
              <w:t>-</w:t>
            </w:r>
            <w:r w:rsidRPr="004C5E16">
              <w:rPr>
                <w:rFonts w:ascii="Times New Roman" w:hAnsi="Times New Roman" w:cs="Times New Roman"/>
              </w:rPr>
              <w:t>образовательных организаций, которым предоставлена возможность обучаться в соответствии с основными современными требованиями</w:t>
            </w:r>
            <w:r>
              <w:rPr>
                <w:rFonts w:ascii="Times New Roman" w:hAnsi="Times New Roman" w:cs="Times New Roman"/>
              </w:rPr>
              <w:t>, в общей численности обучающихся</w:t>
            </w:r>
            <w:r w:rsidRPr="004C5E16">
              <w:rPr>
                <w:rFonts w:ascii="Times New Roman" w:hAnsi="Times New Roman" w:cs="Times New Roman"/>
              </w:rPr>
              <w:t xml:space="preserve"> (%);</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Ч – численность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согласно данным ведомственной отчетности министерства образования Кировской области (человек);</w:t>
            </w:r>
          </w:p>
          <w:p w:rsidR="008A0499" w:rsidRDefault="008A0499" w:rsidP="008A0499">
            <w:pPr>
              <w:pStyle w:val="ConsPlusNormal"/>
              <w:jc w:val="both"/>
              <w:rPr>
                <w:rFonts w:ascii="Times New Roman" w:hAnsi="Times New Roman" w:cs="Times New Roman"/>
              </w:rPr>
            </w:pPr>
            <w:r w:rsidRPr="004C5E16">
              <w:rPr>
                <w:rFonts w:ascii="Times New Roman" w:hAnsi="Times New Roman" w:cs="Times New Roman"/>
              </w:rPr>
              <w:t xml:space="preserve">– общая </w:t>
            </w:r>
            <w:r w:rsidRPr="008469F7">
              <w:rPr>
                <w:rFonts w:ascii="Times New Roman" w:hAnsi="Times New Roman" w:cs="Times New Roman"/>
              </w:rPr>
              <w:t xml:space="preserve">численность обучающихся муниципальных общеобразовательных организаций согласно данным формы федерального статистического наблюдения </w:t>
            </w:r>
            <w:r>
              <w:rPr>
                <w:rFonts w:ascii="Times New Roman" w:hAnsi="Times New Roman" w:cs="Times New Roman"/>
              </w:rPr>
              <w:t xml:space="preserve">       </w:t>
            </w:r>
            <w:r w:rsidRPr="008469F7">
              <w:rPr>
                <w:rFonts w:ascii="Times New Roman" w:hAnsi="Times New Roman" w:cs="Times New Roman"/>
              </w:rPr>
              <w:t>№ ОО-1</w:t>
            </w:r>
            <w:r w:rsidRPr="004C5E16">
              <w:rPr>
                <w:rFonts w:ascii="Times New Roman" w:hAnsi="Times New Roman" w:cs="Times New Roman"/>
              </w:rPr>
              <w:t xml:space="preserve"> (человек)</w:t>
            </w:r>
          </w:p>
          <w:p w:rsidR="008A0499" w:rsidRDefault="008A0499" w:rsidP="008A0499">
            <w:pPr>
              <w:pStyle w:val="ConsPlusNormal"/>
              <w:jc w:val="both"/>
              <w:rPr>
                <w:rFonts w:ascii="Times New Roman" w:hAnsi="Times New Roman" w:cs="Times New Roman"/>
              </w:rPr>
            </w:pPr>
          </w:p>
          <w:p w:rsidR="008A0499" w:rsidRPr="00A3114F" w:rsidRDefault="008A0499" w:rsidP="008A0499">
            <w:pPr>
              <w:pStyle w:val="ab"/>
              <w:tabs>
                <w:tab w:val="left" w:pos="993"/>
              </w:tabs>
              <w:spacing w:after="0"/>
              <w:rPr>
                <w:color w:val="000000"/>
              </w:rPr>
            </w:pPr>
          </w:p>
        </w:tc>
      </w:tr>
      <w:tr w:rsidR="008A0499" w:rsidTr="009606A7">
        <w:trPr>
          <w:trHeight w:val="2610"/>
        </w:trPr>
        <w:tc>
          <w:tcPr>
            <w:tcW w:w="707" w:type="dxa"/>
            <w:tcBorders>
              <w:top w:val="single" w:sz="4" w:space="0" w:color="auto"/>
              <w:bottom w:val="single" w:sz="4" w:space="0" w:color="auto"/>
            </w:tcBorders>
          </w:tcPr>
          <w:p w:rsidR="008A0499" w:rsidRDefault="008A0499" w:rsidP="008A0499"/>
        </w:tc>
        <w:tc>
          <w:tcPr>
            <w:tcW w:w="3688" w:type="dxa"/>
            <w:tcBorders>
              <w:top w:val="single" w:sz="4" w:space="0" w:color="auto"/>
              <w:bottom w:val="single" w:sz="4" w:space="0" w:color="auto"/>
            </w:tcBorders>
          </w:tcPr>
          <w:p w:rsidR="008A0499" w:rsidRPr="005229A6" w:rsidRDefault="008A0499" w:rsidP="008A0499">
            <w:pPr>
              <w:pStyle w:val="ConsPlusNormal"/>
              <w:tabs>
                <w:tab w:val="left" w:pos="422"/>
              </w:tabs>
              <w:ind w:firstLine="0"/>
              <w:jc w:val="both"/>
              <w:rPr>
                <w:rFonts w:ascii="Times New Roman" w:hAnsi="Times New Roman" w:cs="Times New Roman"/>
              </w:rPr>
            </w:pPr>
            <w:r w:rsidRPr="005229A6">
              <w:rPr>
                <w:rFonts w:ascii="Times New Roman" w:hAnsi="Times New Roman" w:cs="Times New Roman"/>
              </w:rPr>
              <w:t>Доля обучающихся</w:t>
            </w:r>
            <w:r>
              <w:rPr>
                <w:rFonts w:ascii="Times New Roman" w:hAnsi="Times New Roman" w:cs="Times New Roman"/>
              </w:rPr>
              <w:t xml:space="preserve"> в общеобразовательных организациях в соотвтетствии с федералдьными государственными обазовательными стандартами в общей численности обучающихся в общеобразовательных организациях</w:t>
            </w:r>
          </w:p>
        </w:tc>
        <w:tc>
          <w:tcPr>
            <w:tcW w:w="708" w:type="dxa"/>
            <w:tcBorders>
              <w:top w:val="single" w:sz="4" w:space="0" w:color="auto"/>
              <w:bottom w:val="single" w:sz="4" w:space="0" w:color="auto"/>
            </w:tcBorders>
          </w:tcPr>
          <w:p w:rsidR="008A0499" w:rsidRDefault="008A0499" w:rsidP="008A0499">
            <w:r>
              <w:t>%</w:t>
            </w:r>
          </w:p>
        </w:tc>
        <w:tc>
          <w:tcPr>
            <w:tcW w:w="4786" w:type="dxa"/>
            <w:tcBorders>
              <w:top w:val="single" w:sz="4" w:space="0" w:color="auto"/>
              <w:bottom w:val="single" w:sz="4" w:space="0" w:color="auto"/>
            </w:tcBorders>
          </w:tcPr>
          <w:p w:rsidR="008A0499" w:rsidRPr="004C5E16" w:rsidRDefault="008A0499" w:rsidP="008A0499">
            <w:pPr>
              <w:pStyle w:val="ConsPlusNormal"/>
              <w:jc w:val="center"/>
              <w:rPr>
                <w:rFonts w:ascii="Times New Roman" w:hAnsi="Times New Roman" w:cs="Times New Roman"/>
              </w:rPr>
            </w:pPr>
            <w:r w:rsidRPr="004C5E16">
              <w:rPr>
                <w:rFonts w:ascii="Times New Roman" w:hAnsi="Times New Roman" w:cs="Times New Roman"/>
              </w:rPr>
              <w:t>У</w:t>
            </w:r>
            <w:r w:rsidRPr="004C5E16">
              <w:rPr>
                <w:rFonts w:ascii="Times New Roman" w:hAnsi="Times New Roman" w:cs="Times New Roman"/>
                <w:vertAlign w:val="subscript"/>
              </w:rPr>
              <w:t xml:space="preserve">фгос </w:t>
            </w:r>
            <w:r w:rsidRPr="004C5E16">
              <w:rPr>
                <w:rFonts w:ascii="Times New Roman" w:hAnsi="Times New Roman" w:cs="Times New Roman"/>
              </w:rPr>
              <w:t xml:space="preserve">= </w:t>
            </w:r>
            <m:oMath>
              <m:f>
                <m:fPr>
                  <m:ctrlPr>
                    <w:rPr>
                      <w:rFonts w:ascii="Cambria Math" w:hAnsi="Times New Roman" w:cs="Times New Roman"/>
                    </w:rPr>
                  </m:ctrlPr>
                </m:fPr>
                <m:num>
                  <m:sSub>
                    <m:sSubPr>
                      <m:ctrlPr>
                        <w:rPr>
                          <w:rFonts w:ascii="Cambria Math" w:hAnsi="Times New Roman" w:cs="Times New Roman"/>
                        </w:rPr>
                      </m:ctrlPr>
                    </m:sSubPr>
                    <m:e>
                      <m:r>
                        <m:rPr>
                          <m:sty m:val="p"/>
                        </m:rPr>
                        <w:rPr>
                          <w:rFonts w:ascii="Times New Roman" w:hAnsi="Times New Roman" w:cs="Times New Roman"/>
                        </w:rPr>
                        <m:t>ЧУ</m:t>
                      </m:r>
                    </m:e>
                    <m:sub>
                      <m:r>
                        <m:rPr>
                          <m:sty m:val="p"/>
                        </m:rPr>
                        <w:rPr>
                          <w:rFonts w:ascii="Times New Roman" w:hAnsi="Times New Roman" w:cs="Times New Roman"/>
                        </w:rPr>
                        <m:t>фгос</m:t>
                      </m:r>
                    </m:sub>
                  </m:sSub>
                </m:num>
                <m:den>
                  <m:r>
                    <m:rPr>
                      <m:sty m:val="p"/>
                    </m:rPr>
                    <w:rPr>
                      <w:rFonts w:ascii="Times New Roman" w:hAnsi="Times New Roman" w:cs="Times New Roman"/>
                    </w:rPr>
                    <m:t>ЧУ</m:t>
                  </m:r>
                </m:den>
              </m:f>
              <m:r>
                <m:rPr>
                  <m:sty m:val="p"/>
                </m:rPr>
                <w:rPr>
                  <w:rFonts w:ascii="Times New Roman" w:hAnsi="Times New Roman" w:cs="Times New Roman"/>
                </w:rPr>
                <m:t>×</m:t>
              </m:r>
              <m:r>
                <m:rPr>
                  <m:sty m:val="p"/>
                </m:rPr>
                <w:rPr>
                  <w:rFonts w:ascii="Cambria Math" w:hAnsi="Times New Roman" w:cs="Times New Roman"/>
                </w:rPr>
                <m:t>100%</m:t>
              </m:r>
            </m:oMath>
            <w:r w:rsidRPr="004C5E16">
              <w:rPr>
                <w:rFonts w:ascii="Times New Roman" w:hAnsi="Times New Roman" w:cs="Times New Roman"/>
              </w:rPr>
              <w:t>, где:</w:t>
            </w:r>
          </w:p>
          <w:p w:rsidR="008A0499" w:rsidRPr="004C5E16" w:rsidRDefault="008A0499" w:rsidP="008A0499">
            <w:pPr>
              <w:pStyle w:val="ConsPlusNormal"/>
              <w:jc w:val="center"/>
              <w:rPr>
                <w:rFonts w:ascii="Times New Roman" w:hAnsi="Times New Roman" w:cs="Times New Roman"/>
              </w:rPr>
            </w:pP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У</w:t>
            </w:r>
            <w:r w:rsidRPr="004C5E16">
              <w:rPr>
                <w:rFonts w:ascii="Times New Roman" w:hAnsi="Times New Roman" w:cs="Times New Roman"/>
                <w:vertAlign w:val="subscript"/>
              </w:rPr>
              <w:t>фгос</w:t>
            </w:r>
            <w:r w:rsidRPr="004C5E16">
              <w:rPr>
                <w:rFonts w:ascii="Times New Roman" w:hAnsi="Times New Roman" w:cs="Times New Roman"/>
              </w:rPr>
              <w:t xml:space="preserve"> – доля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 (%);</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ЧУ</w:t>
            </w:r>
            <w:r w:rsidRPr="004C5E16">
              <w:rPr>
                <w:rFonts w:ascii="Times New Roman" w:hAnsi="Times New Roman" w:cs="Times New Roman"/>
                <w:vertAlign w:val="subscript"/>
              </w:rPr>
              <w:t>фгос</w:t>
            </w:r>
            <w:r w:rsidRPr="004C5E16">
              <w:rPr>
                <w:rFonts w:ascii="Times New Roman" w:hAnsi="Times New Roman" w:cs="Times New Roman"/>
              </w:rPr>
              <w:t xml:space="preserve"> – численность обучающихся общеобразовательных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осваивающих образовательные программы, соответствующие требованиям федеральных государственных образовательных стандартов начального общего, основного общего и среднего общего </w:t>
            </w:r>
            <w:r w:rsidRPr="008469F7">
              <w:rPr>
                <w:rFonts w:ascii="Times New Roman" w:hAnsi="Times New Roman" w:cs="Times New Roman"/>
              </w:rPr>
              <w:t xml:space="preserve">образования, согласно данным </w:t>
            </w:r>
            <w:hyperlink r:id="rId36" w:history="1">
              <w:r w:rsidRPr="008469F7">
                <w:rPr>
                  <w:rFonts w:ascii="Times New Roman" w:hAnsi="Times New Roman" w:cs="Times New Roman"/>
                </w:rPr>
                <w:t>формы</w:t>
              </w:r>
            </w:hyperlink>
            <w:r w:rsidRPr="008469F7">
              <w:rPr>
                <w:rFonts w:ascii="Times New Roman" w:hAnsi="Times New Roman" w:cs="Times New Roman"/>
              </w:rPr>
              <w:t xml:space="preserve"> федерального статистического наблюдения № ОО-1</w:t>
            </w:r>
            <w:r w:rsidRPr="004C5E16">
              <w:rPr>
                <w:rFonts w:ascii="Times New Roman" w:hAnsi="Times New Roman" w:cs="Times New Roman"/>
              </w:rPr>
              <w:t xml:space="preserve"> (человек);</w:t>
            </w:r>
          </w:p>
          <w:p w:rsidR="008A0499" w:rsidRDefault="008A0499" w:rsidP="008A0499">
            <w:pPr>
              <w:pStyle w:val="ConsPlusNormal"/>
              <w:jc w:val="both"/>
              <w:rPr>
                <w:rFonts w:ascii="Times New Roman" w:hAnsi="Times New Roman" w:cs="Times New Roman"/>
              </w:rPr>
            </w:pPr>
            <w:r w:rsidRPr="004C5E16">
              <w:rPr>
                <w:rFonts w:ascii="Times New Roman" w:hAnsi="Times New Roman" w:cs="Times New Roman"/>
              </w:rPr>
              <w:t xml:space="preserve">ЧУ – численность обучающихся общеобразовательных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согласно данным </w:t>
            </w:r>
            <w:hyperlink r:id="rId37" w:history="1">
              <w:r w:rsidRPr="004C5E16">
                <w:rPr>
                  <w:rFonts w:ascii="Times New Roman" w:hAnsi="Times New Roman" w:cs="Times New Roman"/>
                </w:rPr>
                <w:t>формы</w:t>
              </w:r>
            </w:hyperlink>
            <w:r w:rsidRPr="004C5E16">
              <w:rPr>
                <w:rFonts w:ascii="Times New Roman" w:hAnsi="Times New Roman" w:cs="Times New Roman"/>
              </w:rPr>
              <w:t xml:space="preserve"> федерального статистического наблюдения </w:t>
            </w:r>
            <w:r w:rsidRPr="008469F7">
              <w:rPr>
                <w:rFonts w:ascii="Times New Roman" w:hAnsi="Times New Roman" w:cs="Times New Roman"/>
              </w:rPr>
              <w:t>№ ОО-1</w:t>
            </w:r>
            <w:r w:rsidRPr="004C5E16">
              <w:rPr>
                <w:rFonts w:ascii="Times New Roman" w:hAnsi="Times New Roman" w:cs="Times New Roman"/>
              </w:rPr>
              <w:t xml:space="preserve"> (человек)</w:t>
            </w:r>
          </w:p>
          <w:p w:rsidR="008A0499" w:rsidRPr="00C030DD" w:rsidRDefault="008A0499" w:rsidP="008A0499">
            <w:pPr>
              <w:pStyle w:val="ab"/>
              <w:tabs>
                <w:tab w:val="left" w:pos="993"/>
              </w:tabs>
              <w:spacing w:after="0"/>
              <w:rPr>
                <w:color w:val="000000"/>
              </w:rPr>
            </w:pPr>
          </w:p>
        </w:tc>
      </w:tr>
      <w:tr w:rsidR="008A0499" w:rsidTr="009606A7">
        <w:trPr>
          <w:trHeight w:val="2070"/>
        </w:trPr>
        <w:tc>
          <w:tcPr>
            <w:tcW w:w="707" w:type="dxa"/>
            <w:tcBorders>
              <w:top w:val="single" w:sz="4" w:space="0" w:color="auto"/>
              <w:bottom w:val="single" w:sz="4" w:space="0" w:color="auto"/>
            </w:tcBorders>
          </w:tcPr>
          <w:p w:rsidR="008A0499" w:rsidRDefault="008A0499" w:rsidP="008A0499">
            <w:r>
              <w:t>1.1.</w:t>
            </w:r>
          </w:p>
        </w:tc>
        <w:tc>
          <w:tcPr>
            <w:tcW w:w="3688" w:type="dxa"/>
            <w:tcBorders>
              <w:top w:val="single" w:sz="4" w:space="0" w:color="auto"/>
              <w:bottom w:val="single" w:sz="4" w:space="0" w:color="auto"/>
            </w:tcBorders>
          </w:tcPr>
          <w:p w:rsidR="008A0499" w:rsidRDefault="008A0499" w:rsidP="008A0499">
            <w:pPr>
              <w:pStyle w:val="ConsPlusNormal"/>
              <w:tabs>
                <w:tab w:val="left" w:pos="422"/>
              </w:tabs>
              <w:jc w:val="both"/>
              <w:rPr>
                <w:rFonts w:ascii="Times New Roman" w:hAnsi="Times New Roman" w:cs="Times New Roman"/>
                <w:b/>
              </w:rPr>
            </w:pPr>
            <w:r w:rsidRPr="00090D3E">
              <w:rPr>
                <w:rFonts w:ascii="Times New Roman" w:hAnsi="Times New Roman" w:cs="Times New Roman"/>
                <w:b/>
              </w:rPr>
              <w:t>Отдельное мероприятие:</w:t>
            </w:r>
          </w:p>
          <w:p w:rsidR="008A0499" w:rsidRDefault="008A0499" w:rsidP="008A0499">
            <w:pPr>
              <w:pStyle w:val="ConsPlusNormal"/>
              <w:tabs>
                <w:tab w:val="left" w:pos="422"/>
              </w:tabs>
              <w:ind w:firstLine="0"/>
              <w:jc w:val="both"/>
              <w:rPr>
                <w:rFonts w:ascii="Times New Roman" w:hAnsi="Times New Roman" w:cs="Times New Roman"/>
                <w:b/>
              </w:rPr>
            </w:pPr>
            <w:r w:rsidRPr="00762010">
              <w:rPr>
                <w:rFonts w:ascii="Times New Roman" w:hAnsi="Times New Roman" w:cs="Times New Roman"/>
                <w:b/>
              </w:rPr>
              <w:t>«Реализация прав на получение общедоступного и бесплатного дошкольного образования, обеспеченного современными условиями обучения»</w:t>
            </w:r>
          </w:p>
          <w:p w:rsidR="008A0499" w:rsidRPr="00762010" w:rsidRDefault="008A0499" w:rsidP="008A0499">
            <w:pPr>
              <w:pStyle w:val="ConsPlusNormal"/>
              <w:tabs>
                <w:tab w:val="left" w:pos="422"/>
              </w:tabs>
              <w:ind w:firstLine="0"/>
              <w:jc w:val="both"/>
              <w:rPr>
                <w:rFonts w:ascii="Times New Roman" w:hAnsi="Times New Roman" w:cs="Times New Roman"/>
                <w:b/>
              </w:rPr>
            </w:pPr>
          </w:p>
        </w:tc>
        <w:tc>
          <w:tcPr>
            <w:tcW w:w="708" w:type="dxa"/>
            <w:tcBorders>
              <w:top w:val="single" w:sz="4" w:space="0" w:color="auto"/>
              <w:bottom w:val="single" w:sz="4" w:space="0" w:color="auto"/>
            </w:tcBorders>
          </w:tcPr>
          <w:p w:rsidR="008A0499" w:rsidRDefault="008A0499" w:rsidP="008A0499"/>
        </w:tc>
        <w:tc>
          <w:tcPr>
            <w:tcW w:w="4786" w:type="dxa"/>
            <w:tcBorders>
              <w:top w:val="single" w:sz="4" w:space="0" w:color="auto"/>
              <w:bottom w:val="single" w:sz="4" w:space="0" w:color="auto"/>
            </w:tcBorders>
          </w:tcPr>
          <w:p w:rsidR="008A0499" w:rsidRPr="004C5E16" w:rsidRDefault="008A0499" w:rsidP="008A0499">
            <w:pPr>
              <w:pStyle w:val="ab"/>
              <w:tabs>
                <w:tab w:val="left" w:pos="993"/>
              </w:tabs>
              <w:spacing w:after="0"/>
            </w:pPr>
          </w:p>
        </w:tc>
      </w:tr>
      <w:tr w:rsidR="008A0499" w:rsidTr="009606A7">
        <w:trPr>
          <w:trHeight w:val="399"/>
        </w:trPr>
        <w:tc>
          <w:tcPr>
            <w:tcW w:w="707" w:type="dxa"/>
            <w:tcBorders>
              <w:top w:val="single" w:sz="4" w:space="0" w:color="auto"/>
              <w:bottom w:val="single" w:sz="4" w:space="0" w:color="auto"/>
            </w:tcBorders>
          </w:tcPr>
          <w:p w:rsidR="008A0499" w:rsidRDefault="008A0499" w:rsidP="008A0499"/>
        </w:tc>
        <w:tc>
          <w:tcPr>
            <w:tcW w:w="3688" w:type="dxa"/>
            <w:tcBorders>
              <w:top w:val="single" w:sz="4" w:space="0" w:color="auto"/>
              <w:bottom w:val="single" w:sz="4" w:space="0" w:color="auto"/>
            </w:tcBorders>
          </w:tcPr>
          <w:p w:rsidR="008A0499" w:rsidRPr="006471C5" w:rsidRDefault="008A0499" w:rsidP="008A0499">
            <w:pPr>
              <w:pStyle w:val="ConsPlusNormal"/>
              <w:tabs>
                <w:tab w:val="left" w:pos="422"/>
              </w:tabs>
              <w:ind w:firstLine="0"/>
              <w:jc w:val="both"/>
              <w:rPr>
                <w:rFonts w:ascii="Times New Roman" w:hAnsi="Times New Roman" w:cs="Times New Roman"/>
                <w:sz w:val="28"/>
                <w:szCs w:val="28"/>
              </w:rPr>
            </w:pPr>
            <w:r w:rsidRPr="006471C5">
              <w:rPr>
                <w:rFonts w:ascii="Times New Roman" w:hAnsi="Times New Roman" w:cs="Times New Roman"/>
                <w:sz w:val="28"/>
                <w:szCs w:val="28"/>
              </w:rPr>
              <w:t xml:space="preserve">   </w:t>
            </w:r>
            <w:r>
              <w:rPr>
                <w:rFonts w:ascii="Times New Roman" w:hAnsi="Times New Roman" w:cs="Times New Roman"/>
              </w:rPr>
              <w:t>Д</w:t>
            </w:r>
            <w:r w:rsidRPr="006471C5">
              <w:rPr>
                <w:rFonts w:ascii="Times New Roman" w:hAnsi="Times New Roman" w:cs="Times New Roman"/>
              </w:rPr>
              <w:t>оступность дошкольного образования для детей в возрасте от 2 месяцев до 7 лет</w:t>
            </w:r>
          </w:p>
          <w:p w:rsidR="008A0499" w:rsidRPr="00090D3E" w:rsidRDefault="008A0499" w:rsidP="008A0499">
            <w:pPr>
              <w:pStyle w:val="ConsPlusNormal"/>
              <w:tabs>
                <w:tab w:val="left" w:pos="422"/>
              </w:tabs>
              <w:jc w:val="both"/>
              <w:rPr>
                <w:rFonts w:ascii="Times New Roman" w:hAnsi="Times New Roman" w:cs="Times New Roman"/>
                <w:b/>
              </w:rPr>
            </w:pPr>
          </w:p>
        </w:tc>
        <w:tc>
          <w:tcPr>
            <w:tcW w:w="708" w:type="dxa"/>
            <w:tcBorders>
              <w:top w:val="single" w:sz="4" w:space="0" w:color="auto"/>
              <w:bottom w:val="single" w:sz="4" w:space="0" w:color="auto"/>
            </w:tcBorders>
          </w:tcPr>
          <w:p w:rsidR="008A0499" w:rsidRDefault="008A0499" w:rsidP="008A0499">
            <w:pPr>
              <w:jc w:val="center"/>
            </w:pPr>
            <w:r>
              <w:t>%</w:t>
            </w:r>
          </w:p>
        </w:tc>
        <w:tc>
          <w:tcPr>
            <w:tcW w:w="4786" w:type="dxa"/>
            <w:tcBorders>
              <w:top w:val="single" w:sz="4" w:space="0" w:color="auto"/>
              <w:bottom w:val="single" w:sz="4" w:space="0" w:color="auto"/>
            </w:tcBorders>
          </w:tcPr>
          <w:p w:rsidR="008A0499" w:rsidRPr="004C5E16" w:rsidRDefault="008A0499" w:rsidP="008A0499">
            <w:pPr>
              <w:pStyle w:val="ConsPlusNormal"/>
              <w:jc w:val="center"/>
              <w:rPr>
                <w:rFonts w:ascii="Times New Roman" w:hAnsi="Times New Roman" w:cs="Times New Roman"/>
              </w:rPr>
            </w:pPr>
            <w:r w:rsidRPr="004B5E71">
              <w:rPr>
                <w:rFonts w:ascii="Times New Roman" w:hAnsi="Times New Roman" w:cs="Times New Roman"/>
                <w:position w:val="-32"/>
              </w:rPr>
              <w:object w:dxaOrig="2580" w:dyaOrig="720">
                <v:shape id="_x0000_i1026" type="#_x0000_t75" style="width:129pt;height:36pt" o:ole="">
                  <v:imagedata r:id="rId38" o:title=""/>
                </v:shape>
                <o:OLEObject Type="Embed" ProgID="Equation.3" ShapeID="_x0000_i1026" DrawAspect="Content" ObjectID="_1637065486" r:id="rId39"/>
              </w:object>
            </w:r>
            <w:r>
              <w:rPr>
                <w:rFonts w:ascii="Times New Roman" w:hAnsi="Times New Roman" w:cs="Times New Roman"/>
              </w:rPr>
              <w:t>, где:</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Д</w:t>
            </w:r>
            <w:r w:rsidRPr="004C5E16">
              <w:rPr>
                <w:rFonts w:ascii="Times New Roman" w:hAnsi="Times New Roman" w:cs="Times New Roman"/>
                <w:vertAlign w:val="subscript"/>
              </w:rPr>
              <w:t>до1</w:t>
            </w:r>
            <w:r w:rsidRPr="004C5E16">
              <w:rPr>
                <w:rFonts w:ascii="Times New Roman" w:hAnsi="Times New Roman" w:cs="Times New Roman"/>
              </w:rPr>
              <w:t xml:space="preserve"> – доступность дошкольного образования для детей в возрасте от 2 месяцев до </w:t>
            </w:r>
            <w:r>
              <w:rPr>
                <w:rFonts w:ascii="Times New Roman" w:hAnsi="Times New Roman" w:cs="Times New Roman"/>
              </w:rPr>
              <w:t>7</w:t>
            </w:r>
            <w:r w:rsidRPr="004C5E16">
              <w:rPr>
                <w:rFonts w:ascii="Times New Roman" w:hAnsi="Times New Roman" w:cs="Times New Roman"/>
              </w:rPr>
              <w:t xml:space="preserve"> лет (%);</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Ч</w:t>
            </w:r>
            <w:r w:rsidRPr="004C5E16">
              <w:rPr>
                <w:rFonts w:ascii="Times New Roman" w:hAnsi="Times New Roman" w:cs="Times New Roman"/>
                <w:vertAlign w:val="subscript"/>
              </w:rPr>
              <w:t>до1</w:t>
            </w:r>
            <w:r w:rsidRPr="004C5E16">
              <w:rPr>
                <w:rFonts w:ascii="Times New Roman" w:hAnsi="Times New Roman" w:cs="Times New Roman"/>
              </w:rPr>
              <w:t xml:space="preserve"> – общая численность детей от 2 месяцев до </w:t>
            </w:r>
            <w:r>
              <w:rPr>
                <w:rFonts w:ascii="Times New Roman" w:hAnsi="Times New Roman" w:cs="Times New Roman"/>
              </w:rPr>
              <w:t>7</w:t>
            </w:r>
            <w:r w:rsidRPr="004C5E16">
              <w:rPr>
                <w:rFonts w:ascii="Times New Roman" w:hAnsi="Times New Roman" w:cs="Times New Roman"/>
              </w:rPr>
              <w:t xml:space="preserve"> лет, получающих дошкольное образование в текущем году, согласно данным формы федерального статистического </w:t>
            </w:r>
            <w:r w:rsidRPr="008469F7">
              <w:rPr>
                <w:rFonts w:ascii="Times New Roman" w:hAnsi="Times New Roman" w:cs="Times New Roman"/>
              </w:rPr>
              <w:t xml:space="preserve">наблюдения № 85-К </w:t>
            </w:r>
            <w:r w:rsidRPr="004C5E16">
              <w:rPr>
                <w:rFonts w:ascii="Times New Roman" w:hAnsi="Times New Roman" w:cs="Times New Roman"/>
              </w:rPr>
              <w:t>Территориального органа Федеральной службы государственной статистики по Кировской области (человек);</w:t>
            </w:r>
          </w:p>
          <w:p w:rsidR="008A0499" w:rsidRDefault="008A0499" w:rsidP="008A0499">
            <w:pPr>
              <w:pStyle w:val="ab"/>
              <w:tabs>
                <w:tab w:val="left" w:pos="993"/>
              </w:tabs>
              <w:spacing w:after="0"/>
              <w:rPr>
                <w:color w:val="000000"/>
              </w:rPr>
            </w:pPr>
            <w:r w:rsidRPr="004C5E16">
              <w:t>Ч</w:t>
            </w:r>
            <w:r w:rsidRPr="004C5E16">
              <w:rPr>
                <w:vertAlign w:val="subscript"/>
              </w:rPr>
              <w:t>оч1</w:t>
            </w:r>
            <w:r w:rsidRPr="004C5E16">
              <w:t xml:space="preserve"> – общая численность детей в возрасте от 2 месяцев до </w:t>
            </w:r>
            <w:r>
              <w:t>7</w:t>
            </w:r>
            <w:r w:rsidRPr="004C5E16">
              <w:t xml:space="preserve"> лет, находящихся в очереди на получение в текущем году дошкольного образования, согласно данным электронной очереди федеральной информационной системы «Электронная очередь» (человек)</w:t>
            </w:r>
          </w:p>
          <w:p w:rsidR="008A0499" w:rsidRPr="004C5E16" w:rsidRDefault="008A0499" w:rsidP="008A0499">
            <w:pPr>
              <w:pStyle w:val="ab"/>
              <w:tabs>
                <w:tab w:val="left" w:pos="993"/>
              </w:tabs>
              <w:spacing w:after="0"/>
            </w:pPr>
          </w:p>
        </w:tc>
      </w:tr>
      <w:tr w:rsidR="008A0499" w:rsidTr="009606A7">
        <w:trPr>
          <w:trHeight w:val="393"/>
        </w:trPr>
        <w:tc>
          <w:tcPr>
            <w:tcW w:w="707" w:type="dxa"/>
            <w:tcBorders>
              <w:top w:val="single" w:sz="4" w:space="0" w:color="auto"/>
              <w:bottom w:val="single" w:sz="4" w:space="0" w:color="auto"/>
            </w:tcBorders>
          </w:tcPr>
          <w:p w:rsidR="008A0499" w:rsidRDefault="008A0499" w:rsidP="008A0499">
            <w:r>
              <w:t>1.2.</w:t>
            </w:r>
          </w:p>
        </w:tc>
        <w:tc>
          <w:tcPr>
            <w:tcW w:w="3688" w:type="dxa"/>
            <w:tcBorders>
              <w:top w:val="single" w:sz="4" w:space="0" w:color="auto"/>
              <w:bottom w:val="single" w:sz="4" w:space="0" w:color="auto"/>
            </w:tcBorders>
          </w:tcPr>
          <w:p w:rsidR="008A0499" w:rsidRDefault="008A0499" w:rsidP="008A0499">
            <w:pPr>
              <w:pStyle w:val="ConsPlusNormal"/>
              <w:tabs>
                <w:tab w:val="left" w:pos="422"/>
              </w:tabs>
              <w:jc w:val="both"/>
              <w:rPr>
                <w:rFonts w:ascii="Times New Roman" w:hAnsi="Times New Roman" w:cs="Times New Roman"/>
                <w:b/>
              </w:rPr>
            </w:pPr>
            <w:r w:rsidRPr="00EE01DC">
              <w:rPr>
                <w:rFonts w:ascii="Times New Roman" w:hAnsi="Times New Roman" w:cs="Times New Roman"/>
                <w:b/>
              </w:rPr>
              <w:t>Отдельное мероприятие:</w:t>
            </w:r>
          </w:p>
          <w:p w:rsidR="008A0499" w:rsidRDefault="008A0499" w:rsidP="008A0499">
            <w:pPr>
              <w:pStyle w:val="ConsPlusNormal"/>
              <w:tabs>
                <w:tab w:val="left" w:pos="422"/>
              </w:tabs>
              <w:ind w:firstLine="0"/>
              <w:jc w:val="both"/>
              <w:rPr>
                <w:rFonts w:ascii="Times New Roman" w:hAnsi="Times New Roman" w:cs="Times New Roman"/>
                <w:b/>
              </w:rPr>
            </w:pPr>
            <w:r w:rsidRPr="00762010">
              <w:rPr>
                <w:rFonts w:ascii="Times New Roman" w:hAnsi="Times New Roman" w:cs="Times New Roman"/>
                <w:b/>
              </w:rPr>
              <w:t>«Реализация прав на получение общедоступного и бесплатного начального   общего, основного общего, среднего общего  образования, обеспеченного  современными условиями обучения»</w:t>
            </w:r>
          </w:p>
          <w:p w:rsidR="008A0499" w:rsidRPr="00762010" w:rsidRDefault="008A0499" w:rsidP="008A0499">
            <w:pPr>
              <w:pStyle w:val="ConsPlusNormal"/>
              <w:tabs>
                <w:tab w:val="left" w:pos="422"/>
              </w:tabs>
              <w:ind w:firstLine="0"/>
              <w:jc w:val="both"/>
              <w:rPr>
                <w:rFonts w:ascii="Times New Roman" w:hAnsi="Times New Roman" w:cs="Times New Roman"/>
                <w:b/>
              </w:rPr>
            </w:pPr>
          </w:p>
        </w:tc>
        <w:tc>
          <w:tcPr>
            <w:tcW w:w="708" w:type="dxa"/>
            <w:tcBorders>
              <w:top w:val="single" w:sz="4" w:space="0" w:color="auto"/>
              <w:bottom w:val="single" w:sz="4" w:space="0" w:color="auto"/>
            </w:tcBorders>
          </w:tcPr>
          <w:p w:rsidR="008A0499" w:rsidRDefault="008A0499" w:rsidP="008A0499"/>
        </w:tc>
        <w:tc>
          <w:tcPr>
            <w:tcW w:w="4786" w:type="dxa"/>
            <w:tcBorders>
              <w:top w:val="single" w:sz="4" w:space="0" w:color="auto"/>
              <w:bottom w:val="single" w:sz="4" w:space="0" w:color="auto"/>
            </w:tcBorders>
          </w:tcPr>
          <w:p w:rsidR="008A0499" w:rsidRPr="004B5E71" w:rsidRDefault="008A0499" w:rsidP="008A0499">
            <w:pPr>
              <w:pStyle w:val="ab"/>
              <w:tabs>
                <w:tab w:val="left" w:pos="993"/>
              </w:tabs>
              <w:spacing w:after="0"/>
              <w:rPr>
                <w:position w:val="-32"/>
              </w:rPr>
            </w:pPr>
            <w:r w:rsidRPr="00313FDC">
              <w:t xml:space="preserve">           </w:t>
            </w:r>
          </w:p>
        </w:tc>
      </w:tr>
      <w:tr w:rsidR="008A0499" w:rsidTr="009606A7">
        <w:trPr>
          <w:trHeight w:val="5118"/>
        </w:trPr>
        <w:tc>
          <w:tcPr>
            <w:tcW w:w="707" w:type="dxa"/>
            <w:tcBorders>
              <w:top w:val="single" w:sz="4" w:space="0" w:color="auto"/>
              <w:bottom w:val="single" w:sz="4" w:space="0" w:color="auto"/>
            </w:tcBorders>
          </w:tcPr>
          <w:p w:rsidR="008A0499" w:rsidRDefault="008A0499" w:rsidP="008A0499">
            <w:r>
              <w:t>1.2.1</w:t>
            </w:r>
          </w:p>
        </w:tc>
        <w:tc>
          <w:tcPr>
            <w:tcW w:w="3688" w:type="dxa"/>
            <w:tcBorders>
              <w:top w:val="single" w:sz="4" w:space="0" w:color="auto"/>
              <w:bottom w:val="single" w:sz="4" w:space="0" w:color="auto"/>
            </w:tcBorders>
          </w:tcPr>
          <w:p w:rsidR="008A0499" w:rsidRPr="00E653CA" w:rsidRDefault="008A0499" w:rsidP="008A0499">
            <w:pPr>
              <w:pStyle w:val="ConsPlusNormal"/>
              <w:tabs>
                <w:tab w:val="left" w:pos="422"/>
              </w:tabs>
              <w:ind w:firstLine="0"/>
              <w:jc w:val="both"/>
              <w:rPr>
                <w:rFonts w:ascii="Times New Roman" w:hAnsi="Times New Roman" w:cs="Times New Roman"/>
              </w:rPr>
            </w:pPr>
            <w:r w:rsidRPr="00E653CA">
              <w:rPr>
                <w:rFonts w:ascii="Times New Roman" w:hAnsi="Times New Roman" w:cs="Times New Roman"/>
              </w:rPr>
              <w:t xml:space="preserve">   </w:t>
            </w:r>
            <w:r>
              <w:rPr>
                <w:rFonts w:ascii="Times New Roman" w:hAnsi="Times New Roman" w:cs="Times New Roman"/>
              </w:rPr>
              <w:t>Д</w:t>
            </w:r>
            <w:r w:rsidRPr="00E653CA">
              <w:rPr>
                <w:rFonts w:ascii="Times New Roman" w:hAnsi="Times New Roman" w:cs="Times New Roman"/>
              </w:rPr>
              <w:t>оля выпускников муниципальных обще</w:t>
            </w:r>
            <w:r>
              <w:rPr>
                <w:rFonts w:ascii="Times New Roman" w:hAnsi="Times New Roman" w:cs="Times New Roman"/>
              </w:rPr>
              <w:t>-</w:t>
            </w:r>
            <w:r w:rsidRPr="00E653CA">
              <w:rPr>
                <w:rFonts w:ascii="Times New Roman" w:hAnsi="Times New Roman" w:cs="Times New Roman"/>
              </w:rPr>
              <w:t>образовательных организаций, получивших аттестат об основном  общем и среднем общем образовании</w:t>
            </w:r>
          </w:p>
          <w:p w:rsidR="008A0499" w:rsidRDefault="008A0499" w:rsidP="008A0499">
            <w:pPr>
              <w:pStyle w:val="ConsPlusNormal"/>
              <w:tabs>
                <w:tab w:val="left" w:pos="422"/>
              </w:tabs>
              <w:ind w:firstLine="0"/>
              <w:jc w:val="both"/>
              <w:rPr>
                <w:rFonts w:ascii="Times New Roman" w:hAnsi="Times New Roman" w:cs="Times New Roman"/>
              </w:rPr>
            </w:pPr>
          </w:p>
          <w:p w:rsidR="008A0499" w:rsidRDefault="008A0499" w:rsidP="008A0499">
            <w:pPr>
              <w:pStyle w:val="ConsPlusNormal"/>
              <w:tabs>
                <w:tab w:val="left" w:pos="422"/>
              </w:tabs>
              <w:ind w:firstLine="0"/>
              <w:jc w:val="both"/>
              <w:rPr>
                <w:rFonts w:ascii="Times New Roman" w:hAnsi="Times New Roman" w:cs="Times New Roman"/>
              </w:rPr>
            </w:pPr>
          </w:p>
          <w:p w:rsidR="008A0499" w:rsidRDefault="008A0499" w:rsidP="008A0499">
            <w:pPr>
              <w:pStyle w:val="ConsPlusNormal"/>
              <w:tabs>
                <w:tab w:val="left" w:pos="422"/>
              </w:tabs>
              <w:ind w:firstLine="0"/>
              <w:jc w:val="both"/>
              <w:rPr>
                <w:rFonts w:ascii="Times New Roman" w:hAnsi="Times New Roman" w:cs="Times New Roman"/>
              </w:rPr>
            </w:pPr>
          </w:p>
          <w:p w:rsidR="008A0499" w:rsidRPr="00243A25" w:rsidRDefault="008A0499" w:rsidP="008A0499">
            <w:pPr>
              <w:pStyle w:val="ConsPlusNormal"/>
              <w:tabs>
                <w:tab w:val="left" w:pos="422"/>
              </w:tabs>
              <w:ind w:firstLine="0"/>
              <w:jc w:val="both"/>
              <w:rPr>
                <w:rFonts w:ascii="Times New Roman" w:hAnsi="Times New Roman" w:cs="Times New Roman"/>
              </w:rPr>
            </w:pPr>
            <w:r w:rsidRPr="00243A25">
              <w:rPr>
                <w:rFonts w:ascii="Times New Roman" w:hAnsi="Times New Roman" w:cs="Times New Roman"/>
              </w:rPr>
              <w:t xml:space="preserve"> </w:t>
            </w:r>
          </w:p>
        </w:tc>
        <w:tc>
          <w:tcPr>
            <w:tcW w:w="708" w:type="dxa"/>
            <w:tcBorders>
              <w:top w:val="single" w:sz="4" w:space="0" w:color="auto"/>
              <w:bottom w:val="single" w:sz="4" w:space="0" w:color="auto"/>
            </w:tcBorders>
          </w:tcPr>
          <w:p w:rsidR="008A0499" w:rsidRPr="00243A25" w:rsidRDefault="008A0499" w:rsidP="008A0499">
            <w:r w:rsidRPr="00243A25">
              <w:t>%</w:t>
            </w:r>
          </w:p>
        </w:tc>
        <w:tc>
          <w:tcPr>
            <w:tcW w:w="4786" w:type="dxa"/>
            <w:tcBorders>
              <w:top w:val="single" w:sz="4" w:space="0" w:color="auto"/>
              <w:bottom w:val="single" w:sz="4" w:space="0" w:color="auto"/>
            </w:tcBorders>
          </w:tcPr>
          <w:p w:rsidR="008A0499" w:rsidRPr="00047119" w:rsidRDefault="008A0499" w:rsidP="008A0499">
            <w:pPr>
              <w:pStyle w:val="ConsPlusNormal"/>
              <w:jc w:val="both"/>
              <w:rPr>
                <w:rFonts w:ascii="Times New Roman" w:hAnsi="Times New Roman" w:cs="Times New Roman"/>
              </w:rPr>
            </w:pPr>
            <w:r w:rsidRPr="004C5E16">
              <w:rPr>
                <w:rFonts w:ascii="Times New Roman" w:hAnsi="Times New Roman" w:cs="Times New Roman"/>
              </w:rPr>
              <w:t>ДВ</w:t>
            </w:r>
            <w:r w:rsidRPr="004C5E16">
              <w:rPr>
                <w:rFonts w:ascii="Times New Roman" w:hAnsi="Times New Roman" w:cs="Times New Roman"/>
                <w:vertAlign w:val="subscript"/>
              </w:rPr>
              <w:t>н</w:t>
            </w:r>
            <w:r w:rsidRPr="00047119">
              <w:rPr>
                <w:rFonts w:ascii="Times New Roman" w:hAnsi="Times New Roman" w:cs="Times New Roman"/>
              </w:rPr>
              <w:t>=</w:t>
            </w:r>
            <w:r w:rsidRPr="004C5E16">
              <w:rPr>
                <w:rFonts w:ascii="Times New Roman" w:hAnsi="Times New Roman"/>
              </w:rPr>
              <w:t xml:space="preserve"> КВ</w:t>
            </w:r>
            <w:r w:rsidRPr="004C5E16">
              <w:rPr>
                <w:rFonts w:ascii="Times New Roman" w:hAnsi="Times New Roman"/>
                <w:vertAlign w:val="subscript"/>
              </w:rPr>
              <w:t>н</w:t>
            </w:r>
            <w:r>
              <w:rPr>
                <w:rFonts w:ascii="Times New Roman" w:hAnsi="Times New Roman"/>
              </w:rPr>
              <w:t>:КВх100%, где:</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ДВ</w:t>
            </w:r>
            <w:r w:rsidRPr="004C5E16">
              <w:rPr>
                <w:rFonts w:ascii="Times New Roman" w:hAnsi="Times New Roman" w:cs="Times New Roman"/>
                <w:vertAlign w:val="subscript"/>
              </w:rPr>
              <w:t>н</w:t>
            </w:r>
            <w:r w:rsidRPr="004C5E16">
              <w:rPr>
                <w:rFonts w:ascii="Times New Roman" w:hAnsi="Times New Roman" w:cs="Times New Roman"/>
              </w:rPr>
              <w:t xml:space="preserve"> – доля выпускников муниципальных общеобразовательных</w:t>
            </w:r>
            <w:r>
              <w:rPr>
                <w:rFonts w:ascii="Times New Roman" w:hAnsi="Times New Roman" w:cs="Times New Roman"/>
              </w:rPr>
              <w:t xml:space="preserve"> организаций</w:t>
            </w:r>
            <w:r w:rsidRPr="004C5E16">
              <w:rPr>
                <w:rFonts w:ascii="Times New Roman" w:hAnsi="Times New Roman" w:cs="Times New Roman"/>
              </w:rPr>
              <w:t>,получивших аттестат об основном общем и среднем общем образовании (%);</w:t>
            </w:r>
          </w:p>
          <w:p w:rsidR="008A0499" w:rsidRPr="004C5E16" w:rsidRDefault="008A0499" w:rsidP="008A0499">
            <w:pPr>
              <w:jc w:val="both"/>
            </w:pPr>
            <w:r w:rsidRPr="004C5E16">
              <w:t xml:space="preserve">– число выпускников </w:t>
            </w:r>
            <w:r>
              <w:t>м</w:t>
            </w:r>
            <w:r w:rsidRPr="004C5E16">
              <w:t xml:space="preserve">униципальных общеобразовательных </w:t>
            </w:r>
            <w:r>
              <w:t>организаций</w:t>
            </w:r>
            <w:r w:rsidRPr="004C5E16">
              <w:t>, получивших аттестат об основном общем и о среднем общем образовании, согласно данным Кировского областного государственного автономного учреждения «Центр оценки качества образования» (человек);</w:t>
            </w:r>
          </w:p>
          <w:p w:rsidR="008A0499" w:rsidRDefault="008A0499" w:rsidP="008A0499">
            <w:pPr>
              <w:pStyle w:val="ConsPlusNormal"/>
              <w:jc w:val="both"/>
              <w:rPr>
                <w:rFonts w:ascii="Times New Roman" w:hAnsi="Times New Roman" w:cs="Times New Roman"/>
              </w:rPr>
            </w:pPr>
            <w:r w:rsidRPr="004C5E16">
              <w:rPr>
                <w:rFonts w:ascii="Times New Roman" w:hAnsi="Times New Roman"/>
              </w:rPr>
              <w:t xml:space="preserve">КВ – число выпускников муниципальных общеобразовательных </w:t>
            </w:r>
            <w:r>
              <w:rPr>
                <w:rFonts w:ascii="Times New Roman" w:hAnsi="Times New Roman"/>
              </w:rPr>
              <w:t>организаций</w:t>
            </w:r>
            <w:r w:rsidRPr="004C5E16">
              <w:rPr>
                <w:rFonts w:ascii="Times New Roman" w:hAnsi="Times New Roman"/>
              </w:rPr>
              <w:t xml:space="preserve"> согласно данным Кировского областного государственного автономного учреждения «Центр оценки качества образования» (человек)</w:t>
            </w:r>
          </w:p>
          <w:p w:rsidR="008A0499" w:rsidRDefault="008A0499" w:rsidP="008A0499">
            <w:pPr>
              <w:pStyle w:val="ConsPlusNormal"/>
              <w:jc w:val="both"/>
              <w:rPr>
                <w:rFonts w:ascii="Times New Roman" w:hAnsi="Times New Roman" w:cs="Times New Roman"/>
              </w:rPr>
            </w:pPr>
          </w:p>
          <w:p w:rsidR="008A0499" w:rsidRPr="00243A25" w:rsidRDefault="008A0499" w:rsidP="008A0499">
            <w:pPr>
              <w:pStyle w:val="ab"/>
              <w:tabs>
                <w:tab w:val="left" w:pos="993"/>
              </w:tabs>
              <w:spacing w:after="0"/>
              <w:jc w:val="both"/>
              <w:rPr>
                <w:color w:val="000000"/>
              </w:rPr>
            </w:pPr>
          </w:p>
        </w:tc>
      </w:tr>
      <w:tr w:rsidR="008A0499" w:rsidTr="009606A7">
        <w:trPr>
          <w:trHeight w:val="603"/>
        </w:trPr>
        <w:tc>
          <w:tcPr>
            <w:tcW w:w="707" w:type="dxa"/>
            <w:tcBorders>
              <w:top w:val="single" w:sz="4" w:space="0" w:color="auto"/>
              <w:bottom w:val="single" w:sz="4" w:space="0" w:color="auto"/>
            </w:tcBorders>
          </w:tcPr>
          <w:p w:rsidR="008A0499" w:rsidRDefault="008A0499" w:rsidP="008A0499">
            <w:r>
              <w:t>1.3.</w:t>
            </w:r>
          </w:p>
        </w:tc>
        <w:tc>
          <w:tcPr>
            <w:tcW w:w="3688" w:type="dxa"/>
            <w:tcBorders>
              <w:top w:val="single" w:sz="4" w:space="0" w:color="auto"/>
              <w:bottom w:val="single" w:sz="4" w:space="0" w:color="auto"/>
            </w:tcBorders>
          </w:tcPr>
          <w:p w:rsidR="008A0499" w:rsidRDefault="008A0499" w:rsidP="008A0499">
            <w:pPr>
              <w:pStyle w:val="ConsPlusNormal"/>
              <w:tabs>
                <w:tab w:val="left" w:pos="422"/>
              </w:tabs>
              <w:jc w:val="both"/>
              <w:rPr>
                <w:rFonts w:ascii="Times New Roman" w:hAnsi="Times New Roman" w:cs="Times New Roman"/>
                <w:b/>
              </w:rPr>
            </w:pPr>
            <w:r w:rsidRPr="00EE01DC">
              <w:rPr>
                <w:rFonts w:ascii="Times New Roman" w:hAnsi="Times New Roman" w:cs="Times New Roman"/>
                <w:b/>
              </w:rPr>
              <w:t>Отдельное мероприятие:</w:t>
            </w:r>
          </w:p>
          <w:p w:rsidR="008A0499" w:rsidRDefault="008A0499" w:rsidP="008A0499">
            <w:pPr>
              <w:pStyle w:val="ConsPlusNormal"/>
              <w:tabs>
                <w:tab w:val="left" w:pos="422"/>
              </w:tabs>
              <w:ind w:firstLine="0"/>
              <w:jc w:val="both"/>
              <w:rPr>
                <w:rFonts w:ascii="Times New Roman" w:hAnsi="Times New Roman" w:cs="Times New Roman"/>
                <w:b/>
              </w:rPr>
            </w:pPr>
            <w:r w:rsidRPr="00A40F01">
              <w:rPr>
                <w:rFonts w:ascii="Times New Roman" w:hAnsi="Times New Roman" w:cs="Times New Roman"/>
                <w:b/>
              </w:rPr>
              <w:t xml:space="preserve">«Реализация прав на получение общедоступного, бесплатного дополнительного образования, обеспеченного  современными условиями обучения и   выявление,   поддержка одаренных детей»  </w:t>
            </w:r>
          </w:p>
          <w:p w:rsidR="008A0499" w:rsidRPr="00A40F01" w:rsidRDefault="008A0499" w:rsidP="008A0499">
            <w:pPr>
              <w:pStyle w:val="ConsPlusNormal"/>
              <w:tabs>
                <w:tab w:val="left" w:pos="422"/>
              </w:tabs>
              <w:ind w:firstLine="0"/>
              <w:jc w:val="both"/>
              <w:rPr>
                <w:rFonts w:ascii="Times New Roman" w:hAnsi="Times New Roman" w:cs="Times New Roman"/>
                <w:b/>
              </w:rPr>
            </w:pPr>
          </w:p>
        </w:tc>
        <w:tc>
          <w:tcPr>
            <w:tcW w:w="708" w:type="dxa"/>
            <w:tcBorders>
              <w:top w:val="single" w:sz="4" w:space="0" w:color="auto"/>
              <w:bottom w:val="single" w:sz="4" w:space="0" w:color="auto"/>
            </w:tcBorders>
          </w:tcPr>
          <w:p w:rsidR="008A0499" w:rsidRPr="00243A25" w:rsidRDefault="008A0499" w:rsidP="008A0499"/>
        </w:tc>
        <w:tc>
          <w:tcPr>
            <w:tcW w:w="4786" w:type="dxa"/>
            <w:tcBorders>
              <w:top w:val="single" w:sz="4" w:space="0" w:color="auto"/>
              <w:bottom w:val="single" w:sz="4" w:space="0" w:color="auto"/>
            </w:tcBorders>
          </w:tcPr>
          <w:p w:rsidR="008A0499" w:rsidRPr="001A306C" w:rsidRDefault="008A0499" w:rsidP="008A0499">
            <w:pPr>
              <w:pStyle w:val="ConsPlusNormal"/>
              <w:jc w:val="both"/>
              <w:rPr>
                <w:rFonts w:ascii="Times New Roman" w:hAnsi="Times New Roman" w:cs="Times New Roman"/>
              </w:rPr>
            </w:pPr>
          </w:p>
        </w:tc>
      </w:tr>
      <w:tr w:rsidR="008A0499" w:rsidTr="009606A7">
        <w:trPr>
          <w:trHeight w:val="1753"/>
        </w:trPr>
        <w:tc>
          <w:tcPr>
            <w:tcW w:w="707" w:type="dxa"/>
            <w:tcBorders>
              <w:top w:val="single" w:sz="4" w:space="0" w:color="auto"/>
              <w:bottom w:val="single" w:sz="4" w:space="0" w:color="auto"/>
            </w:tcBorders>
          </w:tcPr>
          <w:p w:rsidR="008A0499" w:rsidRDefault="008A0499" w:rsidP="008A0499">
            <w:r>
              <w:t>1.3.1</w:t>
            </w:r>
          </w:p>
        </w:tc>
        <w:tc>
          <w:tcPr>
            <w:tcW w:w="3688" w:type="dxa"/>
            <w:tcBorders>
              <w:top w:val="single" w:sz="4" w:space="0" w:color="auto"/>
              <w:bottom w:val="single" w:sz="4" w:space="0" w:color="auto"/>
            </w:tcBorders>
          </w:tcPr>
          <w:p w:rsidR="008A0499" w:rsidRPr="0042060E" w:rsidRDefault="008A0499" w:rsidP="008A0499">
            <w:pPr>
              <w:pStyle w:val="ConsPlusNormal"/>
              <w:tabs>
                <w:tab w:val="left" w:pos="422"/>
              </w:tabs>
              <w:ind w:firstLine="0"/>
              <w:jc w:val="both"/>
              <w:rPr>
                <w:rFonts w:ascii="Times New Roman" w:hAnsi="Times New Roman" w:cs="Times New Roman"/>
              </w:rPr>
            </w:pPr>
            <w:r>
              <w:rPr>
                <w:rFonts w:ascii="Times New Roman" w:hAnsi="Times New Roman" w:cs="Times New Roman"/>
              </w:rPr>
              <w:t xml:space="preserve">  Количество </w:t>
            </w:r>
            <w:r w:rsidRPr="0042060E">
              <w:rPr>
                <w:rFonts w:ascii="Times New Roman" w:hAnsi="Times New Roman" w:cs="Times New Roman"/>
              </w:rPr>
              <w:t xml:space="preserve"> детей в возрасте от 7 до 18 лет </w:t>
            </w:r>
            <w:r>
              <w:rPr>
                <w:rFonts w:ascii="Times New Roman" w:hAnsi="Times New Roman" w:cs="Times New Roman"/>
              </w:rPr>
              <w:t xml:space="preserve">охваченных </w:t>
            </w:r>
            <w:r w:rsidRPr="0042060E">
              <w:rPr>
                <w:rFonts w:ascii="Times New Roman" w:hAnsi="Times New Roman" w:cs="Times New Roman"/>
              </w:rPr>
              <w:t>программами дополнительного образования в общеобразова</w:t>
            </w:r>
            <w:r>
              <w:rPr>
                <w:rFonts w:ascii="Times New Roman" w:hAnsi="Times New Roman" w:cs="Times New Roman"/>
              </w:rPr>
              <w:t>-</w:t>
            </w:r>
            <w:r w:rsidRPr="0042060E">
              <w:rPr>
                <w:rFonts w:ascii="Times New Roman" w:hAnsi="Times New Roman" w:cs="Times New Roman"/>
              </w:rPr>
              <w:t>тельных организациях</w:t>
            </w:r>
          </w:p>
          <w:p w:rsidR="008A0499" w:rsidRPr="0042060E" w:rsidRDefault="008A0499" w:rsidP="008A0499">
            <w:pPr>
              <w:pStyle w:val="ConsPlusNormal"/>
              <w:tabs>
                <w:tab w:val="left" w:pos="422"/>
              </w:tabs>
              <w:jc w:val="both"/>
              <w:rPr>
                <w:rFonts w:ascii="Times New Roman" w:hAnsi="Times New Roman" w:cs="Times New Roman"/>
              </w:rPr>
            </w:pPr>
          </w:p>
          <w:p w:rsidR="008A0499" w:rsidRDefault="008A0499" w:rsidP="008A0499">
            <w:pPr>
              <w:pStyle w:val="ConsPlusNormal"/>
              <w:tabs>
                <w:tab w:val="left" w:pos="422"/>
              </w:tabs>
              <w:jc w:val="both"/>
              <w:rPr>
                <w:rFonts w:ascii="Times New Roman" w:hAnsi="Times New Roman" w:cs="Times New Roman"/>
              </w:rPr>
            </w:pPr>
          </w:p>
          <w:p w:rsidR="008A0499" w:rsidRPr="00243A25" w:rsidRDefault="008A0499" w:rsidP="008A0499">
            <w:pPr>
              <w:pStyle w:val="ConsPlusNormal"/>
              <w:tabs>
                <w:tab w:val="left" w:pos="422"/>
              </w:tabs>
              <w:jc w:val="both"/>
              <w:rPr>
                <w:rFonts w:ascii="Times New Roman" w:hAnsi="Times New Roman" w:cs="Times New Roman"/>
              </w:rPr>
            </w:pPr>
          </w:p>
        </w:tc>
        <w:tc>
          <w:tcPr>
            <w:tcW w:w="708" w:type="dxa"/>
            <w:tcBorders>
              <w:top w:val="single" w:sz="4" w:space="0" w:color="auto"/>
              <w:bottom w:val="single" w:sz="4" w:space="0" w:color="auto"/>
            </w:tcBorders>
          </w:tcPr>
          <w:p w:rsidR="008A0499" w:rsidRPr="00243A25" w:rsidRDefault="008A0499" w:rsidP="008A0499">
            <w:r>
              <w:t>чел.</w:t>
            </w:r>
          </w:p>
        </w:tc>
        <w:tc>
          <w:tcPr>
            <w:tcW w:w="4786" w:type="dxa"/>
            <w:tcBorders>
              <w:top w:val="single" w:sz="4" w:space="0" w:color="auto"/>
              <w:bottom w:val="single" w:sz="4" w:space="0" w:color="auto"/>
            </w:tcBorders>
          </w:tcPr>
          <w:p w:rsidR="008A0499" w:rsidRDefault="008A0499" w:rsidP="008A0499">
            <w:pPr>
              <w:pStyle w:val="ab"/>
              <w:tabs>
                <w:tab w:val="left" w:pos="993"/>
              </w:tabs>
              <w:spacing w:after="0"/>
              <w:jc w:val="both"/>
            </w:pPr>
            <w:r>
              <w:t>согласно данным ведомственных отчетов муниципального учреждения Управления образования администрации города Вятские Поляны</w:t>
            </w:r>
          </w:p>
          <w:p w:rsidR="008A0499" w:rsidRDefault="008A0499" w:rsidP="008A0499">
            <w:pPr>
              <w:pStyle w:val="ab"/>
              <w:tabs>
                <w:tab w:val="left" w:pos="993"/>
              </w:tabs>
              <w:spacing w:after="0"/>
              <w:jc w:val="both"/>
            </w:pPr>
          </w:p>
          <w:p w:rsidR="008A0499" w:rsidRDefault="008A0499" w:rsidP="008A0499">
            <w:pPr>
              <w:pStyle w:val="ab"/>
              <w:tabs>
                <w:tab w:val="left" w:pos="993"/>
              </w:tabs>
              <w:spacing w:after="0"/>
              <w:jc w:val="both"/>
            </w:pPr>
          </w:p>
          <w:p w:rsidR="008A0499" w:rsidRPr="00243A25" w:rsidRDefault="008A0499" w:rsidP="008A0499">
            <w:pPr>
              <w:pStyle w:val="ab"/>
              <w:tabs>
                <w:tab w:val="left" w:pos="993"/>
              </w:tabs>
              <w:spacing w:after="0"/>
              <w:jc w:val="both"/>
            </w:pPr>
          </w:p>
        </w:tc>
      </w:tr>
      <w:tr w:rsidR="008A0499" w:rsidTr="009606A7">
        <w:trPr>
          <w:trHeight w:val="131"/>
        </w:trPr>
        <w:tc>
          <w:tcPr>
            <w:tcW w:w="707" w:type="dxa"/>
            <w:tcBorders>
              <w:top w:val="single" w:sz="4" w:space="0" w:color="auto"/>
              <w:bottom w:val="single" w:sz="4" w:space="0" w:color="auto"/>
            </w:tcBorders>
          </w:tcPr>
          <w:p w:rsidR="008A0499" w:rsidRDefault="008A0499" w:rsidP="008A0499">
            <w:r>
              <w:t>1.3.2</w:t>
            </w:r>
          </w:p>
        </w:tc>
        <w:tc>
          <w:tcPr>
            <w:tcW w:w="3688" w:type="dxa"/>
            <w:tcBorders>
              <w:top w:val="single" w:sz="4" w:space="0" w:color="auto"/>
              <w:bottom w:val="single" w:sz="4" w:space="0" w:color="auto"/>
            </w:tcBorders>
          </w:tcPr>
          <w:p w:rsidR="008A0499" w:rsidRDefault="008A0499" w:rsidP="008A0499">
            <w:pPr>
              <w:pStyle w:val="ConsPlusNormal"/>
              <w:tabs>
                <w:tab w:val="left" w:pos="422"/>
              </w:tabs>
              <w:ind w:firstLine="0"/>
              <w:jc w:val="both"/>
              <w:rPr>
                <w:rFonts w:ascii="Times New Roman" w:hAnsi="Times New Roman" w:cs="Times New Roman"/>
              </w:rPr>
            </w:pPr>
            <w:r>
              <w:rPr>
                <w:rFonts w:ascii="Times New Roman" w:hAnsi="Times New Roman" w:cs="Times New Roman"/>
              </w:rPr>
              <w:t xml:space="preserve">  У</w:t>
            </w:r>
            <w:r w:rsidRPr="006D43E5">
              <w:rPr>
                <w:rFonts w:ascii="Times New Roman" w:hAnsi="Times New Roman" w:cs="Times New Roman"/>
              </w:rPr>
              <w:t xml:space="preserve">дельный вес численности обучающихся по программам общего образования, участвующих в олимпиадах и иных конкурсных мероприятиях различного уровня, в общей численности обучающихся по программам общего образования </w:t>
            </w:r>
          </w:p>
          <w:p w:rsidR="008A0499" w:rsidRDefault="008A0499" w:rsidP="008A0499">
            <w:pPr>
              <w:pStyle w:val="ConsPlusNormal"/>
              <w:tabs>
                <w:tab w:val="left" w:pos="422"/>
              </w:tabs>
              <w:jc w:val="both"/>
              <w:rPr>
                <w:rFonts w:ascii="Times New Roman" w:hAnsi="Times New Roman" w:cs="Times New Roman"/>
              </w:rPr>
            </w:pPr>
          </w:p>
          <w:p w:rsidR="008A0499" w:rsidRPr="00243A25" w:rsidRDefault="008A0499" w:rsidP="008A0499">
            <w:pPr>
              <w:pStyle w:val="ConsPlusNormal"/>
              <w:tabs>
                <w:tab w:val="left" w:pos="422"/>
              </w:tabs>
              <w:jc w:val="both"/>
              <w:rPr>
                <w:rFonts w:ascii="Times New Roman" w:hAnsi="Times New Roman" w:cs="Times New Roman"/>
              </w:rPr>
            </w:pPr>
          </w:p>
        </w:tc>
        <w:tc>
          <w:tcPr>
            <w:tcW w:w="708" w:type="dxa"/>
            <w:tcBorders>
              <w:top w:val="single" w:sz="4" w:space="0" w:color="auto"/>
              <w:bottom w:val="single" w:sz="4" w:space="0" w:color="auto"/>
            </w:tcBorders>
          </w:tcPr>
          <w:p w:rsidR="008A0499" w:rsidRPr="00243A25" w:rsidRDefault="008A0499" w:rsidP="008A0499">
            <w:r>
              <w:t>%</w:t>
            </w:r>
          </w:p>
        </w:tc>
        <w:tc>
          <w:tcPr>
            <w:tcW w:w="4786" w:type="dxa"/>
            <w:tcBorders>
              <w:top w:val="single" w:sz="4" w:space="0" w:color="auto"/>
              <w:bottom w:val="single" w:sz="4" w:space="0" w:color="auto"/>
            </w:tcBorders>
          </w:tcPr>
          <w:p w:rsidR="008A0499" w:rsidRPr="000F5EF4" w:rsidRDefault="008A0499" w:rsidP="008A0499">
            <w:pPr>
              <w:pStyle w:val="ConsPlusNormal"/>
              <w:jc w:val="both"/>
              <w:rPr>
                <w:rFonts w:ascii="Times New Roman" w:hAnsi="Times New Roman" w:cs="Times New Roman"/>
              </w:rPr>
            </w:pPr>
            <w:r w:rsidRPr="004C5E16">
              <w:rPr>
                <w:rFonts w:ascii="Times New Roman" w:hAnsi="Times New Roman" w:cs="Times New Roman"/>
              </w:rPr>
              <w:t>У</w:t>
            </w:r>
            <w:r w:rsidRPr="004C5E16">
              <w:rPr>
                <w:rFonts w:ascii="Times New Roman" w:hAnsi="Times New Roman" w:cs="Times New Roman"/>
                <w:vertAlign w:val="subscript"/>
              </w:rPr>
              <w:t>кон</w:t>
            </w:r>
            <w:r>
              <w:rPr>
                <w:rFonts w:ascii="Times New Roman" w:hAnsi="Times New Roman" w:cs="Times New Roman"/>
              </w:rPr>
              <w:t>=</w:t>
            </w:r>
            <w:r w:rsidRPr="004C5E16">
              <w:rPr>
                <w:rFonts w:ascii="Times New Roman" w:hAnsi="Times New Roman" w:cs="Times New Roman"/>
              </w:rPr>
              <w:t xml:space="preserve"> Ч</w:t>
            </w:r>
            <w:r w:rsidRPr="004C5E16">
              <w:rPr>
                <w:rFonts w:ascii="Times New Roman" w:hAnsi="Times New Roman" w:cs="Times New Roman"/>
                <w:vertAlign w:val="subscript"/>
              </w:rPr>
              <w:t>кон</w:t>
            </w:r>
            <w:r>
              <w:rPr>
                <w:rFonts w:ascii="Times New Roman" w:hAnsi="Times New Roman" w:cs="Times New Roman"/>
              </w:rPr>
              <w:t>:Чх100%, где:</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У</w:t>
            </w:r>
            <w:r w:rsidRPr="004C5E16">
              <w:rPr>
                <w:rFonts w:ascii="Times New Roman" w:hAnsi="Times New Roman" w:cs="Times New Roman"/>
                <w:vertAlign w:val="subscript"/>
              </w:rPr>
              <w:t>кон</w:t>
            </w:r>
            <w:r w:rsidRPr="004C5E16">
              <w:rPr>
                <w:rFonts w:ascii="Times New Roman" w:hAnsi="Times New Roman" w:cs="Times New Roman"/>
              </w:rPr>
              <w:t xml:space="preserve"> – удельный вес численности обучающихся по программам общего образования, участвующих в олимпиадах и </w:t>
            </w:r>
            <w:r>
              <w:rPr>
                <w:rFonts w:ascii="Times New Roman" w:hAnsi="Times New Roman" w:cs="Times New Roman"/>
              </w:rPr>
              <w:t xml:space="preserve">иных </w:t>
            </w:r>
            <w:r w:rsidRPr="004C5E16">
              <w:rPr>
                <w:rFonts w:ascii="Times New Roman" w:hAnsi="Times New Roman" w:cs="Times New Roman"/>
              </w:rPr>
              <w:t>конкурс</w:t>
            </w:r>
            <w:r>
              <w:rPr>
                <w:rFonts w:ascii="Times New Roman" w:hAnsi="Times New Roman" w:cs="Times New Roman"/>
              </w:rPr>
              <w:t>ных мероприятиях</w:t>
            </w:r>
            <w:r w:rsidRPr="004C5E16">
              <w:rPr>
                <w:rFonts w:ascii="Times New Roman" w:hAnsi="Times New Roman" w:cs="Times New Roman"/>
              </w:rPr>
              <w:t xml:space="preserve"> различного уровня, в общей численности обучающихся по программам общего образования (%);</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Ч</w:t>
            </w:r>
            <w:r w:rsidRPr="004C5E16">
              <w:rPr>
                <w:rFonts w:ascii="Times New Roman" w:hAnsi="Times New Roman" w:cs="Times New Roman"/>
                <w:vertAlign w:val="subscript"/>
              </w:rPr>
              <w:t>кон</w:t>
            </w:r>
            <w:r w:rsidRPr="004C5E16">
              <w:rPr>
                <w:rFonts w:ascii="Times New Roman" w:hAnsi="Times New Roman" w:cs="Times New Roman"/>
              </w:rPr>
              <w:t xml:space="preserve"> – численность детей, обучающихся по программам общего образования, участвующих в олимпиадах и конкурсах различного уровня, согласно данным ведомственной отчетности министерства образования Кировской области (человек);</w:t>
            </w:r>
          </w:p>
          <w:p w:rsidR="008A0499" w:rsidRDefault="008A0499" w:rsidP="008A0499">
            <w:pPr>
              <w:pStyle w:val="ab"/>
              <w:tabs>
                <w:tab w:val="left" w:pos="993"/>
              </w:tabs>
              <w:spacing w:after="0"/>
              <w:jc w:val="both"/>
            </w:pPr>
            <w:r w:rsidRPr="004C5E16">
              <w:t xml:space="preserve">Ч – общая численность обучающихся по программам </w:t>
            </w:r>
            <w:r w:rsidRPr="008469F7">
              <w:t>общего образования согласно данным формы федерального статистического наблюдения № ОО-1</w:t>
            </w:r>
            <w:r w:rsidRPr="004C5E16">
              <w:t xml:space="preserve"> (человек)</w:t>
            </w:r>
          </w:p>
          <w:p w:rsidR="008A0499" w:rsidRDefault="008A0499" w:rsidP="008A0499">
            <w:pPr>
              <w:pStyle w:val="ab"/>
              <w:tabs>
                <w:tab w:val="left" w:pos="993"/>
              </w:tabs>
              <w:spacing w:after="0"/>
              <w:jc w:val="both"/>
            </w:pPr>
          </w:p>
        </w:tc>
      </w:tr>
      <w:tr w:rsidR="008A0499" w:rsidTr="009606A7">
        <w:trPr>
          <w:trHeight w:val="259"/>
        </w:trPr>
        <w:tc>
          <w:tcPr>
            <w:tcW w:w="707" w:type="dxa"/>
            <w:tcBorders>
              <w:top w:val="single" w:sz="4" w:space="0" w:color="auto"/>
              <w:bottom w:val="single" w:sz="4" w:space="0" w:color="auto"/>
            </w:tcBorders>
          </w:tcPr>
          <w:p w:rsidR="008A0499" w:rsidRDefault="008A0499" w:rsidP="008A0499">
            <w:r>
              <w:t>1.4.</w:t>
            </w:r>
          </w:p>
        </w:tc>
        <w:tc>
          <w:tcPr>
            <w:tcW w:w="3688" w:type="dxa"/>
            <w:tcBorders>
              <w:top w:val="single" w:sz="4" w:space="0" w:color="auto"/>
              <w:bottom w:val="single" w:sz="4" w:space="0" w:color="auto"/>
            </w:tcBorders>
          </w:tcPr>
          <w:p w:rsidR="008A0499" w:rsidRDefault="008A0499" w:rsidP="008A0499">
            <w:pPr>
              <w:pStyle w:val="ConsPlusNormal"/>
              <w:tabs>
                <w:tab w:val="left" w:pos="422"/>
              </w:tabs>
              <w:jc w:val="both"/>
              <w:rPr>
                <w:rFonts w:ascii="Times New Roman" w:hAnsi="Times New Roman" w:cs="Times New Roman"/>
                <w:b/>
              </w:rPr>
            </w:pPr>
            <w:r w:rsidRPr="00EE01DC">
              <w:rPr>
                <w:rFonts w:ascii="Times New Roman" w:hAnsi="Times New Roman" w:cs="Times New Roman"/>
                <w:b/>
              </w:rPr>
              <w:t>Отдельное мероприятие:</w:t>
            </w:r>
          </w:p>
          <w:p w:rsidR="008A0499" w:rsidRPr="008E589A" w:rsidRDefault="008A0499" w:rsidP="008A0499">
            <w:pPr>
              <w:pStyle w:val="ConsPlusNormal"/>
              <w:tabs>
                <w:tab w:val="left" w:pos="422"/>
              </w:tabs>
              <w:ind w:firstLine="0"/>
              <w:jc w:val="both"/>
              <w:rPr>
                <w:rFonts w:ascii="Times New Roman" w:hAnsi="Times New Roman" w:cs="Times New Roman"/>
                <w:b/>
              </w:rPr>
            </w:pPr>
            <w:r>
              <w:rPr>
                <w:rFonts w:ascii="Times New Roman" w:hAnsi="Times New Roman" w:cs="Times New Roman"/>
                <w:b/>
              </w:rPr>
              <w:t>«Создание</w:t>
            </w:r>
            <w:r w:rsidRPr="008E589A">
              <w:rPr>
                <w:rFonts w:ascii="Times New Roman" w:hAnsi="Times New Roman" w:cs="Times New Roman"/>
                <w:b/>
              </w:rPr>
              <w:t xml:space="preserve">  оптимальных условий для</w:t>
            </w:r>
            <w:r>
              <w:rPr>
                <w:rFonts w:ascii="Times New Roman" w:hAnsi="Times New Roman" w:cs="Times New Roman"/>
                <w:b/>
              </w:rPr>
              <w:t xml:space="preserve">  </w:t>
            </w:r>
            <w:r w:rsidRPr="008E589A">
              <w:rPr>
                <w:rFonts w:ascii="Times New Roman" w:hAnsi="Times New Roman" w:cs="Times New Roman"/>
                <w:b/>
              </w:rPr>
              <w:t>труда,</w:t>
            </w:r>
            <w:r>
              <w:rPr>
                <w:rFonts w:ascii="Times New Roman" w:hAnsi="Times New Roman" w:cs="Times New Roman"/>
                <w:b/>
              </w:rPr>
              <w:t xml:space="preserve"> </w:t>
            </w:r>
            <w:r w:rsidRPr="008E589A">
              <w:rPr>
                <w:rFonts w:ascii="Times New Roman" w:hAnsi="Times New Roman" w:cs="Times New Roman"/>
                <w:b/>
              </w:rPr>
              <w:t>отдыха</w:t>
            </w:r>
            <w:r>
              <w:rPr>
                <w:rFonts w:ascii="Times New Roman" w:hAnsi="Times New Roman" w:cs="Times New Roman"/>
                <w:b/>
              </w:rPr>
              <w:t xml:space="preserve">  </w:t>
            </w:r>
            <w:r w:rsidRPr="008E589A">
              <w:rPr>
                <w:rFonts w:ascii="Times New Roman" w:hAnsi="Times New Roman" w:cs="Times New Roman"/>
                <w:b/>
              </w:rPr>
              <w:t>и оздоровления  несовершен</w:t>
            </w:r>
            <w:r>
              <w:rPr>
                <w:rFonts w:ascii="Times New Roman" w:hAnsi="Times New Roman" w:cs="Times New Roman"/>
                <w:b/>
              </w:rPr>
              <w:t>-</w:t>
            </w:r>
            <w:r w:rsidRPr="008E589A">
              <w:rPr>
                <w:rFonts w:ascii="Times New Roman" w:hAnsi="Times New Roman" w:cs="Times New Roman"/>
                <w:b/>
              </w:rPr>
              <w:t>нолетних в каникулярное время»</w:t>
            </w:r>
          </w:p>
        </w:tc>
        <w:tc>
          <w:tcPr>
            <w:tcW w:w="708" w:type="dxa"/>
            <w:tcBorders>
              <w:top w:val="single" w:sz="4" w:space="0" w:color="auto"/>
              <w:bottom w:val="single" w:sz="4" w:space="0" w:color="auto"/>
            </w:tcBorders>
          </w:tcPr>
          <w:p w:rsidR="008A0499" w:rsidRDefault="008A0499" w:rsidP="008A0499"/>
        </w:tc>
        <w:tc>
          <w:tcPr>
            <w:tcW w:w="4786" w:type="dxa"/>
            <w:tcBorders>
              <w:top w:val="single" w:sz="4" w:space="0" w:color="auto"/>
              <w:bottom w:val="single" w:sz="4" w:space="0" w:color="auto"/>
            </w:tcBorders>
          </w:tcPr>
          <w:p w:rsidR="008A0499" w:rsidRPr="004C5E16" w:rsidRDefault="008A0499" w:rsidP="008A0499">
            <w:pPr>
              <w:pStyle w:val="ab"/>
              <w:tabs>
                <w:tab w:val="left" w:pos="993"/>
              </w:tabs>
              <w:spacing w:after="0"/>
              <w:jc w:val="both"/>
            </w:pPr>
          </w:p>
        </w:tc>
      </w:tr>
      <w:tr w:rsidR="008A0499" w:rsidTr="009606A7">
        <w:trPr>
          <w:trHeight w:val="420"/>
        </w:trPr>
        <w:tc>
          <w:tcPr>
            <w:tcW w:w="707" w:type="dxa"/>
            <w:tcBorders>
              <w:top w:val="single" w:sz="4" w:space="0" w:color="auto"/>
              <w:bottom w:val="single" w:sz="4" w:space="0" w:color="auto"/>
            </w:tcBorders>
          </w:tcPr>
          <w:p w:rsidR="008A0499" w:rsidRDefault="008A0499" w:rsidP="008A0499">
            <w:r>
              <w:t>1.4.1</w:t>
            </w:r>
          </w:p>
        </w:tc>
        <w:tc>
          <w:tcPr>
            <w:tcW w:w="3688" w:type="dxa"/>
            <w:tcBorders>
              <w:top w:val="single" w:sz="4" w:space="0" w:color="auto"/>
              <w:bottom w:val="single" w:sz="4" w:space="0" w:color="auto"/>
            </w:tcBorders>
          </w:tcPr>
          <w:p w:rsidR="008A0499" w:rsidRPr="006D43E5" w:rsidRDefault="008A0499" w:rsidP="008A0499">
            <w:pPr>
              <w:pStyle w:val="ConsPlusNormal"/>
              <w:tabs>
                <w:tab w:val="left" w:pos="422"/>
              </w:tabs>
              <w:ind w:firstLine="0"/>
              <w:jc w:val="both"/>
              <w:rPr>
                <w:rFonts w:ascii="Times New Roman" w:hAnsi="Times New Roman" w:cs="Times New Roman"/>
              </w:rPr>
            </w:pPr>
            <w:r>
              <w:rPr>
                <w:rFonts w:ascii="Times New Roman" w:hAnsi="Times New Roman" w:cs="Times New Roman"/>
              </w:rPr>
              <w:t>Количество несовершеннолет-них временно трудоустроенных на летний период в образовательные организации.</w:t>
            </w:r>
          </w:p>
        </w:tc>
        <w:tc>
          <w:tcPr>
            <w:tcW w:w="708" w:type="dxa"/>
            <w:tcBorders>
              <w:top w:val="single" w:sz="4" w:space="0" w:color="auto"/>
              <w:bottom w:val="single" w:sz="4" w:space="0" w:color="auto"/>
            </w:tcBorders>
          </w:tcPr>
          <w:p w:rsidR="008A0499" w:rsidRPr="00243A25" w:rsidRDefault="008A0499" w:rsidP="008A0499">
            <w:r>
              <w:t>чел.</w:t>
            </w:r>
          </w:p>
        </w:tc>
        <w:tc>
          <w:tcPr>
            <w:tcW w:w="4786" w:type="dxa"/>
            <w:tcBorders>
              <w:top w:val="single" w:sz="4" w:space="0" w:color="auto"/>
              <w:bottom w:val="single" w:sz="4" w:space="0" w:color="auto"/>
            </w:tcBorders>
          </w:tcPr>
          <w:p w:rsidR="008A0499" w:rsidRDefault="008A0499" w:rsidP="008A0499">
            <w:pPr>
              <w:pStyle w:val="ab"/>
              <w:tabs>
                <w:tab w:val="left" w:pos="993"/>
              </w:tabs>
              <w:spacing w:after="0"/>
              <w:jc w:val="both"/>
            </w:pPr>
            <w:r>
              <w:t>согласно данным ведомственных отчетов муниципального учреждения Управления образования администрации города Вятские Поляны</w:t>
            </w:r>
          </w:p>
          <w:p w:rsidR="008A0499" w:rsidRPr="004C5E16" w:rsidRDefault="008A0499" w:rsidP="008A0499">
            <w:pPr>
              <w:pStyle w:val="ab"/>
              <w:tabs>
                <w:tab w:val="left" w:pos="993"/>
              </w:tabs>
              <w:spacing w:after="0"/>
              <w:jc w:val="both"/>
            </w:pPr>
          </w:p>
        </w:tc>
      </w:tr>
      <w:tr w:rsidR="008A0499" w:rsidTr="009606A7">
        <w:trPr>
          <w:trHeight w:val="393"/>
        </w:trPr>
        <w:tc>
          <w:tcPr>
            <w:tcW w:w="707" w:type="dxa"/>
            <w:tcBorders>
              <w:top w:val="single" w:sz="4" w:space="0" w:color="auto"/>
              <w:bottom w:val="single" w:sz="4" w:space="0" w:color="auto"/>
            </w:tcBorders>
          </w:tcPr>
          <w:p w:rsidR="008A0499" w:rsidRDefault="008A0499" w:rsidP="008A0499">
            <w:r>
              <w:t>1.4.2</w:t>
            </w:r>
          </w:p>
        </w:tc>
        <w:tc>
          <w:tcPr>
            <w:tcW w:w="3688" w:type="dxa"/>
            <w:tcBorders>
              <w:top w:val="single" w:sz="4" w:space="0" w:color="auto"/>
              <w:bottom w:val="single" w:sz="4" w:space="0" w:color="auto"/>
            </w:tcBorders>
          </w:tcPr>
          <w:p w:rsidR="008A0499" w:rsidRPr="000B30E7" w:rsidRDefault="008A0499" w:rsidP="008A0499">
            <w:pPr>
              <w:pStyle w:val="ConsPlusNormal"/>
              <w:tabs>
                <w:tab w:val="left" w:pos="422"/>
              </w:tabs>
              <w:ind w:firstLine="0"/>
              <w:jc w:val="both"/>
              <w:rPr>
                <w:rFonts w:ascii="Times New Roman" w:hAnsi="Times New Roman" w:cs="Times New Roman"/>
              </w:rPr>
            </w:pPr>
            <w:r>
              <w:rPr>
                <w:rFonts w:ascii="Times New Roman" w:hAnsi="Times New Roman" w:cs="Times New Roman"/>
              </w:rPr>
              <w:t>Д</w:t>
            </w:r>
            <w:r w:rsidRPr="000B30E7">
              <w:rPr>
                <w:rFonts w:ascii="Times New Roman" w:hAnsi="Times New Roman" w:cs="Times New Roman"/>
              </w:rPr>
              <w:t>оля детей школьного возраста, получивших услугу отдыха и оздоровления  в лагерях, организованных образователь</w:t>
            </w:r>
            <w:r>
              <w:rPr>
                <w:rFonts w:ascii="Times New Roman" w:hAnsi="Times New Roman" w:cs="Times New Roman"/>
              </w:rPr>
              <w:t>-</w:t>
            </w:r>
            <w:r w:rsidRPr="000B30E7">
              <w:rPr>
                <w:rFonts w:ascii="Times New Roman" w:hAnsi="Times New Roman" w:cs="Times New Roman"/>
              </w:rPr>
              <w:t>ными организациями, осущест</w:t>
            </w:r>
            <w:r>
              <w:rPr>
                <w:rFonts w:ascii="Times New Roman" w:hAnsi="Times New Roman" w:cs="Times New Roman"/>
              </w:rPr>
              <w:t>-</w:t>
            </w:r>
            <w:r w:rsidRPr="000B30E7">
              <w:rPr>
                <w:rFonts w:ascii="Times New Roman" w:hAnsi="Times New Roman" w:cs="Times New Roman"/>
              </w:rPr>
              <w:t>вляющими организацию отдыха и оздоровления обучающимся в каникулярное время с дневным пребыванием, от общего числа детей школьного возраста</w:t>
            </w:r>
          </w:p>
        </w:tc>
        <w:tc>
          <w:tcPr>
            <w:tcW w:w="708" w:type="dxa"/>
            <w:tcBorders>
              <w:top w:val="single" w:sz="4" w:space="0" w:color="auto"/>
              <w:bottom w:val="single" w:sz="4" w:space="0" w:color="auto"/>
            </w:tcBorders>
          </w:tcPr>
          <w:p w:rsidR="008A0499" w:rsidRPr="00243A25" w:rsidRDefault="008A0499" w:rsidP="008A0499">
            <w:r>
              <w:t>%</w:t>
            </w:r>
          </w:p>
        </w:tc>
        <w:tc>
          <w:tcPr>
            <w:tcW w:w="4786" w:type="dxa"/>
            <w:tcBorders>
              <w:top w:val="single" w:sz="4" w:space="0" w:color="auto"/>
              <w:bottom w:val="single" w:sz="4" w:space="0" w:color="auto"/>
            </w:tcBorders>
          </w:tcPr>
          <w:p w:rsidR="008A0499" w:rsidRPr="00112AFB" w:rsidRDefault="008A0499" w:rsidP="008A0499">
            <w:pPr>
              <w:pStyle w:val="ConsPlusNormal"/>
              <w:jc w:val="both"/>
              <w:rPr>
                <w:rFonts w:ascii="Times New Roman" w:hAnsi="Times New Roman" w:cs="Times New Roman"/>
              </w:rPr>
            </w:pPr>
            <w:r w:rsidRPr="004C5E16">
              <w:rPr>
                <w:rFonts w:ascii="Times New Roman" w:hAnsi="Times New Roman" w:cs="Times New Roman"/>
              </w:rPr>
              <w:t>Si</w:t>
            </w:r>
            <w:r w:rsidRPr="004C5E16">
              <w:rPr>
                <w:rFonts w:ascii="Times New Roman" w:hAnsi="Times New Roman" w:cs="Times New Roman"/>
                <w:vertAlign w:val="subscript"/>
              </w:rPr>
              <w:t>4</w:t>
            </w:r>
            <w:r>
              <w:rPr>
                <w:rFonts w:ascii="Times New Roman" w:hAnsi="Times New Roman" w:cs="Times New Roman"/>
              </w:rPr>
              <w:t>=</w:t>
            </w:r>
            <w:r w:rsidRPr="004C5E16">
              <w:rPr>
                <w:rFonts w:ascii="Times New Roman" w:hAnsi="Times New Roman" w:cs="Times New Roman"/>
              </w:rPr>
              <w:t xml:space="preserve"> Чi</w:t>
            </w:r>
            <w:r w:rsidRPr="004C5E16">
              <w:rPr>
                <w:rFonts w:ascii="Times New Roman" w:hAnsi="Times New Roman" w:cs="Times New Roman"/>
                <w:vertAlign w:val="subscript"/>
              </w:rPr>
              <w:t>днев.озд</w:t>
            </w:r>
            <w:r>
              <w:rPr>
                <w:rFonts w:ascii="Times New Roman" w:hAnsi="Times New Roman" w:cs="Times New Roman"/>
              </w:rPr>
              <w:t>:</w:t>
            </w:r>
            <w:r w:rsidRPr="004C5E16">
              <w:rPr>
                <w:rFonts w:ascii="Times New Roman" w:hAnsi="Times New Roman" w:cs="Times New Roman"/>
              </w:rPr>
              <w:t xml:space="preserve"> Чi</w:t>
            </w:r>
            <w:r w:rsidRPr="004C5E16">
              <w:rPr>
                <w:rFonts w:ascii="Times New Roman" w:hAnsi="Times New Roman" w:cs="Times New Roman"/>
                <w:vertAlign w:val="subscript"/>
              </w:rPr>
              <w:t>шк</w:t>
            </w:r>
            <w:r>
              <w:rPr>
                <w:rFonts w:ascii="Times New Roman" w:hAnsi="Times New Roman" w:cs="Times New Roman"/>
              </w:rPr>
              <w:t>х100%, где:</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Si</w:t>
            </w:r>
            <w:r w:rsidRPr="004C5E16">
              <w:rPr>
                <w:rFonts w:ascii="Times New Roman" w:hAnsi="Times New Roman" w:cs="Times New Roman"/>
                <w:vertAlign w:val="subscript"/>
              </w:rPr>
              <w:t>4</w:t>
            </w:r>
            <w:r w:rsidRPr="004C5E16">
              <w:rPr>
                <w:rFonts w:ascii="Times New Roman" w:hAnsi="Times New Roman" w:cs="Times New Roman"/>
              </w:rPr>
              <w:t xml:space="preserve"> – доля детей школьного возраста, получивших услугу отдыха и оздоровления в лагерях, организованных образовательными организациями, осуществляющими организацию отдыха и оздоровления обучающимся в каникулярное время с дневным пребыванием, от общего числа детей школьного возраста (%);</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Чi</w:t>
            </w:r>
            <w:r w:rsidRPr="004C5E16">
              <w:rPr>
                <w:rFonts w:ascii="Times New Roman" w:hAnsi="Times New Roman" w:cs="Times New Roman"/>
                <w:vertAlign w:val="subscript"/>
              </w:rPr>
              <w:t>днев.озд</w:t>
            </w:r>
            <w:r w:rsidRPr="004C5E16">
              <w:rPr>
                <w:rFonts w:ascii="Times New Roman" w:hAnsi="Times New Roman" w:cs="Times New Roman"/>
              </w:rPr>
              <w:t xml:space="preserve"> – общая численность детей школьного возраста, получивших услугу отдыха и оздоровления в лагерях, организованных образовательными организациями, осуществляющими организацию отдыха и оздоровления обучающимся в каникулярное время с дневным пребыванием, по итогам года согласно данным министерства образования Кировской области, министерства спорта и молодежной политики Кировской области, министерства социального развития Кировской области (человек);</w:t>
            </w:r>
          </w:p>
          <w:p w:rsidR="008A0499" w:rsidRDefault="008A0499" w:rsidP="008A0499">
            <w:pPr>
              <w:pStyle w:val="ab"/>
              <w:tabs>
                <w:tab w:val="left" w:pos="993"/>
              </w:tabs>
              <w:spacing w:after="0"/>
              <w:jc w:val="both"/>
            </w:pPr>
            <w:r w:rsidRPr="004C5E16">
              <w:t>Чi</w:t>
            </w:r>
            <w:r w:rsidRPr="004C5E16">
              <w:rPr>
                <w:vertAlign w:val="subscript"/>
              </w:rPr>
              <w:t>шк</w:t>
            </w:r>
            <w:r w:rsidRPr="004C5E16">
              <w:t xml:space="preserve"> – общая численность детей школьного возраста в Кировской области (численность учащихся государственных, муниципальных и негосударственных общеобразовательных организаций по данным формы федерального статистического наблюдения № </w:t>
            </w:r>
            <w:r>
              <w:t>ОО-1</w:t>
            </w:r>
            <w:r w:rsidRPr="004C5E16">
              <w:t>) (человек</w:t>
            </w:r>
            <w:r>
              <w:t>)</w:t>
            </w:r>
          </w:p>
          <w:p w:rsidR="008A0499" w:rsidRDefault="008A0499" w:rsidP="008A0499">
            <w:pPr>
              <w:pStyle w:val="ab"/>
              <w:tabs>
                <w:tab w:val="left" w:pos="993"/>
              </w:tabs>
              <w:spacing w:after="0"/>
              <w:jc w:val="both"/>
            </w:pPr>
          </w:p>
        </w:tc>
      </w:tr>
      <w:tr w:rsidR="008A0499" w:rsidTr="009606A7">
        <w:trPr>
          <w:trHeight w:val="885"/>
        </w:trPr>
        <w:tc>
          <w:tcPr>
            <w:tcW w:w="707" w:type="dxa"/>
            <w:tcBorders>
              <w:top w:val="single" w:sz="4" w:space="0" w:color="auto"/>
            </w:tcBorders>
          </w:tcPr>
          <w:p w:rsidR="008A0499" w:rsidRDefault="008A0499" w:rsidP="008A0499">
            <w:r>
              <w:t>2.</w:t>
            </w:r>
          </w:p>
        </w:tc>
        <w:tc>
          <w:tcPr>
            <w:tcW w:w="3688" w:type="dxa"/>
            <w:tcBorders>
              <w:top w:val="single" w:sz="4" w:space="0" w:color="auto"/>
            </w:tcBorders>
          </w:tcPr>
          <w:p w:rsidR="008A0499" w:rsidRDefault="008A0499" w:rsidP="008A0499">
            <w:pPr>
              <w:jc w:val="center"/>
              <w:rPr>
                <w:b/>
              </w:rPr>
            </w:pPr>
            <w:r w:rsidRPr="00C030DD">
              <w:rPr>
                <w:b/>
              </w:rPr>
              <w:t>Подпрограмма «Профилактика социального сиротства</w:t>
            </w:r>
            <w:r>
              <w:rPr>
                <w:b/>
              </w:rPr>
              <w:t>»</w:t>
            </w:r>
            <w:r w:rsidRPr="00C030DD">
              <w:rPr>
                <w:b/>
              </w:rPr>
              <w:t xml:space="preserve"> на 2020-2025 годы</w:t>
            </w:r>
          </w:p>
        </w:tc>
        <w:tc>
          <w:tcPr>
            <w:tcW w:w="708" w:type="dxa"/>
            <w:tcBorders>
              <w:top w:val="single" w:sz="4" w:space="0" w:color="auto"/>
            </w:tcBorders>
          </w:tcPr>
          <w:p w:rsidR="008A0499" w:rsidRPr="00C030DD" w:rsidRDefault="008A0499" w:rsidP="008A0499"/>
        </w:tc>
        <w:tc>
          <w:tcPr>
            <w:tcW w:w="4786" w:type="dxa"/>
            <w:tcBorders>
              <w:top w:val="single" w:sz="4" w:space="0" w:color="auto"/>
            </w:tcBorders>
          </w:tcPr>
          <w:p w:rsidR="008A0499" w:rsidRPr="00C030DD" w:rsidRDefault="008A0499" w:rsidP="008A0499"/>
        </w:tc>
      </w:tr>
      <w:tr w:rsidR="008A0499" w:rsidTr="009606A7">
        <w:tc>
          <w:tcPr>
            <w:tcW w:w="707" w:type="dxa"/>
          </w:tcPr>
          <w:p w:rsidR="008A0499" w:rsidRPr="00C030DD" w:rsidRDefault="008A0499" w:rsidP="008A0499"/>
        </w:tc>
        <w:tc>
          <w:tcPr>
            <w:tcW w:w="3688" w:type="dxa"/>
          </w:tcPr>
          <w:p w:rsidR="008A0499" w:rsidRDefault="008A0499" w:rsidP="008A0499">
            <w:pPr>
              <w:jc w:val="both"/>
            </w:pPr>
            <w:r>
              <w:rPr>
                <w:sz w:val="28"/>
                <w:szCs w:val="28"/>
              </w:rPr>
              <w:t xml:space="preserve"> К</w:t>
            </w:r>
            <w:r w:rsidRPr="00C27E28">
              <w:t>оличество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соответствии  с действующим законодательством РФ</w:t>
            </w:r>
          </w:p>
          <w:p w:rsidR="008A0499" w:rsidRPr="00C030DD" w:rsidRDefault="008A0499" w:rsidP="008A0499">
            <w:pPr>
              <w:jc w:val="both"/>
            </w:pPr>
          </w:p>
        </w:tc>
        <w:tc>
          <w:tcPr>
            <w:tcW w:w="708" w:type="dxa"/>
          </w:tcPr>
          <w:p w:rsidR="008A0499" w:rsidRPr="00C030DD" w:rsidRDefault="008A0499" w:rsidP="008A0499">
            <w:r>
              <w:t>чел.</w:t>
            </w:r>
          </w:p>
        </w:tc>
        <w:tc>
          <w:tcPr>
            <w:tcW w:w="4786" w:type="dxa"/>
          </w:tcPr>
          <w:p w:rsidR="008A0499" w:rsidRDefault="008A0499" w:rsidP="008A0499">
            <w:pPr>
              <w:pStyle w:val="ab"/>
              <w:tabs>
                <w:tab w:val="left" w:pos="709"/>
                <w:tab w:val="left" w:pos="993"/>
              </w:tabs>
              <w:spacing w:after="0"/>
              <w:jc w:val="both"/>
              <w:rPr>
                <w:color w:val="000000"/>
              </w:rPr>
            </w:pPr>
            <w:r w:rsidRPr="004C5E16">
              <w:t xml:space="preserve">значение показателя определяется согласно данным ведомственной отчетности </w:t>
            </w:r>
            <w:r>
              <w:t>Управления образования администрации города Вятские Поляны (отдел опеки и попечительства)</w:t>
            </w:r>
          </w:p>
          <w:p w:rsidR="008A0499" w:rsidRDefault="008A0499" w:rsidP="008A0499">
            <w:pPr>
              <w:jc w:val="both"/>
            </w:pPr>
          </w:p>
          <w:p w:rsidR="008A0499" w:rsidRPr="00C030DD" w:rsidRDefault="008A0499" w:rsidP="008A0499">
            <w:pPr>
              <w:jc w:val="both"/>
            </w:pPr>
          </w:p>
        </w:tc>
      </w:tr>
      <w:tr w:rsidR="008A0499" w:rsidTr="009606A7">
        <w:tc>
          <w:tcPr>
            <w:tcW w:w="707" w:type="dxa"/>
          </w:tcPr>
          <w:p w:rsidR="008A0499" w:rsidRPr="00C030DD" w:rsidRDefault="008A0499" w:rsidP="008A0499"/>
        </w:tc>
        <w:tc>
          <w:tcPr>
            <w:tcW w:w="3688" w:type="dxa"/>
          </w:tcPr>
          <w:p w:rsidR="008A0499" w:rsidRDefault="008A0499" w:rsidP="008A0499">
            <w:pPr>
              <w:jc w:val="both"/>
            </w:pPr>
            <w:r w:rsidRPr="00214ADB">
              <w:t xml:space="preserve">   </w:t>
            </w:r>
            <w:r>
              <w:t>Д</w:t>
            </w:r>
            <w:r w:rsidRPr="008C7C38">
              <w:t>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w:t>
            </w:r>
            <w:r>
              <w:t>ронате, патронатном воспитании)</w:t>
            </w:r>
          </w:p>
          <w:p w:rsidR="008A0499" w:rsidRPr="008C7C38" w:rsidRDefault="008A0499" w:rsidP="008A0499">
            <w:pPr>
              <w:jc w:val="both"/>
            </w:pPr>
          </w:p>
          <w:p w:rsidR="008A0499" w:rsidRPr="00C030DD" w:rsidRDefault="008A0499" w:rsidP="008A0499">
            <w:pPr>
              <w:jc w:val="both"/>
            </w:pPr>
            <w:r w:rsidRPr="00214ADB">
              <w:t xml:space="preserve">   </w:t>
            </w:r>
          </w:p>
        </w:tc>
        <w:tc>
          <w:tcPr>
            <w:tcW w:w="708" w:type="dxa"/>
          </w:tcPr>
          <w:p w:rsidR="008A0499" w:rsidRPr="00C030DD" w:rsidRDefault="008A0499" w:rsidP="008A0499">
            <w:r>
              <w:t>%</w:t>
            </w:r>
          </w:p>
        </w:tc>
        <w:tc>
          <w:tcPr>
            <w:tcW w:w="4786" w:type="dxa"/>
          </w:tcPr>
          <w:p w:rsidR="008A0499" w:rsidRPr="004C5E16" w:rsidRDefault="008A0499" w:rsidP="008A0499">
            <w:pPr>
              <w:pStyle w:val="ConsPlusNormal"/>
              <w:jc w:val="center"/>
              <w:rPr>
                <w:rFonts w:ascii="Times New Roman" w:hAnsi="Times New Roman" w:cs="Times New Roman"/>
              </w:rPr>
            </w:pPr>
            <w:r w:rsidRPr="004C5E16">
              <w:rPr>
                <w:rFonts w:ascii="Times New Roman" w:hAnsi="Times New Roman" w:cs="Times New Roman"/>
              </w:rPr>
              <w:t>Д</w:t>
            </w:r>
            <w:r w:rsidRPr="004C5E16">
              <w:rPr>
                <w:rFonts w:ascii="Times New Roman" w:hAnsi="Times New Roman" w:cs="Times New Roman"/>
                <w:vertAlign w:val="subscript"/>
              </w:rPr>
              <w:t>у</w:t>
            </w:r>
            <w:r w:rsidRPr="004C5E16">
              <w:rPr>
                <w:rFonts w:ascii="Times New Roman" w:hAnsi="Times New Roman" w:cs="Times New Roman"/>
              </w:rPr>
              <w:t xml:space="preserve"> = </w:t>
            </w:r>
            <w:r w:rsidRPr="004C5E16">
              <w:rPr>
                <w:rFonts w:ascii="Times New Roman" w:hAnsi="Times New Roman" w:cs="Times New Roman"/>
                <w:u w:val="single"/>
              </w:rPr>
              <w:t>(ДО - ДД + ДУ - ДИ)</w:t>
            </w:r>
            <w:r w:rsidRPr="004C5E16">
              <w:rPr>
                <w:rFonts w:ascii="Times New Roman" w:hAnsi="Times New Roman" w:cs="Times New Roman"/>
              </w:rPr>
              <w:t xml:space="preserve"> x 100%, где:</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Д</w:t>
            </w:r>
            <w:r w:rsidRPr="004C5E16">
              <w:rPr>
                <w:rFonts w:ascii="Times New Roman" w:hAnsi="Times New Roman" w:cs="Times New Roman"/>
                <w:vertAlign w:val="subscript"/>
              </w:rPr>
              <w:t>у</w:t>
            </w:r>
            <w:r w:rsidRPr="004C5E16">
              <w:rPr>
                <w:rFonts w:ascii="Times New Roman" w:hAnsi="Times New Roman" w:cs="Times New Roman"/>
              </w:rPr>
              <w:t xml:space="preserve"> –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w:t>
            </w:r>
          </w:p>
          <w:p w:rsidR="008A0499" w:rsidRPr="008469F7" w:rsidRDefault="008A0499" w:rsidP="008A0499">
            <w:pPr>
              <w:pStyle w:val="ConsPlusNormal"/>
              <w:jc w:val="both"/>
              <w:rPr>
                <w:rFonts w:ascii="Times New Roman" w:hAnsi="Times New Roman" w:cs="Times New Roman"/>
              </w:rPr>
            </w:pPr>
            <w:r w:rsidRPr="004C5E16">
              <w:rPr>
                <w:rFonts w:ascii="Times New Roman" w:hAnsi="Times New Roman" w:cs="Times New Roman"/>
              </w:rPr>
              <w:t>ДО – численность детей, оставшихся без попечения родителей, устроенных под опеку (</w:t>
            </w:r>
            <w:r w:rsidRPr="008469F7">
              <w:rPr>
                <w:rFonts w:ascii="Times New Roman" w:hAnsi="Times New Roman" w:cs="Times New Roman"/>
              </w:rPr>
              <w:t>попечительство), согласно данным формы федерального статистического наблюдения № 103-РИК (человек);</w:t>
            </w:r>
          </w:p>
          <w:p w:rsidR="008A0499" w:rsidRPr="008469F7" w:rsidRDefault="008A0499" w:rsidP="008A0499">
            <w:pPr>
              <w:pStyle w:val="ConsPlusNormal"/>
              <w:jc w:val="both"/>
              <w:rPr>
                <w:rFonts w:ascii="Times New Roman" w:hAnsi="Times New Roman" w:cs="Times New Roman"/>
              </w:rPr>
            </w:pPr>
            <w:r w:rsidRPr="008469F7">
              <w:rPr>
                <w:rFonts w:ascii="Times New Roman" w:hAnsi="Times New Roman" w:cs="Times New Roman"/>
              </w:rPr>
              <w:t>ДД – численность детей, добровольно переданных родителями по заявлению о назначении их ребенку опекуна (попечителя), согласно данным формы федерального статистического наблюдения № 103-РИК (человек);</w:t>
            </w:r>
          </w:p>
          <w:p w:rsidR="008A0499" w:rsidRPr="008469F7" w:rsidRDefault="008A0499" w:rsidP="008A0499">
            <w:pPr>
              <w:pStyle w:val="ConsPlusNormal"/>
              <w:jc w:val="both"/>
              <w:rPr>
                <w:rFonts w:ascii="Times New Roman" w:hAnsi="Times New Roman" w:cs="Times New Roman"/>
              </w:rPr>
            </w:pPr>
            <w:r w:rsidRPr="008469F7">
              <w:rPr>
                <w:rFonts w:ascii="Times New Roman" w:hAnsi="Times New Roman" w:cs="Times New Roman"/>
              </w:rPr>
              <w:t>ДУ – численность детей, оставшихся без попечения родителей, устроенных на усыновление (кроме отчима и мачехи), согласно данным формы федерального статистического наблюдения № 103-РИК (человек);</w:t>
            </w:r>
          </w:p>
          <w:p w:rsidR="008A0499" w:rsidRPr="008469F7" w:rsidRDefault="008A0499" w:rsidP="008A0499">
            <w:pPr>
              <w:pStyle w:val="ConsPlusNormal"/>
              <w:jc w:val="both"/>
              <w:rPr>
                <w:rFonts w:ascii="Times New Roman" w:hAnsi="Times New Roman" w:cs="Times New Roman"/>
              </w:rPr>
            </w:pPr>
            <w:r w:rsidRPr="008469F7">
              <w:rPr>
                <w:rFonts w:ascii="Times New Roman" w:hAnsi="Times New Roman" w:cs="Times New Roman"/>
              </w:rPr>
              <w:t>ДИ – численность детей, оставшихся без попечения родителей, устроенных на усыновление иностранными гражданами (кроме отчима и мачехи), согласно данным формы федерального статистического наблюдения № 103-РИК (человек);</w:t>
            </w:r>
          </w:p>
          <w:p w:rsidR="008A0499" w:rsidRPr="00C030DD" w:rsidRDefault="008A0499" w:rsidP="008A0499">
            <w:pPr>
              <w:pStyle w:val="ConsDTNormal"/>
              <w:widowControl/>
              <w:autoSpaceDE/>
              <w:ind w:firstLine="283"/>
            </w:pPr>
            <w:r w:rsidRPr="008469F7">
              <w:t>Д – численность детей, оставшихся без попечения родителей, выявленных и учтенных на конец отчетного года, согласно данным формы федерального статистического наблюдения № 103-РИК (человек)</w:t>
            </w:r>
          </w:p>
        </w:tc>
      </w:tr>
      <w:tr w:rsidR="008A0499" w:rsidTr="009606A7">
        <w:trPr>
          <w:trHeight w:val="1140"/>
        </w:trPr>
        <w:tc>
          <w:tcPr>
            <w:tcW w:w="707" w:type="dxa"/>
            <w:tcBorders>
              <w:bottom w:val="single" w:sz="4" w:space="0" w:color="auto"/>
            </w:tcBorders>
          </w:tcPr>
          <w:p w:rsidR="008A0499" w:rsidRPr="00C030DD" w:rsidRDefault="008A0499" w:rsidP="008A0499"/>
        </w:tc>
        <w:tc>
          <w:tcPr>
            <w:tcW w:w="3688" w:type="dxa"/>
            <w:tcBorders>
              <w:bottom w:val="single" w:sz="4" w:space="0" w:color="auto"/>
            </w:tcBorders>
          </w:tcPr>
          <w:p w:rsidR="008A0499" w:rsidRDefault="008A0499" w:rsidP="008A0499">
            <w:pPr>
              <w:ind w:right="-425"/>
            </w:pPr>
            <w:r w:rsidRPr="001C3594">
              <w:rPr>
                <w:b/>
              </w:rPr>
              <w:t xml:space="preserve"> </w:t>
            </w:r>
            <w:r w:rsidRPr="001C3594">
              <w:rPr>
                <w:rFonts w:eastAsia="Courier New CYR"/>
              </w:rPr>
              <w:t xml:space="preserve"> К</w:t>
            </w:r>
            <w:r w:rsidRPr="001C3594">
              <w:t>оличество</w:t>
            </w:r>
            <w:r w:rsidRPr="00A51DF4">
              <w:t xml:space="preserve">      приемных         родителей,     получающих  ежемесячное   вознаграждение </w:t>
            </w:r>
          </w:p>
          <w:p w:rsidR="008A0499" w:rsidRPr="00C030DD" w:rsidRDefault="008A0499" w:rsidP="008A0499">
            <w:pPr>
              <w:jc w:val="both"/>
            </w:pPr>
          </w:p>
        </w:tc>
        <w:tc>
          <w:tcPr>
            <w:tcW w:w="708" w:type="dxa"/>
            <w:tcBorders>
              <w:bottom w:val="single" w:sz="4" w:space="0" w:color="auto"/>
            </w:tcBorders>
          </w:tcPr>
          <w:p w:rsidR="008A0499" w:rsidRPr="00C030DD" w:rsidRDefault="008A0499" w:rsidP="008A0499">
            <w:r>
              <w:t>чел</w:t>
            </w:r>
            <w:r w:rsidRPr="00C030DD">
              <w:t>.</w:t>
            </w:r>
          </w:p>
        </w:tc>
        <w:tc>
          <w:tcPr>
            <w:tcW w:w="4786" w:type="dxa"/>
            <w:tcBorders>
              <w:bottom w:val="single" w:sz="4" w:space="0" w:color="auto"/>
            </w:tcBorders>
          </w:tcPr>
          <w:p w:rsidR="008A0499" w:rsidRPr="00C030DD" w:rsidRDefault="008A0499" w:rsidP="008A0499">
            <w:pPr>
              <w:pStyle w:val="ab"/>
              <w:tabs>
                <w:tab w:val="left" w:pos="709"/>
                <w:tab w:val="left" w:pos="993"/>
              </w:tabs>
              <w:spacing w:after="0"/>
              <w:jc w:val="both"/>
            </w:pPr>
            <w:r w:rsidRPr="004C5E16">
              <w:t xml:space="preserve">значение показателя определяется согласно данным ведомственной отчетности </w:t>
            </w:r>
            <w:r>
              <w:t>Управления образования администрации города Вятские Поляны (отдел опеки и попечительства)</w:t>
            </w:r>
          </w:p>
        </w:tc>
      </w:tr>
      <w:tr w:rsidR="008A0499" w:rsidTr="009606A7">
        <w:trPr>
          <w:trHeight w:val="225"/>
        </w:trPr>
        <w:tc>
          <w:tcPr>
            <w:tcW w:w="707" w:type="dxa"/>
            <w:tcBorders>
              <w:top w:val="single" w:sz="4" w:space="0" w:color="auto"/>
            </w:tcBorders>
          </w:tcPr>
          <w:p w:rsidR="008A0499" w:rsidRDefault="008A0499" w:rsidP="008A0499">
            <w:r>
              <w:t>2.1.</w:t>
            </w:r>
          </w:p>
        </w:tc>
        <w:tc>
          <w:tcPr>
            <w:tcW w:w="3688" w:type="dxa"/>
            <w:tcBorders>
              <w:top w:val="single" w:sz="4" w:space="0" w:color="auto"/>
            </w:tcBorders>
          </w:tcPr>
          <w:p w:rsidR="008A0499" w:rsidRPr="00FB2AF5" w:rsidRDefault="008A0499" w:rsidP="008A0499">
            <w:pPr>
              <w:jc w:val="both"/>
              <w:rPr>
                <w:b/>
              </w:rPr>
            </w:pPr>
            <w:r w:rsidRPr="00FB2AF5">
              <w:rPr>
                <w:b/>
              </w:rPr>
              <w:t>Отдельное мероприятие:</w:t>
            </w:r>
          </w:p>
          <w:p w:rsidR="008A0499" w:rsidRPr="00FB2AF5" w:rsidRDefault="008A0499" w:rsidP="008A0499">
            <w:pPr>
              <w:jc w:val="both"/>
              <w:rPr>
                <w:b/>
              </w:rPr>
            </w:pPr>
            <w:r w:rsidRPr="00FB2AF5">
              <w:rPr>
                <w:b/>
              </w:rPr>
              <w:t>Обеспечение государственных гарантий детям-сиротам и детям, оставшимся без попечения родителей, лицам, из числа детей-сирот и детей, оставшихся без попечения родителей</w:t>
            </w:r>
          </w:p>
        </w:tc>
        <w:tc>
          <w:tcPr>
            <w:tcW w:w="708" w:type="dxa"/>
            <w:tcBorders>
              <w:top w:val="single" w:sz="4" w:space="0" w:color="auto"/>
            </w:tcBorders>
          </w:tcPr>
          <w:p w:rsidR="008A0499" w:rsidRDefault="008A0499" w:rsidP="008A0499"/>
        </w:tc>
        <w:tc>
          <w:tcPr>
            <w:tcW w:w="4786" w:type="dxa"/>
            <w:tcBorders>
              <w:top w:val="single" w:sz="4" w:space="0" w:color="auto"/>
            </w:tcBorders>
          </w:tcPr>
          <w:p w:rsidR="008A0499" w:rsidRPr="00E23C31" w:rsidRDefault="008A0499" w:rsidP="008A0499"/>
        </w:tc>
      </w:tr>
      <w:tr w:rsidR="008A0499" w:rsidTr="009606A7">
        <w:trPr>
          <w:trHeight w:val="1575"/>
        </w:trPr>
        <w:tc>
          <w:tcPr>
            <w:tcW w:w="707" w:type="dxa"/>
            <w:tcBorders>
              <w:bottom w:val="single" w:sz="4" w:space="0" w:color="auto"/>
            </w:tcBorders>
          </w:tcPr>
          <w:p w:rsidR="008A0499" w:rsidRPr="00C030DD" w:rsidRDefault="008A0499" w:rsidP="008A0499">
            <w:r>
              <w:t>2.1.1</w:t>
            </w:r>
          </w:p>
        </w:tc>
        <w:tc>
          <w:tcPr>
            <w:tcW w:w="3688" w:type="dxa"/>
            <w:tcBorders>
              <w:bottom w:val="single" w:sz="4" w:space="0" w:color="auto"/>
            </w:tcBorders>
          </w:tcPr>
          <w:p w:rsidR="008A0499" w:rsidRPr="0004698D" w:rsidRDefault="008A0499" w:rsidP="008A0499">
            <w:pPr>
              <w:pStyle w:val="ConsPlusNormal"/>
              <w:ind w:firstLine="0"/>
              <w:jc w:val="both"/>
              <w:rPr>
                <w:rFonts w:ascii="Times New Roman" w:hAnsi="Times New Roman" w:cs="Times New Roman"/>
              </w:rPr>
            </w:pPr>
            <w:r>
              <w:rPr>
                <w:rFonts w:ascii="Times New Roman" w:hAnsi="Times New Roman" w:cs="Times New Roman"/>
              </w:rPr>
              <w:t>К</w:t>
            </w:r>
            <w:r w:rsidRPr="0004698D">
              <w:rPr>
                <w:rFonts w:ascii="Times New Roman" w:hAnsi="Times New Roman" w:cs="Times New Roman"/>
              </w:rPr>
              <w:t>оличество детей</w:t>
            </w:r>
            <w:r>
              <w:rPr>
                <w:rFonts w:ascii="Times New Roman" w:hAnsi="Times New Roman" w:cs="Times New Roman"/>
              </w:rPr>
              <w:t>,</w:t>
            </w:r>
            <w:r w:rsidRPr="0004698D">
              <w:rPr>
                <w:rFonts w:ascii="Times New Roman" w:hAnsi="Times New Roman" w:cs="Times New Roman"/>
              </w:rPr>
              <w:t xml:space="preserve"> устроенных на воспитание в замещающие               семьи</w:t>
            </w:r>
          </w:p>
        </w:tc>
        <w:tc>
          <w:tcPr>
            <w:tcW w:w="708" w:type="dxa"/>
            <w:tcBorders>
              <w:bottom w:val="single" w:sz="4" w:space="0" w:color="auto"/>
            </w:tcBorders>
          </w:tcPr>
          <w:p w:rsidR="008A0499" w:rsidRPr="00C030DD" w:rsidRDefault="008A0499" w:rsidP="008A0499">
            <w:r>
              <w:t>чел.</w:t>
            </w:r>
          </w:p>
        </w:tc>
        <w:tc>
          <w:tcPr>
            <w:tcW w:w="4786" w:type="dxa"/>
            <w:tcBorders>
              <w:bottom w:val="single" w:sz="4" w:space="0" w:color="auto"/>
            </w:tcBorders>
          </w:tcPr>
          <w:p w:rsidR="008A0499" w:rsidRDefault="008A0499" w:rsidP="008A0499">
            <w:pPr>
              <w:pStyle w:val="ab"/>
              <w:tabs>
                <w:tab w:val="left" w:pos="709"/>
                <w:tab w:val="left" w:pos="993"/>
              </w:tabs>
              <w:spacing w:after="0"/>
              <w:jc w:val="both"/>
              <w:rPr>
                <w:color w:val="000000"/>
              </w:rPr>
            </w:pPr>
            <w:r w:rsidRPr="004C5E16">
              <w:t xml:space="preserve">значение показателя определяется согласно данным ведомственной отчетности </w:t>
            </w:r>
            <w:r>
              <w:t>Управления образования администрации города Вятские Поляны (отдел опеки и попечительства)</w:t>
            </w:r>
          </w:p>
          <w:p w:rsidR="008A0499" w:rsidRPr="00C030DD" w:rsidRDefault="008A0499" w:rsidP="008A0499">
            <w:pPr>
              <w:suppressAutoHyphens/>
              <w:ind w:firstLine="708"/>
              <w:jc w:val="both"/>
            </w:pPr>
          </w:p>
        </w:tc>
      </w:tr>
      <w:tr w:rsidR="008A0499" w:rsidTr="009606A7">
        <w:trPr>
          <w:trHeight w:val="195"/>
        </w:trPr>
        <w:tc>
          <w:tcPr>
            <w:tcW w:w="707" w:type="dxa"/>
            <w:tcBorders>
              <w:top w:val="single" w:sz="4" w:space="0" w:color="auto"/>
              <w:bottom w:val="single" w:sz="4" w:space="0" w:color="auto"/>
            </w:tcBorders>
          </w:tcPr>
          <w:p w:rsidR="008A0499" w:rsidRDefault="008A0499" w:rsidP="008A0499">
            <w:r>
              <w:t>2.2.</w:t>
            </w:r>
          </w:p>
        </w:tc>
        <w:tc>
          <w:tcPr>
            <w:tcW w:w="3688" w:type="dxa"/>
            <w:tcBorders>
              <w:top w:val="single" w:sz="4" w:space="0" w:color="auto"/>
              <w:bottom w:val="single" w:sz="4" w:space="0" w:color="auto"/>
            </w:tcBorders>
          </w:tcPr>
          <w:p w:rsidR="008A0499" w:rsidRDefault="008A0499" w:rsidP="008A0499">
            <w:pPr>
              <w:ind w:right="-425"/>
              <w:jc w:val="both"/>
              <w:rPr>
                <w:b/>
              </w:rPr>
            </w:pPr>
            <w:r w:rsidRPr="00EE01DC">
              <w:rPr>
                <w:b/>
              </w:rPr>
              <w:t>Отдельное мероприятие:</w:t>
            </w:r>
          </w:p>
          <w:p w:rsidR="008A0499" w:rsidRPr="00FB2AF5" w:rsidRDefault="008A0499" w:rsidP="008A0499">
            <w:pPr>
              <w:tabs>
                <w:tab w:val="left" w:pos="709"/>
              </w:tabs>
              <w:ind w:right="-142"/>
              <w:jc w:val="both"/>
              <w:rPr>
                <w:b/>
              </w:rPr>
            </w:pPr>
            <w:r w:rsidRPr="00FB2AF5">
              <w:rPr>
                <w:b/>
              </w:rPr>
              <w:t>Обеспечение приоритетного права ребенка жить и воспитываться в семье</w:t>
            </w:r>
          </w:p>
          <w:p w:rsidR="008A0499" w:rsidRDefault="008A0499" w:rsidP="008A0499">
            <w:pPr>
              <w:ind w:right="-425"/>
              <w:jc w:val="both"/>
            </w:pPr>
          </w:p>
        </w:tc>
        <w:tc>
          <w:tcPr>
            <w:tcW w:w="708" w:type="dxa"/>
            <w:tcBorders>
              <w:top w:val="single" w:sz="4" w:space="0" w:color="auto"/>
              <w:bottom w:val="single" w:sz="4" w:space="0" w:color="auto"/>
            </w:tcBorders>
          </w:tcPr>
          <w:p w:rsidR="008A0499" w:rsidRDefault="008A0499" w:rsidP="008A0499"/>
        </w:tc>
        <w:tc>
          <w:tcPr>
            <w:tcW w:w="4786" w:type="dxa"/>
            <w:tcBorders>
              <w:top w:val="single" w:sz="4" w:space="0" w:color="auto"/>
              <w:bottom w:val="single" w:sz="4" w:space="0" w:color="auto"/>
            </w:tcBorders>
          </w:tcPr>
          <w:p w:rsidR="008A0499" w:rsidRPr="004C5E16" w:rsidRDefault="008A0499" w:rsidP="008A0499">
            <w:pPr>
              <w:tabs>
                <w:tab w:val="left" w:pos="709"/>
              </w:tabs>
              <w:ind w:right="-142"/>
              <w:jc w:val="both"/>
            </w:pPr>
          </w:p>
        </w:tc>
      </w:tr>
      <w:tr w:rsidR="008A0499" w:rsidTr="009606A7">
        <w:trPr>
          <w:trHeight w:val="165"/>
        </w:trPr>
        <w:tc>
          <w:tcPr>
            <w:tcW w:w="707" w:type="dxa"/>
            <w:tcBorders>
              <w:top w:val="single" w:sz="4" w:space="0" w:color="auto"/>
            </w:tcBorders>
          </w:tcPr>
          <w:p w:rsidR="008A0499" w:rsidRDefault="008A0499" w:rsidP="008A0499">
            <w:r>
              <w:t>2.2.1</w:t>
            </w:r>
          </w:p>
        </w:tc>
        <w:tc>
          <w:tcPr>
            <w:tcW w:w="3688" w:type="dxa"/>
            <w:tcBorders>
              <w:top w:val="single" w:sz="4" w:space="0" w:color="auto"/>
            </w:tcBorders>
          </w:tcPr>
          <w:p w:rsidR="008A0499" w:rsidRPr="005B119A" w:rsidRDefault="008A0499" w:rsidP="008A0499">
            <w:pPr>
              <w:ind w:right="-425"/>
            </w:pPr>
            <w:r>
              <w:t>Д</w:t>
            </w:r>
            <w:r w:rsidRPr="005B119A">
              <w:t xml:space="preserve">оля детей-сирот и детей, оставшихся без попечения родителей, находящихся под </w:t>
            </w:r>
            <w:r>
              <w:t xml:space="preserve">          </w:t>
            </w:r>
            <w:r w:rsidRPr="005B119A">
              <w:t>опекой (попечительством), в приемной семье от общего числа детей-сирот и детей, ос</w:t>
            </w:r>
            <w:r>
              <w:t>тавшихся          без по</w:t>
            </w:r>
            <w:r w:rsidRPr="005B119A">
              <w:t xml:space="preserve">печения родителей </w:t>
            </w:r>
            <w:r>
              <w:t xml:space="preserve">                 </w:t>
            </w:r>
            <w:r w:rsidRPr="005B119A">
              <w:t>(без учета усыновленных)</w:t>
            </w:r>
          </w:p>
          <w:p w:rsidR="008A0499" w:rsidRPr="00A51DF4" w:rsidRDefault="008A0499" w:rsidP="008A0499">
            <w:pPr>
              <w:ind w:right="-425"/>
            </w:pPr>
          </w:p>
        </w:tc>
        <w:tc>
          <w:tcPr>
            <w:tcW w:w="708" w:type="dxa"/>
            <w:tcBorders>
              <w:top w:val="single" w:sz="4" w:space="0" w:color="auto"/>
            </w:tcBorders>
          </w:tcPr>
          <w:p w:rsidR="008A0499" w:rsidRDefault="008A0499" w:rsidP="008A0499">
            <w:r>
              <w:t>%</w:t>
            </w:r>
          </w:p>
        </w:tc>
        <w:tc>
          <w:tcPr>
            <w:tcW w:w="4786" w:type="dxa"/>
            <w:tcBorders>
              <w:top w:val="single" w:sz="4" w:space="0" w:color="auto"/>
            </w:tcBorders>
          </w:tcPr>
          <w:p w:rsidR="008A0499" w:rsidRPr="004C5E16" w:rsidRDefault="008A0499" w:rsidP="008A0499">
            <w:pPr>
              <w:pStyle w:val="ConsPlusNormal"/>
              <w:jc w:val="center"/>
              <w:rPr>
                <w:rFonts w:ascii="Times New Roman" w:hAnsi="Times New Roman" w:cs="Times New Roman"/>
              </w:rPr>
            </w:pPr>
            <w:r w:rsidRPr="004C5E16">
              <w:rPr>
                <w:rFonts w:ascii="Times New Roman" w:hAnsi="Times New Roman" w:cs="Times New Roman"/>
              </w:rPr>
              <w:t>ДС</w:t>
            </w:r>
            <w:r w:rsidRPr="004C5E16">
              <w:rPr>
                <w:rFonts w:ascii="Times New Roman" w:hAnsi="Times New Roman" w:cs="Times New Roman"/>
                <w:vertAlign w:val="subscript"/>
              </w:rPr>
              <w:t xml:space="preserve"> </w:t>
            </w:r>
            <w:r w:rsidRPr="004C5E16">
              <w:rPr>
                <w:rFonts w:ascii="Times New Roman" w:hAnsi="Times New Roman" w:cs="Times New Roman"/>
              </w:rPr>
              <w:t xml:space="preserve">= </w:t>
            </w:r>
            <m:oMath>
              <m:f>
                <m:fPr>
                  <m:ctrlPr>
                    <w:rPr>
                      <w:rFonts w:ascii="Cambria Math" w:hAnsi="Times New Roman" w:cs="Times New Roman"/>
                    </w:rPr>
                  </m:ctrlPr>
                </m:fPr>
                <m:num>
                  <m:sSub>
                    <m:sSubPr>
                      <m:ctrlPr>
                        <w:rPr>
                          <w:rFonts w:ascii="Cambria Math" w:hAnsi="Times New Roman" w:cs="Times New Roman"/>
                        </w:rPr>
                      </m:ctrlPr>
                    </m:sSubPr>
                    <m:e>
                      <m:r>
                        <m:rPr>
                          <m:sty m:val="p"/>
                        </m:rPr>
                        <w:rPr>
                          <w:rFonts w:ascii="Times New Roman" w:hAnsi="Times New Roman" w:cs="Times New Roman"/>
                        </w:rPr>
                        <m:t>ЧС</m:t>
                      </m:r>
                    </m:e>
                    <m:sub>
                      <m:r>
                        <m:rPr>
                          <m:sty m:val="p"/>
                        </m:rPr>
                        <w:rPr>
                          <w:rFonts w:ascii="Times New Roman" w:hAnsi="Times New Roman" w:cs="Times New Roman"/>
                        </w:rPr>
                        <m:t>оп</m:t>
                      </m:r>
                    </m:sub>
                  </m:sSub>
                </m:num>
                <m:den>
                  <m:r>
                    <m:rPr>
                      <m:sty m:val="p"/>
                    </m:rPr>
                    <w:rPr>
                      <w:rFonts w:ascii="Times New Roman" w:hAnsi="Times New Roman" w:cs="Times New Roman"/>
                    </w:rPr>
                    <m:t>Ч</m:t>
                  </m:r>
                  <m:r>
                    <w:rPr>
                      <w:rFonts w:ascii="Cambria Math" w:hAnsi="Times New Roman" w:cs="Times New Roman"/>
                    </w:rPr>
                    <m:t>С</m:t>
                  </m:r>
                </m:den>
              </m:f>
              <m:r>
                <m:rPr>
                  <m:sty m:val="p"/>
                </m:rPr>
                <w:rPr>
                  <w:rFonts w:ascii="Times New Roman" w:hAnsi="Times New Roman" w:cs="Times New Roman"/>
                </w:rPr>
                <m:t>×</m:t>
              </m:r>
              <m:r>
                <m:rPr>
                  <m:sty m:val="p"/>
                </m:rPr>
                <w:rPr>
                  <w:rFonts w:ascii="Cambria Math" w:hAnsi="Times New Roman" w:cs="Times New Roman"/>
                </w:rPr>
                <m:t>100%</m:t>
              </m:r>
            </m:oMath>
            <w:r w:rsidRPr="004C5E16">
              <w:rPr>
                <w:rFonts w:ascii="Times New Roman" w:hAnsi="Times New Roman" w:cs="Times New Roman"/>
              </w:rPr>
              <w:t>, где:</w:t>
            </w:r>
          </w:p>
          <w:p w:rsidR="008A0499" w:rsidRPr="004C5E16" w:rsidRDefault="008A0499" w:rsidP="008A0499">
            <w:pPr>
              <w:pStyle w:val="ConsPlusNormal"/>
              <w:jc w:val="center"/>
              <w:rPr>
                <w:rFonts w:ascii="Times New Roman" w:hAnsi="Times New Roman" w:cs="Times New Roman"/>
              </w:rPr>
            </w:pP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ДС – доля детей-сирот и детей, оставшихся без попечения родителей, находящихся под опекой (попечительством), в приемной семье от общего числа детей-сирот и детей, оставшихся без попечения родителей (без учета усыновленных) (%);</w:t>
            </w:r>
          </w:p>
          <w:p w:rsidR="008A0499" w:rsidRPr="004C5E16" w:rsidRDefault="008A0499" w:rsidP="008A0499">
            <w:pPr>
              <w:pStyle w:val="ConsPlusNormal"/>
              <w:jc w:val="both"/>
              <w:rPr>
                <w:rFonts w:ascii="Times New Roman" w:hAnsi="Times New Roman" w:cs="Times New Roman"/>
              </w:rPr>
            </w:pPr>
            <w:r w:rsidRPr="004C5E16">
              <w:rPr>
                <w:rFonts w:ascii="Times New Roman" w:hAnsi="Times New Roman" w:cs="Times New Roman"/>
              </w:rPr>
              <w:t>ЧС</w:t>
            </w:r>
            <w:r w:rsidRPr="004C5E16">
              <w:rPr>
                <w:rFonts w:ascii="Times New Roman" w:hAnsi="Times New Roman" w:cs="Times New Roman"/>
                <w:vertAlign w:val="subscript"/>
              </w:rPr>
              <w:t>оп</w:t>
            </w:r>
            <w:r w:rsidRPr="004C5E16">
              <w:rPr>
                <w:rFonts w:ascii="Times New Roman" w:hAnsi="Times New Roman" w:cs="Times New Roman"/>
              </w:rPr>
              <w:t xml:space="preserve"> – численность детей-сирот и детей, оставшихся без попечения родителей, в Кировской области, находящихся под опекой (попечительством), в приемной семье без учета усыновленных (согласно данным ведомственной отчетности министерства образования Кировской области (человек);</w:t>
            </w:r>
          </w:p>
          <w:p w:rsidR="008A0499" w:rsidRPr="00C030DD" w:rsidRDefault="008A0499" w:rsidP="008A0499">
            <w:r w:rsidRPr="004C5E16">
              <w:t>ЧС – численность детей-сирот и детей, оставшихся без попечения родителей, в Кировской области (согласно данным ведомственной отчетности министерства образования Кировской области (человек)</w:t>
            </w:r>
          </w:p>
        </w:tc>
      </w:tr>
      <w:tr w:rsidR="008A0499" w:rsidTr="009606A7">
        <w:tblPrEx>
          <w:tblLook w:val="0000"/>
        </w:tblPrEx>
        <w:trPr>
          <w:trHeight w:val="150"/>
        </w:trPr>
        <w:tc>
          <w:tcPr>
            <w:tcW w:w="707" w:type="dxa"/>
          </w:tcPr>
          <w:p w:rsidR="008A0499" w:rsidRDefault="008A0499" w:rsidP="008A0499">
            <w:pPr>
              <w:jc w:val="center"/>
            </w:pPr>
            <w:r>
              <w:t>3.</w:t>
            </w:r>
          </w:p>
        </w:tc>
        <w:tc>
          <w:tcPr>
            <w:tcW w:w="3688" w:type="dxa"/>
          </w:tcPr>
          <w:p w:rsidR="008A0499" w:rsidRDefault="008A0499" w:rsidP="008A0499">
            <w:pPr>
              <w:pStyle w:val="ConsPlusNormal"/>
              <w:jc w:val="both"/>
              <w:rPr>
                <w:rFonts w:ascii="Times New Roman" w:hAnsi="Times New Roman" w:cs="Times New Roman"/>
                <w:b/>
              </w:rPr>
            </w:pPr>
            <w:r w:rsidRPr="00EE01DC">
              <w:rPr>
                <w:rFonts w:ascii="Times New Roman" w:hAnsi="Times New Roman" w:cs="Times New Roman"/>
                <w:b/>
              </w:rPr>
              <w:t>Отдельное мероприятие:</w:t>
            </w:r>
          </w:p>
          <w:p w:rsidR="008A0499" w:rsidRPr="006F0B4B" w:rsidRDefault="008A0499" w:rsidP="008A0499">
            <w:pPr>
              <w:pStyle w:val="ConsPlusNormal"/>
              <w:ind w:firstLine="0"/>
              <w:jc w:val="both"/>
              <w:rPr>
                <w:rFonts w:ascii="Times New Roman" w:hAnsi="Times New Roman" w:cs="Times New Roman"/>
                <w:b/>
              </w:rPr>
            </w:pPr>
            <w:r w:rsidRPr="006F0B4B">
              <w:rPr>
                <w:rFonts w:ascii="Times New Roman" w:hAnsi="Times New Roman" w:cs="Times New Roman"/>
                <w:b/>
                <w:color w:val="000000"/>
              </w:rPr>
              <w:t>обеспечение реализации муниципальной программы и другие  мероприятия в области образования</w:t>
            </w:r>
          </w:p>
        </w:tc>
        <w:tc>
          <w:tcPr>
            <w:tcW w:w="708" w:type="dxa"/>
          </w:tcPr>
          <w:p w:rsidR="008A0499" w:rsidRDefault="008A0499" w:rsidP="008A0499">
            <w:pPr>
              <w:pStyle w:val="ConsPlusNormal"/>
              <w:jc w:val="center"/>
              <w:rPr>
                <w:rFonts w:ascii="Times New Roman" w:hAnsi="Times New Roman" w:cs="Times New Roman"/>
              </w:rPr>
            </w:pPr>
          </w:p>
        </w:tc>
        <w:tc>
          <w:tcPr>
            <w:tcW w:w="4786" w:type="dxa"/>
          </w:tcPr>
          <w:p w:rsidR="008A0499" w:rsidRDefault="008A0499" w:rsidP="008A0499">
            <w:pPr>
              <w:pStyle w:val="ConsPlusNormal"/>
              <w:ind w:firstLine="0"/>
              <w:jc w:val="both"/>
              <w:rPr>
                <w:rFonts w:ascii="Times New Roman" w:hAnsi="Times New Roman" w:cs="Times New Roman"/>
                <w:color w:val="000000"/>
              </w:rPr>
            </w:pPr>
          </w:p>
        </w:tc>
      </w:tr>
      <w:tr w:rsidR="008A0499" w:rsidTr="009606A7">
        <w:tblPrEx>
          <w:tblLook w:val="0000"/>
        </w:tblPrEx>
        <w:trPr>
          <w:trHeight w:val="1425"/>
        </w:trPr>
        <w:tc>
          <w:tcPr>
            <w:tcW w:w="707" w:type="dxa"/>
          </w:tcPr>
          <w:p w:rsidR="008A0499" w:rsidRDefault="008A0499" w:rsidP="008A0499">
            <w:pPr>
              <w:jc w:val="center"/>
            </w:pPr>
            <w:r>
              <w:t>3.1</w:t>
            </w:r>
          </w:p>
        </w:tc>
        <w:tc>
          <w:tcPr>
            <w:tcW w:w="3688" w:type="dxa"/>
          </w:tcPr>
          <w:p w:rsidR="008A0499" w:rsidRDefault="008A0499" w:rsidP="008A0499">
            <w:pPr>
              <w:pStyle w:val="ConsPlusNormal"/>
              <w:jc w:val="both"/>
              <w:rPr>
                <w:rFonts w:ascii="Times New Roman" w:hAnsi="Times New Roman" w:cs="Times New Roman"/>
              </w:rPr>
            </w:pPr>
            <w:r>
              <w:rPr>
                <w:rFonts w:ascii="Times New Roman" w:hAnsi="Times New Roman" w:cs="Times New Roman"/>
              </w:rPr>
              <w:t xml:space="preserve"> Количество проведенных мероприятий (семинаров, конкурсов, спортивных мероприятий и др.) на конец отчетного года</w:t>
            </w:r>
          </w:p>
        </w:tc>
        <w:tc>
          <w:tcPr>
            <w:tcW w:w="708" w:type="dxa"/>
          </w:tcPr>
          <w:p w:rsidR="008A0499" w:rsidRDefault="008A0499" w:rsidP="008A0499">
            <w:pPr>
              <w:pStyle w:val="ConsPlusNormal"/>
              <w:jc w:val="center"/>
              <w:rPr>
                <w:rFonts w:ascii="Times New Roman" w:hAnsi="Times New Roman" w:cs="Times New Roman"/>
              </w:rPr>
            </w:pPr>
            <w:r>
              <w:rPr>
                <w:rFonts w:ascii="Times New Roman" w:hAnsi="Times New Roman" w:cs="Times New Roman"/>
              </w:rPr>
              <w:t>Еед.</w:t>
            </w:r>
          </w:p>
        </w:tc>
        <w:tc>
          <w:tcPr>
            <w:tcW w:w="4786" w:type="dxa"/>
          </w:tcPr>
          <w:p w:rsidR="008A0499" w:rsidRDefault="008A0499" w:rsidP="008A0499">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 к</w:t>
            </w:r>
            <w:r w:rsidRPr="0019751B">
              <w:rPr>
                <w:rFonts w:ascii="Times New Roman" w:hAnsi="Times New Roman" w:cs="Times New Roman"/>
                <w:color w:val="000000"/>
              </w:rPr>
              <w:t>оличество</w:t>
            </w:r>
            <w:r>
              <w:rPr>
                <w:rFonts w:ascii="Times New Roman" w:hAnsi="Times New Roman" w:cs="Times New Roman"/>
                <w:color w:val="000000"/>
              </w:rPr>
              <w:t xml:space="preserve"> рассчитывается</w:t>
            </w:r>
            <w:r w:rsidRPr="0019751B">
              <w:rPr>
                <w:rFonts w:ascii="Times New Roman" w:hAnsi="Times New Roman" w:cs="Times New Roman"/>
              </w:rPr>
              <w:t xml:space="preserve">  согласно данным ведомственной отчетности Управления образования администрации города Вятские Поляны</w:t>
            </w:r>
          </w:p>
        </w:tc>
      </w:tr>
      <w:tr w:rsidR="008A0499" w:rsidTr="009606A7">
        <w:tblPrEx>
          <w:tblLook w:val="0000"/>
        </w:tblPrEx>
        <w:trPr>
          <w:trHeight w:val="216"/>
        </w:trPr>
        <w:tc>
          <w:tcPr>
            <w:tcW w:w="707" w:type="dxa"/>
          </w:tcPr>
          <w:p w:rsidR="008A0499" w:rsidRDefault="008A0499" w:rsidP="008A0499">
            <w:pPr>
              <w:jc w:val="center"/>
            </w:pPr>
            <w:r>
              <w:t>3.2.</w:t>
            </w:r>
          </w:p>
        </w:tc>
        <w:tc>
          <w:tcPr>
            <w:tcW w:w="3688" w:type="dxa"/>
          </w:tcPr>
          <w:p w:rsidR="008A0499" w:rsidRDefault="008A0499" w:rsidP="008A0499">
            <w:pPr>
              <w:pStyle w:val="ConsPlusNormal"/>
              <w:jc w:val="both"/>
              <w:rPr>
                <w:rFonts w:ascii="Times New Roman" w:hAnsi="Times New Roman" w:cs="Times New Roman"/>
              </w:rPr>
            </w:pPr>
            <w:r>
              <w:rPr>
                <w:rFonts w:ascii="Times New Roman" w:hAnsi="Times New Roman" w:cs="Times New Roman"/>
              </w:rPr>
              <w:t>Количество  родителей (законных представителей), получивших компенсационные выплаты, взымаемые с них за присмотр и уход за детьми в муниципальных образователь-ных организациях, реализующих образовательные программы дошкольного образования</w:t>
            </w:r>
          </w:p>
        </w:tc>
        <w:tc>
          <w:tcPr>
            <w:tcW w:w="708" w:type="dxa"/>
          </w:tcPr>
          <w:p w:rsidR="008A0499" w:rsidRDefault="008A0499" w:rsidP="008A0499">
            <w:pPr>
              <w:pStyle w:val="ConsPlusNormal"/>
              <w:jc w:val="center"/>
              <w:rPr>
                <w:rFonts w:ascii="Times New Roman" w:hAnsi="Times New Roman" w:cs="Times New Roman"/>
              </w:rPr>
            </w:pPr>
          </w:p>
          <w:p w:rsidR="008A0499" w:rsidRPr="009D245A" w:rsidRDefault="008A0499" w:rsidP="008A0499">
            <w:r>
              <w:t>ч</w:t>
            </w:r>
            <w:r w:rsidRPr="009D245A">
              <w:t>ел</w:t>
            </w:r>
            <w:r>
              <w:t>.</w:t>
            </w:r>
          </w:p>
        </w:tc>
        <w:tc>
          <w:tcPr>
            <w:tcW w:w="4786" w:type="dxa"/>
          </w:tcPr>
          <w:p w:rsidR="008A0499" w:rsidRDefault="008A0499" w:rsidP="008A0499">
            <w:pPr>
              <w:pStyle w:val="ConsPlusNormal"/>
              <w:ind w:firstLine="0"/>
              <w:jc w:val="both"/>
              <w:rPr>
                <w:rFonts w:ascii="Times New Roman" w:hAnsi="Times New Roman" w:cs="Times New Roman"/>
                <w:color w:val="000000"/>
              </w:rPr>
            </w:pPr>
            <w:r>
              <w:rPr>
                <w:rFonts w:ascii="Times New Roman" w:hAnsi="Times New Roman" w:cs="Times New Roman"/>
                <w:color w:val="000000"/>
              </w:rPr>
              <w:t>к</w:t>
            </w:r>
            <w:r w:rsidRPr="0019751B">
              <w:rPr>
                <w:rFonts w:ascii="Times New Roman" w:hAnsi="Times New Roman" w:cs="Times New Roman"/>
                <w:color w:val="000000"/>
              </w:rPr>
              <w:t>оличество</w:t>
            </w:r>
            <w:r>
              <w:rPr>
                <w:rFonts w:ascii="Times New Roman" w:hAnsi="Times New Roman" w:cs="Times New Roman"/>
                <w:color w:val="000000"/>
              </w:rPr>
              <w:t xml:space="preserve"> рассчитывается</w:t>
            </w:r>
            <w:r w:rsidRPr="0019751B">
              <w:rPr>
                <w:rFonts w:ascii="Times New Roman" w:hAnsi="Times New Roman" w:cs="Times New Roman"/>
              </w:rPr>
              <w:t xml:space="preserve">  согласно данным ведомственной отчетности Управления образования администрации города Вятские Поляны</w:t>
            </w:r>
          </w:p>
        </w:tc>
      </w:tr>
    </w:tbl>
    <w:p w:rsidR="008A0499" w:rsidRDefault="008A0499" w:rsidP="008A0499">
      <w:pPr>
        <w:jc w:val="center"/>
        <w:rPr>
          <w:b/>
        </w:rPr>
      </w:pPr>
    </w:p>
    <w:p w:rsidR="008A0499" w:rsidRDefault="008A0499" w:rsidP="008A0499">
      <w:pPr>
        <w:pStyle w:val="ConsPlusNormal"/>
        <w:jc w:val="center"/>
        <w:rPr>
          <w:rFonts w:ascii="Times New Roman" w:hAnsi="Times New Roman" w:cs="Times New Roman"/>
        </w:rPr>
      </w:pPr>
    </w:p>
    <w:p w:rsidR="008A0499" w:rsidRDefault="008A0499" w:rsidP="008A0499">
      <w:pPr>
        <w:pStyle w:val="ConsPlusNormal"/>
        <w:jc w:val="center"/>
        <w:rPr>
          <w:rFonts w:ascii="Times New Roman" w:hAnsi="Times New Roman" w:cs="Times New Roman"/>
        </w:rPr>
      </w:pPr>
    </w:p>
    <w:p w:rsidR="008A0499" w:rsidRDefault="008A0499" w:rsidP="008A0499">
      <w:pPr>
        <w:pStyle w:val="ConsPlusNormal"/>
        <w:rPr>
          <w:rFonts w:ascii="Times New Roman" w:hAnsi="Times New Roman" w:cs="Times New Roman"/>
        </w:rPr>
      </w:pPr>
      <w:r>
        <w:rPr>
          <w:rFonts w:ascii="Times New Roman" w:hAnsi="Times New Roman" w:cs="Times New Roman"/>
        </w:rPr>
        <w:t xml:space="preserve">                                                    ___________</w:t>
      </w:r>
    </w:p>
    <w:p w:rsidR="008A0499" w:rsidRDefault="008A0499" w:rsidP="008A0499">
      <w:pPr>
        <w:pStyle w:val="ConsPlusNormal"/>
        <w:jc w:val="center"/>
        <w:rPr>
          <w:rFonts w:ascii="Times New Roman" w:hAnsi="Times New Roman" w:cs="Times New Roman"/>
        </w:rPr>
      </w:pPr>
    </w:p>
    <w:p w:rsidR="008A0499" w:rsidRDefault="008A0499" w:rsidP="008A0499">
      <w:pPr>
        <w:pStyle w:val="ConsPlusNormal"/>
        <w:jc w:val="center"/>
        <w:rPr>
          <w:rFonts w:ascii="Times New Roman" w:hAnsi="Times New Roman" w:cs="Times New Roman"/>
        </w:rPr>
      </w:pPr>
    </w:p>
    <w:p w:rsidR="008A0499" w:rsidRDefault="008A0499" w:rsidP="008A0499">
      <w:pPr>
        <w:tabs>
          <w:tab w:val="left" w:pos="11340"/>
          <w:tab w:val="left" w:pos="11624"/>
        </w:tabs>
        <w:autoSpaceDE w:val="0"/>
        <w:autoSpaceDN w:val="0"/>
        <w:adjustRightInd w:val="0"/>
      </w:pPr>
    </w:p>
    <w:p w:rsidR="008A0499" w:rsidRDefault="008A0499" w:rsidP="00EB09B0">
      <w:pPr>
        <w:tabs>
          <w:tab w:val="left" w:pos="567"/>
        </w:tabs>
        <w:rPr>
          <w:sz w:val="28"/>
          <w:szCs w:val="28"/>
        </w:rPr>
      </w:pPr>
    </w:p>
    <w:p w:rsidR="008A0499" w:rsidRDefault="008A0499" w:rsidP="00EB09B0">
      <w:pPr>
        <w:tabs>
          <w:tab w:val="left" w:pos="567"/>
        </w:tabs>
        <w:rPr>
          <w:sz w:val="28"/>
          <w:szCs w:val="28"/>
        </w:rPr>
      </w:pPr>
    </w:p>
    <w:p w:rsidR="008A0499" w:rsidRDefault="008A0499" w:rsidP="00EB09B0">
      <w:pPr>
        <w:tabs>
          <w:tab w:val="left" w:pos="567"/>
        </w:tabs>
        <w:rPr>
          <w:sz w:val="28"/>
          <w:szCs w:val="28"/>
        </w:rPr>
      </w:pPr>
    </w:p>
    <w:p w:rsidR="008A0499" w:rsidRDefault="008A0499" w:rsidP="00EB09B0">
      <w:pPr>
        <w:tabs>
          <w:tab w:val="left" w:pos="567"/>
        </w:tabs>
        <w:rPr>
          <w:sz w:val="28"/>
          <w:szCs w:val="28"/>
        </w:rPr>
      </w:pPr>
    </w:p>
    <w:p w:rsidR="008A0499" w:rsidRDefault="008A0499" w:rsidP="00EB09B0">
      <w:pPr>
        <w:tabs>
          <w:tab w:val="left" w:pos="567"/>
        </w:tabs>
        <w:rPr>
          <w:sz w:val="28"/>
          <w:szCs w:val="28"/>
        </w:rPr>
      </w:pPr>
    </w:p>
    <w:p w:rsidR="008A0499" w:rsidRDefault="008A0499" w:rsidP="00EB09B0">
      <w:pPr>
        <w:tabs>
          <w:tab w:val="left" w:pos="567"/>
        </w:tabs>
        <w:rPr>
          <w:sz w:val="28"/>
          <w:szCs w:val="28"/>
        </w:rPr>
      </w:pPr>
    </w:p>
    <w:p w:rsidR="008A0499" w:rsidRDefault="008A0499" w:rsidP="00EB09B0">
      <w:pPr>
        <w:tabs>
          <w:tab w:val="left" w:pos="567"/>
        </w:tabs>
        <w:rPr>
          <w:sz w:val="28"/>
          <w:szCs w:val="28"/>
        </w:rPr>
      </w:pPr>
    </w:p>
    <w:p w:rsidR="008A0499" w:rsidRDefault="008A0499" w:rsidP="00EB09B0">
      <w:pPr>
        <w:tabs>
          <w:tab w:val="left" w:pos="567"/>
        </w:tabs>
        <w:rPr>
          <w:sz w:val="28"/>
          <w:szCs w:val="28"/>
        </w:rPr>
        <w:sectPr w:rsidR="008A0499" w:rsidSect="009606A7">
          <w:pgSz w:w="11906" w:h="16838"/>
          <w:pgMar w:top="395" w:right="707" w:bottom="1134" w:left="1701" w:header="709" w:footer="709" w:gutter="0"/>
          <w:pgNumType w:start="46"/>
          <w:cols w:space="708"/>
          <w:docGrid w:linePitch="360"/>
        </w:sectPr>
      </w:pPr>
    </w:p>
    <w:tbl>
      <w:tblPr>
        <w:tblW w:w="15273" w:type="dxa"/>
        <w:tblInd w:w="108" w:type="dxa"/>
        <w:tblLayout w:type="fixed"/>
        <w:tblLook w:val="04A0"/>
      </w:tblPr>
      <w:tblGrid>
        <w:gridCol w:w="709"/>
        <w:gridCol w:w="1559"/>
        <w:gridCol w:w="1985"/>
        <w:gridCol w:w="1480"/>
        <w:gridCol w:w="1537"/>
        <w:gridCol w:w="1537"/>
        <w:gridCol w:w="1423"/>
        <w:gridCol w:w="2029"/>
        <w:gridCol w:w="1491"/>
        <w:gridCol w:w="1251"/>
        <w:gridCol w:w="272"/>
      </w:tblGrid>
      <w:tr w:rsidR="008A0499" w:rsidRPr="008A0499" w:rsidTr="009606A7">
        <w:trPr>
          <w:gridAfter w:val="1"/>
          <w:wAfter w:w="272" w:type="dxa"/>
          <w:trHeight w:val="285"/>
        </w:trPr>
        <w:tc>
          <w:tcPr>
            <w:tcW w:w="709" w:type="dxa"/>
            <w:tcBorders>
              <w:top w:val="nil"/>
              <w:left w:val="nil"/>
              <w:bottom w:val="nil"/>
              <w:right w:val="nil"/>
            </w:tcBorders>
            <w:shd w:val="clear" w:color="auto" w:fill="auto"/>
            <w:noWrap/>
            <w:vAlign w:val="bottom"/>
            <w:hideMark/>
          </w:tcPr>
          <w:p w:rsidR="008A0499" w:rsidRPr="008A0499" w:rsidRDefault="008A0499" w:rsidP="008A0499">
            <w:pPr>
              <w:rPr>
                <w:rFonts w:ascii="Arial" w:hAnsi="Arial" w:cs="Arial"/>
                <w:color w:val="000000"/>
              </w:rPr>
            </w:pPr>
            <w:r w:rsidRPr="008A0499">
              <w:rPr>
                <w:rFonts w:ascii="Arial" w:hAnsi="Arial" w:cs="Arial"/>
                <w:color w:val="000000"/>
                <w:sz w:val="22"/>
                <w:szCs w:val="22"/>
              </w:rPr>
              <w:t> </w:t>
            </w:r>
          </w:p>
        </w:tc>
        <w:tc>
          <w:tcPr>
            <w:tcW w:w="1559" w:type="dxa"/>
            <w:tcBorders>
              <w:top w:val="nil"/>
              <w:left w:val="nil"/>
              <w:bottom w:val="nil"/>
              <w:right w:val="nil"/>
            </w:tcBorders>
            <w:shd w:val="clear" w:color="auto" w:fill="auto"/>
            <w:noWrap/>
            <w:vAlign w:val="bottom"/>
            <w:hideMark/>
          </w:tcPr>
          <w:p w:rsidR="008A0499" w:rsidRPr="008A0499" w:rsidRDefault="008A0499" w:rsidP="008A0499">
            <w:pPr>
              <w:rPr>
                <w:rFonts w:ascii="Arial" w:hAnsi="Arial" w:cs="Arial"/>
                <w:color w:val="000000"/>
              </w:rPr>
            </w:pPr>
            <w:r w:rsidRPr="008A0499">
              <w:rPr>
                <w:rFonts w:ascii="Arial" w:hAnsi="Arial" w:cs="Arial"/>
                <w:color w:val="000000"/>
                <w:sz w:val="22"/>
                <w:szCs w:val="22"/>
              </w:rPr>
              <w:t> </w:t>
            </w:r>
          </w:p>
        </w:tc>
        <w:tc>
          <w:tcPr>
            <w:tcW w:w="1985" w:type="dxa"/>
            <w:tcBorders>
              <w:top w:val="nil"/>
              <w:left w:val="nil"/>
              <w:bottom w:val="nil"/>
              <w:right w:val="nil"/>
            </w:tcBorders>
            <w:shd w:val="clear" w:color="auto" w:fill="auto"/>
            <w:noWrap/>
            <w:vAlign w:val="bottom"/>
            <w:hideMark/>
          </w:tcPr>
          <w:p w:rsidR="008A0499" w:rsidRPr="008A0499" w:rsidRDefault="008A0499" w:rsidP="008A0499">
            <w:pPr>
              <w:rPr>
                <w:rFonts w:ascii="Arial" w:hAnsi="Arial" w:cs="Arial"/>
                <w:color w:val="000000"/>
              </w:rPr>
            </w:pPr>
            <w:r w:rsidRPr="008A0499">
              <w:rPr>
                <w:rFonts w:ascii="Arial" w:hAnsi="Arial" w:cs="Arial"/>
                <w:color w:val="000000"/>
                <w:sz w:val="22"/>
                <w:szCs w:val="22"/>
              </w:rPr>
              <w:t> </w:t>
            </w:r>
          </w:p>
        </w:tc>
        <w:tc>
          <w:tcPr>
            <w:tcW w:w="1480"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r w:rsidRPr="008A0499">
              <w:rPr>
                <w:rFonts w:ascii="Arial" w:hAnsi="Arial" w:cs="Arial"/>
                <w:color w:val="000000"/>
                <w:sz w:val="20"/>
                <w:szCs w:val="20"/>
              </w:rPr>
              <w:t> </w:t>
            </w:r>
          </w:p>
        </w:tc>
        <w:tc>
          <w:tcPr>
            <w:tcW w:w="1537"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r w:rsidRPr="008A0499">
              <w:rPr>
                <w:rFonts w:ascii="Arial" w:hAnsi="Arial" w:cs="Arial"/>
                <w:color w:val="000000"/>
                <w:sz w:val="20"/>
                <w:szCs w:val="20"/>
              </w:rPr>
              <w:t> </w:t>
            </w:r>
          </w:p>
        </w:tc>
        <w:tc>
          <w:tcPr>
            <w:tcW w:w="1537"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p>
        </w:tc>
        <w:tc>
          <w:tcPr>
            <w:tcW w:w="1423"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p>
        </w:tc>
        <w:tc>
          <w:tcPr>
            <w:tcW w:w="2029"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p>
        </w:tc>
        <w:tc>
          <w:tcPr>
            <w:tcW w:w="1491"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p>
        </w:tc>
        <w:tc>
          <w:tcPr>
            <w:tcW w:w="1251"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r w:rsidRPr="008A0499">
              <w:rPr>
                <w:rFonts w:ascii="Arial" w:hAnsi="Arial" w:cs="Arial"/>
                <w:color w:val="000000"/>
                <w:sz w:val="20"/>
                <w:szCs w:val="20"/>
              </w:rPr>
              <w:t> </w:t>
            </w:r>
          </w:p>
        </w:tc>
      </w:tr>
      <w:tr w:rsidR="008A0499" w:rsidRPr="008A0499" w:rsidTr="009606A7">
        <w:trPr>
          <w:trHeight w:val="375"/>
        </w:trPr>
        <w:tc>
          <w:tcPr>
            <w:tcW w:w="709" w:type="dxa"/>
            <w:tcBorders>
              <w:top w:val="nil"/>
              <w:left w:val="nil"/>
              <w:bottom w:val="nil"/>
              <w:right w:val="nil"/>
            </w:tcBorders>
            <w:shd w:val="clear" w:color="auto" w:fill="auto"/>
            <w:noWrap/>
            <w:vAlign w:val="bottom"/>
            <w:hideMark/>
          </w:tcPr>
          <w:p w:rsidR="008A0499" w:rsidRPr="008A0499" w:rsidRDefault="008A0499" w:rsidP="008A0499">
            <w:pPr>
              <w:rPr>
                <w:rFonts w:ascii="Arial" w:hAnsi="Arial" w:cs="Arial"/>
                <w:color w:val="000000"/>
              </w:rPr>
            </w:pPr>
            <w:r w:rsidRPr="008A0499">
              <w:rPr>
                <w:rFonts w:ascii="Arial" w:hAnsi="Arial" w:cs="Arial"/>
                <w:color w:val="000000"/>
                <w:sz w:val="22"/>
                <w:szCs w:val="22"/>
              </w:rPr>
              <w:t> </w:t>
            </w:r>
          </w:p>
        </w:tc>
        <w:tc>
          <w:tcPr>
            <w:tcW w:w="1559" w:type="dxa"/>
            <w:tcBorders>
              <w:top w:val="nil"/>
              <w:left w:val="nil"/>
              <w:bottom w:val="nil"/>
              <w:right w:val="nil"/>
            </w:tcBorders>
            <w:shd w:val="clear" w:color="auto" w:fill="auto"/>
            <w:noWrap/>
            <w:vAlign w:val="bottom"/>
            <w:hideMark/>
          </w:tcPr>
          <w:p w:rsidR="008A0499" w:rsidRPr="008A0499" w:rsidRDefault="008A0499" w:rsidP="008A0499">
            <w:pPr>
              <w:rPr>
                <w:rFonts w:ascii="Arial" w:hAnsi="Arial" w:cs="Arial"/>
                <w:color w:val="000000"/>
              </w:rPr>
            </w:pPr>
            <w:r w:rsidRPr="008A0499">
              <w:rPr>
                <w:rFonts w:ascii="Arial" w:hAnsi="Arial" w:cs="Arial"/>
                <w:color w:val="000000"/>
                <w:sz w:val="22"/>
                <w:szCs w:val="22"/>
              </w:rPr>
              <w:t> </w:t>
            </w:r>
          </w:p>
        </w:tc>
        <w:tc>
          <w:tcPr>
            <w:tcW w:w="1985" w:type="dxa"/>
            <w:tcBorders>
              <w:top w:val="nil"/>
              <w:left w:val="nil"/>
              <w:bottom w:val="nil"/>
              <w:right w:val="nil"/>
            </w:tcBorders>
            <w:shd w:val="clear" w:color="auto" w:fill="auto"/>
            <w:noWrap/>
            <w:vAlign w:val="bottom"/>
            <w:hideMark/>
          </w:tcPr>
          <w:p w:rsidR="008A0499" w:rsidRPr="008A0499" w:rsidRDefault="008A0499" w:rsidP="008A0499">
            <w:pPr>
              <w:rPr>
                <w:rFonts w:ascii="Arial" w:hAnsi="Arial" w:cs="Arial"/>
                <w:color w:val="000000"/>
              </w:rPr>
            </w:pPr>
            <w:r w:rsidRPr="008A0499">
              <w:rPr>
                <w:rFonts w:ascii="Arial" w:hAnsi="Arial" w:cs="Arial"/>
                <w:color w:val="000000"/>
                <w:sz w:val="22"/>
                <w:szCs w:val="22"/>
              </w:rPr>
              <w:t> </w:t>
            </w:r>
          </w:p>
        </w:tc>
        <w:tc>
          <w:tcPr>
            <w:tcW w:w="1480"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r w:rsidRPr="008A0499">
              <w:rPr>
                <w:rFonts w:ascii="Arial" w:hAnsi="Arial" w:cs="Arial"/>
                <w:color w:val="000000"/>
                <w:sz w:val="20"/>
                <w:szCs w:val="20"/>
              </w:rPr>
              <w:t> </w:t>
            </w:r>
          </w:p>
        </w:tc>
        <w:tc>
          <w:tcPr>
            <w:tcW w:w="1537"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r w:rsidRPr="008A0499">
              <w:rPr>
                <w:rFonts w:ascii="Arial" w:hAnsi="Arial" w:cs="Arial"/>
                <w:color w:val="000000"/>
                <w:sz w:val="20"/>
                <w:szCs w:val="20"/>
              </w:rPr>
              <w:t> </w:t>
            </w:r>
          </w:p>
        </w:tc>
        <w:tc>
          <w:tcPr>
            <w:tcW w:w="1537"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p>
        </w:tc>
        <w:tc>
          <w:tcPr>
            <w:tcW w:w="4943" w:type="dxa"/>
            <w:gridSpan w:val="3"/>
            <w:tcBorders>
              <w:top w:val="nil"/>
              <w:left w:val="nil"/>
              <w:bottom w:val="nil"/>
              <w:right w:val="nil"/>
            </w:tcBorders>
            <w:shd w:val="clear" w:color="auto" w:fill="auto"/>
            <w:noWrap/>
            <w:vAlign w:val="bottom"/>
            <w:hideMark/>
          </w:tcPr>
          <w:p w:rsidR="008A0499" w:rsidRPr="008A0499" w:rsidRDefault="008A0499" w:rsidP="008A0499">
            <w:pPr>
              <w:rPr>
                <w:color w:val="000000"/>
                <w:sz w:val="28"/>
                <w:szCs w:val="28"/>
              </w:rPr>
            </w:pPr>
            <w:r w:rsidRPr="008A0499">
              <w:rPr>
                <w:color w:val="000000"/>
                <w:sz w:val="28"/>
                <w:szCs w:val="28"/>
              </w:rPr>
              <w:t>Приложение № 3</w:t>
            </w:r>
          </w:p>
        </w:tc>
        <w:tc>
          <w:tcPr>
            <w:tcW w:w="1251" w:type="dxa"/>
            <w:tcBorders>
              <w:top w:val="nil"/>
              <w:left w:val="nil"/>
              <w:bottom w:val="nil"/>
              <w:right w:val="nil"/>
            </w:tcBorders>
            <w:shd w:val="clear" w:color="auto" w:fill="auto"/>
            <w:noWrap/>
            <w:vAlign w:val="bottom"/>
            <w:hideMark/>
          </w:tcPr>
          <w:p w:rsidR="008A0499" w:rsidRPr="008A0499" w:rsidRDefault="008A0499" w:rsidP="008A0499">
            <w:pPr>
              <w:jc w:val="right"/>
              <w:rPr>
                <w:color w:val="000000"/>
                <w:sz w:val="28"/>
                <w:szCs w:val="28"/>
              </w:rPr>
            </w:pPr>
          </w:p>
        </w:tc>
        <w:tc>
          <w:tcPr>
            <w:tcW w:w="272"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r w:rsidRPr="008A0499">
              <w:rPr>
                <w:rFonts w:ascii="Arial" w:hAnsi="Arial" w:cs="Arial"/>
                <w:color w:val="000000"/>
                <w:sz w:val="20"/>
                <w:szCs w:val="20"/>
              </w:rPr>
              <w:t> </w:t>
            </w:r>
          </w:p>
        </w:tc>
      </w:tr>
      <w:tr w:rsidR="008A0499" w:rsidRPr="008A0499" w:rsidTr="009606A7">
        <w:trPr>
          <w:trHeight w:val="375"/>
        </w:trPr>
        <w:tc>
          <w:tcPr>
            <w:tcW w:w="709" w:type="dxa"/>
            <w:tcBorders>
              <w:top w:val="nil"/>
              <w:left w:val="nil"/>
              <w:bottom w:val="nil"/>
              <w:right w:val="nil"/>
            </w:tcBorders>
            <w:shd w:val="clear" w:color="auto" w:fill="auto"/>
            <w:noWrap/>
            <w:vAlign w:val="bottom"/>
            <w:hideMark/>
          </w:tcPr>
          <w:p w:rsidR="008A0499" w:rsidRPr="008A0499" w:rsidRDefault="008A0499" w:rsidP="008A0499">
            <w:pPr>
              <w:rPr>
                <w:rFonts w:ascii="Arial" w:hAnsi="Arial" w:cs="Arial"/>
                <w:color w:val="000000"/>
              </w:rPr>
            </w:pPr>
            <w:r w:rsidRPr="008A0499">
              <w:rPr>
                <w:rFonts w:ascii="Arial" w:hAnsi="Arial" w:cs="Arial"/>
                <w:color w:val="000000"/>
                <w:sz w:val="22"/>
                <w:szCs w:val="22"/>
              </w:rPr>
              <w:t> </w:t>
            </w:r>
          </w:p>
        </w:tc>
        <w:tc>
          <w:tcPr>
            <w:tcW w:w="1559" w:type="dxa"/>
            <w:tcBorders>
              <w:top w:val="nil"/>
              <w:left w:val="nil"/>
              <w:bottom w:val="nil"/>
              <w:right w:val="nil"/>
            </w:tcBorders>
            <w:shd w:val="clear" w:color="auto" w:fill="auto"/>
            <w:noWrap/>
            <w:vAlign w:val="bottom"/>
            <w:hideMark/>
          </w:tcPr>
          <w:p w:rsidR="008A0499" w:rsidRPr="008A0499" w:rsidRDefault="008A0499" w:rsidP="008A0499">
            <w:pPr>
              <w:rPr>
                <w:rFonts w:ascii="Arial" w:hAnsi="Arial" w:cs="Arial"/>
                <w:color w:val="000000"/>
              </w:rPr>
            </w:pPr>
            <w:r w:rsidRPr="008A0499">
              <w:rPr>
                <w:rFonts w:ascii="Arial" w:hAnsi="Arial" w:cs="Arial"/>
                <w:color w:val="000000"/>
                <w:sz w:val="22"/>
                <w:szCs w:val="22"/>
              </w:rPr>
              <w:t> </w:t>
            </w:r>
          </w:p>
        </w:tc>
        <w:tc>
          <w:tcPr>
            <w:tcW w:w="1985" w:type="dxa"/>
            <w:tcBorders>
              <w:top w:val="nil"/>
              <w:left w:val="nil"/>
              <w:bottom w:val="nil"/>
              <w:right w:val="nil"/>
            </w:tcBorders>
            <w:shd w:val="clear" w:color="auto" w:fill="auto"/>
            <w:noWrap/>
            <w:vAlign w:val="bottom"/>
            <w:hideMark/>
          </w:tcPr>
          <w:p w:rsidR="008A0499" w:rsidRPr="008A0499" w:rsidRDefault="008A0499" w:rsidP="008A0499">
            <w:pPr>
              <w:rPr>
                <w:rFonts w:ascii="Arial" w:hAnsi="Arial" w:cs="Arial"/>
                <w:color w:val="000000"/>
              </w:rPr>
            </w:pPr>
            <w:r w:rsidRPr="008A0499">
              <w:rPr>
                <w:rFonts w:ascii="Arial" w:hAnsi="Arial" w:cs="Arial"/>
                <w:color w:val="000000"/>
                <w:sz w:val="22"/>
                <w:szCs w:val="22"/>
              </w:rPr>
              <w:t> </w:t>
            </w:r>
          </w:p>
        </w:tc>
        <w:tc>
          <w:tcPr>
            <w:tcW w:w="1480"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r w:rsidRPr="008A0499">
              <w:rPr>
                <w:rFonts w:ascii="Arial" w:hAnsi="Arial" w:cs="Arial"/>
                <w:color w:val="000000"/>
                <w:sz w:val="20"/>
                <w:szCs w:val="20"/>
              </w:rPr>
              <w:t> </w:t>
            </w:r>
          </w:p>
        </w:tc>
        <w:tc>
          <w:tcPr>
            <w:tcW w:w="1537"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r w:rsidRPr="008A0499">
              <w:rPr>
                <w:rFonts w:ascii="Arial" w:hAnsi="Arial" w:cs="Arial"/>
                <w:color w:val="000000"/>
                <w:sz w:val="20"/>
                <w:szCs w:val="20"/>
              </w:rPr>
              <w:t> </w:t>
            </w:r>
          </w:p>
        </w:tc>
        <w:tc>
          <w:tcPr>
            <w:tcW w:w="1537"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p>
        </w:tc>
        <w:tc>
          <w:tcPr>
            <w:tcW w:w="4943" w:type="dxa"/>
            <w:gridSpan w:val="3"/>
            <w:tcBorders>
              <w:top w:val="nil"/>
              <w:left w:val="nil"/>
              <w:bottom w:val="nil"/>
              <w:right w:val="nil"/>
            </w:tcBorders>
            <w:shd w:val="clear" w:color="auto" w:fill="auto"/>
            <w:noWrap/>
            <w:vAlign w:val="bottom"/>
            <w:hideMark/>
          </w:tcPr>
          <w:p w:rsidR="008A0499" w:rsidRPr="008A0499" w:rsidRDefault="008A0499" w:rsidP="008A0499">
            <w:pPr>
              <w:rPr>
                <w:color w:val="000000"/>
                <w:sz w:val="28"/>
                <w:szCs w:val="28"/>
              </w:rPr>
            </w:pPr>
            <w:r w:rsidRPr="008A0499">
              <w:rPr>
                <w:color w:val="000000"/>
                <w:sz w:val="28"/>
                <w:szCs w:val="28"/>
              </w:rPr>
              <w:t>к муниципальной программе (в редакции</w:t>
            </w:r>
          </w:p>
        </w:tc>
        <w:tc>
          <w:tcPr>
            <w:tcW w:w="1251"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r w:rsidRPr="008A0499">
              <w:rPr>
                <w:rFonts w:ascii="Arial" w:hAnsi="Arial" w:cs="Arial"/>
                <w:color w:val="000000"/>
                <w:sz w:val="20"/>
                <w:szCs w:val="20"/>
              </w:rPr>
              <w:t> </w:t>
            </w:r>
          </w:p>
        </w:tc>
        <w:tc>
          <w:tcPr>
            <w:tcW w:w="272" w:type="dxa"/>
            <w:shd w:val="clear" w:color="auto" w:fill="auto"/>
            <w:vAlign w:val="center"/>
            <w:hideMark/>
          </w:tcPr>
          <w:p w:rsidR="008A0499" w:rsidRPr="008A0499" w:rsidRDefault="008A0499" w:rsidP="008A0499">
            <w:pPr>
              <w:rPr>
                <w:sz w:val="20"/>
                <w:szCs w:val="20"/>
              </w:rPr>
            </w:pPr>
          </w:p>
        </w:tc>
      </w:tr>
      <w:tr w:rsidR="008A0499" w:rsidRPr="008A0499" w:rsidTr="009606A7">
        <w:trPr>
          <w:trHeight w:val="630"/>
        </w:trPr>
        <w:tc>
          <w:tcPr>
            <w:tcW w:w="709" w:type="dxa"/>
            <w:tcBorders>
              <w:top w:val="nil"/>
              <w:left w:val="nil"/>
              <w:bottom w:val="nil"/>
              <w:right w:val="nil"/>
            </w:tcBorders>
            <w:shd w:val="clear" w:color="auto" w:fill="auto"/>
            <w:noWrap/>
            <w:vAlign w:val="bottom"/>
            <w:hideMark/>
          </w:tcPr>
          <w:p w:rsidR="008A0499" w:rsidRPr="008A0499" w:rsidRDefault="008A0499" w:rsidP="008A0499">
            <w:pPr>
              <w:rPr>
                <w:rFonts w:ascii="Arial" w:hAnsi="Arial" w:cs="Arial"/>
                <w:color w:val="000000"/>
              </w:rPr>
            </w:pPr>
            <w:r w:rsidRPr="008A0499">
              <w:rPr>
                <w:rFonts w:ascii="Arial" w:hAnsi="Arial" w:cs="Arial"/>
                <w:color w:val="000000"/>
                <w:sz w:val="22"/>
                <w:szCs w:val="22"/>
              </w:rPr>
              <w:t> </w:t>
            </w:r>
          </w:p>
        </w:tc>
        <w:tc>
          <w:tcPr>
            <w:tcW w:w="1559" w:type="dxa"/>
            <w:tcBorders>
              <w:top w:val="nil"/>
              <w:left w:val="nil"/>
              <w:bottom w:val="nil"/>
              <w:right w:val="nil"/>
            </w:tcBorders>
            <w:shd w:val="clear" w:color="auto" w:fill="auto"/>
            <w:noWrap/>
            <w:vAlign w:val="bottom"/>
            <w:hideMark/>
          </w:tcPr>
          <w:p w:rsidR="008A0499" w:rsidRPr="008A0499" w:rsidRDefault="008A0499" w:rsidP="008A0499">
            <w:pPr>
              <w:rPr>
                <w:rFonts w:ascii="Arial" w:hAnsi="Arial" w:cs="Arial"/>
                <w:color w:val="000000"/>
              </w:rPr>
            </w:pPr>
            <w:r w:rsidRPr="008A0499">
              <w:rPr>
                <w:rFonts w:ascii="Arial" w:hAnsi="Arial" w:cs="Arial"/>
                <w:color w:val="000000"/>
                <w:sz w:val="22"/>
                <w:szCs w:val="22"/>
              </w:rPr>
              <w:t> </w:t>
            </w:r>
          </w:p>
        </w:tc>
        <w:tc>
          <w:tcPr>
            <w:tcW w:w="1985" w:type="dxa"/>
            <w:tcBorders>
              <w:top w:val="nil"/>
              <w:left w:val="nil"/>
              <w:bottom w:val="nil"/>
              <w:right w:val="nil"/>
            </w:tcBorders>
            <w:shd w:val="clear" w:color="auto" w:fill="auto"/>
            <w:noWrap/>
            <w:vAlign w:val="bottom"/>
            <w:hideMark/>
          </w:tcPr>
          <w:p w:rsidR="008A0499" w:rsidRPr="008A0499" w:rsidRDefault="008A0499" w:rsidP="008A0499">
            <w:pPr>
              <w:rPr>
                <w:rFonts w:ascii="Arial" w:hAnsi="Arial" w:cs="Arial"/>
                <w:color w:val="000000"/>
              </w:rPr>
            </w:pPr>
            <w:r w:rsidRPr="008A0499">
              <w:rPr>
                <w:rFonts w:ascii="Arial" w:hAnsi="Arial" w:cs="Arial"/>
                <w:color w:val="000000"/>
                <w:sz w:val="22"/>
                <w:szCs w:val="22"/>
              </w:rPr>
              <w:t> </w:t>
            </w:r>
          </w:p>
        </w:tc>
        <w:tc>
          <w:tcPr>
            <w:tcW w:w="1480"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r w:rsidRPr="008A0499">
              <w:rPr>
                <w:rFonts w:ascii="Arial" w:hAnsi="Arial" w:cs="Arial"/>
                <w:color w:val="000000"/>
                <w:sz w:val="20"/>
                <w:szCs w:val="20"/>
              </w:rPr>
              <w:t> </w:t>
            </w:r>
          </w:p>
        </w:tc>
        <w:tc>
          <w:tcPr>
            <w:tcW w:w="1537"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8"/>
                <w:szCs w:val="28"/>
              </w:rPr>
            </w:pPr>
            <w:r w:rsidRPr="008A0499">
              <w:rPr>
                <w:rFonts w:ascii="Arial" w:hAnsi="Arial" w:cs="Arial"/>
                <w:color w:val="000000"/>
                <w:sz w:val="28"/>
                <w:szCs w:val="28"/>
              </w:rPr>
              <w:t> </w:t>
            </w:r>
          </w:p>
        </w:tc>
        <w:tc>
          <w:tcPr>
            <w:tcW w:w="1537"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8"/>
                <w:szCs w:val="28"/>
              </w:rPr>
            </w:pPr>
            <w:r w:rsidRPr="008A0499">
              <w:rPr>
                <w:rFonts w:ascii="Arial" w:hAnsi="Arial" w:cs="Arial"/>
                <w:color w:val="000000"/>
                <w:sz w:val="28"/>
                <w:szCs w:val="28"/>
              </w:rPr>
              <w:t> </w:t>
            </w:r>
          </w:p>
        </w:tc>
        <w:tc>
          <w:tcPr>
            <w:tcW w:w="4943" w:type="dxa"/>
            <w:gridSpan w:val="3"/>
            <w:tcBorders>
              <w:top w:val="nil"/>
              <w:left w:val="nil"/>
              <w:bottom w:val="nil"/>
              <w:right w:val="nil"/>
            </w:tcBorders>
            <w:shd w:val="clear" w:color="auto" w:fill="auto"/>
            <w:noWrap/>
            <w:vAlign w:val="bottom"/>
            <w:hideMark/>
          </w:tcPr>
          <w:p w:rsidR="008A0499" w:rsidRDefault="008A0499" w:rsidP="008A0499">
            <w:pPr>
              <w:jc w:val="right"/>
              <w:rPr>
                <w:color w:val="000000"/>
                <w:sz w:val="28"/>
                <w:szCs w:val="28"/>
              </w:rPr>
            </w:pPr>
          </w:p>
          <w:p w:rsidR="008A0499" w:rsidRDefault="008A0499" w:rsidP="008A0499">
            <w:pPr>
              <w:rPr>
                <w:color w:val="000000"/>
                <w:sz w:val="28"/>
                <w:szCs w:val="28"/>
              </w:rPr>
            </w:pPr>
            <w:r w:rsidRPr="008A0499">
              <w:rPr>
                <w:color w:val="000000"/>
                <w:sz w:val="28"/>
                <w:szCs w:val="28"/>
              </w:rPr>
              <w:t>пос</w:t>
            </w:r>
            <w:r>
              <w:rPr>
                <w:color w:val="000000"/>
                <w:sz w:val="28"/>
                <w:szCs w:val="28"/>
              </w:rPr>
              <w:t>тановления администрации гор</w:t>
            </w:r>
            <w:r w:rsidR="009606A7">
              <w:rPr>
                <w:color w:val="000000"/>
                <w:sz w:val="28"/>
                <w:szCs w:val="28"/>
              </w:rPr>
              <w:t>ода</w:t>
            </w:r>
          </w:p>
          <w:p w:rsidR="008A0499" w:rsidRPr="008A0499" w:rsidRDefault="008A0499" w:rsidP="009606A7">
            <w:pPr>
              <w:rPr>
                <w:color w:val="000000"/>
                <w:sz w:val="28"/>
                <w:szCs w:val="28"/>
              </w:rPr>
            </w:pPr>
            <w:r w:rsidRPr="008A0499">
              <w:rPr>
                <w:color w:val="000000"/>
                <w:sz w:val="28"/>
                <w:szCs w:val="28"/>
              </w:rPr>
              <w:t xml:space="preserve">от  </w:t>
            </w:r>
            <w:r w:rsidR="009606A7">
              <w:rPr>
                <w:color w:val="000000"/>
                <w:sz w:val="28"/>
                <w:szCs w:val="28"/>
              </w:rPr>
              <w:t>29.11.2019</w:t>
            </w:r>
            <w:r w:rsidRPr="008A0499">
              <w:rPr>
                <w:color w:val="000000"/>
                <w:sz w:val="28"/>
                <w:szCs w:val="28"/>
              </w:rPr>
              <w:t xml:space="preserve">       № </w:t>
            </w:r>
            <w:r w:rsidR="009606A7">
              <w:rPr>
                <w:color w:val="000000"/>
                <w:sz w:val="28"/>
                <w:szCs w:val="28"/>
              </w:rPr>
              <w:t>1675)</w:t>
            </w:r>
          </w:p>
        </w:tc>
        <w:tc>
          <w:tcPr>
            <w:tcW w:w="1251" w:type="dxa"/>
            <w:tcBorders>
              <w:top w:val="nil"/>
              <w:left w:val="nil"/>
              <w:bottom w:val="nil"/>
              <w:right w:val="nil"/>
            </w:tcBorders>
            <w:shd w:val="clear" w:color="auto" w:fill="auto"/>
            <w:noWrap/>
            <w:vAlign w:val="bottom"/>
            <w:hideMark/>
          </w:tcPr>
          <w:p w:rsidR="008A0499" w:rsidRPr="008A0499" w:rsidRDefault="008A0499" w:rsidP="008A0499">
            <w:pPr>
              <w:jc w:val="right"/>
              <w:rPr>
                <w:rFonts w:ascii="Arial" w:hAnsi="Arial" w:cs="Arial"/>
                <w:color w:val="000000"/>
                <w:sz w:val="20"/>
                <w:szCs w:val="20"/>
              </w:rPr>
            </w:pPr>
            <w:r w:rsidRPr="008A0499">
              <w:rPr>
                <w:rFonts w:ascii="Arial" w:hAnsi="Arial" w:cs="Arial"/>
                <w:color w:val="000000"/>
                <w:sz w:val="20"/>
                <w:szCs w:val="20"/>
              </w:rPr>
              <w:t> </w:t>
            </w:r>
          </w:p>
        </w:tc>
        <w:tc>
          <w:tcPr>
            <w:tcW w:w="272" w:type="dxa"/>
            <w:shd w:val="clear" w:color="auto" w:fill="auto"/>
            <w:vAlign w:val="center"/>
            <w:hideMark/>
          </w:tcPr>
          <w:p w:rsidR="008A0499" w:rsidRPr="008A0499" w:rsidRDefault="008A0499" w:rsidP="008A0499">
            <w:pPr>
              <w:rPr>
                <w:sz w:val="20"/>
                <w:szCs w:val="20"/>
              </w:rPr>
            </w:pPr>
          </w:p>
        </w:tc>
      </w:tr>
      <w:tr w:rsidR="008A0499" w:rsidRPr="008A0499" w:rsidTr="009606A7">
        <w:trPr>
          <w:trHeight w:val="1020"/>
        </w:trPr>
        <w:tc>
          <w:tcPr>
            <w:tcW w:w="13750" w:type="dxa"/>
            <w:gridSpan w:val="9"/>
            <w:tcBorders>
              <w:top w:val="nil"/>
              <w:left w:val="nil"/>
              <w:bottom w:val="nil"/>
              <w:right w:val="nil"/>
            </w:tcBorders>
            <w:shd w:val="clear" w:color="auto" w:fill="auto"/>
            <w:vAlign w:val="center"/>
            <w:hideMark/>
          </w:tcPr>
          <w:p w:rsidR="008A0499" w:rsidRPr="009606A7" w:rsidRDefault="008A0499" w:rsidP="008A0499">
            <w:pPr>
              <w:jc w:val="center"/>
              <w:rPr>
                <w:b/>
                <w:bCs/>
                <w:i/>
                <w:iCs/>
                <w:color w:val="000000"/>
                <w:sz w:val="32"/>
                <w:szCs w:val="32"/>
              </w:rPr>
            </w:pPr>
            <w:r w:rsidRPr="009606A7">
              <w:rPr>
                <w:b/>
                <w:bCs/>
                <w:i/>
                <w:iCs/>
                <w:color w:val="000000"/>
                <w:sz w:val="32"/>
                <w:szCs w:val="32"/>
              </w:rPr>
              <w:t>Ресурсное обеспечение  муниципальной программы «Развитие образования» на 2020-2025 годы</w:t>
            </w:r>
          </w:p>
        </w:tc>
        <w:tc>
          <w:tcPr>
            <w:tcW w:w="1251" w:type="dxa"/>
            <w:tcBorders>
              <w:top w:val="nil"/>
              <w:left w:val="nil"/>
              <w:bottom w:val="nil"/>
              <w:right w:val="nil"/>
            </w:tcBorders>
            <w:shd w:val="clear" w:color="auto" w:fill="auto"/>
            <w:noWrap/>
            <w:vAlign w:val="bottom"/>
            <w:hideMark/>
          </w:tcPr>
          <w:p w:rsidR="008A0499" w:rsidRPr="009606A7" w:rsidRDefault="008A0499" w:rsidP="008A0499">
            <w:pPr>
              <w:jc w:val="right"/>
              <w:rPr>
                <w:rFonts w:ascii="Arial" w:hAnsi="Arial" w:cs="Arial"/>
                <w:color w:val="000000"/>
                <w:sz w:val="20"/>
                <w:szCs w:val="20"/>
              </w:rPr>
            </w:pPr>
            <w:r w:rsidRPr="009606A7">
              <w:rPr>
                <w:rFonts w:ascii="Arial" w:hAnsi="Arial" w:cs="Arial"/>
                <w:color w:val="000000"/>
                <w:sz w:val="20"/>
                <w:szCs w:val="20"/>
              </w:rPr>
              <w:t> </w:t>
            </w:r>
          </w:p>
        </w:tc>
        <w:tc>
          <w:tcPr>
            <w:tcW w:w="272" w:type="dxa"/>
            <w:shd w:val="clear" w:color="auto" w:fill="auto"/>
            <w:vAlign w:val="center"/>
            <w:hideMark/>
          </w:tcPr>
          <w:p w:rsidR="008A0499" w:rsidRPr="008A0499" w:rsidRDefault="008A0499" w:rsidP="008A0499">
            <w:pPr>
              <w:rPr>
                <w:sz w:val="20"/>
                <w:szCs w:val="20"/>
              </w:rPr>
            </w:pPr>
          </w:p>
        </w:tc>
      </w:tr>
      <w:tr w:rsidR="008A0499" w:rsidRPr="008A0499" w:rsidTr="009606A7">
        <w:trPr>
          <w:trHeight w:val="405"/>
        </w:trPr>
        <w:tc>
          <w:tcPr>
            <w:tcW w:w="709" w:type="dxa"/>
            <w:tcBorders>
              <w:top w:val="nil"/>
              <w:left w:val="nil"/>
              <w:bottom w:val="nil"/>
              <w:right w:val="nil"/>
            </w:tcBorders>
            <w:shd w:val="clear" w:color="auto" w:fill="auto"/>
            <w:noWrap/>
            <w:vAlign w:val="bottom"/>
            <w:hideMark/>
          </w:tcPr>
          <w:p w:rsidR="008A0499" w:rsidRPr="009606A7" w:rsidRDefault="008A0499" w:rsidP="008A0499">
            <w:pPr>
              <w:jc w:val="center"/>
              <w:rPr>
                <w:color w:val="000000"/>
              </w:rPr>
            </w:pPr>
            <w:r w:rsidRPr="009606A7">
              <w:rPr>
                <w:color w:val="000000"/>
              </w:rPr>
              <w:t> </w:t>
            </w:r>
          </w:p>
        </w:tc>
        <w:tc>
          <w:tcPr>
            <w:tcW w:w="1559" w:type="dxa"/>
            <w:tcBorders>
              <w:top w:val="nil"/>
              <w:left w:val="nil"/>
              <w:bottom w:val="nil"/>
              <w:right w:val="nil"/>
            </w:tcBorders>
            <w:shd w:val="clear" w:color="auto" w:fill="auto"/>
            <w:noWrap/>
            <w:vAlign w:val="bottom"/>
            <w:hideMark/>
          </w:tcPr>
          <w:p w:rsidR="008A0499" w:rsidRPr="009606A7" w:rsidRDefault="008A0499" w:rsidP="008A0499">
            <w:pPr>
              <w:rPr>
                <w:color w:val="000000"/>
              </w:rPr>
            </w:pPr>
            <w:r w:rsidRPr="009606A7">
              <w:rPr>
                <w:color w:val="000000"/>
              </w:rPr>
              <w:t> </w:t>
            </w:r>
          </w:p>
        </w:tc>
        <w:tc>
          <w:tcPr>
            <w:tcW w:w="1985" w:type="dxa"/>
            <w:tcBorders>
              <w:top w:val="nil"/>
              <w:left w:val="nil"/>
              <w:bottom w:val="nil"/>
              <w:right w:val="nil"/>
            </w:tcBorders>
            <w:shd w:val="clear" w:color="auto" w:fill="auto"/>
            <w:noWrap/>
            <w:vAlign w:val="bottom"/>
            <w:hideMark/>
          </w:tcPr>
          <w:p w:rsidR="008A0499" w:rsidRPr="009606A7" w:rsidRDefault="008A0499" w:rsidP="008A0499">
            <w:pPr>
              <w:rPr>
                <w:color w:val="000000"/>
              </w:rPr>
            </w:pPr>
            <w:r w:rsidRPr="009606A7">
              <w:rPr>
                <w:color w:val="000000"/>
              </w:rPr>
              <w:t> </w:t>
            </w:r>
          </w:p>
        </w:tc>
        <w:tc>
          <w:tcPr>
            <w:tcW w:w="1480" w:type="dxa"/>
            <w:tcBorders>
              <w:top w:val="nil"/>
              <w:left w:val="nil"/>
              <w:bottom w:val="nil"/>
              <w:right w:val="nil"/>
            </w:tcBorders>
            <w:shd w:val="clear" w:color="auto" w:fill="auto"/>
            <w:noWrap/>
            <w:vAlign w:val="bottom"/>
            <w:hideMark/>
          </w:tcPr>
          <w:p w:rsidR="008A0499" w:rsidRPr="009606A7" w:rsidRDefault="008A0499" w:rsidP="008A0499">
            <w:pPr>
              <w:jc w:val="center"/>
              <w:rPr>
                <w:b/>
                <w:bCs/>
                <w:color w:val="000000"/>
              </w:rPr>
            </w:pPr>
            <w:r w:rsidRPr="009606A7">
              <w:rPr>
                <w:b/>
                <w:bCs/>
                <w:color w:val="000000"/>
              </w:rPr>
              <w:t>379 761,00</w:t>
            </w:r>
          </w:p>
        </w:tc>
        <w:tc>
          <w:tcPr>
            <w:tcW w:w="1537" w:type="dxa"/>
            <w:tcBorders>
              <w:top w:val="nil"/>
              <w:left w:val="nil"/>
              <w:bottom w:val="nil"/>
              <w:right w:val="nil"/>
            </w:tcBorders>
            <w:shd w:val="clear" w:color="auto" w:fill="auto"/>
            <w:noWrap/>
            <w:vAlign w:val="bottom"/>
            <w:hideMark/>
          </w:tcPr>
          <w:p w:rsidR="008A0499" w:rsidRPr="009606A7" w:rsidRDefault="008A0499" w:rsidP="008A0499">
            <w:pPr>
              <w:jc w:val="center"/>
              <w:rPr>
                <w:b/>
                <w:bCs/>
                <w:color w:val="000000"/>
              </w:rPr>
            </w:pPr>
            <w:r w:rsidRPr="009606A7">
              <w:rPr>
                <w:b/>
                <w:bCs/>
                <w:color w:val="000000"/>
              </w:rPr>
              <w:t>361 462,27</w:t>
            </w:r>
          </w:p>
        </w:tc>
        <w:tc>
          <w:tcPr>
            <w:tcW w:w="1537" w:type="dxa"/>
            <w:tcBorders>
              <w:top w:val="nil"/>
              <w:left w:val="nil"/>
              <w:bottom w:val="nil"/>
              <w:right w:val="nil"/>
            </w:tcBorders>
            <w:shd w:val="clear" w:color="auto" w:fill="auto"/>
            <w:noWrap/>
            <w:vAlign w:val="bottom"/>
            <w:hideMark/>
          </w:tcPr>
          <w:p w:rsidR="008A0499" w:rsidRPr="009606A7" w:rsidRDefault="008A0499" w:rsidP="008A0499">
            <w:pPr>
              <w:jc w:val="center"/>
              <w:rPr>
                <w:b/>
                <w:bCs/>
                <w:color w:val="000000"/>
              </w:rPr>
            </w:pPr>
            <w:r w:rsidRPr="009606A7">
              <w:rPr>
                <w:b/>
                <w:bCs/>
                <w:color w:val="000000"/>
              </w:rPr>
              <w:t>360 345,8</w:t>
            </w:r>
          </w:p>
        </w:tc>
        <w:tc>
          <w:tcPr>
            <w:tcW w:w="1423" w:type="dxa"/>
            <w:tcBorders>
              <w:top w:val="nil"/>
              <w:left w:val="nil"/>
              <w:bottom w:val="nil"/>
              <w:right w:val="nil"/>
            </w:tcBorders>
            <w:shd w:val="clear" w:color="auto" w:fill="auto"/>
            <w:noWrap/>
            <w:vAlign w:val="bottom"/>
            <w:hideMark/>
          </w:tcPr>
          <w:p w:rsidR="008A0499" w:rsidRPr="009606A7" w:rsidRDefault="008A0499" w:rsidP="008A0499">
            <w:pPr>
              <w:jc w:val="center"/>
              <w:rPr>
                <w:b/>
                <w:bCs/>
                <w:color w:val="000000"/>
              </w:rPr>
            </w:pPr>
            <w:r w:rsidRPr="009606A7">
              <w:rPr>
                <w:b/>
                <w:bCs/>
                <w:color w:val="000000"/>
              </w:rPr>
              <w:t>360 345,8</w:t>
            </w:r>
          </w:p>
        </w:tc>
        <w:tc>
          <w:tcPr>
            <w:tcW w:w="2029" w:type="dxa"/>
            <w:tcBorders>
              <w:top w:val="nil"/>
              <w:left w:val="nil"/>
              <w:bottom w:val="nil"/>
              <w:right w:val="nil"/>
            </w:tcBorders>
            <w:shd w:val="clear" w:color="auto" w:fill="auto"/>
            <w:noWrap/>
            <w:vAlign w:val="bottom"/>
            <w:hideMark/>
          </w:tcPr>
          <w:p w:rsidR="008A0499" w:rsidRPr="009606A7" w:rsidRDefault="008A0499" w:rsidP="008A0499">
            <w:pPr>
              <w:jc w:val="center"/>
              <w:rPr>
                <w:b/>
                <w:bCs/>
                <w:color w:val="000000"/>
              </w:rPr>
            </w:pPr>
            <w:r w:rsidRPr="009606A7">
              <w:rPr>
                <w:b/>
                <w:bCs/>
                <w:color w:val="000000"/>
              </w:rPr>
              <w:t>360 345,80</w:t>
            </w:r>
          </w:p>
        </w:tc>
        <w:tc>
          <w:tcPr>
            <w:tcW w:w="1491" w:type="dxa"/>
            <w:tcBorders>
              <w:top w:val="nil"/>
              <w:left w:val="nil"/>
              <w:bottom w:val="nil"/>
              <w:right w:val="nil"/>
            </w:tcBorders>
            <w:shd w:val="clear" w:color="auto" w:fill="auto"/>
            <w:noWrap/>
            <w:vAlign w:val="bottom"/>
            <w:hideMark/>
          </w:tcPr>
          <w:p w:rsidR="008A0499" w:rsidRPr="009606A7" w:rsidRDefault="008A0499" w:rsidP="008A0499">
            <w:pPr>
              <w:jc w:val="center"/>
              <w:rPr>
                <w:b/>
                <w:bCs/>
                <w:color w:val="000000"/>
              </w:rPr>
            </w:pPr>
            <w:r w:rsidRPr="009606A7">
              <w:rPr>
                <w:b/>
                <w:bCs/>
                <w:color w:val="000000"/>
              </w:rPr>
              <w:t>360 345,80</w:t>
            </w:r>
          </w:p>
        </w:tc>
        <w:tc>
          <w:tcPr>
            <w:tcW w:w="1251" w:type="dxa"/>
            <w:tcBorders>
              <w:top w:val="nil"/>
              <w:left w:val="nil"/>
              <w:bottom w:val="nil"/>
              <w:right w:val="nil"/>
            </w:tcBorders>
            <w:shd w:val="clear" w:color="auto" w:fill="auto"/>
            <w:noWrap/>
            <w:vAlign w:val="bottom"/>
            <w:hideMark/>
          </w:tcPr>
          <w:p w:rsidR="008A0499" w:rsidRPr="009606A7" w:rsidRDefault="008A0499" w:rsidP="008A0499">
            <w:pPr>
              <w:jc w:val="right"/>
              <w:rPr>
                <w:b/>
                <w:bCs/>
                <w:color w:val="000000"/>
              </w:rPr>
            </w:pPr>
            <w:r w:rsidRPr="009606A7">
              <w:rPr>
                <w:b/>
                <w:bCs/>
                <w:color w:val="000000"/>
              </w:rPr>
              <w:t> </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499" w:rsidRPr="009606A7" w:rsidRDefault="008A0499" w:rsidP="008A0499">
            <w:pPr>
              <w:jc w:val="center"/>
              <w:rPr>
                <w:i/>
                <w:iCs/>
                <w:color w:val="000000"/>
              </w:rPr>
            </w:pPr>
            <w:r w:rsidRPr="009606A7">
              <w:rPr>
                <w:i/>
                <w:iCs/>
                <w:color w:val="000000"/>
              </w:rPr>
              <w:t>№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499" w:rsidRPr="009606A7" w:rsidRDefault="008A0499" w:rsidP="008A0499">
            <w:pPr>
              <w:jc w:val="center"/>
              <w:rPr>
                <w:i/>
                <w:iCs/>
                <w:color w:val="000000"/>
              </w:rPr>
            </w:pPr>
            <w:r w:rsidRPr="009606A7">
              <w:rPr>
                <w:i/>
                <w:iCs/>
                <w:color w:val="000000"/>
              </w:rPr>
              <w:t>Наименование государственной программы, областной целевой программы, отдельного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499" w:rsidRPr="009606A7" w:rsidRDefault="008A0499" w:rsidP="008A0499">
            <w:pPr>
              <w:jc w:val="center"/>
              <w:rPr>
                <w:i/>
                <w:iCs/>
                <w:color w:val="000000"/>
              </w:rPr>
            </w:pPr>
            <w:r w:rsidRPr="009606A7">
              <w:rPr>
                <w:i/>
                <w:iCs/>
                <w:color w:val="000000"/>
              </w:rPr>
              <w:t>Источники финансирования</w:t>
            </w:r>
          </w:p>
        </w:tc>
        <w:tc>
          <w:tcPr>
            <w:tcW w:w="1480" w:type="dxa"/>
            <w:tcBorders>
              <w:top w:val="single" w:sz="4" w:space="0" w:color="auto"/>
              <w:left w:val="nil"/>
              <w:bottom w:val="single" w:sz="4" w:space="0" w:color="auto"/>
              <w:right w:val="nil"/>
            </w:tcBorders>
            <w:shd w:val="clear" w:color="auto" w:fill="auto"/>
            <w:hideMark/>
          </w:tcPr>
          <w:p w:rsidR="008A0499" w:rsidRPr="009606A7" w:rsidRDefault="008A0499" w:rsidP="008A0499">
            <w:pPr>
              <w:jc w:val="right"/>
              <w:rPr>
                <w:i/>
                <w:iCs/>
                <w:color w:val="000000"/>
              </w:rPr>
            </w:pPr>
            <w:r w:rsidRPr="009606A7">
              <w:rPr>
                <w:i/>
                <w:iCs/>
                <w:color w:val="000000"/>
              </w:rPr>
              <w:t>-20 736,60</w:t>
            </w:r>
          </w:p>
        </w:tc>
        <w:tc>
          <w:tcPr>
            <w:tcW w:w="1537" w:type="dxa"/>
            <w:tcBorders>
              <w:top w:val="single" w:sz="4" w:space="0" w:color="auto"/>
              <w:left w:val="nil"/>
              <w:bottom w:val="single" w:sz="4" w:space="0" w:color="auto"/>
              <w:right w:val="nil"/>
            </w:tcBorders>
            <w:shd w:val="clear" w:color="auto" w:fill="auto"/>
            <w:hideMark/>
          </w:tcPr>
          <w:p w:rsidR="008A0499" w:rsidRPr="009606A7" w:rsidRDefault="008A0499" w:rsidP="008A0499">
            <w:pPr>
              <w:jc w:val="right"/>
              <w:rPr>
                <w:color w:val="000000"/>
              </w:rPr>
            </w:pPr>
            <w:r w:rsidRPr="009606A7">
              <w:rPr>
                <w:color w:val="000000"/>
              </w:rPr>
              <w:t>-8 105,33</w:t>
            </w:r>
          </w:p>
        </w:tc>
        <w:tc>
          <w:tcPr>
            <w:tcW w:w="1537" w:type="dxa"/>
            <w:tcBorders>
              <w:top w:val="single" w:sz="4" w:space="0" w:color="auto"/>
              <w:left w:val="nil"/>
              <w:bottom w:val="single" w:sz="4" w:space="0" w:color="auto"/>
              <w:right w:val="nil"/>
            </w:tcBorders>
            <w:shd w:val="clear" w:color="auto" w:fill="auto"/>
            <w:hideMark/>
          </w:tcPr>
          <w:p w:rsidR="008A0499" w:rsidRPr="009606A7" w:rsidRDefault="008A0499" w:rsidP="008A0499">
            <w:pPr>
              <w:jc w:val="right"/>
              <w:rPr>
                <w:color w:val="000000"/>
              </w:rPr>
            </w:pPr>
            <w:r w:rsidRPr="009606A7">
              <w:rPr>
                <w:color w:val="000000"/>
              </w:rPr>
              <w:t>-5 649,8</w:t>
            </w:r>
          </w:p>
        </w:tc>
        <w:tc>
          <w:tcPr>
            <w:tcW w:w="1423" w:type="dxa"/>
            <w:tcBorders>
              <w:top w:val="single" w:sz="4" w:space="0" w:color="auto"/>
              <w:left w:val="nil"/>
              <w:bottom w:val="single" w:sz="4" w:space="0" w:color="auto"/>
              <w:right w:val="nil"/>
            </w:tcBorders>
            <w:shd w:val="clear" w:color="auto" w:fill="auto"/>
            <w:hideMark/>
          </w:tcPr>
          <w:p w:rsidR="008A0499" w:rsidRPr="009606A7" w:rsidRDefault="008A0499" w:rsidP="008A0499">
            <w:pPr>
              <w:jc w:val="right"/>
              <w:rPr>
                <w:color w:val="000000"/>
              </w:rPr>
            </w:pPr>
            <w:r w:rsidRPr="009606A7">
              <w:rPr>
                <w:color w:val="000000"/>
              </w:rPr>
              <w:t>-5 649,8</w:t>
            </w:r>
          </w:p>
        </w:tc>
        <w:tc>
          <w:tcPr>
            <w:tcW w:w="2029" w:type="dxa"/>
            <w:tcBorders>
              <w:top w:val="single" w:sz="4" w:space="0" w:color="auto"/>
              <w:left w:val="nil"/>
              <w:bottom w:val="single" w:sz="4" w:space="0" w:color="auto"/>
              <w:right w:val="nil"/>
            </w:tcBorders>
            <w:shd w:val="clear" w:color="auto" w:fill="auto"/>
            <w:hideMark/>
          </w:tcPr>
          <w:p w:rsidR="008A0499" w:rsidRPr="009606A7" w:rsidRDefault="008A0499" w:rsidP="008A0499">
            <w:pPr>
              <w:jc w:val="right"/>
              <w:rPr>
                <w:i/>
                <w:iCs/>
                <w:color w:val="000000"/>
              </w:rPr>
            </w:pPr>
            <w:r w:rsidRPr="009606A7">
              <w:rPr>
                <w:i/>
                <w:iCs/>
                <w:color w:val="000000"/>
              </w:rPr>
              <w:t>-5 649,8</w:t>
            </w:r>
          </w:p>
        </w:tc>
        <w:tc>
          <w:tcPr>
            <w:tcW w:w="1491" w:type="dxa"/>
            <w:tcBorders>
              <w:top w:val="single" w:sz="4" w:space="0" w:color="auto"/>
              <w:left w:val="nil"/>
              <w:bottom w:val="single" w:sz="4" w:space="0" w:color="auto"/>
              <w:right w:val="nil"/>
            </w:tcBorders>
            <w:shd w:val="clear" w:color="auto" w:fill="auto"/>
            <w:hideMark/>
          </w:tcPr>
          <w:p w:rsidR="008A0499" w:rsidRPr="009606A7" w:rsidRDefault="008A0499" w:rsidP="008A0499">
            <w:pPr>
              <w:jc w:val="right"/>
              <w:rPr>
                <w:i/>
                <w:iCs/>
                <w:color w:val="000000"/>
              </w:rPr>
            </w:pPr>
            <w:r w:rsidRPr="009606A7">
              <w:rPr>
                <w:i/>
                <w:iCs/>
                <w:color w:val="000000"/>
              </w:rPr>
              <w:t>-5 649,8</w:t>
            </w:r>
          </w:p>
        </w:tc>
        <w:tc>
          <w:tcPr>
            <w:tcW w:w="1251" w:type="dxa"/>
            <w:tcBorders>
              <w:top w:val="single" w:sz="4" w:space="0" w:color="auto"/>
              <w:left w:val="nil"/>
              <w:bottom w:val="single" w:sz="4" w:space="0" w:color="auto"/>
              <w:right w:val="nil"/>
            </w:tcBorders>
            <w:shd w:val="clear" w:color="auto" w:fill="auto"/>
            <w:hideMark/>
          </w:tcPr>
          <w:p w:rsidR="008A0499" w:rsidRPr="009606A7" w:rsidRDefault="008A0499" w:rsidP="008A0499">
            <w:pPr>
              <w:jc w:val="right"/>
              <w:rPr>
                <w:i/>
                <w:iCs/>
                <w:color w:val="000000"/>
              </w:rPr>
            </w:pPr>
            <w:r w:rsidRPr="009606A7">
              <w:rPr>
                <w:i/>
                <w:iCs/>
                <w:color w:val="000000"/>
              </w:rPr>
              <w:t> </w:t>
            </w:r>
          </w:p>
        </w:tc>
        <w:tc>
          <w:tcPr>
            <w:tcW w:w="272" w:type="dxa"/>
            <w:shd w:val="clear" w:color="auto" w:fill="auto"/>
            <w:vAlign w:val="center"/>
            <w:hideMark/>
          </w:tcPr>
          <w:p w:rsidR="008A0499" w:rsidRPr="008A0499" w:rsidRDefault="008A0499" w:rsidP="008A0499"/>
        </w:tc>
      </w:tr>
      <w:tr w:rsidR="008A0499" w:rsidRPr="008A0499" w:rsidTr="009606A7">
        <w:trPr>
          <w:trHeight w:val="79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499" w:rsidRPr="009606A7" w:rsidRDefault="008A0499" w:rsidP="008A0499">
            <w:pPr>
              <w:rPr>
                <w:i/>
                <w:iCs/>
                <w:color w:val="00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499" w:rsidRPr="009606A7" w:rsidRDefault="008A0499" w:rsidP="008A0499">
            <w:pPr>
              <w:rPr>
                <w:i/>
                <w:iCs/>
                <w:color w:val="00000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0499" w:rsidRPr="009606A7" w:rsidRDefault="008A0499" w:rsidP="008A0499">
            <w:pPr>
              <w:rPr>
                <w:i/>
                <w:iCs/>
                <w:color w:val="000000"/>
              </w:rPr>
            </w:pP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center"/>
              <w:rPr>
                <w:i/>
                <w:iCs/>
                <w:color w:val="000000"/>
              </w:rPr>
            </w:pPr>
            <w:r w:rsidRPr="009606A7">
              <w:rPr>
                <w:i/>
                <w:iCs/>
                <w:color w:val="000000"/>
              </w:rPr>
              <w:t>2020 год</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center"/>
              <w:rPr>
                <w:i/>
                <w:iCs/>
                <w:color w:val="000000"/>
              </w:rPr>
            </w:pPr>
            <w:r w:rsidRPr="009606A7">
              <w:rPr>
                <w:i/>
                <w:iCs/>
                <w:color w:val="000000"/>
              </w:rPr>
              <w:t>2021 год</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center"/>
              <w:rPr>
                <w:i/>
                <w:iCs/>
                <w:color w:val="000000"/>
              </w:rPr>
            </w:pPr>
            <w:r w:rsidRPr="009606A7">
              <w:rPr>
                <w:i/>
                <w:iCs/>
                <w:color w:val="000000"/>
              </w:rPr>
              <w:t>2022 год</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center"/>
              <w:rPr>
                <w:i/>
                <w:iCs/>
                <w:color w:val="000000"/>
              </w:rPr>
            </w:pPr>
            <w:r w:rsidRPr="009606A7">
              <w:rPr>
                <w:i/>
                <w:iCs/>
                <w:color w:val="000000"/>
              </w:rPr>
              <w:t>2023 год</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center"/>
              <w:rPr>
                <w:i/>
                <w:iCs/>
                <w:color w:val="000000"/>
              </w:rPr>
            </w:pPr>
            <w:r w:rsidRPr="009606A7">
              <w:rPr>
                <w:i/>
                <w:iCs/>
                <w:color w:val="000000"/>
              </w:rPr>
              <w:t>2024 год</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center"/>
              <w:rPr>
                <w:i/>
                <w:iCs/>
                <w:color w:val="000000"/>
              </w:rPr>
            </w:pPr>
            <w:r w:rsidRPr="009606A7">
              <w:rPr>
                <w:i/>
                <w:iCs/>
                <w:color w:val="000000"/>
              </w:rPr>
              <w:t>2025 год</w:t>
            </w:r>
          </w:p>
        </w:tc>
        <w:tc>
          <w:tcPr>
            <w:tcW w:w="125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center"/>
              <w:rPr>
                <w:b/>
                <w:bCs/>
                <w:color w:val="000000"/>
              </w:rPr>
            </w:pPr>
            <w:r w:rsidRPr="009606A7">
              <w:rPr>
                <w:b/>
                <w:bCs/>
                <w:color w:val="000000"/>
              </w:rPr>
              <w:t>Всего:</w:t>
            </w:r>
          </w:p>
        </w:tc>
        <w:tc>
          <w:tcPr>
            <w:tcW w:w="272" w:type="dxa"/>
            <w:shd w:val="clear" w:color="auto" w:fill="auto"/>
            <w:vAlign w:val="center"/>
            <w:hideMark/>
          </w:tcPr>
          <w:p w:rsidR="008A0499" w:rsidRPr="008A0499" w:rsidRDefault="008A0499" w:rsidP="008A0499"/>
        </w:tc>
      </w:tr>
      <w:tr w:rsidR="008A0499" w:rsidRPr="009606A7" w:rsidTr="009606A7">
        <w:trPr>
          <w:trHeight w:val="405"/>
        </w:trPr>
        <w:tc>
          <w:tcPr>
            <w:tcW w:w="709" w:type="dxa"/>
            <w:vMerge w:val="restart"/>
            <w:tcBorders>
              <w:top w:val="nil"/>
              <w:left w:val="single" w:sz="4" w:space="0" w:color="auto"/>
              <w:bottom w:val="nil"/>
              <w:right w:val="single" w:sz="4" w:space="0" w:color="auto"/>
            </w:tcBorders>
            <w:shd w:val="clear" w:color="auto" w:fill="auto"/>
            <w:hideMark/>
          </w:tcPr>
          <w:p w:rsidR="008A0499" w:rsidRPr="009606A7" w:rsidRDefault="008A0499" w:rsidP="008A0499">
            <w:pPr>
              <w:rPr>
                <w:color w:val="000000"/>
              </w:rPr>
            </w:pPr>
            <w:r w:rsidRPr="009606A7">
              <w:rPr>
                <w:color w:val="000000"/>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A0499" w:rsidRPr="009606A7" w:rsidRDefault="008A0499" w:rsidP="008A0499">
            <w:pPr>
              <w:spacing w:after="320"/>
              <w:jc w:val="both"/>
              <w:rPr>
                <w:color w:val="000000"/>
              </w:rPr>
            </w:pPr>
            <w:r w:rsidRPr="009606A7">
              <w:rPr>
                <w:color w:val="000000"/>
              </w:rPr>
              <w:t xml:space="preserve">Муниципальная </w:t>
            </w:r>
            <w:r w:rsidRPr="009606A7">
              <w:rPr>
                <w:color w:val="000000"/>
              </w:rPr>
              <w:br/>
              <w:t>программа «Развитие образования» на 2020-2025 годы</w:t>
            </w:r>
            <w:r w:rsidRPr="009606A7">
              <w:rPr>
                <w:color w:val="000000"/>
              </w:rPr>
              <w:br/>
            </w: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b/>
                <w:bCs/>
                <w:color w:val="000000"/>
              </w:rPr>
            </w:pPr>
            <w:r w:rsidRPr="009606A7">
              <w:rPr>
                <w:b/>
                <w:bCs/>
                <w:color w:val="000000"/>
              </w:rPr>
              <w:t>всего</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400 497,60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369 567,60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365 995,60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365 995,60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365 995,60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365 995,60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2 234 047,60</w:t>
            </w:r>
          </w:p>
        </w:tc>
        <w:tc>
          <w:tcPr>
            <w:tcW w:w="272" w:type="dxa"/>
            <w:shd w:val="clear" w:color="auto" w:fill="auto"/>
            <w:vAlign w:val="center"/>
            <w:hideMark/>
          </w:tcPr>
          <w:p w:rsidR="008A0499" w:rsidRPr="009606A7" w:rsidRDefault="008A0499" w:rsidP="008A0499"/>
        </w:tc>
      </w:tr>
      <w:tr w:rsidR="008A0499" w:rsidRPr="009606A7" w:rsidTr="009606A7">
        <w:trPr>
          <w:trHeight w:val="435"/>
        </w:trPr>
        <w:tc>
          <w:tcPr>
            <w:tcW w:w="70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федеральный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9606A7" w:rsidRDefault="008A0499" w:rsidP="008A0499"/>
        </w:tc>
      </w:tr>
      <w:tr w:rsidR="008A0499" w:rsidRPr="009606A7" w:rsidTr="009606A7">
        <w:trPr>
          <w:trHeight w:val="405"/>
        </w:trPr>
        <w:tc>
          <w:tcPr>
            <w:tcW w:w="70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областной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183 658,90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169 039,10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166 583,60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166 583,60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166 583,60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166 583,60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1 019 032,40</w:t>
            </w:r>
          </w:p>
        </w:tc>
        <w:tc>
          <w:tcPr>
            <w:tcW w:w="272" w:type="dxa"/>
            <w:shd w:val="clear" w:color="auto" w:fill="auto"/>
            <w:vAlign w:val="center"/>
            <w:hideMark/>
          </w:tcPr>
          <w:p w:rsidR="008A0499" w:rsidRPr="009606A7" w:rsidRDefault="008A0499" w:rsidP="008A0499"/>
        </w:tc>
      </w:tr>
      <w:tr w:rsidR="008A0499" w:rsidRPr="009606A7" w:rsidTr="009606A7">
        <w:trPr>
          <w:trHeight w:val="405"/>
        </w:trPr>
        <w:tc>
          <w:tcPr>
            <w:tcW w:w="70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городской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216 838,70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200 528,50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199 412,00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199 412,00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199 412,00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199 412,00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1 215 015,20</w:t>
            </w:r>
          </w:p>
        </w:tc>
        <w:tc>
          <w:tcPr>
            <w:tcW w:w="272" w:type="dxa"/>
            <w:shd w:val="clear" w:color="auto" w:fill="auto"/>
            <w:vAlign w:val="center"/>
            <w:hideMark/>
          </w:tcPr>
          <w:p w:rsidR="008A0499" w:rsidRPr="009606A7" w:rsidRDefault="008A0499" w:rsidP="008A0499"/>
        </w:tc>
      </w:tr>
      <w:tr w:rsidR="008A0499" w:rsidRPr="009606A7" w:rsidTr="009606A7">
        <w:trPr>
          <w:trHeight w:val="810"/>
        </w:trPr>
        <w:tc>
          <w:tcPr>
            <w:tcW w:w="70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 xml:space="preserve">иные внебюджетные источники  </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9606A7" w:rsidRDefault="008A0499" w:rsidP="008A0499"/>
        </w:tc>
      </w:tr>
      <w:tr w:rsidR="008A0499" w:rsidRPr="008A0499" w:rsidTr="009606A7">
        <w:trPr>
          <w:trHeight w:val="1140"/>
        </w:trPr>
        <w:tc>
          <w:tcPr>
            <w:tcW w:w="70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nil"/>
              <w:right w:val="nil"/>
            </w:tcBorders>
            <w:shd w:val="clear" w:color="auto" w:fill="auto"/>
            <w:vAlign w:val="bottom"/>
            <w:hideMark/>
          </w:tcPr>
          <w:p w:rsidR="008A0499" w:rsidRPr="009606A7" w:rsidRDefault="008A0499" w:rsidP="008A0499">
            <w:pPr>
              <w:rPr>
                <w:color w:val="000000"/>
              </w:rPr>
            </w:pPr>
            <w:r w:rsidRPr="009606A7">
              <w:rPr>
                <w:color w:val="000000"/>
              </w:rPr>
              <w:t xml:space="preserve">налоговый расход –консолидированный бюджет </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val="restart"/>
            <w:tcBorders>
              <w:top w:val="single" w:sz="4" w:space="0" w:color="auto"/>
              <w:left w:val="single" w:sz="4" w:space="0" w:color="auto"/>
              <w:bottom w:val="nil"/>
              <w:right w:val="single" w:sz="4" w:space="0" w:color="auto"/>
            </w:tcBorders>
            <w:shd w:val="clear" w:color="auto" w:fill="auto"/>
            <w:hideMark/>
          </w:tcPr>
          <w:p w:rsidR="008A0499" w:rsidRPr="009606A7" w:rsidRDefault="008A0499" w:rsidP="008A0499">
            <w:pPr>
              <w:rPr>
                <w:color w:val="000000"/>
              </w:rPr>
            </w:pPr>
            <w:r w:rsidRPr="009606A7">
              <w:rPr>
                <w:color w:val="000000"/>
              </w:rPr>
              <w:t>1</w:t>
            </w:r>
          </w:p>
        </w:tc>
        <w:tc>
          <w:tcPr>
            <w:tcW w:w="1559" w:type="dxa"/>
            <w:vMerge w:val="restart"/>
            <w:tcBorders>
              <w:top w:val="nil"/>
              <w:left w:val="single" w:sz="4" w:space="0" w:color="auto"/>
              <w:bottom w:val="nil"/>
              <w:right w:val="single" w:sz="4" w:space="0" w:color="auto"/>
            </w:tcBorders>
            <w:shd w:val="clear" w:color="auto" w:fill="auto"/>
            <w:hideMark/>
          </w:tcPr>
          <w:p w:rsidR="008A0499" w:rsidRPr="009606A7" w:rsidRDefault="008A0499" w:rsidP="008A0499">
            <w:pPr>
              <w:rPr>
                <w:color w:val="000000"/>
              </w:rPr>
            </w:pPr>
            <w:r w:rsidRPr="009606A7">
              <w:rPr>
                <w:color w:val="000000"/>
              </w:rPr>
              <w:t>Подпрограмма     "Развитие   системы           образования    города Вятские Поляны" на    2020-2025 годы</w:t>
            </w:r>
          </w:p>
        </w:tc>
        <w:tc>
          <w:tcPr>
            <w:tcW w:w="1985" w:type="dxa"/>
            <w:tcBorders>
              <w:top w:val="single" w:sz="4" w:space="0" w:color="auto"/>
              <w:left w:val="nil"/>
              <w:bottom w:val="single" w:sz="4" w:space="0" w:color="auto"/>
              <w:right w:val="single" w:sz="4" w:space="0" w:color="auto"/>
            </w:tcBorders>
            <w:shd w:val="clear" w:color="auto" w:fill="auto"/>
            <w:hideMark/>
          </w:tcPr>
          <w:p w:rsidR="008A0499" w:rsidRPr="009606A7" w:rsidRDefault="008A0499" w:rsidP="008A0499">
            <w:pPr>
              <w:rPr>
                <w:b/>
                <w:bCs/>
                <w:color w:val="000000"/>
              </w:rPr>
            </w:pPr>
            <w:r w:rsidRPr="009606A7">
              <w:rPr>
                <w:b/>
                <w:bCs/>
                <w:color w:val="000000"/>
              </w:rPr>
              <w:t>всего</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358 687,10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334 065,80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333 017,70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333 017,70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333 017,70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333 017,70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2 024 823,70</w:t>
            </w:r>
          </w:p>
        </w:tc>
        <w:tc>
          <w:tcPr>
            <w:tcW w:w="272" w:type="dxa"/>
            <w:shd w:val="clear" w:color="auto" w:fill="auto"/>
            <w:vAlign w:val="center"/>
            <w:hideMark/>
          </w:tcPr>
          <w:p w:rsidR="008A0499" w:rsidRPr="008A0499" w:rsidRDefault="008A0499" w:rsidP="008A0499"/>
        </w:tc>
      </w:tr>
      <w:tr w:rsidR="008A0499" w:rsidRPr="008A0499" w:rsidTr="009606A7">
        <w:trPr>
          <w:trHeight w:val="480"/>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федеральный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областной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160 041,60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151 724,40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151 821,40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151 821,40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151 821,40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151 821,40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919 051,60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городской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198 645,50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182 341,40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181 196,30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181 196,30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181 196,30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181 196,30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1 105 772,10</w:t>
            </w:r>
          </w:p>
        </w:tc>
        <w:tc>
          <w:tcPr>
            <w:tcW w:w="272" w:type="dxa"/>
            <w:shd w:val="clear" w:color="auto" w:fill="auto"/>
            <w:vAlign w:val="center"/>
            <w:hideMark/>
          </w:tcPr>
          <w:p w:rsidR="008A0499" w:rsidRPr="008A0499" w:rsidRDefault="008A0499" w:rsidP="008A0499"/>
        </w:tc>
      </w:tr>
      <w:tr w:rsidR="008A0499" w:rsidRPr="008A0499" w:rsidTr="009606A7">
        <w:trPr>
          <w:trHeight w:val="810"/>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 xml:space="preserve">иные внебюджетные источники  </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1200"/>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nil"/>
              <w:right w:val="nil"/>
            </w:tcBorders>
            <w:shd w:val="clear" w:color="auto" w:fill="auto"/>
            <w:vAlign w:val="bottom"/>
            <w:hideMark/>
          </w:tcPr>
          <w:p w:rsidR="008A0499" w:rsidRPr="009606A7" w:rsidRDefault="008A0499" w:rsidP="008A0499">
            <w:pPr>
              <w:rPr>
                <w:color w:val="000000"/>
              </w:rPr>
            </w:pPr>
            <w:r w:rsidRPr="009606A7">
              <w:rPr>
                <w:color w:val="000000"/>
              </w:rPr>
              <w:t xml:space="preserve">налоговый расход –консолидированный бюджет </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A0499" w:rsidRPr="009606A7" w:rsidRDefault="008A0499" w:rsidP="008A0499">
            <w:pPr>
              <w:rPr>
                <w:color w:val="000000"/>
              </w:rPr>
            </w:pPr>
            <w:r w:rsidRPr="009606A7">
              <w:rPr>
                <w:color w:val="000000"/>
              </w:rPr>
              <w:t>1.1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A0499" w:rsidRPr="009606A7" w:rsidRDefault="008A0499" w:rsidP="008A0499">
            <w:pPr>
              <w:rPr>
                <w:color w:val="000000"/>
              </w:rPr>
            </w:pPr>
            <w:r w:rsidRPr="009606A7">
              <w:rPr>
                <w:color w:val="000000"/>
              </w:rPr>
              <w:t>Отдельное               мероприятие      «Реализация прав    на получение        общедоступного       и бесплатного      дошкольного         образованияобеспеченного современными условиями обучения»</w:t>
            </w:r>
          </w:p>
        </w:tc>
        <w:tc>
          <w:tcPr>
            <w:tcW w:w="1985" w:type="dxa"/>
            <w:tcBorders>
              <w:top w:val="single" w:sz="4" w:space="0" w:color="auto"/>
              <w:left w:val="nil"/>
              <w:bottom w:val="single" w:sz="4" w:space="0" w:color="auto"/>
              <w:right w:val="single" w:sz="4" w:space="0" w:color="auto"/>
            </w:tcBorders>
            <w:shd w:val="clear" w:color="auto" w:fill="auto"/>
            <w:hideMark/>
          </w:tcPr>
          <w:p w:rsidR="008A0499" w:rsidRPr="009606A7" w:rsidRDefault="008A0499" w:rsidP="008A0499">
            <w:pPr>
              <w:rPr>
                <w:b/>
                <w:bCs/>
                <w:color w:val="000000"/>
              </w:rPr>
            </w:pPr>
            <w:r w:rsidRPr="009606A7">
              <w:rPr>
                <w:b/>
                <w:bCs/>
                <w:color w:val="000000"/>
              </w:rPr>
              <w:t>всего</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195 026,60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190 643,50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191 531,10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191 531,10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191 531,10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191 531,10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1 151 794,50</w:t>
            </w:r>
          </w:p>
        </w:tc>
        <w:tc>
          <w:tcPr>
            <w:tcW w:w="272" w:type="dxa"/>
            <w:shd w:val="clear" w:color="auto" w:fill="auto"/>
            <w:vAlign w:val="center"/>
            <w:hideMark/>
          </w:tcPr>
          <w:p w:rsidR="008A0499" w:rsidRPr="008A0499" w:rsidRDefault="008A0499" w:rsidP="008A0499"/>
        </w:tc>
      </w:tr>
      <w:tr w:rsidR="008A0499" w:rsidRPr="008A0499" w:rsidTr="009606A7">
        <w:trPr>
          <w:trHeight w:val="510"/>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федеральный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областной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 xml:space="preserve">70 894,60 </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70 894,60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70 894,60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70 894,60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70 894,60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70 894,60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425 367,60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городской бюджет</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124 132,00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119 748,90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120 636,50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120 636,50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120 636,50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120 636,50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726 426,90</w:t>
            </w:r>
          </w:p>
        </w:tc>
        <w:tc>
          <w:tcPr>
            <w:tcW w:w="272" w:type="dxa"/>
            <w:shd w:val="clear" w:color="auto" w:fill="auto"/>
            <w:vAlign w:val="center"/>
            <w:hideMark/>
          </w:tcPr>
          <w:p w:rsidR="008A0499" w:rsidRPr="008A0499" w:rsidRDefault="008A0499" w:rsidP="008A0499"/>
        </w:tc>
      </w:tr>
      <w:tr w:rsidR="008A0499" w:rsidRPr="008A0499" w:rsidTr="009606A7">
        <w:trPr>
          <w:trHeight w:val="810"/>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 xml:space="preserve">иные внебюджетные источники  </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1260"/>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nil"/>
              <w:right w:val="nil"/>
            </w:tcBorders>
            <w:shd w:val="clear" w:color="auto" w:fill="auto"/>
            <w:vAlign w:val="bottom"/>
            <w:hideMark/>
          </w:tcPr>
          <w:p w:rsidR="008A0499" w:rsidRPr="009606A7" w:rsidRDefault="008A0499" w:rsidP="008A0499">
            <w:pPr>
              <w:rPr>
                <w:color w:val="000000"/>
              </w:rPr>
            </w:pPr>
            <w:r w:rsidRPr="009606A7">
              <w:rPr>
                <w:color w:val="000000"/>
              </w:rPr>
              <w:t xml:space="preserve">налоговый расход –консолидированный бюджет </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0499" w:rsidRPr="009606A7" w:rsidRDefault="008A0499" w:rsidP="008A0499">
            <w:pPr>
              <w:rPr>
                <w:color w:val="000000"/>
              </w:rPr>
            </w:pPr>
            <w:r w:rsidRPr="009606A7">
              <w:rPr>
                <w:color w:val="000000"/>
              </w:rPr>
              <w:t>1.2.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A0499" w:rsidRPr="009606A7" w:rsidRDefault="008A0499" w:rsidP="008A0499">
            <w:pPr>
              <w:rPr>
                <w:color w:val="000000"/>
              </w:rPr>
            </w:pPr>
            <w:r w:rsidRPr="009606A7">
              <w:rPr>
                <w:color w:val="000000"/>
              </w:rPr>
              <w:t>Отдельное              мероприятие           «Реализация прав      на получение         общедоступного и бесплатного            начального  общего, основного общего, среднего общего  образования, обеспеченного современными условиями обучения»</w:t>
            </w:r>
          </w:p>
        </w:tc>
        <w:tc>
          <w:tcPr>
            <w:tcW w:w="1985" w:type="dxa"/>
            <w:tcBorders>
              <w:top w:val="single" w:sz="4" w:space="0" w:color="auto"/>
              <w:left w:val="nil"/>
              <w:bottom w:val="single" w:sz="4" w:space="0" w:color="auto"/>
              <w:right w:val="single" w:sz="4" w:space="0" w:color="auto"/>
            </w:tcBorders>
            <w:shd w:val="clear" w:color="auto" w:fill="auto"/>
            <w:hideMark/>
          </w:tcPr>
          <w:p w:rsidR="008A0499" w:rsidRPr="009606A7" w:rsidRDefault="008A0499" w:rsidP="008A0499">
            <w:pPr>
              <w:rPr>
                <w:b/>
                <w:bCs/>
                <w:color w:val="000000"/>
              </w:rPr>
            </w:pPr>
            <w:r w:rsidRPr="009606A7">
              <w:rPr>
                <w:b/>
                <w:bCs/>
                <w:color w:val="000000"/>
              </w:rPr>
              <w:t>всего</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135 215,50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114 690,30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112 410,50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112 410,50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112 410,50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112 410,50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699 547,80</w:t>
            </w:r>
          </w:p>
        </w:tc>
        <w:tc>
          <w:tcPr>
            <w:tcW w:w="272" w:type="dxa"/>
            <w:shd w:val="clear" w:color="auto" w:fill="auto"/>
            <w:vAlign w:val="center"/>
            <w:hideMark/>
          </w:tcPr>
          <w:p w:rsidR="008A0499" w:rsidRPr="008A0499" w:rsidRDefault="008A0499" w:rsidP="008A0499"/>
        </w:tc>
      </w:tr>
      <w:tr w:rsidR="008A0499" w:rsidRPr="008A0499" w:rsidTr="009606A7">
        <w:trPr>
          <w:trHeight w:val="51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федеральный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областной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88 371,20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80 054,00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80 151,00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80 151,00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80 151,00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80 151,00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489 029,20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городской бюджет</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46 844,30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34 636,30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32 259,50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32 259,50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32 259,50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32 259,50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210 518,60</w:t>
            </w:r>
          </w:p>
        </w:tc>
        <w:tc>
          <w:tcPr>
            <w:tcW w:w="272" w:type="dxa"/>
            <w:shd w:val="clear" w:color="auto" w:fill="auto"/>
            <w:vAlign w:val="center"/>
            <w:hideMark/>
          </w:tcPr>
          <w:p w:rsidR="008A0499" w:rsidRPr="008A0499" w:rsidRDefault="008A0499" w:rsidP="008A0499"/>
        </w:tc>
      </w:tr>
      <w:tr w:rsidR="008A0499" w:rsidRPr="008A0499" w:rsidTr="009606A7">
        <w:trPr>
          <w:trHeight w:val="81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 xml:space="preserve">иные внебюджетные источники  </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117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nil"/>
              <w:right w:val="nil"/>
            </w:tcBorders>
            <w:shd w:val="clear" w:color="auto" w:fill="auto"/>
            <w:vAlign w:val="bottom"/>
            <w:hideMark/>
          </w:tcPr>
          <w:p w:rsidR="008A0499" w:rsidRPr="009606A7" w:rsidRDefault="008A0499" w:rsidP="008A0499">
            <w:pPr>
              <w:rPr>
                <w:color w:val="000000"/>
              </w:rPr>
            </w:pPr>
            <w:r w:rsidRPr="009606A7">
              <w:rPr>
                <w:color w:val="000000"/>
              </w:rPr>
              <w:t xml:space="preserve">налоговый расход –консолидированный бюджет </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0499" w:rsidRPr="009606A7" w:rsidRDefault="008A0499" w:rsidP="008A0499">
            <w:pPr>
              <w:rPr>
                <w:color w:val="000000"/>
              </w:rPr>
            </w:pPr>
            <w:r w:rsidRPr="009606A7">
              <w:rPr>
                <w:color w:val="000000"/>
              </w:rPr>
              <w:t>1.3.</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A0499" w:rsidRPr="009606A7" w:rsidRDefault="008A0499" w:rsidP="008A0499">
            <w:pPr>
              <w:rPr>
                <w:color w:val="000000"/>
              </w:rPr>
            </w:pPr>
            <w:r w:rsidRPr="009606A7">
              <w:rPr>
                <w:color w:val="000000"/>
              </w:rPr>
              <w:t>Отдельное             мероприятие        «Реализация прав       на получение          общедоступного, бесплатного          дополнительного      образования, обеспеченного современными условиями обучения  и        выявление,          поддержка             одаренных детей»</w:t>
            </w:r>
          </w:p>
        </w:tc>
        <w:tc>
          <w:tcPr>
            <w:tcW w:w="1985" w:type="dxa"/>
            <w:tcBorders>
              <w:top w:val="single" w:sz="4" w:space="0" w:color="auto"/>
              <w:left w:val="nil"/>
              <w:bottom w:val="single" w:sz="4" w:space="0" w:color="auto"/>
              <w:right w:val="single" w:sz="4" w:space="0" w:color="auto"/>
            </w:tcBorders>
            <w:shd w:val="clear" w:color="auto" w:fill="auto"/>
            <w:hideMark/>
          </w:tcPr>
          <w:p w:rsidR="008A0499" w:rsidRPr="009606A7" w:rsidRDefault="008A0499" w:rsidP="008A0499">
            <w:pPr>
              <w:rPr>
                <w:b/>
                <w:bCs/>
                <w:color w:val="000000"/>
              </w:rPr>
            </w:pPr>
            <w:r w:rsidRPr="009606A7">
              <w:rPr>
                <w:b/>
                <w:bCs/>
                <w:color w:val="000000"/>
              </w:rPr>
              <w:t>всего</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26 609,80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26 896,80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27 240,90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27 240,90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27 240,90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27 240,90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162 470,20</w:t>
            </w:r>
          </w:p>
        </w:tc>
        <w:tc>
          <w:tcPr>
            <w:tcW w:w="272" w:type="dxa"/>
            <w:shd w:val="clear" w:color="auto" w:fill="auto"/>
            <w:vAlign w:val="center"/>
            <w:hideMark/>
          </w:tcPr>
          <w:p w:rsidR="008A0499" w:rsidRPr="008A0499" w:rsidRDefault="008A0499" w:rsidP="008A0499"/>
        </w:tc>
      </w:tr>
      <w:tr w:rsidR="008A0499" w:rsidRPr="008A0499" w:rsidTr="009606A7">
        <w:trPr>
          <w:trHeight w:val="48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федеральный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областной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городской бюджет</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26 609,80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26 896,80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27 240,90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27 240,90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27 240,90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27 240,90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162 470,20</w:t>
            </w:r>
          </w:p>
        </w:tc>
        <w:tc>
          <w:tcPr>
            <w:tcW w:w="272" w:type="dxa"/>
            <w:shd w:val="clear" w:color="auto" w:fill="auto"/>
            <w:vAlign w:val="center"/>
            <w:hideMark/>
          </w:tcPr>
          <w:p w:rsidR="008A0499" w:rsidRPr="008A0499" w:rsidRDefault="008A0499" w:rsidP="008A0499"/>
        </w:tc>
      </w:tr>
      <w:tr w:rsidR="008A0499" w:rsidRPr="008A0499" w:rsidTr="009606A7">
        <w:trPr>
          <w:trHeight w:val="81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 xml:space="preserve">иные внебюджетные источники  </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117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nil"/>
              <w:right w:val="nil"/>
            </w:tcBorders>
            <w:shd w:val="clear" w:color="auto" w:fill="auto"/>
            <w:vAlign w:val="bottom"/>
            <w:hideMark/>
          </w:tcPr>
          <w:p w:rsidR="008A0499" w:rsidRPr="009606A7" w:rsidRDefault="008A0499" w:rsidP="008A0499">
            <w:pPr>
              <w:rPr>
                <w:color w:val="000000"/>
              </w:rPr>
            </w:pPr>
            <w:r w:rsidRPr="009606A7">
              <w:rPr>
                <w:color w:val="000000"/>
              </w:rPr>
              <w:t xml:space="preserve">налоговый расход –консолидированный бюджет </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0499" w:rsidRPr="009606A7" w:rsidRDefault="008A0499" w:rsidP="008A0499">
            <w:pPr>
              <w:rPr>
                <w:color w:val="000000"/>
              </w:rPr>
            </w:pPr>
            <w:r w:rsidRPr="009606A7">
              <w:rPr>
                <w:color w:val="000000"/>
              </w:rPr>
              <w:t>1.4.</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A0499" w:rsidRPr="009606A7" w:rsidRDefault="008A0499" w:rsidP="008A0499">
            <w:pPr>
              <w:jc w:val="both"/>
              <w:rPr>
                <w:color w:val="000000"/>
              </w:rPr>
            </w:pPr>
            <w:r w:rsidRPr="009606A7">
              <w:rPr>
                <w:color w:val="000000"/>
              </w:rPr>
              <w:t xml:space="preserve">Отдельное мероприятие  «Создание   оптимальных условий для труда,  отдыха  и оздоровления  несовершеннолетних в каникулярное время» </w:t>
            </w:r>
          </w:p>
        </w:tc>
        <w:tc>
          <w:tcPr>
            <w:tcW w:w="1985" w:type="dxa"/>
            <w:tcBorders>
              <w:top w:val="single" w:sz="4" w:space="0" w:color="auto"/>
              <w:left w:val="nil"/>
              <w:bottom w:val="single" w:sz="4" w:space="0" w:color="auto"/>
              <w:right w:val="single" w:sz="4" w:space="0" w:color="auto"/>
            </w:tcBorders>
            <w:shd w:val="clear" w:color="auto" w:fill="auto"/>
            <w:hideMark/>
          </w:tcPr>
          <w:p w:rsidR="008A0499" w:rsidRPr="009606A7" w:rsidRDefault="008A0499" w:rsidP="008A0499">
            <w:pPr>
              <w:rPr>
                <w:b/>
                <w:bCs/>
                <w:color w:val="000000"/>
              </w:rPr>
            </w:pPr>
            <w:r w:rsidRPr="009606A7">
              <w:rPr>
                <w:b/>
                <w:bCs/>
                <w:color w:val="000000"/>
              </w:rPr>
              <w:t>всего</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1 835,20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1 835,20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1 835,20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1 835,20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1 835,20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1 835,20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11 011,20</w:t>
            </w:r>
          </w:p>
        </w:tc>
        <w:tc>
          <w:tcPr>
            <w:tcW w:w="272" w:type="dxa"/>
            <w:shd w:val="clear" w:color="auto" w:fill="auto"/>
            <w:vAlign w:val="center"/>
            <w:hideMark/>
          </w:tcPr>
          <w:p w:rsidR="008A0499" w:rsidRPr="008A0499" w:rsidRDefault="008A0499" w:rsidP="008A0499"/>
        </w:tc>
      </w:tr>
      <w:tr w:rsidR="008A0499" w:rsidRPr="008A0499" w:rsidTr="009606A7">
        <w:trPr>
          <w:trHeight w:val="51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федеральный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областной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775,80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775,80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775,80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775,80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775,80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775,80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4 654,80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городской бюджет</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1 059,40</w:t>
            </w:r>
          </w:p>
        </w:tc>
        <w:tc>
          <w:tcPr>
            <w:tcW w:w="1537"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1 059,40</w:t>
            </w:r>
          </w:p>
        </w:tc>
        <w:tc>
          <w:tcPr>
            <w:tcW w:w="1537"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1 059,40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1 059,40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1 059,40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1 059,40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6 356,40</w:t>
            </w:r>
          </w:p>
        </w:tc>
        <w:tc>
          <w:tcPr>
            <w:tcW w:w="272" w:type="dxa"/>
            <w:shd w:val="clear" w:color="auto" w:fill="auto"/>
            <w:vAlign w:val="center"/>
            <w:hideMark/>
          </w:tcPr>
          <w:p w:rsidR="008A0499" w:rsidRPr="008A0499" w:rsidRDefault="008A0499" w:rsidP="008A0499"/>
        </w:tc>
      </w:tr>
      <w:tr w:rsidR="008A0499" w:rsidRPr="008A0499" w:rsidTr="009606A7">
        <w:trPr>
          <w:trHeight w:val="81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 xml:space="preserve">иные внебюджетные источники  </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117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nil"/>
              <w:right w:val="nil"/>
            </w:tcBorders>
            <w:shd w:val="clear" w:color="auto" w:fill="auto"/>
            <w:vAlign w:val="bottom"/>
            <w:hideMark/>
          </w:tcPr>
          <w:p w:rsidR="008A0499" w:rsidRPr="009606A7" w:rsidRDefault="008A0499" w:rsidP="008A0499">
            <w:pPr>
              <w:rPr>
                <w:color w:val="000000"/>
              </w:rPr>
            </w:pPr>
            <w:r w:rsidRPr="009606A7">
              <w:rPr>
                <w:color w:val="000000"/>
              </w:rPr>
              <w:t xml:space="preserve">налоговый расход –консолидированный бюджет </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val="restart"/>
            <w:tcBorders>
              <w:top w:val="nil"/>
              <w:left w:val="single" w:sz="4" w:space="0" w:color="auto"/>
              <w:bottom w:val="nil"/>
              <w:right w:val="single" w:sz="4" w:space="0" w:color="auto"/>
            </w:tcBorders>
            <w:shd w:val="clear" w:color="auto" w:fill="auto"/>
            <w:hideMark/>
          </w:tcPr>
          <w:p w:rsidR="008A0499" w:rsidRPr="009606A7" w:rsidRDefault="008A0499" w:rsidP="008A0499">
            <w:pPr>
              <w:rPr>
                <w:color w:val="000000"/>
              </w:rPr>
            </w:pPr>
            <w:r w:rsidRPr="009606A7">
              <w:rPr>
                <w:color w:val="000000"/>
              </w:rPr>
              <w:t>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A0499" w:rsidRPr="009606A7" w:rsidRDefault="008A0499" w:rsidP="008A0499">
            <w:pPr>
              <w:rPr>
                <w:color w:val="000000"/>
              </w:rPr>
            </w:pPr>
            <w:r w:rsidRPr="009606A7">
              <w:rPr>
                <w:color w:val="000000"/>
              </w:rPr>
              <w:t>Подпрограмма «Профилактика социального сиротства" на 2020-2025 годы</w:t>
            </w:r>
          </w:p>
        </w:tc>
        <w:tc>
          <w:tcPr>
            <w:tcW w:w="1985" w:type="dxa"/>
            <w:tcBorders>
              <w:top w:val="single" w:sz="4" w:space="0" w:color="auto"/>
              <w:left w:val="nil"/>
              <w:bottom w:val="single" w:sz="4" w:space="0" w:color="auto"/>
              <w:right w:val="single" w:sz="4" w:space="0" w:color="auto"/>
            </w:tcBorders>
            <w:shd w:val="clear" w:color="auto" w:fill="auto"/>
            <w:hideMark/>
          </w:tcPr>
          <w:p w:rsidR="008A0499" w:rsidRPr="009606A7" w:rsidRDefault="008A0499" w:rsidP="008A0499">
            <w:pPr>
              <w:rPr>
                <w:b/>
                <w:bCs/>
                <w:color w:val="000000"/>
              </w:rPr>
            </w:pPr>
            <w:r w:rsidRPr="009606A7">
              <w:rPr>
                <w:b/>
                <w:bCs/>
                <w:color w:val="000000"/>
              </w:rPr>
              <w:t>всего</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20 351,80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14 049,20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11 685,70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11 685,70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11 685,70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11 685,70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81 143,80</w:t>
            </w:r>
          </w:p>
        </w:tc>
        <w:tc>
          <w:tcPr>
            <w:tcW w:w="272" w:type="dxa"/>
            <w:shd w:val="clear" w:color="auto" w:fill="auto"/>
            <w:vAlign w:val="center"/>
            <w:hideMark/>
          </w:tcPr>
          <w:p w:rsidR="008A0499" w:rsidRPr="008A0499" w:rsidRDefault="008A0499" w:rsidP="008A0499"/>
        </w:tc>
      </w:tr>
      <w:tr w:rsidR="008A0499" w:rsidRPr="008A0499" w:rsidTr="009606A7">
        <w:trPr>
          <w:trHeight w:val="435"/>
        </w:trPr>
        <w:tc>
          <w:tcPr>
            <w:tcW w:w="70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федеральный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областной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20 351,80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14 049,20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11 685,70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11 685,70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11 685,70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11 685,70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81 143,80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городской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810"/>
        </w:trPr>
        <w:tc>
          <w:tcPr>
            <w:tcW w:w="70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 xml:space="preserve">иные внебюджетные источники  </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1170"/>
        </w:trPr>
        <w:tc>
          <w:tcPr>
            <w:tcW w:w="709" w:type="dxa"/>
            <w:vMerge/>
            <w:tcBorders>
              <w:top w:val="nil"/>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nil"/>
              <w:right w:val="nil"/>
            </w:tcBorders>
            <w:shd w:val="clear" w:color="auto" w:fill="auto"/>
            <w:vAlign w:val="bottom"/>
            <w:hideMark/>
          </w:tcPr>
          <w:p w:rsidR="008A0499" w:rsidRPr="009606A7" w:rsidRDefault="008A0499" w:rsidP="008A0499">
            <w:pPr>
              <w:rPr>
                <w:color w:val="000000"/>
              </w:rPr>
            </w:pPr>
            <w:r w:rsidRPr="009606A7">
              <w:rPr>
                <w:color w:val="000000"/>
              </w:rPr>
              <w:t xml:space="preserve">налоговый расход –консолидированный бюджет </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val="restart"/>
            <w:tcBorders>
              <w:top w:val="single" w:sz="4" w:space="0" w:color="auto"/>
              <w:left w:val="single" w:sz="4" w:space="0" w:color="auto"/>
              <w:bottom w:val="nil"/>
              <w:right w:val="single" w:sz="4" w:space="0" w:color="auto"/>
            </w:tcBorders>
            <w:shd w:val="clear" w:color="auto" w:fill="auto"/>
            <w:hideMark/>
          </w:tcPr>
          <w:p w:rsidR="008A0499" w:rsidRPr="009606A7" w:rsidRDefault="008A0499" w:rsidP="008A0499">
            <w:pPr>
              <w:rPr>
                <w:color w:val="000000"/>
              </w:rPr>
            </w:pPr>
            <w:r w:rsidRPr="009606A7">
              <w:rPr>
                <w:color w:val="000000"/>
              </w:rPr>
              <w:t>2.1.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A0499" w:rsidRPr="009606A7" w:rsidRDefault="008A0499" w:rsidP="008A0499">
            <w:pPr>
              <w:rPr>
                <w:color w:val="000000"/>
              </w:rPr>
            </w:pPr>
            <w:r w:rsidRPr="009606A7">
              <w:rPr>
                <w:color w:val="000000"/>
              </w:rPr>
              <w:t>Отдельное             мероприятие     «Обеспечение             государственных      гарантий детям-сиротам и детям,    оставшимся без      попечения             родителей, лицам, из числа детей-сирот и детей, оставшихся без попечения        родителей»</w:t>
            </w:r>
          </w:p>
        </w:tc>
        <w:tc>
          <w:tcPr>
            <w:tcW w:w="1985" w:type="dxa"/>
            <w:tcBorders>
              <w:top w:val="single" w:sz="4" w:space="0" w:color="auto"/>
              <w:left w:val="nil"/>
              <w:bottom w:val="single" w:sz="4" w:space="0" w:color="auto"/>
              <w:right w:val="single" w:sz="4" w:space="0" w:color="auto"/>
            </w:tcBorders>
            <w:shd w:val="clear" w:color="auto" w:fill="auto"/>
            <w:hideMark/>
          </w:tcPr>
          <w:p w:rsidR="008A0499" w:rsidRPr="009606A7" w:rsidRDefault="008A0499" w:rsidP="008A0499">
            <w:pPr>
              <w:rPr>
                <w:b/>
                <w:bCs/>
                <w:color w:val="000000"/>
              </w:rPr>
            </w:pPr>
            <w:r w:rsidRPr="009606A7">
              <w:rPr>
                <w:b/>
                <w:bCs/>
                <w:color w:val="000000"/>
              </w:rPr>
              <w:t>всего</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14 180,80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7 878,20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5 514,70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5 514,70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5 514,70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5 514,70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44 117,80</w:t>
            </w:r>
          </w:p>
        </w:tc>
        <w:tc>
          <w:tcPr>
            <w:tcW w:w="272" w:type="dxa"/>
            <w:shd w:val="clear" w:color="auto" w:fill="auto"/>
            <w:vAlign w:val="center"/>
            <w:hideMark/>
          </w:tcPr>
          <w:p w:rsidR="008A0499" w:rsidRPr="008A0499" w:rsidRDefault="008A0499" w:rsidP="008A0499"/>
        </w:tc>
      </w:tr>
      <w:tr w:rsidR="008A0499" w:rsidRPr="008A0499" w:rsidTr="009606A7">
        <w:trPr>
          <w:trHeight w:val="435"/>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федеральный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областной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14 180,80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7 878,20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5 514,70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5 514,70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5 514,70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5 514,70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44 117,80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городской бюджет</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810"/>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 xml:space="preserve">иные внебюджетные источники  </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1170"/>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nil"/>
              <w:right w:val="nil"/>
            </w:tcBorders>
            <w:shd w:val="clear" w:color="auto" w:fill="auto"/>
            <w:vAlign w:val="bottom"/>
            <w:hideMark/>
          </w:tcPr>
          <w:p w:rsidR="008A0499" w:rsidRPr="009606A7" w:rsidRDefault="008A0499" w:rsidP="008A0499">
            <w:pPr>
              <w:rPr>
                <w:color w:val="000000"/>
              </w:rPr>
            </w:pPr>
            <w:r w:rsidRPr="009606A7">
              <w:rPr>
                <w:color w:val="000000"/>
              </w:rPr>
              <w:t xml:space="preserve">налоговый расход –консолидированный бюджет </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val="restart"/>
            <w:tcBorders>
              <w:top w:val="single" w:sz="4" w:space="0" w:color="auto"/>
              <w:left w:val="single" w:sz="4" w:space="0" w:color="auto"/>
              <w:bottom w:val="nil"/>
              <w:right w:val="single" w:sz="4" w:space="0" w:color="auto"/>
            </w:tcBorders>
            <w:shd w:val="clear" w:color="auto" w:fill="auto"/>
            <w:hideMark/>
          </w:tcPr>
          <w:p w:rsidR="008A0499" w:rsidRPr="009606A7" w:rsidRDefault="008A0499" w:rsidP="008A0499">
            <w:pPr>
              <w:rPr>
                <w:color w:val="000000"/>
              </w:rPr>
            </w:pPr>
            <w:r w:rsidRPr="009606A7">
              <w:rPr>
                <w:color w:val="000000"/>
              </w:rPr>
              <w:t>2.2.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A0499" w:rsidRPr="009606A7" w:rsidRDefault="008A0499" w:rsidP="008A0499">
            <w:pPr>
              <w:rPr>
                <w:color w:val="000000"/>
              </w:rPr>
            </w:pPr>
            <w:r w:rsidRPr="009606A7">
              <w:rPr>
                <w:color w:val="000000"/>
              </w:rPr>
              <w:t>Отдельное  мероприятие  «Обеспечение приоритетного права ребенка жить и  воспитываться в семье»</w:t>
            </w:r>
          </w:p>
        </w:tc>
        <w:tc>
          <w:tcPr>
            <w:tcW w:w="1985" w:type="dxa"/>
            <w:tcBorders>
              <w:top w:val="single" w:sz="4" w:space="0" w:color="auto"/>
              <w:left w:val="nil"/>
              <w:bottom w:val="single" w:sz="4" w:space="0" w:color="auto"/>
              <w:right w:val="single" w:sz="4" w:space="0" w:color="auto"/>
            </w:tcBorders>
            <w:shd w:val="clear" w:color="auto" w:fill="auto"/>
            <w:hideMark/>
          </w:tcPr>
          <w:p w:rsidR="008A0499" w:rsidRPr="009606A7" w:rsidRDefault="008A0499" w:rsidP="008A0499">
            <w:pPr>
              <w:rPr>
                <w:b/>
                <w:bCs/>
                <w:color w:val="000000"/>
              </w:rPr>
            </w:pPr>
            <w:r w:rsidRPr="009606A7">
              <w:rPr>
                <w:b/>
                <w:bCs/>
                <w:color w:val="000000"/>
              </w:rPr>
              <w:t>всего</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6 171,00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6 171,00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6 171,00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6 171,00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6 171,00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6 171,00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37 026,00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федеральный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областной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6 171,00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6 171,00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6 171,00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6 171,00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6 171,00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6 171,00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37 026,00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городской бюджет</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810"/>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 xml:space="preserve">иные внебюджетные источники  </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1170"/>
        </w:trPr>
        <w:tc>
          <w:tcPr>
            <w:tcW w:w="709" w:type="dxa"/>
            <w:vMerge/>
            <w:tcBorders>
              <w:top w:val="single" w:sz="4" w:space="0" w:color="auto"/>
              <w:left w:val="single" w:sz="4" w:space="0" w:color="auto"/>
              <w:bottom w:val="nil"/>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nil"/>
              <w:right w:val="nil"/>
            </w:tcBorders>
            <w:shd w:val="clear" w:color="auto" w:fill="auto"/>
            <w:vAlign w:val="bottom"/>
            <w:hideMark/>
          </w:tcPr>
          <w:p w:rsidR="008A0499" w:rsidRPr="009606A7" w:rsidRDefault="008A0499" w:rsidP="008A0499">
            <w:pPr>
              <w:rPr>
                <w:color w:val="000000"/>
              </w:rPr>
            </w:pPr>
            <w:r w:rsidRPr="009606A7">
              <w:rPr>
                <w:color w:val="000000"/>
              </w:rPr>
              <w:t xml:space="preserve">налоговый расход –консолидированный бюджет </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0499" w:rsidRPr="009606A7" w:rsidRDefault="008A0499" w:rsidP="008A0499">
            <w:pPr>
              <w:rPr>
                <w:color w:val="000000"/>
              </w:rPr>
            </w:pPr>
            <w:r w:rsidRPr="009606A7">
              <w:rPr>
                <w:color w:val="000000"/>
              </w:rPr>
              <w:t>3.</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A0499" w:rsidRPr="009606A7" w:rsidRDefault="008A0499" w:rsidP="008A0499">
            <w:pPr>
              <w:jc w:val="both"/>
              <w:rPr>
                <w:color w:val="000000"/>
              </w:rPr>
            </w:pPr>
            <w:r w:rsidRPr="009606A7">
              <w:rPr>
                <w:color w:val="000000"/>
              </w:rPr>
              <w:t>Отдельное мероприятие "Обеспечение реализации муниципальной  программы города Вятские Поляны  и прочие мероприятия в области образования"</w:t>
            </w:r>
          </w:p>
        </w:tc>
        <w:tc>
          <w:tcPr>
            <w:tcW w:w="1985" w:type="dxa"/>
            <w:tcBorders>
              <w:top w:val="single" w:sz="4" w:space="0" w:color="auto"/>
              <w:left w:val="nil"/>
              <w:bottom w:val="single" w:sz="4" w:space="0" w:color="auto"/>
              <w:right w:val="single" w:sz="4" w:space="0" w:color="auto"/>
            </w:tcBorders>
            <w:shd w:val="clear" w:color="auto" w:fill="auto"/>
            <w:hideMark/>
          </w:tcPr>
          <w:p w:rsidR="008A0499" w:rsidRPr="009606A7" w:rsidRDefault="008A0499" w:rsidP="008A0499">
            <w:pPr>
              <w:rPr>
                <w:b/>
                <w:bCs/>
                <w:color w:val="000000"/>
              </w:rPr>
            </w:pPr>
            <w:r w:rsidRPr="009606A7">
              <w:rPr>
                <w:b/>
                <w:bCs/>
                <w:color w:val="000000"/>
              </w:rPr>
              <w:t>всего</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21 458,70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21 452,60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21 292,20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21 292,20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21 292,20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b/>
                <w:bCs/>
                <w:color w:val="000000"/>
              </w:rPr>
            </w:pPr>
            <w:r w:rsidRPr="009606A7">
              <w:rPr>
                <w:b/>
                <w:bCs/>
                <w:color w:val="000000"/>
              </w:rPr>
              <w:t>21 292,20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128 080,10</w:t>
            </w:r>
          </w:p>
        </w:tc>
        <w:tc>
          <w:tcPr>
            <w:tcW w:w="272" w:type="dxa"/>
            <w:shd w:val="clear" w:color="auto" w:fill="auto"/>
            <w:vAlign w:val="center"/>
            <w:hideMark/>
          </w:tcPr>
          <w:p w:rsidR="008A0499" w:rsidRPr="008A0499" w:rsidRDefault="008A0499" w:rsidP="008A0499"/>
        </w:tc>
      </w:tr>
      <w:tr w:rsidR="008A0499" w:rsidRPr="008A0499" w:rsidTr="009606A7">
        <w:trPr>
          <w:trHeight w:val="43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федеральный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областной бюджет</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3 265,50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3 265,50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3 076,50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3 076,50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3 076,50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3 076,50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18 837,00</w:t>
            </w:r>
          </w:p>
        </w:tc>
        <w:tc>
          <w:tcPr>
            <w:tcW w:w="272" w:type="dxa"/>
            <w:shd w:val="clear" w:color="auto" w:fill="auto"/>
            <w:vAlign w:val="center"/>
            <w:hideMark/>
          </w:tcPr>
          <w:p w:rsidR="008A0499" w:rsidRPr="008A0499" w:rsidRDefault="008A0499" w:rsidP="008A0499"/>
        </w:tc>
      </w:tr>
      <w:tr w:rsidR="008A0499" w:rsidRPr="008A0499" w:rsidTr="009606A7">
        <w:trPr>
          <w:trHeight w:val="40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городской бюджет</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18 193,20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18 187,10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18 215,70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18 215,70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18 215,70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18 215,70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109 243,10</w:t>
            </w:r>
          </w:p>
        </w:tc>
        <w:tc>
          <w:tcPr>
            <w:tcW w:w="272" w:type="dxa"/>
            <w:shd w:val="clear" w:color="auto" w:fill="auto"/>
            <w:vAlign w:val="center"/>
            <w:hideMark/>
          </w:tcPr>
          <w:p w:rsidR="008A0499" w:rsidRPr="008A0499" w:rsidRDefault="008A0499" w:rsidP="008A0499"/>
        </w:tc>
      </w:tr>
      <w:tr w:rsidR="008A0499" w:rsidRPr="008A0499" w:rsidTr="009606A7">
        <w:trPr>
          <w:trHeight w:val="81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single" w:sz="4" w:space="0" w:color="auto"/>
              <w:right w:val="single" w:sz="4" w:space="0" w:color="auto"/>
            </w:tcBorders>
            <w:shd w:val="clear" w:color="auto" w:fill="auto"/>
            <w:hideMark/>
          </w:tcPr>
          <w:p w:rsidR="008A0499" w:rsidRPr="009606A7" w:rsidRDefault="008A0499" w:rsidP="008A0499">
            <w:pPr>
              <w:rPr>
                <w:color w:val="000000"/>
              </w:rPr>
            </w:pPr>
            <w:r w:rsidRPr="009606A7">
              <w:rPr>
                <w:color w:val="000000"/>
              </w:rPr>
              <w:t xml:space="preserve">иные внебюджетные источники  </w:t>
            </w:r>
          </w:p>
        </w:tc>
        <w:tc>
          <w:tcPr>
            <w:tcW w:w="1480" w:type="dxa"/>
            <w:tcBorders>
              <w:top w:val="nil"/>
              <w:left w:val="nil"/>
              <w:bottom w:val="single" w:sz="4" w:space="0" w:color="auto"/>
              <w:right w:val="single" w:sz="4" w:space="0" w:color="auto"/>
            </w:tcBorders>
            <w:shd w:val="clear" w:color="auto" w:fill="auto"/>
            <w:vAlign w:val="center"/>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r w:rsidR="008A0499" w:rsidRPr="008A0499" w:rsidTr="009606A7">
        <w:trPr>
          <w:trHeight w:val="117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8A0499" w:rsidRPr="009606A7" w:rsidRDefault="008A0499" w:rsidP="008A0499">
            <w:pPr>
              <w:rPr>
                <w:color w:val="000000"/>
              </w:rPr>
            </w:pPr>
          </w:p>
        </w:tc>
        <w:tc>
          <w:tcPr>
            <w:tcW w:w="1985" w:type="dxa"/>
            <w:tcBorders>
              <w:top w:val="nil"/>
              <w:left w:val="nil"/>
              <w:bottom w:val="nil"/>
              <w:right w:val="nil"/>
            </w:tcBorders>
            <w:shd w:val="clear" w:color="auto" w:fill="auto"/>
            <w:hideMark/>
          </w:tcPr>
          <w:p w:rsidR="008A0499" w:rsidRPr="009606A7" w:rsidRDefault="008A0499" w:rsidP="008A0499">
            <w:pPr>
              <w:rPr>
                <w:color w:val="000000"/>
              </w:rPr>
            </w:pPr>
            <w:r w:rsidRPr="009606A7">
              <w:rPr>
                <w:color w:val="000000"/>
              </w:rPr>
              <w:t xml:space="preserve">налоговый расход –консолидированный бюджет </w:t>
            </w:r>
          </w:p>
        </w:tc>
        <w:tc>
          <w:tcPr>
            <w:tcW w:w="1480"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537"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23"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2029"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491" w:type="dxa"/>
            <w:tcBorders>
              <w:top w:val="nil"/>
              <w:left w:val="nil"/>
              <w:bottom w:val="single" w:sz="4" w:space="0" w:color="auto"/>
              <w:right w:val="single" w:sz="4" w:space="0" w:color="auto"/>
            </w:tcBorders>
            <w:shd w:val="clear" w:color="auto" w:fill="auto"/>
            <w:hideMark/>
          </w:tcPr>
          <w:p w:rsidR="008A0499" w:rsidRPr="009606A7" w:rsidRDefault="008A0499" w:rsidP="008A0499">
            <w:pPr>
              <w:jc w:val="right"/>
              <w:rPr>
                <w:color w:val="000000"/>
              </w:rPr>
            </w:pPr>
            <w:r w:rsidRPr="009606A7">
              <w:rPr>
                <w:color w:val="000000"/>
              </w:rPr>
              <w:t>0,00</w:t>
            </w:r>
          </w:p>
        </w:tc>
        <w:tc>
          <w:tcPr>
            <w:tcW w:w="1251" w:type="dxa"/>
            <w:tcBorders>
              <w:top w:val="nil"/>
              <w:left w:val="nil"/>
              <w:bottom w:val="single" w:sz="4" w:space="0" w:color="auto"/>
              <w:right w:val="single" w:sz="4" w:space="0" w:color="auto"/>
            </w:tcBorders>
            <w:shd w:val="clear" w:color="auto" w:fill="auto"/>
            <w:noWrap/>
            <w:vAlign w:val="center"/>
            <w:hideMark/>
          </w:tcPr>
          <w:p w:rsidR="008A0499" w:rsidRPr="009606A7" w:rsidRDefault="008A0499" w:rsidP="008A0499">
            <w:pPr>
              <w:jc w:val="right"/>
              <w:rPr>
                <w:b/>
                <w:bCs/>
                <w:color w:val="000000"/>
              </w:rPr>
            </w:pPr>
            <w:r w:rsidRPr="009606A7">
              <w:rPr>
                <w:b/>
                <w:bCs/>
                <w:color w:val="000000"/>
              </w:rPr>
              <w:t>0,00</w:t>
            </w:r>
          </w:p>
        </w:tc>
        <w:tc>
          <w:tcPr>
            <w:tcW w:w="272" w:type="dxa"/>
            <w:shd w:val="clear" w:color="auto" w:fill="auto"/>
            <w:vAlign w:val="center"/>
            <w:hideMark/>
          </w:tcPr>
          <w:p w:rsidR="008A0499" w:rsidRPr="008A0499" w:rsidRDefault="008A0499" w:rsidP="008A0499"/>
        </w:tc>
      </w:tr>
    </w:tbl>
    <w:p w:rsidR="008A0499" w:rsidRDefault="008A0499" w:rsidP="00EB09B0">
      <w:pPr>
        <w:tabs>
          <w:tab w:val="left" w:pos="567"/>
        </w:tabs>
      </w:pPr>
    </w:p>
    <w:p w:rsidR="009606A7" w:rsidRDefault="009606A7" w:rsidP="00EB09B0">
      <w:pPr>
        <w:tabs>
          <w:tab w:val="left" w:pos="567"/>
        </w:tabs>
        <w:sectPr w:rsidR="009606A7" w:rsidSect="009606A7">
          <w:pgSz w:w="16838" w:h="11906" w:orient="landscape"/>
          <w:pgMar w:top="567" w:right="395" w:bottom="539" w:left="1134" w:header="709" w:footer="709" w:gutter="0"/>
          <w:pgNumType w:start="57"/>
          <w:cols w:space="708"/>
          <w:docGrid w:linePitch="360"/>
        </w:sectPr>
      </w:pPr>
    </w:p>
    <w:p w:rsidR="009606A7" w:rsidRPr="008A0499" w:rsidRDefault="009606A7" w:rsidP="00EB09B0">
      <w:pPr>
        <w:tabs>
          <w:tab w:val="left" w:pos="567"/>
        </w:tabs>
      </w:pPr>
    </w:p>
    <w:sectPr w:rsidR="009606A7" w:rsidRPr="008A0499" w:rsidSect="00DA3174">
      <w:headerReference w:type="default" r:id="rId40"/>
      <w:pgSz w:w="11906" w:h="16838"/>
      <w:pgMar w:top="993" w:right="849"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F84" w:rsidRDefault="00731F84" w:rsidP="004460F6">
      <w:r>
        <w:separator/>
      </w:r>
    </w:p>
  </w:endnote>
  <w:endnote w:type="continuationSeparator" w:id="0">
    <w:p w:rsidR="00731F84" w:rsidRDefault="00731F84" w:rsidP="00446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Courier New CYR">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6A7" w:rsidRDefault="009606A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6A7" w:rsidRDefault="009606A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6A7" w:rsidRDefault="009606A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F84" w:rsidRDefault="00731F84" w:rsidP="004460F6">
      <w:r>
        <w:separator/>
      </w:r>
    </w:p>
  </w:footnote>
  <w:footnote w:type="continuationSeparator" w:id="0">
    <w:p w:rsidR="00731F84" w:rsidRDefault="00731F84" w:rsidP="00446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6A7" w:rsidRDefault="009606A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2582"/>
      <w:docPartObj>
        <w:docPartGallery w:val="Page Numbers (Top of Page)"/>
        <w:docPartUnique/>
      </w:docPartObj>
    </w:sdtPr>
    <w:sdtContent>
      <w:p w:rsidR="008A0499" w:rsidRDefault="00241C0A">
        <w:pPr>
          <w:pStyle w:val="a5"/>
          <w:jc w:val="center"/>
        </w:pPr>
        <w:fldSimple w:instr=" PAGE   \* MERGEFORMAT ">
          <w:r w:rsidR="009606A7">
            <w:rPr>
              <w:noProof/>
            </w:rPr>
            <w:t>15</w:t>
          </w:r>
        </w:fldSimple>
      </w:p>
    </w:sdtContent>
  </w:sdt>
  <w:p w:rsidR="008A0499" w:rsidRDefault="008A049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2581"/>
      <w:docPartObj>
        <w:docPartGallery w:val="Page Numbers (Top of Page)"/>
        <w:docPartUnique/>
      </w:docPartObj>
    </w:sdtPr>
    <w:sdtContent>
      <w:p w:rsidR="008A0499" w:rsidRDefault="00241C0A">
        <w:pPr>
          <w:pStyle w:val="a5"/>
          <w:jc w:val="center"/>
        </w:pPr>
      </w:p>
    </w:sdtContent>
  </w:sdt>
  <w:p w:rsidR="008A0499" w:rsidRDefault="008A0499">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99" w:rsidRDefault="00241C0A" w:rsidP="008A0499">
    <w:pPr>
      <w:pStyle w:val="a5"/>
      <w:framePr w:wrap="around" w:vAnchor="text" w:hAnchor="margin" w:xAlign="center" w:y="1"/>
      <w:rPr>
        <w:rStyle w:val="af"/>
      </w:rPr>
    </w:pPr>
    <w:r>
      <w:rPr>
        <w:rStyle w:val="af"/>
      </w:rPr>
      <w:fldChar w:fldCharType="begin"/>
    </w:r>
    <w:r w:rsidR="008A0499">
      <w:rPr>
        <w:rStyle w:val="af"/>
      </w:rPr>
      <w:instrText xml:space="preserve">PAGE  </w:instrText>
    </w:r>
    <w:r>
      <w:rPr>
        <w:rStyle w:val="af"/>
      </w:rPr>
      <w:fldChar w:fldCharType="end"/>
    </w:r>
  </w:p>
  <w:p w:rsidR="008A0499" w:rsidRDefault="008A0499">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99" w:rsidRDefault="00241C0A">
    <w:pPr>
      <w:pStyle w:val="a5"/>
      <w:jc w:val="center"/>
    </w:pPr>
    <w:fldSimple w:instr=" PAGE   \* MERGEFORMAT ">
      <w:r w:rsidR="008E71E9">
        <w:rPr>
          <w:noProof/>
        </w:rPr>
        <w:t>62</w:t>
      </w:r>
    </w:fldSimple>
  </w:p>
  <w:p w:rsidR="008A0499" w:rsidRDefault="008A0499">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4F" w:rsidRDefault="00241C0A">
    <w:pPr>
      <w:pStyle w:val="a5"/>
      <w:jc w:val="center"/>
    </w:pPr>
    <w:r>
      <w:fldChar w:fldCharType="begin"/>
    </w:r>
    <w:r w:rsidR="00E9774F">
      <w:instrText xml:space="preserve"> PAGE   \* MERGEFORMAT </w:instrText>
    </w:r>
    <w:r>
      <w:fldChar w:fldCharType="separate"/>
    </w:r>
    <w:r w:rsidR="009606A7">
      <w:rPr>
        <w:noProof/>
      </w:rPr>
      <w:t>39</w:t>
    </w:r>
    <w:r>
      <w:fldChar w:fldCharType="end"/>
    </w:r>
  </w:p>
  <w:p w:rsidR="00ED7C4F" w:rsidRDefault="00731F8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1AAE"/>
    <w:multiLevelType w:val="hybridMultilevel"/>
    <w:tmpl w:val="7C427D22"/>
    <w:lvl w:ilvl="0" w:tplc="94A8597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1B4B5247"/>
    <w:multiLevelType w:val="hybridMultilevel"/>
    <w:tmpl w:val="DF2EA900"/>
    <w:lvl w:ilvl="0" w:tplc="5AC47A50">
      <w:start w:val="1"/>
      <w:numFmt w:val="decimal"/>
      <w:lvlText w:val="%1."/>
      <w:lvlJc w:val="left"/>
      <w:pPr>
        <w:ind w:left="998" w:hanging="465"/>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
    <w:nsid w:val="29B96721"/>
    <w:multiLevelType w:val="hybridMultilevel"/>
    <w:tmpl w:val="46AA3E9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2ED60F49"/>
    <w:multiLevelType w:val="hybridMultilevel"/>
    <w:tmpl w:val="09F8CC26"/>
    <w:lvl w:ilvl="0" w:tplc="503EAA2A">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40750120"/>
    <w:multiLevelType w:val="hybridMultilevel"/>
    <w:tmpl w:val="4B242ABC"/>
    <w:lvl w:ilvl="0" w:tplc="7604E75C">
      <w:start w:val="1"/>
      <w:numFmt w:val="decimal"/>
      <w:lvlText w:val="%1."/>
      <w:lvlJc w:val="left"/>
      <w:pPr>
        <w:ind w:left="1118" w:hanging="480"/>
      </w:pPr>
      <w:rPr>
        <w:rFonts w:hint="default"/>
      </w:rPr>
    </w:lvl>
    <w:lvl w:ilvl="1" w:tplc="04190019" w:tentative="1">
      <w:start w:val="1"/>
      <w:numFmt w:val="lowerLetter"/>
      <w:lvlText w:val="%2."/>
      <w:lvlJc w:val="left"/>
      <w:pPr>
        <w:ind w:left="1718" w:hanging="360"/>
      </w:pPr>
    </w:lvl>
    <w:lvl w:ilvl="2" w:tplc="0419001B" w:tentative="1">
      <w:start w:val="1"/>
      <w:numFmt w:val="lowerRoman"/>
      <w:lvlText w:val="%3."/>
      <w:lvlJc w:val="right"/>
      <w:pPr>
        <w:ind w:left="2438" w:hanging="180"/>
      </w:pPr>
    </w:lvl>
    <w:lvl w:ilvl="3" w:tplc="0419000F" w:tentative="1">
      <w:start w:val="1"/>
      <w:numFmt w:val="decimal"/>
      <w:lvlText w:val="%4."/>
      <w:lvlJc w:val="left"/>
      <w:pPr>
        <w:ind w:left="3158" w:hanging="360"/>
      </w:pPr>
    </w:lvl>
    <w:lvl w:ilvl="4" w:tplc="04190019" w:tentative="1">
      <w:start w:val="1"/>
      <w:numFmt w:val="lowerLetter"/>
      <w:lvlText w:val="%5."/>
      <w:lvlJc w:val="left"/>
      <w:pPr>
        <w:ind w:left="3878" w:hanging="360"/>
      </w:pPr>
    </w:lvl>
    <w:lvl w:ilvl="5" w:tplc="0419001B" w:tentative="1">
      <w:start w:val="1"/>
      <w:numFmt w:val="lowerRoman"/>
      <w:lvlText w:val="%6."/>
      <w:lvlJc w:val="right"/>
      <w:pPr>
        <w:ind w:left="4598" w:hanging="180"/>
      </w:pPr>
    </w:lvl>
    <w:lvl w:ilvl="6" w:tplc="0419000F" w:tentative="1">
      <w:start w:val="1"/>
      <w:numFmt w:val="decimal"/>
      <w:lvlText w:val="%7."/>
      <w:lvlJc w:val="left"/>
      <w:pPr>
        <w:ind w:left="5318" w:hanging="360"/>
      </w:pPr>
    </w:lvl>
    <w:lvl w:ilvl="7" w:tplc="04190019" w:tentative="1">
      <w:start w:val="1"/>
      <w:numFmt w:val="lowerLetter"/>
      <w:lvlText w:val="%8."/>
      <w:lvlJc w:val="left"/>
      <w:pPr>
        <w:ind w:left="6038" w:hanging="360"/>
      </w:pPr>
    </w:lvl>
    <w:lvl w:ilvl="8" w:tplc="0419001B" w:tentative="1">
      <w:start w:val="1"/>
      <w:numFmt w:val="lowerRoman"/>
      <w:lvlText w:val="%9."/>
      <w:lvlJc w:val="right"/>
      <w:pPr>
        <w:ind w:left="6758" w:hanging="180"/>
      </w:pPr>
    </w:lvl>
  </w:abstractNum>
  <w:num w:numId="1">
    <w:abstractNumId w:val="1"/>
  </w:num>
  <w:num w:numId="2">
    <w:abstractNumId w:val="2"/>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E9094C"/>
    <w:rsid w:val="00001A62"/>
    <w:rsid w:val="000075EC"/>
    <w:rsid w:val="0001582F"/>
    <w:rsid w:val="00020638"/>
    <w:rsid w:val="0002654A"/>
    <w:rsid w:val="00027B1B"/>
    <w:rsid w:val="000309DD"/>
    <w:rsid w:val="00033715"/>
    <w:rsid w:val="00034325"/>
    <w:rsid w:val="00036E1D"/>
    <w:rsid w:val="00044126"/>
    <w:rsid w:val="00050961"/>
    <w:rsid w:val="0005683F"/>
    <w:rsid w:val="00061675"/>
    <w:rsid w:val="000B102D"/>
    <w:rsid w:val="000B1E99"/>
    <w:rsid w:val="000C0C6D"/>
    <w:rsid w:val="000C1FA3"/>
    <w:rsid w:val="000C3DB1"/>
    <w:rsid w:val="000C5658"/>
    <w:rsid w:val="000F5FA6"/>
    <w:rsid w:val="000F73C6"/>
    <w:rsid w:val="00103647"/>
    <w:rsid w:val="00103F24"/>
    <w:rsid w:val="00113665"/>
    <w:rsid w:val="00113786"/>
    <w:rsid w:val="001148C9"/>
    <w:rsid w:val="0011777F"/>
    <w:rsid w:val="00120B51"/>
    <w:rsid w:val="00123FE9"/>
    <w:rsid w:val="00127AE1"/>
    <w:rsid w:val="00137820"/>
    <w:rsid w:val="001417D6"/>
    <w:rsid w:val="001620E6"/>
    <w:rsid w:val="00165757"/>
    <w:rsid w:val="001711AA"/>
    <w:rsid w:val="00171678"/>
    <w:rsid w:val="00177AE0"/>
    <w:rsid w:val="00180FFB"/>
    <w:rsid w:val="00183B93"/>
    <w:rsid w:val="0018509F"/>
    <w:rsid w:val="00186F15"/>
    <w:rsid w:val="00191535"/>
    <w:rsid w:val="00196D03"/>
    <w:rsid w:val="001A5672"/>
    <w:rsid w:val="001C197B"/>
    <w:rsid w:val="001C27B0"/>
    <w:rsid w:val="001E3CF4"/>
    <w:rsid w:val="001F5799"/>
    <w:rsid w:val="001F614B"/>
    <w:rsid w:val="001F6ADE"/>
    <w:rsid w:val="00203B7B"/>
    <w:rsid w:val="0021342B"/>
    <w:rsid w:val="00216D0B"/>
    <w:rsid w:val="0021799D"/>
    <w:rsid w:val="0023201B"/>
    <w:rsid w:val="0023786A"/>
    <w:rsid w:val="00237E67"/>
    <w:rsid w:val="00241C0A"/>
    <w:rsid w:val="00244869"/>
    <w:rsid w:val="00244BEE"/>
    <w:rsid w:val="00251F7B"/>
    <w:rsid w:val="00252D29"/>
    <w:rsid w:val="00265778"/>
    <w:rsid w:val="002672F8"/>
    <w:rsid w:val="00277750"/>
    <w:rsid w:val="0028075D"/>
    <w:rsid w:val="002858B9"/>
    <w:rsid w:val="00291BD0"/>
    <w:rsid w:val="00293022"/>
    <w:rsid w:val="002A29B2"/>
    <w:rsid w:val="002A35EF"/>
    <w:rsid w:val="002A4989"/>
    <w:rsid w:val="002B31C8"/>
    <w:rsid w:val="002B7044"/>
    <w:rsid w:val="002B7E38"/>
    <w:rsid w:val="002C1A22"/>
    <w:rsid w:val="002C51C0"/>
    <w:rsid w:val="002D1597"/>
    <w:rsid w:val="002E1481"/>
    <w:rsid w:val="002E4595"/>
    <w:rsid w:val="002E5974"/>
    <w:rsid w:val="002F05EB"/>
    <w:rsid w:val="002F2808"/>
    <w:rsid w:val="002F5FDF"/>
    <w:rsid w:val="00300AAD"/>
    <w:rsid w:val="00305070"/>
    <w:rsid w:val="00310A5F"/>
    <w:rsid w:val="00316A51"/>
    <w:rsid w:val="003178EC"/>
    <w:rsid w:val="00321D88"/>
    <w:rsid w:val="00324B2A"/>
    <w:rsid w:val="00326356"/>
    <w:rsid w:val="00333E49"/>
    <w:rsid w:val="00336454"/>
    <w:rsid w:val="00336D56"/>
    <w:rsid w:val="00344CA3"/>
    <w:rsid w:val="00346284"/>
    <w:rsid w:val="00347551"/>
    <w:rsid w:val="00361FBF"/>
    <w:rsid w:val="0036292B"/>
    <w:rsid w:val="00364DFC"/>
    <w:rsid w:val="00366437"/>
    <w:rsid w:val="003679E7"/>
    <w:rsid w:val="00381C85"/>
    <w:rsid w:val="0038377A"/>
    <w:rsid w:val="00384388"/>
    <w:rsid w:val="003869E5"/>
    <w:rsid w:val="00387793"/>
    <w:rsid w:val="00392A74"/>
    <w:rsid w:val="003A0D6C"/>
    <w:rsid w:val="003A5D35"/>
    <w:rsid w:val="003A7201"/>
    <w:rsid w:val="003A73BB"/>
    <w:rsid w:val="003A768D"/>
    <w:rsid w:val="003A79DA"/>
    <w:rsid w:val="003C5233"/>
    <w:rsid w:val="003C7A88"/>
    <w:rsid w:val="003D1C5A"/>
    <w:rsid w:val="003D7256"/>
    <w:rsid w:val="003E384D"/>
    <w:rsid w:val="003E3ED7"/>
    <w:rsid w:val="004020C6"/>
    <w:rsid w:val="00402F9F"/>
    <w:rsid w:val="00403B18"/>
    <w:rsid w:val="00403DDC"/>
    <w:rsid w:val="00404B40"/>
    <w:rsid w:val="00407B62"/>
    <w:rsid w:val="00410A10"/>
    <w:rsid w:val="004149DB"/>
    <w:rsid w:val="0041634E"/>
    <w:rsid w:val="00421107"/>
    <w:rsid w:val="00424816"/>
    <w:rsid w:val="00426C4E"/>
    <w:rsid w:val="004443C1"/>
    <w:rsid w:val="004460F6"/>
    <w:rsid w:val="0045194F"/>
    <w:rsid w:val="00457AF1"/>
    <w:rsid w:val="00463593"/>
    <w:rsid w:val="00466346"/>
    <w:rsid w:val="004720C7"/>
    <w:rsid w:val="004758AE"/>
    <w:rsid w:val="0047765D"/>
    <w:rsid w:val="004879A0"/>
    <w:rsid w:val="004908E9"/>
    <w:rsid w:val="0049103F"/>
    <w:rsid w:val="00493A67"/>
    <w:rsid w:val="0049590A"/>
    <w:rsid w:val="004A3A45"/>
    <w:rsid w:val="004A51C3"/>
    <w:rsid w:val="004B2832"/>
    <w:rsid w:val="004B5DD7"/>
    <w:rsid w:val="004C5510"/>
    <w:rsid w:val="004C7269"/>
    <w:rsid w:val="004C7704"/>
    <w:rsid w:val="004D302B"/>
    <w:rsid w:val="004D783F"/>
    <w:rsid w:val="004E608A"/>
    <w:rsid w:val="004F320D"/>
    <w:rsid w:val="005320A8"/>
    <w:rsid w:val="005329D1"/>
    <w:rsid w:val="00537BBA"/>
    <w:rsid w:val="005412F3"/>
    <w:rsid w:val="0054446D"/>
    <w:rsid w:val="00545A01"/>
    <w:rsid w:val="005504B1"/>
    <w:rsid w:val="0055205B"/>
    <w:rsid w:val="00552544"/>
    <w:rsid w:val="00572A04"/>
    <w:rsid w:val="00573307"/>
    <w:rsid w:val="00576C1F"/>
    <w:rsid w:val="00580730"/>
    <w:rsid w:val="005862DD"/>
    <w:rsid w:val="00586AFB"/>
    <w:rsid w:val="00592B15"/>
    <w:rsid w:val="00593205"/>
    <w:rsid w:val="005A7823"/>
    <w:rsid w:val="005B1736"/>
    <w:rsid w:val="005B26C8"/>
    <w:rsid w:val="005B49C4"/>
    <w:rsid w:val="005C0784"/>
    <w:rsid w:val="005C1771"/>
    <w:rsid w:val="005C7AB7"/>
    <w:rsid w:val="005D3C36"/>
    <w:rsid w:val="005E01B2"/>
    <w:rsid w:val="005E19EA"/>
    <w:rsid w:val="005E2A10"/>
    <w:rsid w:val="005E631F"/>
    <w:rsid w:val="005F1089"/>
    <w:rsid w:val="005F7CC1"/>
    <w:rsid w:val="00602006"/>
    <w:rsid w:val="00602A09"/>
    <w:rsid w:val="00603E5F"/>
    <w:rsid w:val="00610139"/>
    <w:rsid w:val="00624609"/>
    <w:rsid w:val="00624BBF"/>
    <w:rsid w:val="00630719"/>
    <w:rsid w:val="00632354"/>
    <w:rsid w:val="00636471"/>
    <w:rsid w:val="00636F59"/>
    <w:rsid w:val="00641304"/>
    <w:rsid w:val="00650888"/>
    <w:rsid w:val="0065154C"/>
    <w:rsid w:val="00653C6B"/>
    <w:rsid w:val="00660547"/>
    <w:rsid w:val="00670C5E"/>
    <w:rsid w:val="00674ABD"/>
    <w:rsid w:val="00676EDD"/>
    <w:rsid w:val="006772EB"/>
    <w:rsid w:val="006809C9"/>
    <w:rsid w:val="00683359"/>
    <w:rsid w:val="006863CC"/>
    <w:rsid w:val="006876EF"/>
    <w:rsid w:val="0068778F"/>
    <w:rsid w:val="0069178D"/>
    <w:rsid w:val="006A35C3"/>
    <w:rsid w:val="006A7D85"/>
    <w:rsid w:val="006B2198"/>
    <w:rsid w:val="006B349F"/>
    <w:rsid w:val="006B5B2F"/>
    <w:rsid w:val="006C25EC"/>
    <w:rsid w:val="006C2B5D"/>
    <w:rsid w:val="006C495E"/>
    <w:rsid w:val="006C4D3D"/>
    <w:rsid w:val="006C7E7F"/>
    <w:rsid w:val="006D00C9"/>
    <w:rsid w:val="006D03BE"/>
    <w:rsid w:val="006F4CE0"/>
    <w:rsid w:val="00704513"/>
    <w:rsid w:val="00712DD5"/>
    <w:rsid w:val="00713327"/>
    <w:rsid w:val="00713CA1"/>
    <w:rsid w:val="00716DD1"/>
    <w:rsid w:val="007214E9"/>
    <w:rsid w:val="00724CDE"/>
    <w:rsid w:val="00731F84"/>
    <w:rsid w:val="00735AC9"/>
    <w:rsid w:val="00737B96"/>
    <w:rsid w:val="00737F22"/>
    <w:rsid w:val="00741017"/>
    <w:rsid w:val="007536AC"/>
    <w:rsid w:val="00754546"/>
    <w:rsid w:val="007547F9"/>
    <w:rsid w:val="00757B24"/>
    <w:rsid w:val="007637B3"/>
    <w:rsid w:val="00772A6A"/>
    <w:rsid w:val="00772C23"/>
    <w:rsid w:val="00774BC4"/>
    <w:rsid w:val="0077546B"/>
    <w:rsid w:val="007761C8"/>
    <w:rsid w:val="00776263"/>
    <w:rsid w:val="00785B51"/>
    <w:rsid w:val="00787708"/>
    <w:rsid w:val="00787BA2"/>
    <w:rsid w:val="00792F1E"/>
    <w:rsid w:val="00797CA7"/>
    <w:rsid w:val="007A48F2"/>
    <w:rsid w:val="007A4B38"/>
    <w:rsid w:val="007B691B"/>
    <w:rsid w:val="007C03F5"/>
    <w:rsid w:val="007C05BF"/>
    <w:rsid w:val="007C3626"/>
    <w:rsid w:val="007D15C7"/>
    <w:rsid w:val="007D18DD"/>
    <w:rsid w:val="007D1EF9"/>
    <w:rsid w:val="007D6D90"/>
    <w:rsid w:val="007E16A1"/>
    <w:rsid w:val="007E3F3B"/>
    <w:rsid w:val="007E57BC"/>
    <w:rsid w:val="00800E56"/>
    <w:rsid w:val="00803CBE"/>
    <w:rsid w:val="00815D7C"/>
    <w:rsid w:val="00826A3D"/>
    <w:rsid w:val="008271C1"/>
    <w:rsid w:val="00831C4F"/>
    <w:rsid w:val="00831E12"/>
    <w:rsid w:val="008348B1"/>
    <w:rsid w:val="0084408D"/>
    <w:rsid w:val="00846856"/>
    <w:rsid w:val="00852621"/>
    <w:rsid w:val="008640E2"/>
    <w:rsid w:val="00866623"/>
    <w:rsid w:val="008757EE"/>
    <w:rsid w:val="008766EC"/>
    <w:rsid w:val="00881247"/>
    <w:rsid w:val="00885D1E"/>
    <w:rsid w:val="00887A1E"/>
    <w:rsid w:val="008902CF"/>
    <w:rsid w:val="00895EFC"/>
    <w:rsid w:val="00896461"/>
    <w:rsid w:val="00896777"/>
    <w:rsid w:val="00897480"/>
    <w:rsid w:val="00897A00"/>
    <w:rsid w:val="008A0499"/>
    <w:rsid w:val="008A0C57"/>
    <w:rsid w:val="008B6641"/>
    <w:rsid w:val="008B71F7"/>
    <w:rsid w:val="008C5804"/>
    <w:rsid w:val="008D71DA"/>
    <w:rsid w:val="008E164F"/>
    <w:rsid w:val="008E1CC7"/>
    <w:rsid w:val="008E6438"/>
    <w:rsid w:val="008E71E9"/>
    <w:rsid w:val="008F0153"/>
    <w:rsid w:val="008F3432"/>
    <w:rsid w:val="009018A2"/>
    <w:rsid w:val="009026C3"/>
    <w:rsid w:val="00904F5C"/>
    <w:rsid w:val="00907FEB"/>
    <w:rsid w:val="0091171E"/>
    <w:rsid w:val="00913449"/>
    <w:rsid w:val="00915261"/>
    <w:rsid w:val="00917728"/>
    <w:rsid w:val="00920CBC"/>
    <w:rsid w:val="00931312"/>
    <w:rsid w:val="0093373F"/>
    <w:rsid w:val="00944A18"/>
    <w:rsid w:val="0094573F"/>
    <w:rsid w:val="00957A93"/>
    <w:rsid w:val="009606A7"/>
    <w:rsid w:val="00963C2E"/>
    <w:rsid w:val="00965EF5"/>
    <w:rsid w:val="00970833"/>
    <w:rsid w:val="0097598F"/>
    <w:rsid w:val="00982935"/>
    <w:rsid w:val="00983333"/>
    <w:rsid w:val="00983F59"/>
    <w:rsid w:val="009A1DEF"/>
    <w:rsid w:val="009A3A61"/>
    <w:rsid w:val="009A768D"/>
    <w:rsid w:val="009B7F3C"/>
    <w:rsid w:val="009C4F80"/>
    <w:rsid w:val="009C6DC0"/>
    <w:rsid w:val="009D3F90"/>
    <w:rsid w:val="009D7EF4"/>
    <w:rsid w:val="009F3E64"/>
    <w:rsid w:val="009F41CF"/>
    <w:rsid w:val="009F66FC"/>
    <w:rsid w:val="00A02378"/>
    <w:rsid w:val="00A12906"/>
    <w:rsid w:val="00A15C6A"/>
    <w:rsid w:val="00A2087B"/>
    <w:rsid w:val="00A20E18"/>
    <w:rsid w:val="00A3312C"/>
    <w:rsid w:val="00A40124"/>
    <w:rsid w:val="00A47CAE"/>
    <w:rsid w:val="00A518A0"/>
    <w:rsid w:val="00A53B11"/>
    <w:rsid w:val="00A615E2"/>
    <w:rsid w:val="00A634A4"/>
    <w:rsid w:val="00A639EE"/>
    <w:rsid w:val="00A64171"/>
    <w:rsid w:val="00A65E5E"/>
    <w:rsid w:val="00A708DD"/>
    <w:rsid w:val="00A71412"/>
    <w:rsid w:val="00A717E9"/>
    <w:rsid w:val="00A84F56"/>
    <w:rsid w:val="00AA66B2"/>
    <w:rsid w:val="00AC1F52"/>
    <w:rsid w:val="00AC4556"/>
    <w:rsid w:val="00AC6E03"/>
    <w:rsid w:val="00AC7B1F"/>
    <w:rsid w:val="00AE6334"/>
    <w:rsid w:val="00AF0967"/>
    <w:rsid w:val="00AF33BC"/>
    <w:rsid w:val="00AF4A21"/>
    <w:rsid w:val="00AF753E"/>
    <w:rsid w:val="00B006EA"/>
    <w:rsid w:val="00B03197"/>
    <w:rsid w:val="00B12074"/>
    <w:rsid w:val="00B14D17"/>
    <w:rsid w:val="00B30C3B"/>
    <w:rsid w:val="00B33859"/>
    <w:rsid w:val="00B34001"/>
    <w:rsid w:val="00B34938"/>
    <w:rsid w:val="00B36D6A"/>
    <w:rsid w:val="00B37635"/>
    <w:rsid w:val="00B4384E"/>
    <w:rsid w:val="00B46B6A"/>
    <w:rsid w:val="00B53808"/>
    <w:rsid w:val="00B62641"/>
    <w:rsid w:val="00B65B2E"/>
    <w:rsid w:val="00B66A0B"/>
    <w:rsid w:val="00B73388"/>
    <w:rsid w:val="00B82E01"/>
    <w:rsid w:val="00B83590"/>
    <w:rsid w:val="00B846B8"/>
    <w:rsid w:val="00B92C08"/>
    <w:rsid w:val="00BA5EBE"/>
    <w:rsid w:val="00BA7800"/>
    <w:rsid w:val="00BB2758"/>
    <w:rsid w:val="00BB7975"/>
    <w:rsid w:val="00BB7C8F"/>
    <w:rsid w:val="00BC2805"/>
    <w:rsid w:val="00BC2F01"/>
    <w:rsid w:val="00BC71D2"/>
    <w:rsid w:val="00BD30BB"/>
    <w:rsid w:val="00BD32E3"/>
    <w:rsid w:val="00BE1205"/>
    <w:rsid w:val="00BE19BB"/>
    <w:rsid w:val="00BE2E18"/>
    <w:rsid w:val="00BF1CA3"/>
    <w:rsid w:val="00BF356E"/>
    <w:rsid w:val="00BF5774"/>
    <w:rsid w:val="00BF6DDC"/>
    <w:rsid w:val="00C0631F"/>
    <w:rsid w:val="00C06BE0"/>
    <w:rsid w:val="00C11649"/>
    <w:rsid w:val="00C14B33"/>
    <w:rsid w:val="00C15C6C"/>
    <w:rsid w:val="00C24769"/>
    <w:rsid w:val="00C26882"/>
    <w:rsid w:val="00C27995"/>
    <w:rsid w:val="00C3486A"/>
    <w:rsid w:val="00C4151F"/>
    <w:rsid w:val="00C45328"/>
    <w:rsid w:val="00C45A5B"/>
    <w:rsid w:val="00C60F8C"/>
    <w:rsid w:val="00C63538"/>
    <w:rsid w:val="00C63CAF"/>
    <w:rsid w:val="00C7166B"/>
    <w:rsid w:val="00C76DB8"/>
    <w:rsid w:val="00C84D0C"/>
    <w:rsid w:val="00C86CE4"/>
    <w:rsid w:val="00C90622"/>
    <w:rsid w:val="00C9463D"/>
    <w:rsid w:val="00C95253"/>
    <w:rsid w:val="00CA37F9"/>
    <w:rsid w:val="00CB1279"/>
    <w:rsid w:val="00CB3857"/>
    <w:rsid w:val="00CB63A3"/>
    <w:rsid w:val="00CB76D3"/>
    <w:rsid w:val="00CC09E4"/>
    <w:rsid w:val="00CC35CE"/>
    <w:rsid w:val="00CD0E49"/>
    <w:rsid w:val="00CD4C1B"/>
    <w:rsid w:val="00CD7636"/>
    <w:rsid w:val="00CD76DD"/>
    <w:rsid w:val="00CE2C6B"/>
    <w:rsid w:val="00CE3E77"/>
    <w:rsid w:val="00CE5D57"/>
    <w:rsid w:val="00CF5EBA"/>
    <w:rsid w:val="00D03C1E"/>
    <w:rsid w:val="00D04AA7"/>
    <w:rsid w:val="00D165C8"/>
    <w:rsid w:val="00D2049B"/>
    <w:rsid w:val="00D223BF"/>
    <w:rsid w:val="00D23D39"/>
    <w:rsid w:val="00D30F5F"/>
    <w:rsid w:val="00D313DC"/>
    <w:rsid w:val="00D3230C"/>
    <w:rsid w:val="00D33F39"/>
    <w:rsid w:val="00D3488E"/>
    <w:rsid w:val="00D37FC7"/>
    <w:rsid w:val="00D41530"/>
    <w:rsid w:val="00D43FE5"/>
    <w:rsid w:val="00D4781A"/>
    <w:rsid w:val="00D5307D"/>
    <w:rsid w:val="00D534D2"/>
    <w:rsid w:val="00D56BDB"/>
    <w:rsid w:val="00D57048"/>
    <w:rsid w:val="00D6512D"/>
    <w:rsid w:val="00D65B5E"/>
    <w:rsid w:val="00D74CE5"/>
    <w:rsid w:val="00D80D29"/>
    <w:rsid w:val="00D82E46"/>
    <w:rsid w:val="00D86649"/>
    <w:rsid w:val="00D94929"/>
    <w:rsid w:val="00DA1FD8"/>
    <w:rsid w:val="00DA37E6"/>
    <w:rsid w:val="00DA79DC"/>
    <w:rsid w:val="00DB33AD"/>
    <w:rsid w:val="00DB487F"/>
    <w:rsid w:val="00DC1289"/>
    <w:rsid w:val="00DC2323"/>
    <w:rsid w:val="00DD6B65"/>
    <w:rsid w:val="00DE0B6A"/>
    <w:rsid w:val="00DF1633"/>
    <w:rsid w:val="00DF435D"/>
    <w:rsid w:val="00DF4EC3"/>
    <w:rsid w:val="00E004E5"/>
    <w:rsid w:val="00E00A23"/>
    <w:rsid w:val="00E03915"/>
    <w:rsid w:val="00E039F6"/>
    <w:rsid w:val="00E0481F"/>
    <w:rsid w:val="00E12318"/>
    <w:rsid w:val="00E1333C"/>
    <w:rsid w:val="00E135DD"/>
    <w:rsid w:val="00E13F68"/>
    <w:rsid w:val="00E16FE9"/>
    <w:rsid w:val="00E20353"/>
    <w:rsid w:val="00E20B4A"/>
    <w:rsid w:val="00E25E75"/>
    <w:rsid w:val="00E2650C"/>
    <w:rsid w:val="00E33C10"/>
    <w:rsid w:val="00E439C9"/>
    <w:rsid w:val="00E542D0"/>
    <w:rsid w:val="00E5435D"/>
    <w:rsid w:val="00E55948"/>
    <w:rsid w:val="00E61606"/>
    <w:rsid w:val="00E633ED"/>
    <w:rsid w:val="00E650D5"/>
    <w:rsid w:val="00E81001"/>
    <w:rsid w:val="00E8124F"/>
    <w:rsid w:val="00E81C73"/>
    <w:rsid w:val="00E81D1A"/>
    <w:rsid w:val="00E87B28"/>
    <w:rsid w:val="00E90358"/>
    <w:rsid w:val="00E9094C"/>
    <w:rsid w:val="00E91075"/>
    <w:rsid w:val="00E9678E"/>
    <w:rsid w:val="00E9774F"/>
    <w:rsid w:val="00EA0232"/>
    <w:rsid w:val="00EA1853"/>
    <w:rsid w:val="00EA1B73"/>
    <w:rsid w:val="00EA1C1A"/>
    <w:rsid w:val="00EA3B0B"/>
    <w:rsid w:val="00EA3CA5"/>
    <w:rsid w:val="00EA5D6F"/>
    <w:rsid w:val="00EB09B0"/>
    <w:rsid w:val="00EB1901"/>
    <w:rsid w:val="00EB459C"/>
    <w:rsid w:val="00EB7D09"/>
    <w:rsid w:val="00EC37DE"/>
    <w:rsid w:val="00EC65AC"/>
    <w:rsid w:val="00ED0687"/>
    <w:rsid w:val="00EE1ECD"/>
    <w:rsid w:val="00EE3249"/>
    <w:rsid w:val="00EF2251"/>
    <w:rsid w:val="00EF3AB7"/>
    <w:rsid w:val="00EF66A3"/>
    <w:rsid w:val="00F00765"/>
    <w:rsid w:val="00F0125A"/>
    <w:rsid w:val="00F01DB6"/>
    <w:rsid w:val="00F07575"/>
    <w:rsid w:val="00F141CA"/>
    <w:rsid w:val="00F16E3D"/>
    <w:rsid w:val="00F20351"/>
    <w:rsid w:val="00F231ED"/>
    <w:rsid w:val="00F23312"/>
    <w:rsid w:val="00F23792"/>
    <w:rsid w:val="00F30BBA"/>
    <w:rsid w:val="00F33EF2"/>
    <w:rsid w:val="00F36F25"/>
    <w:rsid w:val="00F43402"/>
    <w:rsid w:val="00F47D2E"/>
    <w:rsid w:val="00F50CA8"/>
    <w:rsid w:val="00F51BCB"/>
    <w:rsid w:val="00F61647"/>
    <w:rsid w:val="00F66286"/>
    <w:rsid w:val="00F673C5"/>
    <w:rsid w:val="00F715C3"/>
    <w:rsid w:val="00F82AD7"/>
    <w:rsid w:val="00F862ED"/>
    <w:rsid w:val="00F92171"/>
    <w:rsid w:val="00F93727"/>
    <w:rsid w:val="00F96804"/>
    <w:rsid w:val="00F97D98"/>
    <w:rsid w:val="00FA0641"/>
    <w:rsid w:val="00FA1E54"/>
    <w:rsid w:val="00FA5039"/>
    <w:rsid w:val="00FA6E03"/>
    <w:rsid w:val="00FB024B"/>
    <w:rsid w:val="00FB50F0"/>
    <w:rsid w:val="00FC2064"/>
    <w:rsid w:val="00FC274E"/>
    <w:rsid w:val="00FC6362"/>
    <w:rsid w:val="00FC65BC"/>
    <w:rsid w:val="00FC70E9"/>
    <w:rsid w:val="00FC735D"/>
    <w:rsid w:val="00FD08A1"/>
    <w:rsid w:val="00FD2E6B"/>
    <w:rsid w:val="00FE0334"/>
    <w:rsid w:val="00FE4869"/>
    <w:rsid w:val="00FF6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094C"/>
    <w:pPr>
      <w:keepNext/>
      <w:jc w:val="center"/>
      <w:outlineLvl w:val="0"/>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94C"/>
    <w:rPr>
      <w:rFonts w:ascii="Times New Roman" w:eastAsia="Times New Roman" w:hAnsi="Times New Roman" w:cs="Times New Roman"/>
      <w:b/>
      <w:bCs/>
      <w:sz w:val="32"/>
      <w:szCs w:val="20"/>
      <w:lang w:eastAsia="ru-RU"/>
    </w:rPr>
  </w:style>
  <w:style w:type="paragraph" w:customStyle="1" w:styleId="ConsPlusNormal">
    <w:name w:val="ConsPlusNormal"/>
    <w:rsid w:val="00E9094C"/>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Balloon Text"/>
    <w:basedOn w:val="a"/>
    <w:link w:val="a4"/>
    <w:uiPriority w:val="99"/>
    <w:semiHidden/>
    <w:unhideWhenUsed/>
    <w:rsid w:val="00E9094C"/>
    <w:rPr>
      <w:rFonts w:ascii="Tahoma" w:hAnsi="Tahoma" w:cs="Tahoma"/>
      <w:sz w:val="16"/>
      <w:szCs w:val="16"/>
    </w:rPr>
  </w:style>
  <w:style w:type="character" w:customStyle="1" w:styleId="a4">
    <w:name w:val="Текст выноски Знак"/>
    <w:basedOn w:val="a0"/>
    <w:link w:val="a3"/>
    <w:uiPriority w:val="99"/>
    <w:semiHidden/>
    <w:rsid w:val="00E9094C"/>
    <w:rPr>
      <w:rFonts w:ascii="Tahoma" w:eastAsia="Times New Roman" w:hAnsi="Tahoma" w:cs="Tahoma"/>
      <w:sz w:val="16"/>
      <w:szCs w:val="16"/>
      <w:lang w:eastAsia="ru-RU"/>
    </w:rPr>
  </w:style>
  <w:style w:type="paragraph" w:styleId="a5">
    <w:name w:val="header"/>
    <w:basedOn w:val="a"/>
    <w:link w:val="a6"/>
    <w:uiPriority w:val="99"/>
    <w:unhideWhenUsed/>
    <w:rsid w:val="004460F6"/>
    <w:pPr>
      <w:tabs>
        <w:tab w:val="center" w:pos="4677"/>
        <w:tab w:val="right" w:pos="9355"/>
      </w:tabs>
    </w:pPr>
  </w:style>
  <w:style w:type="character" w:customStyle="1" w:styleId="a6">
    <w:name w:val="Верхний колонтитул Знак"/>
    <w:basedOn w:val="a0"/>
    <w:link w:val="a5"/>
    <w:uiPriority w:val="99"/>
    <w:rsid w:val="004460F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460F6"/>
    <w:pPr>
      <w:tabs>
        <w:tab w:val="center" w:pos="4677"/>
        <w:tab w:val="right" w:pos="9355"/>
      </w:tabs>
    </w:pPr>
  </w:style>
  <w:style w:type="character" w:customStyle="1" w:styleId="a8">
    <w:name w:val="Нижний колонтитул Знак"/>
    <w:basedOn w:val="a0"/>
    <w:link w:val="a7"/>
    <w:uiPriority w:val="99"/>
    <w:semiHidden/>
    <w:rsid w:val="004460F6"/>
    <w:rPr>
      <w:rFonts w:ascii="Times New Roman" w:eastAsia="Times New Roman" w:hAnsi="Times New Roman" w:cs="Times New Roman"/>
      <w:sz w:val="24"/>
      <w:szCs w:val="24"/>
      <w:lang w:eastAsia="ru-RU"/>
    </w:rPr>
  </w:style>
  <w:style w:type="paragraph" w:styleId="a9">
    <w:name w:val="List Paragraph"/>
    <w:basedOn w:val="a"/>
    <w:uiPriority w:val="34"/>
    <w:qFormat/>
    <w:rsid w:val="005D3C36"/>
    <w:pPr>
      <w:ind w:left="720"/>
      <w:contextualSpacing/>
    </w:pPr>
  </w:style>
  <w:style w:type="character" w:styleId="aa">
    <w:name w:val="Hyperlink"/>
    <w:basedOn w:val="a0"/>
    <w:uiPriority w:val="99"/>
    <w:semiHidden/>
    <w:unhideWhenUsed/>
    <w:rsid w:val="00E0481F"/>
    <w:rPr>
      <w:color w:val="0000FF"/>
      <w:u w:val="single"/>
    </w:rPr>
  </w:style>
  <w:style w:type="paragraph" w:customStyle="1" w:styleId="ConsPlusTitle">
    <w:name w:val="ConsPlusTitle"/>
    <w:rsid w:val="008A04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aliases w:val="Обычный (Web)"/>
    <w:basedOn w:val="a"/>
    <w:uiPriority w:val="99"/>
    <w:rsid w:val="008A0499"/>
    <w:pPr>
      <w:spacing w:after="225"/>
    </w:pPr>
    <w:rPr>
      <w:color w:val="333333"/>
    </w:rPr>
  </w:style>
  <w:style w:type="paragraph" w:customStyle="1" w:styleId="ac">
    <w:name w:val="МОН Знак Знак"/>
    <w:basedOn w:val="a"/>
    <w:link w:val="ad"/>
    <w:uiPriority w:val="99"/>
    <w:rsid w:val="008A0499"/>
    <w:pPr>
      <w:spacing w:line="360" w:lineRule="auto"/>
      <w:ind w:firstLine="709"/>
      <w:jc w:val="both"/>
    </w:pPr>
    <w:rPr>
      <w:sz w:val="28"/>
      <w:szCs w:val="28"/>
    </w:rPr>
  </w:style>
  <w:style w:type="character" w:customStyle="1" w:styleId="ad">
    <w:name w:val="МОН Знак Знак Знак"/>
    <w:link w:val="ac"/>
    <w:uiPriority w:val="99"/>
    <w:locked/>
    <w:rsid w:val="008A0499"/>
    <w:rPr>
      <w:rFonts w:ascii="Times New Roman" w:eastAsia="Times New Roman" w:hAnsi="Times New Roman" w:cs="Times New Roman"/>
      <w:sz w:val="28"/>
      <w:szCs w:val="28"/>
      <w:lang w:eastAsia="ru-RU"/>
    </w:rPr>
  </w:style>
  <w:style w:type="paragraph" w:customStyle="1" w:styleId="ConsPlusNonformat">
    <w:name w:val="ConsPlusNonformat"/>
    <w:uiPriority w:val="99"/>
    <w:rsid w:val="008A04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A0499"/>
    <w:pPr>
      <w:autoSpaceDE w:val="0"/>
      <w:autoSpaceDN w:val="0"/>
      <w:adjustRightInd w:val="0"/>
      <w:spacing w:after="0" w:line="240" w:lineRule="auto"/>
    </w:pPr>
    <w:rPr>
      <w:rFonts w:ascii="Arial" w:eastAsia="Times New Roman" w:hAnsi="Arial" w:cs="Arial"/>
      <w:sz w:val="20"/>
      <w:szCs w:val="20"/>
      <w:lang w:eastAsia="ru-RU"/>
    </w:rPr>
  </w:style>
  <w:style w:type="table" w:styleId="ae">
    <w:name w:val="Table Grid"/>
    <w:basedOn w:val="a1"/>
    <w:uiPriority w:val="59"/>
    <w:rsid w:val="008A0499"/>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next w:val="a"/>
    <w:rsid w:val="008A0499"/>
    <w:pPr>
      <w:widowControl w:val="0"/>
      <w:suppressAutoHyphens/>
      <w:autoSpaceDE w:val="0"/>
      <w:spacing w:after="0" w:line="240" w:lineRule="auto"/>
    </w:pPr>
    <w:rPr>
      <w:rFonts w:ascii="Arial" w:eastAsia="Arial" w:hAnsi="Arial" w:cs="Arial"/>
      <w:kern w:val="1"/>
      <w:sz w:val="20"/>
      <w:szCs w:val="20"/>
      <w:lang w:eastAsia="hi-IN" w:bidi="hi-IN"/>
    </w:rPr>
  </w:style>
  <w:style w:type="character" w:styleId="af">
    <w:name w:val="page number"/>
    <w:basedOn w:val="a0"/>
    <w:rsid w:val="008A0499"/>
  </w:style>
  <w:style w:type="paragraph" w:customStyle="1" w:styleId="ConsDTNormal">
    <w:name w:val="ConsDTNormal"/>
    <w:uiPriority w:val="99"/>
    <w:rsid w:val="008A049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f0">
    <w:name w:val="Основной текст_"/>
    <w:link w:val="3"/>
    <w:rsid w:val="009606A7"/>
    <w:rPr>
      <w:spacing w:val="7"/>
      <w:shd w:val="clear" w:color="auto" w:fill="FFFFFF"/>
    </w:rPr>
  </w:style>
  <w:style w:type="paragraph" w:customStyle="1" w:styleId="3">
    <w:name w:val="Основной текст3"/>
    <w:basedOn w:val="a"/>
    <w:link w:val="af0"/>
    <w:rsid w:val="009606A7"/>
    <w:pPr>
      <w:widowControl w:val="0"/>
      <w:shd w:val="clear" w:color="auto" w:fill="FFFFFF"/>
      <w:spacing w:line="312" w:lineRule="exact"/>
      <w:jc w:val="both"/>
    </w:pPr>
    <w:rPr>
      <w:rFonts w:asciiTheme="minorHAnsi" w:eastAsiaTheme="minorHAnsi" w:hAnsiTheme="minorHAnsi" w:cstheme="minorBidi"/>
      <w:spacing w:val="7"/>
      <w:sz w:val="22"/>
      <w:szCs w:val="22"/>
      <w:lang w:eastAsia="en-US"/>
    </w:rPr>
  </w:style>
</w:styles>
</file>

<file path=word/webSettings.xml><?xml version="1.0" encoding="utf-8"?>
<w:webSettings xmlns:r="http://schemas.openxmlformats.org/officeDocument/2006/relationships" xmlns:w="http://schemas.openxmlformats.org/wordprocessingml/2006/main">
  <w:divs>
    <w:div w:id="183475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89F2E0BBF656F7E127AAE342DA60B1AB81C6EB855A0E290719AE2146091B8A5F50C958CFD40CBE4E214CA5BC9Cg5v0G" TargetMode="External"/><Relationship Id="rId26" Type="http://schemas.openxmlformats.org/officeDocument/2006/relationships/hyperlink" Target="consultantplus://offline/ref=89F2E0BBF656F7E127AAE342DA60B1AB81CEE08B5701290719AE2146091B8A5F50C958CFD40CBE4E214CA5BC9Cg5v0G" TargetMode="External"/><Relationship Id="rId39"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89F2E0BBF656F7E127AAE342DA60B1AB82C6E9865F04290719AE2146091B8A5F42C900C3D70DA04E2D59F3EDD90CA83A259FB377705F449Bg6v4G" TargetMode="External"/><Relationship Id="rId34" Type="http://schemas.openxmlformats.org/officeDocument/2006/relationships/image" Target="media/image2.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89F2E0BBF656F7E127AAE342DA60B1AB82CCE0815B00290719AE2146091B8A5F50C958CFD40CBE4E214CA5BC9Cg5v0G" TargetMode="External"/><Relationship Id="rId25" Type="http://schemas.openxmlformats.org/officeDocument/2006/relationships/header" Target="header5.xml"/><Relationship Id="rId33" Type="http://schemas.openxmlformats.org/officeDocument/2006/relationships/hyperlink" Target="consultantplus://offline/ref=18D450DA5EA716984D6DAC681A39FCE591934A426501ED97629689D0B3B41142ADDAE6069C210DDE34B4FFLDd8O" TargetMode="External"/><Relationship Id="rId38"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consultantplus://offline/ref=89F2E0BBF656F7E127AAE342DA60B1AB82CCE0815B02290719AE2146091B8A5F50C958CFD40CBE4E214CA5BC9Cg5v0G" TargetMode="External"/><Relationship Id="rId20" Type="http://schemas.openxmlformats.org/officeDocument/2006/relationships/hyperlink" Target="consultantplus://offline/ref=89F2E0BBF656F7E127AAE342DA60B1AB80CFE8855603290719AE2146091B8A5F42C900C3D70DA04F2459F3EDD90CA83A259FB377705F449Bg6v4G" TargetMode="External"/><Relationship Id="rId29" Type="http://schemas.openxmlformats.org/officeDocument/2006/relationships/hyperlink" Target="consultantplus://offline/ref=89F2E0BBF656F7E127AAE342DA60B1AB80CCEB815B05290719AE2146091B8A5F42C900C3D70DA04F2D59F3EDD90CA83A259FB377705F449Bg6v4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yperlink" Target="consultantplus://offline/ref=89F2E0BBF656F7E127AAFD4FCC0CEDA283C5B78F5C0E255440F17A1B5E128008058659819300A14E2652AEB9960DF47D718CB073705D41846F9347gAv4G" TargetMode="External"/><Relationship Id="rId37" Type="http://schemas.openxmlformats.org/officeDocument/2006/relationships/hyperlink" Target="consultantplus://offline/ref=71B45D002B2E6050B58B936E53CDB0E9A969B373DDCE88BFFAC1494976288DA435BF0AB57C28E145Q609I" TargetMode="Externa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89F2E0BBF656F7E127AAE342DA60B1AB81CEE08B5701290719AE2146091B8A5F50C958CFD40CBE4E214CA5BC9Cg5v0G" TargetMode="External"/><Relationship Id="rId23" Type="http://schemas.openxmlformats.org/officeDocument/2006/relationships/hyperlink" Target="consultantplus://offline/ref=89F2E0BBF656F7E127AAFD4FCC0CEDA283C5B78F5C0E255440F17A1B5E128008058659819300A14E2652AEB9960DF47D718CB073705D41846F9347gAv4G" TargetMode="External"/><Relationship Id="rId28" Type="http://schemas.openxmlformats.org/officeDocument/2006/relationships/hyperlink" Target="consultantplus://offline/ref=89F2E0BBF656F7E127AAE342DA60B1AB82CCE0815B00290719AE2146091B8A5F50C958CFD40CBE4E214CA5BC9Cg5v0G" TargetMode="External"/><Relationship Id="rId36" Type="http://schemas.openxmlformats.org/officeDocument/2006/relationships/hyperlink" Target="consultantplus://offline/ref=71B45D002B2E6050B58B936E53CDB0E9A969B373DDCE88BFFAC1494976288DA435BF0AB57C28E145Q609I" TargetMode="External"/><Relationship Id="rId10" Type="http://schemas.openxmlformats.org/officeDocument/2006/relationships/header" Target="header2.xml"/><Relationship Id="rId19" Type="http://schemas.openxmlformats.org/officeDocument/2006/relationships/hyperlink" Target="consultantplus://offline/ref=89F2E0BBF656F7E127AAE342DA60B1AB80CCEB815B05290719AE2146091B8A5F42C900C3D70DA04F2D59F3EDD90CA83A259FB377705F449Bg6v4G" TargetMode="External"/><Relationship Id="rId31" Type="http://schemas.openxmlformats.org/officeDocument/2006/relationships/hyperlink" Target="consultantplus://offline/ref=89F2E0BBF656F7E127AAE342DA60B1AB82C8EE8A5601290719AE2146091B8A5F42C900C3D70DA04E2359F3EDD90CA83A259FB377705F449Bg6v4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89F2E0BBF656F7E127AAE342DA60B1AB82C8EE8A5601290719AE2146091B8A5F42C900C3D70DA04E2359F3EDD90CA83A259FB377705F449Bg6v4G" TargetMode="External"/><Relationship Id="rId27" Type="http://schemas.openxmlformats.org/officeDocument/2006/relationships/hyperlink" Target="consultantplus://offline/ref=89F2E0BBF656F7E127AAE342DA60B1AB82CCE0815B02290719AE2146091B8A5F50C958CFD40CBE4E214CA5BC9Cg5v0G" TargetMode="External"/><Relationship Id="rId30" Type="http://schemas.openxmlformats.org/officeDocument/2006/relationships/hyperlink" Target="consultantplus://offline/ref=89F2E0BBF656F7E127AAE342DA60B1AB82C6E9865F04290719AE2146091B8A5F42C900C3D70DA04E2D59F3EDD90CA83A259FB377705F449Bg6v4G" TargetMode="External"/><Relationship Id="rId35"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8854-E2DE-4EAA-BB37-60AA6B29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14224</Words>
  <Characters>81083</Characters>
  <Application>Microsoft Office Word</Application>
  <DocSecurity>0</DocSecurity>
  <Lines>675</Lines>
  <Paragraphs>190</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АДМИНИСТРАЦИЯ  ГОРОДА  ВЯТСКИЕ ПОЛЯНЫ</vt:lpstr>
      <vt:lpstr>    Об утверждении муниципальной программы муниципального образования городского окр</vt:lpstr>
      <vt:lpstr>    </vt:lpstr>
      <vt:lpstr>    1. Утвердить муниципальную программу  муниципального образования городского окру</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3. Обобщенная характеристика отдельных мероприятий, проектов</vt:lpstr>
      <vt:lpstr>    муниципальной программы</vt:lpstr>
      <vt:lpstr>    </vt:lpstr>
    </vt:vector>
  </TitlesOfParts>
  <Company/>
  <LinksUpToDate>false</LinksUpToDate>
  <CharactersWithSpaces>95117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User2203</cp:lastModifiedBy>
  <cp:revision>3</cp:revision>
  <cp:lastPrinted>2019-11-05T05:58:00Z</cp:lastPrinted>
  <dcterms:created xsi:type="dcterms:W3CDTF">2019-12-05T11:45:00Z</dcterms:created>
  <dcterms:modified xsi:type="dcterms:W3CDTF">2019-12-05T12:38:00Z</dcterms:modified>
</cp:coreProperties>
</file>