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Приложение</w:t>
      </w: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УТВЕРЖДЕНЫ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постановлением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администрации города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Вятские Поляны</w:t>
      </w:r>
    </w:p>
    <w:p w:rsidR="00333C01" w:rsidRPr="000C779A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0C779A">
        <w:rPr>
          <w:sz w:val="28"/>
          <w:szCs w:val="28"/>
        </w:rPr>
        <w:t>о</w:t>
      </w:r>
      <w:r w:rsidR="00793546" w:rsidRPr="000C779A">
        <w:rPr>
          <w:sz w:val="28"/>
          <w:szCs w:val="28"/>
        </w:rPr>
        <w:t>т</w:t>
      </w:r>
      <w:r w:rsidR="00087B63">
        <w:rPr>
          <w:sz w:val="28"/>
          <w:szCs w:val="28"/>
        </w:rPr>
        <w:t xml:space="preserve">01.12.2021 </w:t>
      </w:r>
      <w:r w:rsidR="00333C01" w:rsidRPr="000C779A">
        <w:rPr>
          <w:sz w:val="28"/>
          <w:szCs w:val="28"/>
        </w:rPr>
        <w:t xml:space="preserve">№  </w:t>
      </w:r>
      <w:r w:rsidR="00087B63">
        <w:rPr>
          <w:sz w:val="28"/>
          <w:szCs w:val="28"/>
        </w:rPr>
        <w:t>1815</w:t>
      </w:r>
    </w:p>
    <w:p w:rsidR="00333C01" w:rsidRPr="000C779A" w:rsidRDefault="00333C01" w:rsidP="00333C01">
      <w:pPr>
        <w:spacing w:line="200" w:lineRule="atLeast"/>
        <w:rPr>
          <w:sz w:val="28"/>
          <w:szCs w:val="28"/>
        </w:rPr>
      </w:pPr>
    </w:p>
    <w:p w:rsidR="00333C01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ИЗМЕНЕНИЯ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C02A5F">
        <w:rPr>
          <w:b/>
          <w:bCs/>
          <w:sz w:val="28"/>
          <w:szCs w:val="28"/>
        </w:rPr>
        <w:t>ода Вятские Поляны» на 2020</w:t>
      </w:r>
      <w:r w:rsidR="00F70F33" w:rsidRPr="000C779A">
        <w:rPr>
          <w:b/>
          <w:bCs/>
          <w:sz w:val="28"/>
          <w:szCs w:val="28"/>
        </w:rPr>
        <w:t>-202</w:t>
      </w:r>
      <w:r w:rsidR="00C02A5F">
        <w:rPr>
          <w:b/>
          <w:bCs/>
          <w:sz w:val="28"/>
          <w:szCs w:val="28"/>
        </w:rPr>
        <w:t>5</w:t>
      </w:r>
      <w:r w:rsidRPr="000C779A">
        <w:rPr>
          <w:b/>
          <w:bCs/>
          <w:sz w:val="28"/>
          <w:szCs w:val="28"/>
        </w:rPr>
        <w:t xml:space="preserve"> годы, утвержденную постановлением </w:t>
      </w:r>
    </w:p>
    <w:p w:rsidR="008626A5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 xml:space="preserve">администрации города Вятские Поляны от </w:t>
      </w:r>
      <w:r w:rsidR="00C02A5F">
        <w:rPr>
          <w:b/>
          <w:bCs/>
          <w:sz w:val="28"/>
          <w:szCs w:val="28"/>
        </w:rPr>
        <w:t>29.11.2019 № 1674</w:t>
      </w:r>
    </w:p>
    <w:p w:rsidR="001567F7" w:rsidRDefault="00CB523E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редакци</w:t>
      </w:r>
      <w:r w:rsidR="0062053C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постановлени</w:t>
      </w:r>
      <w:r w:rsidR="00637B65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администрации города Вятские Поляны </w:t>
      </w:r>
    </w:p>
    <w:p w:rsidR="00BB0C12" w:rsidRPr="000C779A" w:rsidRDefault="00CB523E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от30.12.2019 № 1889</w:t>
      </w:r>
      <w:r w:rsidR="001567F7">
        <w:rPr>
          <w:b/>
          <w:bCs/>
          <w:sz w:val="28"/>
          <w:szCs w:val="28"/>
        </w:rPr>
        <w:t>, от 24.04.2020 № 586</w:t>
      </w:r>
      <w:r w:rsidR="00597FD7">
        <w:rPr>
          <w:b/>
          <w:bCs/>
          <w:sz w:val="28"/>
          <w:szCs w:val="28"/>
        </w:rPr>
        <w:t>, от 19.06.2020 № 787</w:t>
      </w:r>
      <w:r w:rsidR="00C61339">
        <w:rPr>
          <w:b/>
          <w:bCs/>
          <w:sz w:val="28"/>
          <w:szCs w:val="28"/>
        </w:rPr>
        <w:t>, от 20.10.2020 № 1234, от 25.11.2020 № 1379</w:t>
      </w:r>
      <w:r w:rsidR="004E6BB7">
        <w:rPr>
          <w:b/>
          <w:bCs/>
          <w:sz w:val="28"/>
          <w:szCs w:val="28"/>
        </w:rPr>
        <w:t>, от 15.01.2021 № 42</w:t>
      </w:r>
      <w:r w:rsidR="000D76CD">
        <w:rPr>
          <w:b/>
          <w:bCs/>
          <w:sz w:val="28"/>
          <w:szCs w:val="28"/>
        </w:rPr>
        <w:t>, от 05.04.2021 № 491)</w:t>
      </w:r>
    </w:p>
    <w:p w:rsidR="00F01179" w:rsidRDefault="00333C01" w:rsidP="00FE0749">
      <w:pPr>
        <w:spacing w:after="120"/>
        <w:jc w:val="center"/>
        <w:rPr>
          <w:bCs/>
          <w:sz w:val="28"/>
          <w:szCs w:val="28"/>
        </w:rPr>
      </w:pPr>
      <w:r w:rsidRPr="000C779A">
        <w:rPr>
          <w:bCs/>
          <w:sz w:val="28"/>
          <w:szCs w:val="28"/>
        </w:rPr>
        <w:t>(далее — Программа)</w:t>
      </w:r>
    </w:p>
    <w:p w:rsidR="00262254" w:rsidRPr="000C779A" w:rsidRDefault="00262254" w:rsidP="00FE0749">
      <w:pPr>
        <w:spacing w:after="120"/>
        <w:jc w:val="center"/>
        <w:rPr>
          <w:bCs/>
          <w:sz w:val="28"/>
          <w:szCs w:val="28"/>
        </w:rPr>
      </w:pPr>
    </w:p>
    <w:p w:rsidR="003679C6" w:rsidRDefault="005E43DD" w:rsidP="005E43DD">
      <w:pPr>
        <w:pStyle w:val="aa"/>
        <w:numPr>
          <w:ilvl w:val="0"/>
          <w:numId w:val="2"/>
        </w:numPr>
        <w:spacing w:before="6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паспорте Программы </w:t>
      </w:r>
      <w:r w:rsidR="003679C6" w:rsidRPr="00BF3FE8">
        <w:rPr>
          <w:sz w:val="28"/>
          <w:szCs w:val="28"/>
        </w:rPr>
        <w:t>строк</w:t>
      </w:r>
      <w:r w:rsidR="00D318E9">
        <w:rPr>
          <w:sz w:val="28"/>
          <w:szCs w:val="28"/>
        </w:rPr>
        <w:t>у</w:t>
      </w:r>
      <w:r w:rsidR="003679C6" w:rsidRPr="00BF3FE8">
        <w:rPr>
          <w:sz w:val="28"/>
          <w:szCs w:val="28"/>
        </w:rPr>
        <w:t>«</w:t>
      </w:r>
      <w:r w:rsidR="00C02A5F">
        <w:rPr>
          <w:sz w:val="28"/>
          <w:szCs w:val="28"/>
        </w:rPr>
        <w:t xml:space="preserve">Ресурсное обеспечение </w:t>
      </w:r>
      <w:r w:rsidR="003679C6" w:rsidRPr="00BF3FE8">
        <w:rPr>
          <w:sz w:val="28"/>
          <w:szCs w:val="28"/>
        </w:rPr>
        <w:t>муниципальной программы</w:t>
      </w:r>
      <w:r w:rsidR="00D318E9">
        <w:rPr>
          <w:sz w:val="28"/>
          <w:szCs w:val="28"/>
        </w:rPr>
        <w:t>»</w:t>
      </w:r>
      <w:r w:rsidR="003679C6" w:rsidRPr="00BF3FE8">
        <w:rPr>
          <w:sz w:val="28"/>
          <w:szCs w:val="28"/>
        </w:rPr>
        <w:t xml:space="preserve"> изложить в новой редакции:</w:t>
      </w:r>
    </w:p>
    <w:p w:rsidR="00432F4D" w:rsidRPr="00BF3FE8" w:rsidRDefault="00432F4D" w:rsidP="00432F4D">
      <w:pPr>
        <w:pStyle w:val="aa"/>
        <w:spacing w:before="60" w:line="276" w:lineRule="auto"/>
        <w:ind w:left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655"/>
      </w:tblGrid>
      <w:tr w:rsidR="003679C6" w:rsidRPr="00BF3FE8" w:rsidTr="0042219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BF3FE8" w:rsidRDefault="00C02A5F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 –</w:t>
            </w:r>
            <w:r w:rsidR="00432F4D">
              <w:rPr>
                <w:rFonts w:eastAsia="Calibri"/>
                <w:sz w:val="28"/>
                <w:szCs w:val="28"/>
                <w:lang w:eastAsia="en-US"/>
              </w:rPr>
              <w:t>25</w:t>
            </w:r>
            <w:r w:rsidR="00262254">
              <w:rPr>
                <w:rFonts w:eastAsia="Calibri"/>
                <w:sz w:val="28"/>
                <w:szCs w:val="28"/>
                <w:lang w:eastAsia="en-US"/>
              </w:rPr>
              <w:t>6999</w:t>
            </w:r>
            <w:r w:rsidR="00432F4D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262254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432F4D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тыс. рублей,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 w:rsidR="00597FD7">
              <w:rPr>
                <w:rFonts w:eastAsia="Calibri"/>
                <w:sz w:val="28"/>
                <w:szCs w:val="28"/>
                <w:lang w:eastAsia="en-US"/>
              </w:rPr>
              <w:t>100000,00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 w:rsidR="00432F4D">
              <w:rPr>
                <w:rFonts w:eastAsia="Calibri"/>
                <w:sz w:val="28"/>
                <w:szCs w:val="28"/>
                <w:lang w:eastAsia="en-US"/>
              </w:rPr>
              <w:t>28541,10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городского бюджета  – </w:t>
            </w:r>
            <w:r w:rsidR="00597FD7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A17BA0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262254">
              <w:rPr>
                <w:rFonts w:eastAsia="Calibri"/>
                <w:sz w:val="28"/>
                <w:szCs w:val="28"/>
                <w:lang w:eastAsia="en-US"/>
              </w:rPr>
              <w:t>8457,9</w:t>
            </w:r>
            <w:r w:rsidR="008626A5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422190" w:rsidRPr="00764526" w:rsidRDefault="003679C6" w:rsidP="00422190">
            <w:pPr>
              <w:widowControl w:val="0"/>
              <w:jc w:val="left"/>
              <w:rPr>
                <w:sz w:val="28"/>
                <w:szCs w:val="28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внебюджетные средства –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 xml:space="preserve"> 0,00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 тыс. рублей</w:t>
            </w:r>
          </w:p>
        </w:tc>
      </w:tr>
    </w:tbl>
    <w:p w:rsidR="003679C6" w:rsidRPr="00BF3FE8" w:rsidRDefault="0062053C" w:rsidP="00E57F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3679C6" w:rsidRPr="00BF3FE8">
        <w:rPr>
          <w:sz w:val="28"/>
          <w:szCs w:val="28"/>
        </w:rPr>
        <w:t xml:space="preserve">В разделе </w:t>
      </w:r>
      <w:r w:rsidR="00C02A5F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 w:rsidR="003679C6">
        <w:rPr>
          <w:sz w:val="28"/>
          <w:szCs w:val="28"/>
        </w:rPr>
        <w:t>следующей</w:t>
      </w:r>
      <w:r w:rsidR="003679C6" w:rsidRPr="00BF3FE8">
        <w:rPr>
          <w:sz w:val="28"/>
          <w:szCs w:val="28"/>
        </w:rPr>
        <w:t xml:space="preserve"> редакции: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 w:rsidR="00C02A5F"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432F4D">
        <w:rPr>
          <w:rFonts w:eastAsia="Calibri"/>
          <w:sz w:val="28"/>
          <w:szCs w:val="28"/>
          <w:lang w:eastAsia="en-US"/>
        </w:rPr>
        <w:t>2</w:t>
      </w:r>
      <w:r w:rsidR="00262254">
        <w:rPr>
          <w:rFonts w:eastAsia="Calibri"/>
          <w:sz w:val="28"/>
          <w:szCs w:val="28"/>
          <w:lang w:eastAsia="en-US"/>
        </w:rPr>
        <w:t>56999,0</w:t>
      </w:r>
      <w:r w:rsidR="00432F4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597FD7">
        <w:rPr>
          <w:rFonts w:eastAsia="Calibri"/>
          <w:sz w:val="28"/>
          <w:szCs w:val="28"/>
          <w:lang w:eastAsia="en-US"/>
        </w:rPr>
        <w:t>100000,0</w:t>
      </w:r>
      <w:r w:rsidRPr="00BF3FE8">
        <w:rPr>
          <w:rFonts w:eastAsia="Calibri"/>
          <w:sz w:val="28"/>
          <w:szCs w:val="28"/>
          <w:lang w:eastAsia="en-US"/>
        </w:rPr>
        <w:t>0 тыс. рублей;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432F4D">
        <w:rPr>
          <w:rFonts w:eastAsia="Calibri"/>
          <w:sz w:val="28"/>
          <w:szCs w:val="28"/>
          <w:lang w:eastAsia="en-US"/>
        </w:rPr>
        <w:t xml:space="preserve">28541,10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 w:rsidR="00262254">
        <w:rPr>
          <w:rFonts w:eastAsia="Calibri"/>
          <w:sz w:val="28"/>
          <w:szCs w:val="28"/>
          <w:lang w:eastAsia="en-US"/>
        </w:rPr>
        <w:t>128457,9</w:t>
      </w:r>
      <w:r w:rsidR="00432F4D">
        <w:rPr>
          <w:rFonts w:eastAsia="Calibri"/>
          <w:sz w:val="28"/>
          <w:szCs w:val="28"/>
          <w:lang w:eastAsia="en-US"/>
        </w:rPr>
        <w:t>0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9533FF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 w:rsidR="00C02A5F"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рублей.»</w:t>
      </w:r>
    </w:p>
    <w:p w:rsidR="003679C6" w:rsidRPr="00BF3FE8" w:rsidRDefault="0077642D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3679C6" w:rsidRPr="00BF3FE8">
        <w:rPr>
          <w:sz w:val="28"/>
          <w:szCs w:val="28"/>
        </w:rPr>
        <w:t xml:space="preserve">.   В подпрограмму </w:t>
      </w:r>
      <w:r w:rsidR="003679C6" w:rsidRPr="00BF3FE8">
        <w:rPr>
          <w:rFonts w:eastAsia="Calibri"/>
          <w:sz w:val="28"/>
          <w:szCs w:val="28"/>
          <w:lang w:eastAsia="en-US"/>
        </w:rPr>
        <w:t>«</w:t>
      </w:r>
      <w:r w:rsidR="00262254">
        <w:rPr>
          <w:rFonts w:eastAsia="Calibri"/>
          <w:sz w:val="28"/>
          <w:szCs w:val="28"/>
          <w:lang w:eastAsia="en-US"/>
        </w:rPr>
        <w:t xml:space="preserve">Обеспечение благоустройства </w:t>
      </w:r>
      <w:r w:rsidR="00C02A5F">
        <w:rPr>
          <w:rFonts w:eastAsia="Calibri"/>
          <w:sz w:val="28"/>
          <w:szCs w:val="28"/>
          <w:lang w:eastAsia="en-US"/>
        </w:rPr>
        <w:t>города Вятские Поляны» на 2020</w:t>
      </w:r>
      <w:r w:rsidR="003679C6" w:rsidRPr="00BF3FE8">
        <w:rPr>
          <w:rFonts w:eastAsia="Calibri"/>
          <w:sz w:val="28"/>
          <w:szCs w:val="28"/>
          <w:lang w:eastAsia="en-US"/>
        </w:rPr>
        <w:t>-202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="003679C6" w:rsidRPr="00BF3FE8">
        <w:rPr>
          <w:rFonts w:eastAsia="Calibri"/>
          <w:sz w:val="28"/>
          <w:szCs w:val="28"/>
          <w:lang w:eastAsia="en-US"/>
        </w:rPr>
        <w:t xml:space="preserve"> годы» </w:t>
      </w:r>
      <w:r w:rsidR="003679C6" w:rsidRPr="00BF3FE8">
        <w:rPr>
          <w:sz w:val="28"/>
          <w:szCs w:val="28"/>
        </w:rPr>
        <w:t>внести следующие изменения:</w:t>
      </w:r>
    </w:p>
    <w:p w:rsidR="00E57F5E" w:rsidRDefault="0077642D" w:rsidP="006A7CD4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679C6" w:rsidRPr="00BF3FE8">
        <w:rPr>
          <w:sz w:val="28"/>
          <w:szCs w:val="28"/>
        </w:rPr>
        <w:t>.1.</w:t>
      </w:r>
      <w:r w:rsidR="003679C6" w:rsidRPr="00BF3FE8">
        <w:rPr>
          <w:sz w:val="28"/>
          <w:szCs w:val="28"/>
        </w:rPr>
        <w:tab/>
        <w:t>В паспорте строку «</w:t>
      </w:r>
      <w:r w:rsidR="00FF1F1D">
        <w:rPr>
          <w:sz w:val="28"/>
          <w:szCs w:val="28"/>
        </w:rPr>
        <w:t>Ресурсное обеспечение</w:t>
      </w:r>
      <w:r w:rsidR="003679C6"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262254" w:rsidRDefault="00262254" w:rsidP="006A7CD4">
      <w:pPr>
        <w:spacing w:before="20" w:after="20" w:line="276" w:lineRule="auto"/>
        <w:ind w:firstLine="709"/>
        <w:rPr>
          <w:sz w:val="28"/>
          <w:szCs w:val="28"/>
        </w:rPr>
      </w:pPr>
    </w:p>
    <w:p w:rsidR="00262254" w:rsidRDefault="00262254" w:rsidP="006A7CD4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513"/>
      </w:tblGrid>
      <w:tr w:rsidR="003679C6" w:rsidRPr="00BF3FE8" w:rsidTr="00A44D8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9C6" w:rsidRPr="00BF3FE8" w:rsidRDefault="00105118" w:rsidP="00105118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</w:t>
            </w:r>
            <w:r>
              <w:rPr>
                <w:sz w:val="28"/>
                <w:szCs w:val="28"/>
              </w:rPr>
              <w:lastRenderedPageBreak/>
              <w:t xml:space="preserve">обеспечение </w:t>
            </w:r>
            <w:r w:rsidR="003679C6"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9C6" w:rsidRPr="00BF3FE8" w:rsidRDefault="003679C6" w:rsidP="00FE0749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lastRenderedPageBreak/>
              <w:t xml:space="preserve">общий объем финансирования  – </w:t>
            </w:r>
            <w:r w:rsidR="00E10B1D">
              <w:rPr>
                <w:sz w:val="28"/>
                <w:szCs w:val="28"/>
              </w:rPr>
              <w:t>124245,8</w:t>
            </w:r>
            <w:bookmarkStart w:id="0" w:name="_GoBack"/>
            <w:bookmarkEnd w:id="0"/>
            <w:r w:rsidR="00105118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6B4A89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 w:rsidR="00597FD7"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262254">
              <w:rPr>
                <w:sz w:val="28"/>
                <w:szCs w:val="28"/>
              </w:rPr>
              <w:t>1598,40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262254">
              <w:rPr>
                <w:sz w:val="28"/>
                <w:szCs w:val="28"/>
              </w:rPr>
              <w:t>122647,40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 w:rsidR="00105118"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3679C6" w:rsidRPr="00BF3FE8" w:rsidRDefault="0077642D" w:rsidP="00E57F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679C6">
        <w:rPr>
          <w:sz w:val="28"/>
          <w:szCs w:val="28"/>
        </w:rPr>
        <w:t xml:space="preserve">.2.    </w:t>
      </w:r>
      <w:r w:rsidR="003679C6" w:rsidRPr="00BF3FE8">
        <w:rPr>
          <w:sz w:val="28"/>
          <w:szCs w:val="28"/>
        </w:rPr>
        <w:t xml:space="preserve">В разделе </w:t>
      </w:r>
      <w:r w:rsidR="00105118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«Ресурсное обеспечение Подпрограммы» абзацы</w:t>
      </w:r>
      <w:r w:rsidR="00105118">
        <w:rPr>
          <w:sz w:val="28"/>
          <w:szCs w:val="28"/>
        </w:rPr>
        <w:t xml:space="preserve"> первый,</w:t>
      </w:r>
      <w:r w:rsidR="003679C6" w:rsidRPr="00BF3FE8">
        <w:rPr>
          <w:sz w:val="28"/>
          <w:szCs w:val="28"/>
        </w:rPr>
        <w:t xml:space="preserve"> второй, третий, четвертый</w:t>
      </w:r>
      <w:r w:rsidR="003679C6">
        <w:rPr>
          <w:sz w:val="28"/>
          <w:szCs w:val="28"/>
        </w:rPr>
        <w:t>, пятый</w:t>
      </w:r>
      <w:r w:rsidR="003679C6" w:rsidRPr="00BF3FE8">
        <w:rPr>
          <w:sz w:val="28"/>
          <w:szCs w:val="28"/>
        </w:rPr>
        <w:t xml:space="preserve"> изложить в следующей редакции:</w:t>
      </w:r>
    </w:p>
    <w:p w:rsidR="003679C6" w:rsidRDefault="003679C6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 w:rsidR="00105118">
        <w:rPr>
          <w:sz w:val="28"/>
          <w:szCs w:val="28"/>
        </w:rPr>
        <w:t>20 - 2025</w:t>
      </w:r>
      <w:r w:rsidRPr="00BF3FE8">
        <w:rPr>
          <w:sz w:val="28"/>
          <w:szCs w:val="28"/>
        </w:rPr>
        <w:t xml:space="preserve"> годы составит </w:t>
      </w:r>
      <w:r w:rsidR="00432F4D">
        <w:rPr>
          <w:sz w:val="28"/>
          <w:szCs w:val="28"/>
        </w:rPr>
        <w:t>1</w:t>
      </w:r>
      <w:r w:rsidR="00262254">
        <w:rPr>
          <w:sz w:val="28"/>
          <w:szCs w:val="28"/>
        </w:rPr>
        <w:t xml:space="preserve">24245,80 </w:t>
      </w:r>
      <w:r w:rsidRPr="00BF3FE8">
        <w:rPr>
          <w:sz w:val="28"/>
          <w:szCs w:val="28"/>
        </w:rPr>
        <w:t>тыс. рублей, в том числе:</w:t>
      </w:r>
    </w:p>
    <w:p w:rsidR="003679C6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 w:rsidR="00597FD7">
        <w:rPr>
          <w:sz w:val="28"/>
          <w:szCs w:val="28"/>
        </w:rPr>
        <w:t xml:space="preserve">0,00 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262254">
        <w:rPr>
          <w:sz w:val="28"/>
          <w:szCs w:val="28"/>
        </w:rPr>
        <w:t>1598,40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262254">
        <w:rPr>
          <w:sz w:val="28"/>
          <w:szCs w:val="28"/>
        </w:rPr>
        <w:t>122647,40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 w:rsidR="00CA2355"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».</w:t>
      </w:r>
    </w:p>
    <w:p w:rsidR="008626A5" w:rsidRPr="00E10B1D" w:rsidRDefault="00CD27FF" w:rsidP="006A7CD4">
      <w:pPr>
        <w:pStyle w:val="aa"/>
        <w:spacing w:before="20" w:after="20" w:line="276" w:lineRule="auto"/>
        <w:ind w:left="-142" w:firstLine="850"/>
        <w:rPr>
          <w:sz w:val="28"/>
          <w:szCs w:val="28"/>
        </w:rPr>
      </w:pPr>
      <w:r w:rsidRPr="00E10B1D">
        <w:rPr>
          <w:sz w:val="28"/>
          <w:szCs w:val="28"/>
        </w:rPr>
        <w:t>4</w:t>
      </w:r>
      <w:r w:rsidR="008626A5" w:rsidRPr="00E10B1D">
        <w:rPr>
          <w:sz w:val="28"/>
          <w:szCs w:val="28"/>
        </w:rPr>
        <w:t>.  Приложени</w:t>
      </w:r>
      <w:r w:rsidR="008F73C5" w:rsidRPr="00E10B1D">
        <w:rPr>
          <w:sz w:val="28"/>
          <w:szCs w:val="28"/>
        </w:rPr>
        <w:t>я</w:t>
      </w:r>
      <w:r w:rsidR="004E6BB7" w:rsidRPr="00E10B1D">
        <w:rPr>
          <w:sz w:val="28"/>
          <w:szCs w:val="28"/>
        </w:rPr>
        <w:t xml:space="preserve">№1, </w:t>
      </w:r>
      <w:r w:rsidR="008626A5" w:rsidRPr="00E10B1D">
        <w:rPr>
          <w:sz w:val="28"/>
          <w:szCs w:val="28"/>
        </w:rPr>
        <w:t>№</w:t>
      </w:r>
      <w:r w:rsidR="008F73C5" w:rsidRPr="00E10B1D">
        <w:rPr>
          <w:sz w:val="28"/>
          <w:szCs w:val="28"/>
        </w:rPr>
        <w:t xml:space="preserve"> 3</w:t>
      </w:r>
      <w:r w:rsidR="008626A5" w:rsidRPr="00E10B1D">
        <w:rPr>
          <w:sz w:val="28"/>
          <w:szCs w:val="28"/>
        </w:rPr>
        <w:t>к муниципальной программе изложить в новой редакции согласно приложению.</w:t>
      </w:r>
    </w:p>
    <w:p w:rsidR="003679C6" w:rsidRPr="00CD27FF" w:rsidRDefault="003679C6" w:rsidP="006B4A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CD27FF">
        <w:rPr>
          <w:b/>
          <w:bCs/>
          <w:sz w:val="28"/>
          <w:szCs w:val="28"/>
        </w:rPr>
        <w:t>____________</w:t>
      </w:r>
    </w:p>
    <w:sectPr w:rsidR="003679C6" w:rsidRPr="00CD27FF" w:rsidSect="005E43DD">
      <w:headerReference w:type="default" r:id="rId8"/>
      <w:pgSz w:w="11906" w:h="16838"/>
      <w:pgMar w:top="397" w:right="567" w:bottom="397" w:left="102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972" w:rsidRDefault="00A17972">
      <w:r>
        <w:separator/>
      </w:r>
    </w:p>
  </w:endnote>
  <w:endnote w:type="continuationSeparator" w:id="1">
    <w:p w:rsidR="00A17972" w:rsidRDefault="00A17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972" w:rsidRDefault="00A17972">
      <w:r>
        <w:separator/>
      </w:r>
    </w:p>
  </w:footnote>
  <w:footnote w:type="continuationSeparator" w:id="1">
    <w:p w:rsidR="00A17972" w:rsidRDefault="00A17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D81127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087B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3460"/>
    <w:rsid w:val="0000710A"/>
    <w:rsid w:val="0001343E"/>
    <w:rsid w:val="000161B3"/>
    <w:rsid w:val="00017013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62904"/>
    <w:rsid w:val="00065A7A"/>
    <w:rsid w:val="00075F28"/>
    <w:rsid w:val="0008208F"/>
    <w:rsid w:val="00084639"/>
    <w:rsid w:val="00087B63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779A"/>
    <w:rsid w:val="000D76CD"/>
    <w:rsid w:val="000E028C"/>
    <w:rsid w:val="000E35DE"/>
    <w:rsid w:val="000E684C"/>
    <w:rsid w:val="000E72AC"/>
    <w:rsid w:val="000F0350"/>
    <w:rsid w:val="000F2E17"/>
    <w:rsid w:val="000F51F0"/>
    <w:rsid w:val="00100B59"/>
    <w:rsid w:val="00105118"/>
    <w:rsid w:val="0010618A"/>
    <w:rsid w:val="00110607"/>
    <w:rsid w:val="0011540D"/>
    <w:rsid w:val="00122D99"/>
    <w:rsid w:val="00124649"/>
    <w:rsid w:val="00130E4C"/>
    <w:rsid w:val="00137400"/>
    <w:rsid w:val="00143ED2"/>
    <w:rsid w:val="00144074"/>
    <w:rsid w:val="00146602"/>
    <w:rsid w:val="00146702"/>
    <w:rsid w:val="001477E2"/>
    <w:rsid w:val="001512B7"/>
    <w:rsid w:val="00151A5D"/>
    <w:rsid w:val="001567F7"/>
    <w:rsid w:val="00157C1D"/>
    <w:rsid w:val="001604B0"/>
    <w:rsid w:val="00160BA6"/>
    <w:rsid w:val="00165C5A"/>
    <w:rsid w:val="00171187"/>
    <w:rsid w:val="001745F7"/>
    <w:rsid w:val="00177503"/>
    <w:rsid w:val="001902CC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C44"/>
    <w:rsid w:val="001F2C5D"/>
    <w:rsid w:val="002009A0"/>
    <w:rsid w:val="002112B0"/>
    <w:rsid w:val="00220DD5"/>
    <w:rsid w:val="002218F7"/>
    <w:rsid w:val="00224AF6"/>
    <w:rsid w:val="00225A9E"/>
    <w:rsid w:val="0022782B"/>
    <w:rsid w:val="00231777"/>
    <w:rsid w:val="00233A8B"/>
    <w:rsid w:val="002343B9"/>
    <w:rsid w:val="00234C6D"/>
    <w:rsid w:val="00236437"/>
    <w:rsid w:val="00244E65"/>
    <w:rsid w:val="002500F9"/>
    <w:rsid w:val="00251306"/>
    <w:rsid w:val="00254768"/>
    <w:rsid w:val="00262254"/>
    <w:rsid w:val="0027587B"/>
    <w:rsid w:val="00275DD8"/>
    <w:rsid w:val="002762CE"/>
    <w:rsid w:val="00276576"/>
    <w:rsid w:val="002765B3"/>
    <w:rsid w:val="00280BF3"/>
    <w:rsid w:val="0028344E"/>
    <w:rsid w:val="00283A34"/>
    <w:rsid w:val="00290DF2"/>
    <w:rsid w:val="00291459"/>
    <w:rsid w:val="00291923"/>
    <w:rsid w:val="00291D39"/>
    <w:rsid w:val="00294D82"/>
    <w:rsid w:val="00297636"/>
    <w:rsid w:val="00297A1E"/>
    <w:rsid w:val="002A263B"/>
    <w:rsid w:val="002A2E79"/>
    <w:rsid w:val="002A3467"/>
    <w:rsid w:val="002A438E"/>
    <w:rsid w:val="002A52C7"/>
    <w:rsid w:val="002B36B4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23710"/>
    <w:rsid w:val="0033000F"/>
    <w:rsid w:val="00330523"/>
    <w:rsid w:val="003313F9"/>
    <w:rsid w:val="00333C01"/>
    <w:rsid w:val="00351F55"/>
    <w:rsid w:val="0035451C"/>
    <w:rsid w:val="00357206"/>
    <w:rsid w:val="00357855"/>
    <w:rsid w:val="0036036B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2A42"/>
    <w:rsid w:val="003D1EEC"/>
    <w:rsid w:val="003E5BC3"/>
    <w:rsid w:val="003F78A0"/>
    <w:rsid w:val="00401E1A"/>
    <w:rsid w:val="00410D8B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2F4D"/>
    <w:rsid w:val="0043300C"/>
    <w:rsid w:val="0043771E"/>
    <w:rsid w:val="0044019A"/>
    <w:rsid w:val="00442AAB"/>
    <w:rsid w:val="00443DFB"/>
    <w:rsid w:val="004470A9"/>
    <w:rsid w:val="00450F9B"/>
    <w:rsid w:val="00457833"/>
    <w:rsid w:val="0046306C"/>
    <w:rsid w:val="00467791"/>
    <w:rsid w:val="004677CD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B7"/>
    <w:rsid w:val="004E6BDC"/>
    <w:rsid w:val="004F015E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768B4"/>
    <w:rsid w:val="00577F60"/>
    <w:rsid w:val="0058151A"/>
    <w:rsid w:val="00590A66"/>
    <w:rsid w:val="0059556A"/>
    <w:rsid w:val="00596793"/>
    <w:rsid w:val="00597FD7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E43DD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B65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468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A7CD4"/>
    <w:rsid w:val="006B047A"/>
    <w:rsid w:val="006B33E5"/>
    <w:rsid w:val="006B4A89"/>
    <w:rsid w:val="006B528C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120EC"/>
    <w:rsid w:val="00721204"/>
    <w:rsid w:val="0072121C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10D7"/>
    <w:rsid w:val="00764526"/>
    <w:rsid w:val="00765698"/>
    <w:rsid w:val="007664D1"/>
    <w:rsid w:val="00767D43"/>
    <w:rsid w:val="007705B9"/>
    <w:rsid w:val="00773245"/>
    <w:rsid w:val="0077642D"/>
    <w:rsid w:val="007766CF"/>
    <w:rsid w:val="00776AD7"/>
    <w:rsid w:val="00777E0E"/>
    <w:rsid w:val="007817FF"/>
    <w:rsid w:val="00782C19"/>
    <w:rsid w:val="0079215D"/>
    <w:rsid w:val="00792EB2"/>
    <w:rsid w:val="00793546"/>
    <w:rsid w:val="007A118E"/>
    <w:rsid w:val="007A1A6D"/>
    <w:rsid w:val="007A4DB6"/>
    <w:rsid w:val="007A5A65"/>
    <w:rsid w:val="007A6571"/>
    <w:rsid w:val="007B46CD"/>
    <w:rsid w:val="007B4DDA"/>
    <w:rsid w:val="007B6016"/>
    <w:rsid w:val="007C48AC"/>
    <w:rsid w:val="007C6FF7"/>
    <w:rsid w:val="007D0C17"/>
    <w:rsid w:val="007D2B43"/>
    <w:rsid w:val="007D4422"/>
    <w:rsid w:val="007D4AF9"/>
    <w:rsid w:val="007D6E80"/>
    <w:rsid w:val="007E3468"/>
    <w:rsid w:val="007E3763"/>
    <w:rsid w:val="007F5475"/>
    <w:rsid w:val="007F5AA7"/>
    <w:rsid w:val="007F5F73"/>
    <w:rsid w:val="007F62D2"/>
    <w:rsid w:val="008003CC"/>
    <w:rsid w:val="00802488"/>
    <w:rsid w:val="00805E52"/>
    <w:rsid w:val="008072D2"/>
    <w:rsid w:val="008076B2"/>
    <w:rsid w:val="00813AE3"/>
    <w:rsid w:val="00820E89"/>
    <w:rsid w:val="00822814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26A5"/>
    <w:rsid w:val="00863F89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D478C"/>
    <w:rsid w:val="008E1ED0"/>
    <w:rsid w:val="008E2AF0"/>
    <w:rsid w:val="008E6DD7"/>
    <w:rsid w:val="008F1F45"/>
    <w:rsid w:val="008F4DA0"/>
    <w:rsid w:val="008F73C5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4E4A"/>
    <w:rsid w:val="00946976"/>
    <w:rsid w:val="00951E42"/>
    <w:rsid w:val="009533FF"/>
    <w:rsid w:val="00955194"/>
    <w:rsid w:val="009567E5"/>
    <w:rsid w:val="00961A62"/>
    <w:rsid w:val="00964A94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5EAE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17972"/>
    <w:rsid w:val="00A17BA0"/>
    <w:rsid w:val="00A22CAB"/>
    <w:rsid w:val="00A24BDC"/>
    <w:rsid w:val="00A2689F"/>
    <w:rsid w:val="00A273F6"/>
    <w:rsid w:val="00A34AD5"/>
    <w:rsid w:val="00A35584"/>
    <w:rsid w:val="00A405B9"/>
    <w:rsid w:val="00A42A30"/>
    <w:rsid w:val="00A4461B"/>
    <w:rsid w:val="00A45527"/>
    <w:rsid w:val="00A518A3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02A5F"/>
    <w:rsid w:val="00C104FB"/>
    <w:rsid w:val="00C12880"/>
    <w:rsid w:val="00C12951"/>
    <w:rsid w:val="00C22878"/>
    <w:rsid w:val="00C2438E"/>
    <w:rsid w:val="00C265D4"/>
    <w:rsid w:val="00C26C5D"/>
    <w:rsid w:val="00C27E0E"/>
    <w:rsid w:val="00C3152C"/>
    <w:rsid w:val="00C33D48"/>
    <w:rsid w:val="00C350F1"/>
    <w:rsid w:val="00C414CA"/>
    <w:rsid w:val="00C4202D"/>
    <w:rsid w:val="00C427BF"/>
    <w:rsid w:val="00C42C98"/>
    <w:rsid w:val="00C5443C"/>
    <w:rsid w:val="00C57523"/>
    <w:rsid w:val="00C61339"/>
    <w:rsid w:val="00C6151B"/>
    <w:rsid w:val="00C771F4"/>
    <w:rsid w:val="00C80800"/>
    <w:rsid w:val="00C8257B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6BB5"/>
    <w:rsid w:val="00CA70C6"/>
    <w:rsid w:val="00CB523E"/>
    <w:rsid w:val="00CC35BA"/>
    <w:rsid w:val="00CC3D33"/>
    <w:rsid w:val="00CC4637"/>
    <w:rsid w:val="00CC4D8B"/>
    <w:rsid w:val="00CC561D"/>
    <w:rsid w:val="00CD0C45"/>
    <w:rsid w:val="00CD27FF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18E9"/>
    <w:rsid w:val="00D327EF"/>
    <w:rsid w:val="00D334E7"/>
    <w:rsid w:val="00D37463"/>
    <w:rsid w:val="00D45C20"/>
    <w:rsid w:val="00D5593E"/>
    <w:rsid w:val="00D56502"/>
    <w:rsid w:val="00D56867"/>
    <w:rsid w:val="00D6437A"/>
    <w:rsid w:val="00D7270A"/>
    <w:rsid w:val="00D7413E"/>
    <w:rsid w:val="00D81127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E10B1D"/>
    <w:rsid w:val="00E1106E"/>
    <w:rsid w:val="00E14168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5997"/>
    <w:rsid w:val="00E51544"/>
    <w:rsid w:val="00E567B6"/>
    <w:rsid w:val="00E57295"/>
    <w:rsid w:val="00E57F5E"/>
    <w:rsid w:val="00E61E0F"/>
    <w:rsid w:val="00E659C5"/>
    <w:rsid w:val="00E83D2C"/>
    <w:rsid w:val="00E84745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0F33"/>
    <w:rsid w:val="00F727FF"/>
    <w:rsid w:val="00F72FD9"/>
    <w:rsid w:val="00F7319E"/>
    <w:rsid w:val="00F77F75"/>
    <w:rsid w:val="00F81CC0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5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510FE-091A-4DCB-AB0F-C4D299BA6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2021-12-03T06:55:00Z</cp:lastPrinted>
  <dcterms:created xsi:type="dcterms:W3CDTF">2021-12-03T06:56:00Z</dcterms:created>
  <dcterms:modified xsi:type="dcterms:W3CDTF">2021-12-03T06:56:00Z</dcterms:modified>
</cp:coreProperties>
</file>