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8031EA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CB5D04" w:rsidRDefault="00DC6A9D" w:rsidP="00B14D17">
      <w:pPr>
        <w:tabs>
          <w:tab w:val="left" w:pos="709"/>
        </w:tabs>
        <w:jc w:val="center"/>
        <w:rPr>
          <w:bCs/>
          <w:sz w:val="28"/>
          <w:szCs w:val="28"/>
        </w:rPr>
      </w:pPr>
      <w:r w:rsidRPr="00DC6A9D">
        <w:rPr>
          <w:bCs/>
          <w:sz w:val="28"/>
          <w:szCs w:val="28"/>
        </w:rPr>
        <w:t>30.12.2014</w:t>
      </w:r>
      <w:r w:rsidR="00E9094C" w:rsidRPr="001667C6">
        <w:rPr>
          <w:bCs/>
          <w:sz w:val="32"/>
          <w:szCs w:val="32"/>
        </w:rPr>
        <w:t xml:space="preserve">                              </w:t>
      </w:r>
      <w:r>
        <w:rPr>
          <w:bCs/>
          <w:sz w:val="32"/>
          <w:szCs w:val="32"/>
        </w:rPr>
        <w:t xml:space="preserve">                       </w:t>
      </w:r>
      <w:r w:rsidR="00E9094C" w:rsidRPr="001667C6">
        <w:rPr>
          <w:bCs/>
          <w:sz w:val="32"/>
          <w:szCs w:val="32"/>
        </w:rPr>
        <w:t xml:space="preserve">                                   №</w:t>
      </w:r>
      <w:r w:rsidR="00CB5D04">
        <w:rPr>
          <w:bCs/>
          <w:sz w:val="32"/>
          <w:szCs w:val="32"/>
        </w:rPr>
        <w:t xml:space="preserve"> </w:t>
      </w:r>
      <w:r w:rsidR="00CB5D04" w:rsidRPr="00CB5D04">
        <w:rPr>
          <w:bCs/>
          <w:sz w:val="28"/>
          <w:szCs w:val="28"/>
        </w:rPr>
        <w:t>2749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F73C6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65EF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965EF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</w:t>
      </w:r>
      <w:r w:rsidR="000F73C6">
        <w:rPr>
          <w:rFonts w:ascii="Times New Roman" w:hAnsi="Times New Roman" w:cs="Times New Roman"/>
          <w:sz w:val="28"/>
          <w:szCs w:val="28"/>
        </w:rPr>
        <w:t>, от 17.04.2014 № 731</w:t>
      </w:r>
      <w:r w:rsidR="00F33EF2">
        <w:rPr>
          <w:rFonts w:ascii="Times New Roman" w:hAnsi="Times New Roman" w:cs="Times New Roman"/>
          <w:sz w:val="28"/>
          <w:szCs w:val="28"/>
        </w:rPr>
        <w:t>, от 28.04.2014 № 814</w:t>
      </w:r>
      <w:r w:rsidR="003D7256">
        <w:rPr>
          <w:rFonts w:ascii="Times New Roman" w:hAnsi="Times New Roman" w:cs="Times New Roman"/>
          <w:sz w:val="28"/>
          <w:szCs w:val="28"/>
        </w:rPr>
        <w:t>, от 30.07.2014 № 1538</w:t>
      </w:r>
      <w:r w:rsidR="0078770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8770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87708">
        <w:rPr>
          <w:rFonts w:ascii="Times New Roman" w:hAnsi="Times New Roman" w:cs="Times New Roman"/>
          <w:sz w:val="28"/>
          <w:szCs w:val="28"/>
        </w:rPr>
        <w:t xml:space="preserve"> 08.10.2014 № 2089</w:t>
      </w:r>
      <w:r w:rsidR="00670C5E">
        <w:rPr>
          <w:rFonts w:ascii="Times New Roman" w:hAnsi="Times New Roman" w:cs="Times New Roman"/>
          <w:sz w:val="28"/>
          <w:szCs w:val="28"/>
        </w:rPr>
        <w:t>, от 16.12.2014    № 2612</w:t>
      </w:r>
      <w:r w:rsidR="007A48F2">
        <w:rPr>
          <w:rFonts w:ascii="Times New Roman" w:hAnsi="Times New Roman" w:cs="Times New Roman"/>
          <w:sz w:val="28"/>
          <w:szCs w:val="28"/>
        </w:rPr>
        <w:t>)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787708" w:rsidRPr="00787708" w:rsidRDefault="00787708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4"/>
          <w:szCs w:val="44"/>
        </w:rPr>
      </w:pPr>
    </w:p>
    <w:p w:rsidR="00B14D17" w:rsidRDefault="002B7044" w:rsidP="00B14D17">
      <w:pPr>
        <w:tabs>
          <w:tab w:val="left" w:pos="567"/>
        </w:tabs>
        <w:spacing w:line="360" w:lineRule="auto"/>
        <w:ind w:left="-142" w:right="142"/>
        <w:contextualSpacing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9094C">
        <w:rPr>
          <w:sz w:val="28"/>
          <w:szCs w:val="28"/>
        </w:rPr>
        <w:t xml:space="preserve"> администрации города</w:t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965EF5">
        <w:rPr>
          <w:sz w:val="28"/>
          <w:szCs w:val="28"/>
        </w:rPr>
        <w:tab/>
      </w:r>
      <w:r w:rsidR="00B846B8">
        <w:rPr>
          <w:sz w:val="28"/>
          <w:szCs w:val="28"/>
        </w:rPr>
        <w:t xml:space="preserve">        </w:t>
      </w:r>
      <w:r w:rsidR="00965EF5">
        <w:rPr>
          <w:sz w:val="28"/>
          <w:szCs w:val="28"/>
        </w:rPr>
        <w:t xml:space="preserve">   </w:t>
      </w:r>
      <w:r w:rsidR="004C7704">
        <w:rPr>
          <w:sz w:val="28"/>
          <w:szCs w:val="28"/>
        </w:rPr>
        <w:t xml:space="preserve"> </w:t>
      </w:r>
      <w:r w:rsidR="00F662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F66286">
        <w:rPr>
          <w:sz w:val="28"/>
          <w:szCs w:val="28"/>
        </w:rPr>
        <w:t xml:space="preserve"> </w:t>
      </w:r>
      <w:r w:rsidR="004C77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А.Д. </w:t>
      </w:r>
      <w:proofErr w:type="spellStart"/>
      <w:r>
        <w:rPr>
          <w:sz w:val="28"/>
          <w:szCs w:val="28"/>
        </w:rPr>
        <w:t>Клюкин</w:t>
      </w:r>
      <w:proofErr w:type="spellEnd"/>
      <w:r w:rsidR="00F66286">
        <w:rPr>
          <w:sz w:val="28"/>
          <w:szCs w:val="28"/>
        </w:rPr>
        <w:t xml:space="preserve">  </w:t>
      </w:r>
    </w:p>
    <w:p w:rsidR="00B14D17" w:rsidRDefault="00B14D17" w:rsidP="00B14D17">
      <w:pPr>
        <w:tabs>
          <w:tab w:val="left" w:pos="567"/>
        </w:tabs>
        <w:spacing w:line="360" w:lineRule="auto"/>
        <w:ind w:left="-142" w:right="142"/>
        <w:contextualSpacing/>
        <w:rPr>
          <w:sz w:val="28"/>
          <w:szCs w:val="28"/>
        </w:rPr>
      </w:pPr>
    </w:p>
    <w:p w:rsidR="00B14D17" w:rsidRDefault="00B14D17" w:rsidP="00B14D17">
      <w:pPr>
        <w:tabs>
          <w:tab w:val="left" w:pos="567"/>
        </w:tabs>
        <w:spacing w:line="360" w:lineRule="auto"/>
        <w:ind w:left="-142" w:right="142"/>
        <w:contextualSpacing/>
        <w:rPr>
          <w:sz w:val="28"/>
          <w:szCs w:val="28"/>
        </w:rPr>
      </w:pPr>
    </w:p>
    <w:p w:rsidR="00E9094C" w:rsidRDefault="00E9094C" w:rsidP="00B14D17">
      <w:pPr>
        <w:tabs>
          <w:tab w:val="left" w:pos="567"/>
        </w:tabs>
        <w:spacing w:line="360" w:lineRule="auto"/>
        <w:ind w:left="-142" w:right="142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p w:rsidR="00E9094C" w:rsidRPr="00204617" w:rsidRDefault="00E9094C" w:rsidP="00C06BE0">
      <w:pPr>
        <w:ind w:left="-142"/>
        <w:rPr>
          <w:sz w:val="48"/>
          <w:szCs w:val="48"/>
        </w:rPr>
      </w:pPr>
      <w:r>
        <w:rPr>
          <w:sz w:val="28"/>
          <w:szCs w:val="28"/>
        </w:rPr>
        <w:t>СОГЛАСОВАНО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Зам. главы администрации города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по социальным вопросам,</w:t>
      </w:r>
      <w:r>
        <w:rPr>
          <w:sz w:val="28"/>
          <w:szCs w:val="28"/>
        </w:rPr>
        <w:br/>
        <w:t>начальник управления образования                                          Л.М. Семибратова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Зам. главы администрации 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города - управляющий делами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B846B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2B7044">
        <w:rPr>
          <w:sz w:val="28"/>
          <w:szCs w:val="28"/>
        </w:rPr>
        <w:t xml:space="preserve">В.И. </w:t>
      </w:r>
      <w:proofErr w:type="spellStart"/>
      <w:r w:rsidR="002B7044">
        <w:rPr>
          <w:sz w:val="28"/>
          <w:szCs w:val="28"/>
        </w:rPr>
        <w:t>Фалалеева</w:t>
      </w:r>
      <w:proofErr w:type="spellEnd"/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Зам. главы администрации города 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по финансам, начальник управления                                         Т.Е. Колесникова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4C7704" w:rsidRDefault="004C7704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Зам. заведующего</w:t>
      </w:r>
      <w:r w:rsidR="00E9094C">
        <w:rPr>
          <w:sz w:val="28"/>
          <w:szCs w:val="28"/>
        </w:rPr>
        <w:t xml:space="preserve"> отделом</w:t>
      </w:r>
    </w:p>
    <w:p w:rsidR="00E9094C" w:rsidRDefault="004C7704" w:rsidP="004C7704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>э</w:t>
      </w:r>
      <w:r w:rsidR="00E9094C">
        <w:rPr>
          <w:sz w:val="28"/>
          <w:szCs w:val="28"/>
        </w:rPr>
        <w:t>кономического</w:t>
      </w:r>
      <w:r>
        <w:rPr>
          <w:sz w:val="28"/>
          <w:szCs w:val="28"/>
        </w:rPr>
        <w:t xml:space="preserve"> развития                                                            Н.В. </w:t>
      </w:r>
      <w:proofErr w:type="spellStart"/>
      <w:r>
        <w:rPr>
          <w:sz w:val="28"/>
          <w:szCs w:val="28"/>
        </w:rPr>
        <w:t>Гайфутдинова</w:t>
      </w:r>
      <w:proofErr w:type="spellEnd"/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Заведующий, главный бухгалтер «МКУ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центр бюджетного сопровождения и</w:t>
      </w:r>
    </w:p>
    <w:p w:rsidR="00E9094C" w:rsidRDefault="00E9094C" w:rsidP="00C06BE0">
      <w:pPr>
        <w:tabs>
          <w:tab w:val="left" w:pos="6804"/>
          <w:tab w:val="left" w:pos="7230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хозяйственного обслуживания»                                             </w:t>
      </w:r>
      <w:r w:rsidR="007A48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Н.В. </w:t>
      </w:r>
      <w:proofErr w:type="spellStart"/>
      <w:r>
        <w:rPr>
          <w:sz w:val="28"/>
          <w:szCs w:val="28"/>
        </w:rPr>
        <w:t>Антакова</w:t>
      </w:r>
      <w:proofErr w:type="spellEnd"/>
    </w:p>
    <w:p w:rsidR="00E9094C" w:rsidRPr="00CF606A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6"/>
          <w:szCs w:val="26"/>
        </w:rPr>
      </w:pPr>
      <w:r>
        <w:rPr>
          <w:sz w:val="28"/>
          <w:szCs w:val="28"/>
        </w:rPr>
        <w:t>Разослать</w:t>
      </w:r>
      <w:r w:rsidRPr="001941C6">
        <w:rPr>
          <w:sz w:val="26"/>
          <w:szCs w:val="26"/>
        </w:rPr>
        <w:t xml:space="preserve">: </w:t>
      </w:r>
      <w:r>
        <w:rPr>
          <w:sz w:val="26"/>
          <w:szCs w:val="26"/>
        </w:rPr>
        <w:t>в дело, управление образования-2,</w:t>
      </w:r>
      <w:r w:rsidRPr="001941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МКУ «Центр бюджетного </w:t>
      </w:r>
      <w:r w:rsidR="00C06BE0">
        <w:rPr>
          <w:sz w:val="26"/>
          <w:szCs w:val="26"/>
        </w:rPr>
        <w:t>с</w:t>
      </w:r>
      <w:r>
        <w:rPr>
          <w:sz w:val="26"/>
          <w:szCs w:val="26"/>
        </w:rPr>
        <w:t>опровождения», финансовое управление, отдел эконом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азвития, КСП </w:t>
      </w:r>
    </w:p>
    <w:p w:rsidR="004D783F" w:rsidRPr="00CF606A" w:rsidRDefault="004D783F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предварительная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заключительная</w:t>
      </w:r>
    </w:p>
    <w:p w:rsidR="00E9094C" w:rsidRPr="004D783F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787708">
      <w:pgSz w:w="11906" w:h="16838"/>
      <w:pgMar w:top="709" w:right="707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94C"/>
    <w:rsid w:val="00001A62"/>
    <w:rsid w:val="000F73C6"/>
    <w:rsid w:val="00137820"/>
    <w:rsid w:val="00177AE0"/>
    <w:rsid w:val="0018509F"/>
    <w:rsid w:val="00191535"/>
    <w:rsid w:val="001F151D"/>
    <w:rsid w:val="002858B9"/>
    <w:rsid w:val="002A35EF"/>
    <w:rsid w:val="002B7044"/>
    <w:rsid w:val="00346284"/>
    <w:rsid w:val="003D7256"/>
    <w:rsid w:val="00404B40"/>
    <w:rsid w:val="00457AF1"/>
    <w:rsid w:val="004720C7"/>
    <w:rsid w:val="004A3A45"/>
    <w:rsid w:val="004C7704"/>
    <w:rsid w:val="004D783F"/>
    <w:rsid w:val="005412F3"/>
    <w:rsid w:val="00545A01"/>
    <w:rsid w:val="00576C1F"/>
    <w:rsid w:val="00580730"/>
    <w:rsid w:val="005B26C8"/>
    <w:rsid w:val="005E01B2"/>
    <w:rsid w:val="00624609"/>
    <w:rsid w:val="00632354"/>
    <w:rsid w:val="0065154C"/>
    <w:rsid w:val="00670C5E"/>
    <w:rsid w:val="006863CC"/>
    <w:rsid w:val="006A7D85"/>
    <w:rsid w:val="00716DD1"/>
    <w:rsid w:val="00735AC9"/>
    <w:rsid w:val="00737F22"/>
    <w:rsid w:val="00741017"/>
    <w:rsid w:val="00785B51"/>
    <w:rsid w:val="00787708"/>
    <w:rsid w:val="00797CA7"/>
    <w:rsid w:val="007A48F2"/>
    <w:rsid w:val="007C3626"/>
    <w:rsid w:val="008031EA"/>
    <w:rsid w:val="008640E2"/>
    <w:rsid w:val="008757EE"/>
    <w:rsid w:val="00896777"/>
    <w:rsid w:val="008A0C57"/>
    <w:rsid w:val="008B71F7"/>
    <w:rsid w:val="008E164F"/>
    <w:rsid w:val="008E6438"/>
    <w:rsid w:val="008F3432"/>
    <w:rsid w:val="009018A2"/>
    <w:rsid w:val="00904F5C"/>
    <w:rsid w:val="0091171E"/>
    <w:rsid w:val="00913449"/>
    <w:rsid w:val="00957A93"/>
    <w:rsid w:val="00965EF5"/>
    <w:rsid w:val="0097598F"/>
    <w:rsid w:val="00983F59"/>
    <w:rsid w:val="009A3A61"/>
    <w:rsid w:val="009B7F3C"/>
    <w:rsid w:val="009F41CF"/>
    <w:rsid w:val="00A40124"/>
    <w:rsid w:val="00AF753E"/>
    <w:rsid w:val="00B03197"/>
    <w:rsid w:val="00B14D17"/>
    <w:rsid w:val="00B36D6A"/>
    <w:rsid w:val="00B66A0B"/>
    <w:rsid w:val="00B846B8"/>
    <w:rsid w:val="00BA7800"/>
    <w:rsid w:val="00BB7975"/>
    <w:rsid w:val="00BD30BB"/>
    <w:rsid w:val="00BD32E3"/>
    <w:rsid w:val="00BF5774"/>
    <w:rsid w:val="00C0631F"/>
    <w:rsid w:val="00C06BE0"/>
    <w:rsid w:val="00C11649"/>
    <w:rsid w:val="00C63CAF"/>
    <w:rsid w:val="00C84D0C"/>
    <w:rsid w:val="00CB5D04"/>
    <w:rsid w:val="00CC09E4"/>
    <w:rsid w:val="00D3488E"/>
    <w:rsid w:val="00D6512D"/>
    <w:rsid w:val="00D94929"/>
    <w:rsid w:val="00DC2323"/>
    <w:rsid w:val="00DC6A9D"/>
    <w:rsid w:val="00DD0EB4"/>
    <w:rsid w:val="00DF435D"/>
    <w:rsid w:val="00DF4EC3"/>
    <w:rsid w:val="00E00A23"/>
    <w:rsid w:val="00E135DD"/>
    <w:rsid w:val="00E13F68"/>
    <w:rsid w:val="00E2650C"/>
    <w:rsid w:val="00E439C9"/>
    <w:rsid w:val="00E53A70"/>
    <w:rsid w:val="00E81D1A"/>
    <w:rsid w:val="00E90358"/>
    <w:rsid w:val="00E9094C"/>
    <w:rsid w:val="00EA1C1A"/>
    <w:rsid w:val="00EA5D6F"/>
    <w:rsid w:val="00EE3249"/>
    <w:rsid w:val="00EF3AB7"/>
    <w:rsid w:val="00F33EF2"/>
    <w:rsid w:val="00F66286"/>
    <w:rsid w:val="00FB024B"/>
    <w:rsid w:val="00FC70E9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Tihomirova</cp:lastModifiedBy>
  <cp:revision>2</cp:revision>
  <cp:lastPrinted>2015-01-11T12:23:00Z</cp:lastPrinted>
  <dcterms:created xsi:type="dcterms:W3CDTF">2016-07-08T11:53:00Z</dcterms:created>
  <dcterms:modified xsi:type="dcterms:W3CDTF">2016-07-08T11:53:00Z</dcterms:modified>
</cp:coreProperties>
</file>