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C55A91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20.03.2024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418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8C59C9">
        <w:rPr>
          <w:b/>
          <w:bCs/>
          <w:sz w:val="28"/>
          <w:szCs w:val="28"/>
        </w:rPr>
        <w:t>4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8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0</w:t>
      </w:r>
      <w:r w:rsidR="00BC61B9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9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5</w:t>
      </w:r>
      <w:r w:rsidR="00E065F7">
        <w:rPr>
          <w:color w:val="030000"/>
          <w:kern w:val="0"/>
          <w:sz w:val="28"/>
          <w:szCs w:val="28"/>
          <w:shd w:val="clear" w:color="auto" w:fill="FFFFFF"/>
          <w:lang w:eastAsia="ru-RU"/>
        </w:rPr>
        <w:t>6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8C59C9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r w:rsidR="005A64A5">
        <w:rPr>
          <w:color w:val="030000"/>
          <w:sz w:val="28"/>
          <w:szCs w:val="28"/>
          <w:shd w:val="clear" w:color="auto" w:fill="FFFFFF"/>
        </w:rPr>
        <w:t>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8C59C9">
        <w:rPr>
          <w:color w:val="030000"/>
          <w:sz w:val="28"/>
          <w:szCs w:val="28"/>
          <w:shd w:val="clear" w:color="auto" w:fill="FFFFFF"/>
        </w:rPr>
        <w:t>3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</w:t>
      </w:r>
      <w:r w:rsidR="008C59C9">
        <w:rPr>
          <w:color w:val="030000"/>
          <w:sz w:val="28"/>
          <w:szCs w:val="28"/>
          <w:shd w:val="clear" w:color="auto" w:fill="FFFFFF"/>
        </w:rPr>
        <w:t>27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8C59C9">
        <w:rPr>
          <w:color w:val="030000"/>
          <w:sz w:val="28"/>
          <w:szCs w:val="28"/>
          <w:shd w:val="clear" w:color="auto" w:fill="FFFFFF"/>
        </w:rPr>
        <w:t xml:space="preserve">235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8C59C9">
        <w:rPr>
          <w:sz w:val="28"/>
          <w:szCs w:val="28"/>
        </w:rPr>
        <w:t>4</w:t>
      </w:r>
      <w:r w:rsidR="005A64A5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год и на пл</w:t>
      </w:r>
      <w:bookmarkStart w:id="0" w:name="_GoBack"/>
      <w:bookmarkEnd w:id="0"/>
      <w:r w:rsidR="005A64A5" w:rsidRPr="00C208D0">
        <w:rPr>
          <w:sz w:val="28"/>
          <w:szCs w:val="28"/>
        </w:rPr>
        <w:t>ановый период 202</w:t>
      </w:r>
      <w:r w:rsidR="008C59C9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и 202</w:t>
      </w:r>
      <w:r w:rsidR="008C59C9">
        <w:rPr>
          <w:sz w:val="28"/>
          <w:szCs w:val="28"/>
        </w:rPr>
        <w:t>6</w:t>
      </w:r>
      <w:r w:rsidR="005A64A5" w:rsidRPr="00C208D0">
        <w:rPr>
          <w:sz w:val="28"/>
          <w:szCs w:val="28"/>
        </w:rPr>
        <w:t xml:space="preserve"> годов»</w:t>
      </w:r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2441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8C59C9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8C59C9">
        <w:rPr>
          <w:bCs/>
          <w:sz w:val="28"/>
          <w:szCs w:val="28"/>
        </w:rPr>
        <w:t>4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</w:t>
      </w:r>
      <w:proofErr w:type="gramStart"/>
      <w:r w:rsidR="001B0B35">
        <w:rPr>
          <w:sz w:val="28"/>
          <w:szCs w:val="28"/>
        </w:rPr>
        <w:t>–П</w:t>
      </w:r>
      <w:proofErr w:type="gramEnd"/>
      <w:r w:rsidR="001B0B35">
        <w:rPr>
          <w:sz w:val="28"/>
          <w:szCs w:val="28"/>
        </w:rPr>
        <w:t>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администрации города Вятские Поляны </w:t>
      </w:r>
      <w:r w:rsidR="00A4100B">
        <w:rPr>
          <w:sz w:val="28"/>
          <w:szCs w:val="28"/>
        </w:rPr>
        <w:t xml:space="preserve">от </w:t>
      </w:r>
      <w:r w:rsidR="00A73D3A" w:rsidRPr="00A73D3A">
        <w:rPr>
          <w:sz w:val="28"/>
          <w:szCs w:val="28"/>
        </w:rPr>
        <w:t>19</w:t>
      </w:r>
      <w:r w:rsidR="005A64A5" w:rsidRPr="00A73D3A">
        <w:rPr>
          <w:sz w:val="28"/>
          <w:szCs w:val="28"/>
        </w:rPr>
        <w:t>.01.202</w:t>
      </w:r>
      <w:r w:rsidR="00A73D3A" w:rsidRPr="00A73D3A">
        <w:rPr>
          <w:sz w:val="28"/>
          <w:szCs w:val="28"/>
        </w:rPr>
        <w:t>4</w:t>
      </w:r>
      <w:r w:rsidR="009C0F78" w:rsidRPr="00A73D3A">
        <w:rPr>
          <w:sz w:val="28"/>
          <w:szCs w:val="28"/>
        </w:rPr>
        <w:t xml:space="preserve"> №</w:t>
      </w:r>
      <w:r w:rsidR="0004623B" w:rsidRPr="00A73D3A">
        <w:rPr>
          <w:sz w:val="28"/>
          <w:szCs w:val="28"/>
        </w:rPr>
        <w:t xml:space="preserve"> </w:t>
      </w:r>
      <w:r w:rsidR="00A73D3A" w:rsidRPr="00A73D3A">
        <w:rPr>
          <w:sz w:val="28"/>
          <w:szCs w:val="28"/>
        </w:rPr>
        <w:t>91</w:t>
      </w:r>
      <w:r w:rsidR="008C59C9" w:rsidRPr="00A73D3A">
        <w:rPr>
          <w:sz w:val="28"/>
          <w:szCs w:val="28"/>
        </w:rPr>
        <w:t>,</w:t>
      </w:r>
      <w:r w:rsidR="008C59C9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A73D3A" w:rsidRDefault="0082763D" w:rsidP="00A73D3A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C55A91" w:rsidRDefault="00A73D3A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3C1B6F" w:rsidRDefault="00C55A91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A73D3A">
        <w:rPr>
          <w:sz w:val="28"/>
          <w:szCs w:val="28"/>
        </w:rPr>
        <w:t>В</w:t>
      </w:r>
      <w:r w:rsidR="004F612A">
        <w:rPr>
          <w:sz w:val="28"/>
          <w:szCs w:val="28"/>
        </w:rPr>
        <w:t>.</w:t>
      </w:r>
      <w:r w:rsidR="00A73D3A">
        <w:rPr>
          <w:sz w:val="28"/>
          <w:szCs w:val="28"/>
        </w:rPr>
        <w:t>А</w:t>
      </w:r>
      <w:r w:rsidR="004F612A">
        <w:rPr>
          <w:sz w:val="28"/>
          <w:szCs w:val="28"/>
        </w:rPr>
        <w:t>.</w:t>
      </w:r>
      <w:r w:rsidR="00A73D3A">
        <w:rPr>
          <w:sz w:val="28"/>
          <w:szCs w:val="28"/>
        </w:rPr>
        <w:t>Машкин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3C1B6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A73D3A">
      <w:headerReference w:type="default" r:id="rId9"/>
      <w:pgSz w:w="11905" w:h="16837"/>
      <w:pgMar w:top="567" w:right="851" w:bottom="567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CFD" w:rsidRDefault="009A5CFD" w:rsidP="00410FE2">
      <w:pPr>
        <w:spacing w:line="240" w:lineRule="auto"/>
      </w:pPr>
      <w:r>
        <w:separator/>
      </w:r>
    </w:p>
  </w:endnote>
  <w:endnote w:type="continuationSeparator" w:id="0">
    <w:p w:rsidR="009A5CFD" w:rsidRDefault="009A5CFD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CFD" w:rsidRDefault="009A5CFD" w:rsidP="00410FE2">
      <w:pPr>
        <w:spacing w:line="240" w:lineRule="auto"/>
      </w:pPr>
      <w:r>
        <w:separator/>
      </w:r>
    </w:p>
  </w:footnote>
  <w:footnote w:type="continuationSeparator" w:id="0">
    <w:p w:rsidR="009A5CFD" w:rsidRDefault="009A5CFD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4348346"/>
      <w:docPartObj>
        <w:docPartGallery w:val="Page Numbers (Top of Page)"/>
        <w:docPartUnique/>
      </w:docPartObj>
    </w:sdtPr>
    <w:sdtContent>
      <w:p w:rsidR="003C1B6F" w:rsidRDefault="003F5A6D">
        <w:pPr>
          <w:pStyle w:val="aa"/>
          <w:jc w:val="center"/>
        </w:pPr>
        <w:r>
          <w:fldChar w:fldCharType="begin"/>
        </w:r>
        <w:r w:rsidR="003C1B6F">
          <w:instrText>PAGE   \* MERGEFORMAT</w:instrText>
        </w:r>
        <w:r>
          <w:fldChar w:fldCharType="separate"/>
        </w:r>
        <w:r w:rsidR="00C55A91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02D5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5A6D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A2441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2763D"/>
    <w:rsid w:val="00827935"/>
    <w:rsid w:val="00850BA1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A5CF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43FDC"/>
    <w:rsid w:val="00A5005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C61B9"/>
    <w:rsid w:val="00BD3D70"/>
    <w:rsid w:val="00BD45CA"/>
    <w:rsid w:val="00BD7AAB"/>
    <w:rsid w:val="00BE42B4"/>
    <w:rsid w:val="00BE4D85"/>
    <w:rsid w:val="00BE6AB4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5A91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065F7"/>
    <w:rsid w:val="00E114E3"/>
    <w:rsid w:val="00E22CE8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40699-7DC4-4CED-9408-8CEB8DC9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2024-03-13T10:19:00Z</cp:lastPrinted>
  <dcterms:created xsi:type="dcterms:W3CDTF">2024-03-22T10:22:00Z</dcterms:created>
  <dcterms:modified xsi:type="dcterms:W3CDTF">2024-03-22T10:22:00Z</dcterms:modified>
</cp:coreProperties>
</file>