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71" w:type="dxa"/>
        <w:tblInd w:w="5394" w:type="dxa"/>
        <w:tblLook w:val="01E0"/>
      </w:tblPr>
      <w:tblGrid>
        <w:gridCol w:w="5508"/>
        <w:gridCol w:w="4063"/>
      </w:tblGrid>
      <w:tr w:rsidR="00FE0FD9" w:rsidRPr="00452CFC" w:rsidTr="00C40E2D">
        <w:tc>
          <w:tcPr>
            <w:tcW w:w="5508" w:type="dxa"/>
          </w:tcPr>
          <w:p w:rsidR="00FE0FD9" w:rsidRPr="00452CFC" w:rsidRDefault="00FE0FD9" w:rsidP="00C40E2D">
            <w:pPr>
              <w:widowControl w:val="0"/>
              <w:autoSpaceDE w:val="0"/>
              <w:autoSpaceDN w:val="0"/>
              <w:adjustRightInd w:val="0"/>
              <w:spacing w:line="360" w:lineRule="auto"/>
              <w:jc w:val="right"/>
              <w:rPr>
                <w:rFonts w:ascii="Times New Roman" w:hAnsi="Times New Roman" w:cs="Times New Roman"/>
                <w:sz w:val="28"/>
                <w:szCs w:val="28"/>
              </w:rPr>
            </w:pPr>
          </w:p>
        </w:tc>
        <w:tc>
          <w:tcPr>
            <w:tcW w:w="4063" w:type="dxa"/>
          </w:tcPr>
          <w:p w:rsidR="00FE0FD9" w:rsidRPr="00452CFC" w:rsidRDefault="00FE0FD9" w:rsidP="000657D5">
            <w:pPr>
              <w:pStyle w:val="ConsPlusNormal"/>
              <w:widowControl/>
              <w:ind w:firstLine="0"/>
              <w:outlineLvl w:val="0"/>
              <w:rPr>
                <w:rFonts w:ascii="Times New Roman" w:hAnsi="Times New Roman" w:cs="Times New Roman"/>
                <w:sz w:val="28"/>
                <w:szCs w:val="28"/>
              </w:rPr>
            </w:pPr>
            <w:r w:rsidRPr="00452CFC">
              <w:rPr>
                <w:rFonts w:ascii="Times New Roman" w:hAnsi="Times New Roman" w:cs="Times New Roman"/>
                <w:sz w:val="28"/>
                <w:szCs w:val="28"/>
              </w:rPr>
              <w:t>Приложение</w:t>
            </w:r>
          </w:p>
          <w:p w:rsidR="00FE0FD9" w:rsidRPr="00452CFC" w:rsidRDefault="00FE0FD9" w:rsidP="000657D5">
            <w:pPr>
              <w:pStyle w:val="ConsPlusNormal"/>
              <w:widowControl/>
              <w:ind w:firstLine="0"/>
              <w:outlineLvl w:val="0"/>
              <w:rPr>
                <w:rFonts w:ascii="Times New Roman" w:hAnsi="Times New Roman" w:cs="Times New Roman"/>
                <w:sz w:val="28"/>
                <w:szCs w:val="28"/>
              </w:rPr>
            </w:pPr>
          </w:p>
          <w:p w:rsidR="00FE0FD9" w:rsidRPr="00452CFC" w:rsidRDefault="00FE0FD9" w:rsidP="000657D5">
            <w:pPr>
              <w:pStyle w:val="ConsPlusNormal"/>
              <w:widowControl/>
              <w:ind w:firstLine="0"/>
              <w:outlineLvl w:val="0"/>
              <w:rPr>
                <w:rFonts w:ascii="Times New Roman" w:hAnsi="Times New Roman" w:cs="Times New Roman"/>
                <w:sz w:val="28"/>
                <w:szCs w:val="28"/>
              </w:rPr>
            </w:pPr>
            <w:r w:rsidRPr="00452CFC">
              <w:rPr>
                <w:rFonts w:ascii="Times New Roman" w:hAnsi="Times New Roman" w:cs="Times New Roman"/>
                <w:sz w:val="28"/>
                <w:szCs w:val="28"/>
              </w:rPr>
              <w:t>УТВЕРЖДЕН</w:t>
            </w:r>
          </w:p>
          <w:p w:rsidR="00FE0FD9" w:rsidRPr="00452CFC" w:rsidRDefault="00FE0FD9" w:rsidP="000657D5">
            <w:pPr>
              <w:pStyle w:val="ConsPlusNormal"/>
              <w:widowControl/>
              <w:jc w:val="center"/>
              <w:outlineLvl w:val="0"/>
              <w:rPr>
                <w:rFonts w:ascii="Times New Roman" w:hAnsi="Times New Roman" w:cs="Times New Roman"/>
                <w:sz w:val="28"/>
                <w:szCs w:val="28"/>
              </w:rPr>
            </w:pPr>
          </w:p>
          <w:p w:rsidR="00FE0FD9" w:rsidRPr="00452CFC" w:rsidRDefault="00FE0FD9" w:rsidP="000657D5">
            <w:pPr>
              <w:pStyle w:val="ConsPlusNormal"/>
              <w:widowControl/>
              <w:ind w:firstLine="0"/>
              <w:rPr>
                <w:rFonts w:ascii="Times New Roman" w:hAnsi="Times New Roman" w:cs="Times New Roman"/>
                <w:sz w:val="28"/>
                <w:szCs w:val="28"/>
              </w:rPr>
            </w:pPr>
            <w:r w:rsidRPr="00452CFC">
              <w:rPr>
                <w:rFonts w:ascii="Times New Roman" w:hAnsi="Times New Roman" w:cs="Times New Roman"/>
                <w:sz w:val="28"/>
                <w:szCs w:val="28"/>
              </w:rPr>
              <w:t xml:space="preserve">постановлением </w:t>
            </w:r>
          </w:p>
          <w:p w:rsidR="00FE0FD9" w:rsidRPr="00452CFC" w:rsidRDefault="00FE0FD9" w:rsidP="000657D5">
            <w:pPr>
              <w:pStyle w:val="ConsPlusNormal"/>
              <w:widowControl/>
              <w:ind w:firstLine="0"/>
              <w:rPr>
                <w:rFonts w:ascii="Times New Roman" w:hAnsi="Times New Roman" w:cs="Times New Roman"/>
                <w:sz w:val="28"/>
                <w:szCs w:val="28"/>
              </w:rPr>
            </w:pPr>
            <w:r w:rsidRPr="00452CFC">
              <w:rPr>
                <w:rFonts w:ascii="Times New Roman" w:hAnsi="Times New Roman" w:cs="Times New Roman"/>
                <w:sz w:val="28"/>
                <w:szCs w:val="28"/>
              </w:rPr>
              <w:t xml:space="preserve">администрации </w:t>
            </w:r>
          </w:p>
          <w:p w:rsidR="00FE0FD9" w:rsidRPr="00452CFC" w:rsidRDefault="00FE0FD9" w:rsidP="000657D5">
            <w:pPr>
              <w:pStyle w:val="ConsPlusNormal"/>
              <w:widowControl/>
              <w:ind w:firstLine="0"/>
              <w:rPr>
                <w:rFonts w:ascii="Times New Roman" w:hAnsi="Times New Roman" w:cs="Times New Roman"/>
                <w:sz w:val="28"/>
                <w:szCs w:val="28"/>
              </w:rPr>
            </w:pPr>
            <w:r w:rsidRPr="00452CFC">
              <w:rPr>
                <w:rFonts w:ascii="Times New Roman" w:hAnsi="Times New Roman" w:cs="Times New Roman"/>
                <w:sz w:val="28"/>
                <w:szCs w:val="28"/>
              </w:rPr>
              <w:t xml:space="preserve">города Вятские Поляны   </w:t>
            </w:r>
          </w:p>
          <w:p w:rsidR="00FE0FD9" w:rsidRPr="00452CFC" w:rsidRDefault="00FE0FD9" w:rsidP="002C5608">
            <w:pPr>
              <w:widowControl w:val="0"/>
              <w:autoSpaceDE w:val="0"/>
              <w:autoSpaceDN w:val="0"/>
              <w:adjustRightInd w:val="0"/>
              <w:rPr>
                <w:rFonts w:ascii="Times New Roman" w:hAnsi="Times New Roman" w:cs="Times New Roman"/>
                <w:sz w:val="28"/>
                <w:szCs w:val="28"/>
              </w:rPr>
            </w:pPr>
            <w:r w:rsidRPr="00452CFC">
              <w:rPr>
                <w:rFonts w:ascii="Times New Roman" w:hAnsi="Times New Roman" w:cs="Times New Roman"/>
                <w:sz w:val="28"/>
                <w:szCs w:val="28"/>
              </w:rPr>
              <w:t xml:space="preserve">Кировской области                                                                             от  </w:t>
            </w:r>
            <w:r w:rsidR="002C5608">
              <w:rPr>
                <w:rFonts w:ascii="Times New Roman" w:hAnsi="Times New Roman" w:cs="Times New Roman"/>
                <w:sz w:val="28"/>
                <w:szCs w:val="28"/>
              </w:rPr>
              <w:t>03.04.2025</w:t>
            </w:r>
            <w:r w:rsidR="003F369C">
              <w:rPr>
                <w:rFonts w:ascii="Times New Roman" w:hAnsi="Times New Roman" w:cs="Times New Roman"/>
                <w:sz w:val="28"/>
                <w:szCs w:val="28"/>
              </w:rPr>
              <w:t xml:space="preserve">           </w:t>
            </w:r>
            <w:r w:rsidRPr="00452CFC">
              <w:rPr>
                <w:rFonts w:ascii="Times New Roman" w:hAnsi="Times New Roman" w:cs="Times New Roman"/>
                <w:sz w:val="28"/>
                <w:szCs w:val="28"/>
              </w:rPr>
              <w:t xml:space="preserve">№ </w:t>
            </w:r>
            <w:r w:rsidR="00B2619C">
              <w:rPr>
                <w:rFonts w:ascii="Times New Roman" w:hAnsi="Times New Roman" w:cs="Times New Roman"/>
                <w:sz w:val="28"/>
                <w:szCs w:val="28"/>
              </w:rPr>
              <w:t xml:space="preserve"> </w:t>
            </w:r>
            <w:r w:rsidR="002C5608">
              <w:rPr>
                <w:rFonts w:ascii="Times New Roman" w:hAnsi="Times New Roman" w:cs="Times New Roman"/>
                <w:sz w:val="28"/>
                <w:szCs w:val="28"/>
              </w:rPr>
              <w:t>530</w:t>
            </w:r>
          </w:p>
        </w:tc>
      </w:tr>
    </w:tbl>
    <w:p w:rsidR="00FE0FD9" w:rsidRPr="00452CFC" w:rsidRDefault="00FE0FD9" w:rsidP="00FD1D18">
      <w:pPr>
        <w:tabs>
          <w:tab w:val="left" w:pos="12333"/>
        </w:tabs>
        <w:spacing w:line="240" w:lineRule="auto"/>
        <w:jc w:val="center"/>
        <w:rPr>
          <w:rFonts w:ascii="Times New Roman" w:hAnsi="Times New Roman" w:cs="Times New Roman"/>
          <w:b/>
          <w:bCs/>
          <w:sz w:val="28"/>
          <w:szCs w:val="28"/>
        </w:rPr>
      </w:pPr>
    </w:p>
    <w:p w:rsidR="007A2987" w:rsidRDefault="00FE0FD9" w:rsidP="00AA7FDE">
      <w:pPr>
        <w:tabs>
          <w:tab w:val="left" w:pos="12333"/>
        </w:tabs>
        <w:spacing w:after="0" w:line="240" w:lineRule="auto"/>
        <w:jc w:val="center"/>
        <w:rPr>
          <w:rFonts w:ascii="Times New Roman" w:hAnsi="Times New Roman" w:cs="Times New Roman"/>
          <w:b/>
          <w:bCs/>
          <w:sz w:val="28"/>
          <w:szCs w:val="28"/>
        </w:rPr>
      </w:pPr>
      <w:r w:rsidRPr="00452CFC">
        <w:rPr>
          <w:rFonts w:ascii="Times New Roman" w:hAnsi="Times New Roman" w:cs="Times New Roman"/>
          <w:b/>
          <w:bCs/>
          <w:sz w:val="28"/>
          <w:szCs w:val="28"/>
        </w:rPr>
        <w:t xml:space="preserve">План </w:t>
      </w:r>
    </w:p>
    <w:p w:rsidR="007A2987" w:rsidRPr="0004453A" w:rsidRDefault="00FE0FD9" w:rsidP="00AA7FDE">
      <w:pPr>
        <w:tabs>
          <w:tab w:val="left" w:pos="12333"/>
        </w:tabs>
        <w:spacing w:after="0" w:line="240" w:lineRule="auto"/>
        <w:jc w:val="center"/>
        <w:rPr>
          <w:rFonts w:ascii="Times New Roman" w:hAnsi="Times New Roman" w:cs="Times New Roman"/>
          <w:b/>
          <w:bCs/>
          <w:sz w:val="28"/>
          <w:szCs w:val="28"/>
        </w:rPr>
      </w:pPr>
      <w:r w:rsidRPr="0004453A">
        <w:rPr>
          <w:rFonts w:ascii="Times New Roman" w:hAnsi="Times New Roman" w:cs="Times New Roman"/>
          <w:b/>
          <w:bCs/>
          <w:sz w:val="28"/>
          <w:szCs w:val="28"/>
        </w:rPr>
        <w:t xml:space="preserve">мероприятий по </w:t>
      </w:r>
      <w:r w:rsidR="007A2987" w:rsidRPr="0004453A">
        <w:rPr>
          <w:rFonts w:ascii="Times New Roman" w:hAnsi="Times New Roman" w:cs="Times New Roman"/>
          <w:b/>
          <w:bCs/>
          <w:sz w:val="28"/>
          <w:szCs w:val="28"/>
        </w:rPr>
        <w:t>росту доходного потенциала</w:t>
      </w:r>
    </w:p>
    <w:p w:rsidR="00D453DB" w:rsidRPr="0004453A" w:rsidRDefault="00FE0FD9" w:rsidP="00AA7FDE">
      <w:pPr>
        <w:tabs>
          <w:tab w:val="left" w:pos="12333"/>
        </w:tabs>
        <w:spacing w:after="0" w:line="240" w:lineRule="auto"/>
        <w:jc w:val="center"/>
        <w:rPr>
          <w:rFonts w:ascii="Times New Roman" w:hAnsi="Times New Roman" w:cs="Times New Roman"/>
          <w:b/>
          <w:bCs/>
          <w:sz w:val="28"/>
          <w:szCs w:val="28"/>
        </w:rPr>
      </w:pPr>
      <w:r w:rsidRPr="0004453A">
        <w:rPr>
          <w:rFonts w:ascii="Times New Roman" w:hAnsi="Times New Roman" w:cs="Times New Roman"/>
          <w:b/>
          <w:bCs/>
          <w:sz w:val="28"/>
          <w:szCs w:val="28"/>
        </w:rPr>
        <w:t xml:space="preserve"> </w:t>
      </w:r>
      <w:r w:rsidR="007A2987" w:rsidRPr="0004453A">
        <w:rPr>
          <w:rFonts w:ascii="Times New Roman" w:hAnsi="Times New Roman" w:cs="Times New Roman"/>
          <w:b/>
          <w:bCs/>
          <w:sz w:val="28"/>
          <w:szCs w:val="28"/>
        </w:rPr>
        <w:t xml:space="preserve">бюджета муниципального образования городского округа </w:t>
      </w:r>
    </w:p>
    <w:p w:rsidR="007A2987" w:rsidRPr="0004453A" w:rsidRDefault="007A2987" w:rsidP="00AA7FDE">
      <w:pPr>
        <w:tabs>
          <w:tab w:val="left" w:pos="12333"/>
        </w:tabs>
        <w:spacing w:after="0" w:line="240" w:lineRule="auto"/>
        <w:jc w:val="center"/>
        <w:rPr>
          <w:rFonts w:ascii="Times New Roman" w:hAnsi="Times New Roman" w:cs="Times New Roman"/>
          <w:b/>
          <w:bCs/>
          <w:sz w:val="28"/>
          <w:szCs w:val="28"/>
        </w:rPr>
      </w:pPr>
      <w:r w:rsidRPr="0004453A">
        <w:rPr>
          <w:rFonts w:ascii="Times New Roman" w:hAnsi="Times New Roman" w:cs="Times New Roman"/>
          <w:b/>
          <w:bCs/>
          <w:sz w:val="28"/>
          <w:szCs w:val="28"/>
        </w:rPr>
        <w:t>город Вятские Поляны</w:t>
      </w:r>
      <w:r w:rsidR="00D453DB" w:rsidRPr="0004453A">
        <w:rPr>
          <w:rFonts w:ascii="Times New Roman" w:hAnsi="Times New Roman" w:cs="Times New Roman"/>
          <w:b/>
          <w:bCs/>
          <w:sz w:val="28"/>
          <w:szCs w:val="28"/>
        </w:rPr>
        <w:t xml:space="preserve"> Кировской области</w:t>
      </w:r>
      <w:r w:rsidRPr="0004453A">
        <w:rPr>
          <w:rFonts w:ascii="Times New Roman" w:hAnsi="Times New Roman" w:cs="Times New Roman"/>
          <w:b/>
          <w:bCs/>
          <w:sz w:val="28"/>
          <w:szCs w:val="28"/>
        </w:rPr>
        <w:t xml:space="preserve"> </w:t>
      </w:r>
    </w:p>
    <w:p w:rsidR="00FE0FD9" w:rsidRPr="0004453A" w:rsidRDefault="00FE0FD9" w:rsidP="00AA7FDE">
      <w:pPr>
        <w:tabs>
          <w:tab w:val="left" w:pos="12333"/>
        </w:tabs>
        <w:spacing w:after="0" w:line="240" w:lineRule="auto"/>
        <w:jc w:val="center"/>
        <w:rPr>
          <w:rFonts w:ascii="Times New Roman" w:hAnsi="Times New Roman" w:cs="Times New Roman"/>
          <w:b/>
          <w:bCs/>
          <w:sz w:val="28"/>
          <w:szCs w:val="28"/>
        </w:rPr>
      </w:pPr>
      <w:r w:rsidRPr="0004453A">
        <w:rPr>
          <w:rFonts w:ascii="Times New Roman" w:hAnsi="Times New Roman" w:cs="Times New Roman"/>
          <w:b/>
          <w:bCs/>
          <w:sz w:val="28"/>
          <w:szCs w:val="28"/>
        </w:rPr>
        <w:t>на 20</w:t>
      </w:r>
      <w:r w:rsidR="007E4EC2" w:rsidRPr="0004453A">
        <w:rPr>
          <w:rFonts w:ascii="Times New Roman" w:hAnsi="Times New Roman" w:cs="Times New Roman"/>
          <w:b/>
          <w:bCs/>
          <w:sz w:val="28"/>
          <w:szCs w:val="28"/>
        </w:rPr>
        <w:t>2</w:t>
      </w:r>
      <w:r w:rsidR="0004453A" w:rsidRPr="0004453A">
        <w:rPr>
          <w:rFonts w:ascii="Times New Roman" w:hAnsi="Times New Roman" w:cs="Times New Roman"/>
          <w:b/>
          <w:bCs/>
          <w:sz w:val="28"/>
          <w:szCs w:val="28"/>
        </w:rPr>
        <w:t>5</w:t>
      </w:r>
      <w:r w:rsidRPr="0004453A">
        <w:rPr>
          <w:rFonts w:ascii="Times New Roman" w:hAnsi="Times New Roman" w:cs="Times New Roman"/>
          <w:b/>
          <w:bCs/>
          <w:sz w:val="28"/>
          <w:szCs w:val="28"/>
        </w:rPr>
        <w:t>-202</w:t>
      </w:r>
      <w:r w:rsidR="0004453A" w:rsidRPr="0004453A">
        <w:rPr>
          <w:rFonts w:ascii="Times New Roman" w:hAnsi="Times New Roman" w:cs="Times New Roman"/>
          <w:b/>
          <w:bCs/>
          <w:sz w:val="28"/>
          <w:szCs w:val="28"/>
        </w:rPr>
        <w:t>7</w:t>
      </w:r>
      <w:r w:rsidRPr="0004453A">
        <w:rPr>
          <w:rFonts w:ascii="Times New Roman" w:hAnsi="Times New Roman" w:cs="Times New Roman"/>
          <w:b/>
          <w:bCs/>
          <w:sz w:val="28"/>
          <w:szCs w:val="28"/>
        </w:rPr>
        <w:t xml:space="preserve"> годы</w:t>
      </w:r>
    </w:p>
    <w:p w:rsidR="00FE0FD9" w:rsidRPr="0004453A" w:rsidRDefault="00FE0FD9" w:rsidP="0033745F">
      <w:pPr>
        <w:tabs>
          <w:tab w:val="left" w:pos="12900"/>
        </w:tabs>
        <w:spacing w:line="240" w:lineRule="auto"/>
        <w:rPr>
          <w:rFonts w:ascii="Times New Roman" w:hAnsi="Times New Roman" w:cs="Times New Roman"/>
          <w:sz w:val="24"/>
          <w:szCs w:val="24"/>
        </w:rPr>
      </w:pPr>
      <w:r w:rsidRPr="0004453A">
        <w:rPr>
          <w:rFonts w:ascii="Times New Roman" w:hAnsi="Times New Roman" w:cs="Times New Roman"/>
          <w:color w:val="FF0000"/>
          <w:sz w:val="28"/>
          <w:szCs w:val="28"/>
        </w:rPr>
        <w:tab/>
      </w:r>
      <w:r w:rsidR="00E73048" w:rsidRPr="0004453A">
        <w:rPr>
          <w:rFonts w:ascii="Times New Roman" w:hAnsi="Times New Roman" w:cs="Times New Roman"/>
          <w:sz w:val="28"/>
          <w:szCs w:val="28"/>
        </w:rPr>
        <w:t xml:space="preserve">            </w:t>
      </w:r>
      <w:r w:rsidRPr="0004453A">
        <w:rPr>
          <w:rFonts w:ascii="Times New Roman" w:hAnsi="Times New Roman" w:cs="Times New Roman"/>
          <w:sz w:val="24"/>
          <w:szCs w:val="24"/>
        </w:rPr>
        <w:t>(тыс. рублей)</w:t>
      </w:r>
    </w:p>
    <w:p w:rsidR="00FE0FD9" w:rsidRPr="0004453A" w:rsidRDefault="00FE0FD9" w:rsidP="009A1366">
      <w:pPr>
        <w:spacing w:after="0" w:line="24" w:lineRule="auto"/>
        <w:rPr>
          <w:rFonts w:ascii="Times New Roman" w:hAnsi="Times New Roman" w:cs="Times New Roman"/>
          <w:emboss/>
          <w:color w:val="FF0000"/>
          <w:sz w:val="2"/>
          <w:szCs w:val="2"/>
        </w:rPr>
      </w:pPr>
      <w:r w:rsidRPr="0004453A">
        <w:rPr>
          <w:rFonts w:ascii="Times New Roman" w:hAnsi="Times New Roman" w:cs="Times New Roman"/>
          <w:emboss/>
          <w:color w:val="FF0000"/>
          <w:sz w:val="2"/>
          <w:szCs w:val="2"/>
        </w:rPr>
        <w:br w:type="textWrapping" w:clear="all"/>
      </w:r>
    </w:p>
    <w:tbl>
      <w:tblPr>
        <w:tblW w:w="155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6237"/>
        <w:gridCol w:w="2552"/>
        <w:gridCol w:w="1843"/>
        <w:gridCol w:w="1559"/>
        <w:gridCol w:w="1418"/>
        <w:gridCol w:w="1275"/>
      </w:tblGrid>
      <w:tr w:rsidR="002719D4" w:rsidRPr="0004453A" w:rsidTr="00C42F3D">
        <w:trPr>
          <w:trHeight w:val="345"/>
          <w:tblHeader/>
        </w:trPr>
        <w:tc>
          <w:tcPr>
            <w:tcW w:w="639" w:type="dxa"/>
            <w:vMerge w:val="restart"/>
          </w:tcPr>
          <w:p w:rsidR="002719D4" w:rsidRPr="0004453A" w:rsidRDefault="002719D4" w:rsidP="002719D4">
            <w:pPr>
              <w:spacing w:after="0" w:line="240" w:lineRule="auto"/>
              <w:ind w:right="-116"/>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w:t>
            </w:r>
          </w:p>
          <w:p w:rsidR="002719D4" w:rsidRPr="0004453A" w:rsidRDefault="002719D4" w:rsidP="002719D4">
            <w:pPr>
              <w:spacing w:after="0" w:line="240" w:lineRule="auto"/>
              <w:ind w:right="-116"/>
              <w:jc w:val="center"/>
              <w:rPr>
                <w:rFonts w:ascii="Times New Roman" w:hAnsi="Times New Roman" w:cs="Times New Roman"/>
                <w:sz w:val="24"/>
                <w:szCs w:val="24"/>
                <w:lang w:eastAsia="ru-RU"/>
              </w:rPr>
            </w:pPr>
            <w:proofErr w:type="spellStart"/>
            <w:proofErr w:type="gramStart"/>
            <w:r w:rsidRPr="0004453A">
              <w:rPr>
                <w:rFonts w:ascii="Times New Roman" w:hAnsi="Times New Roman" w:cs="Times New Roman"/>
                <w:sz w:val="24"/>
                <w:szCs w:val="24"/>
                <w:lang w:eastAsia="ru-RU"/>
              </w:rPr>
              <w:t>п</w:t>
            </w:r>
            <w:proofErr w:type="spellEnd"/>
            <w:proofErr w:type="gramEnd"/>
            <w:r w:rsidRPr="0004453A">
              <w:rPr>
                <w:rFonts w:ascii="Times New Roman" w:hAnsi="Times New Roman" w:cs="Times New Roman"/>
                <w:sz w:val="24"/>
                <w:szCs w:val="24"/>
                <w:lang w:eastAsia="ru-RU"/>
              </w:rPr>
              <w:t>/</w:t>
            </w:r>
            <w:proofErr w:type="spellStart"/>
            <w:r w:rsidRPr="0004453A">
              <w:rPr>
                <w:rFonts w:ascii="Times New Roman" w:hAnsi="Times New Roman" w:cs="Times New Roman"/>
                <w:sz w:val="24"/>
                <w:szCs w:val="24"/>
                <w:lang w:eastAsia="ru-RU"/>
              </w:rPr>
              <w:t>п</w:t>
            </w:r>
            <w:proofErr w:type="spellEnd"/>
          </w:p>
        </w:tc>
        <w:tc>
          <w:tcPr>
            <w:tcW w:w="6237" w:type="dxa"/>
            <w:vMerge w:val="restart"/>
            <w:vAlign w:val="center"/>
          </w:tcPr>
          <w:p w:rsidR="002719D4" w:rsidRPr="0004453A" w:rsidRDefault="002719D4" w:rsidP="002719D4">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Наименование мероприятия/показателя</w:t>
            </w:r>
          </w:p>
        </w:tc>
        <w:tc>
          <w:tcPr>
            <w:tcW w:w="2552" w:type="dxa"/>
            <w:vMerge w:val="restart"/>
            <w:vAlign w:val="center"/>
          </w:tcPr>
          <w:p w:rsidR="002719D4" w:rsidRPr="0004453A" w:rsidRDefault="002719D4" w:rsidP="002719D4">
            <w:pPr>
              <w:spacing w:after="0" w:line="240" w:lineRule="auto"/>
              <w:jc w:val="center"/>
              <w:rPr>
                <w:rFonts w:ascii="Times New Roman" w:hAnsi="Times New Roman" w:cs="Times New Roman"/>
                <w:sz w:val="24"/>
                <w:szCs w:val="24"/>
                <w:lang w:val="en-US" w:eastAsia="ru-RU"/>
              </w:rPr>
            </w:pPr>
            <w:r w:rsidRPr="0004453A">
              <w:rPr>
                <w:rFonts w:ascii="Times New Roman" w:hAnsi="Times New Roman" w:cs="Times New Roman"/>
                <w:sz w:val="24"/>
                <w:szCs w:val="24"/>
                <w:lang w:eastAsia="ru-RU"/>
              </w:rPr>
              <w:t>Ответственный</w:t>
            </w:r>
          </w:p>
          <w:p w:rsidR="002719D4" w:rsidRPr="0004453A" w:rsidRDefault="002719D4" w:rsidP="002719D4">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исполнитель</w:t>
            </w:r>
          </w:p>
        </w:tc>
        <w:tc>
          <w:tcPr>
            <w:tcW w:w="1843" w:type="dxa"/>
            <w:vMerge w:val="restart"/>
            <w:vAlign w:val="center"/>
          </w:tcPr>
          <w:p w:rsidR="002719D4" w:rsidRPr="0004453A" w:rsidRDefault="002719D4" w:rsidP="002719D4">
            <w:pPr>
              <w:spacing w:after="0" w:line="240" w:lineRule="auto"/>
              <w:jc w:val="center"/>
              <w:rPr>
                <w:rFonts w:ascii="Times New Roman" w:hAnsi="Times New Roman" w:cs="Times New Roman"/>
                <w:sz w:val="24"/>
                <w:szCs w:val="24"/>
                <w:lang w:val="en-US" w:eastAsia="ru-RU"/>
              </w:rPr>
            </w:pPr>
            <w:r w:rsidRPr="0004453A">
              <w:rPr>
                <w:rFonts w:ascii="Times New Roman" w:hAnsi="Times New Roman" w:cs="Times New Roman"/>
                <w:sz w:val="24"/>
                <w:szCs w:val="24"/>
                <w:lang w:eastAsia="ru-RU"/>
              </w:rPr>
              <w:t>Срок</w:t>
            </w:r>
          </w:p>
          <w:p w:rsidR="002719D4" w:rsidRPr="0004453A" w:rsidRDefault="002719D4" w:rsidP="002719D4">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реализации</w:t>
            </w:r>
          </w:p>
        </w:tc>
        <w:tc>
          <w:tcPr>
            <w:tcW w:w="4252" w:type="dxa"/>
            <w:gridSpan w:val="3"/>
            <w:vAlign w:val="center"/>
          </w:tcPr>
          <w:p w:rsidR="002719D4" w:rsidRPr="0004453A" w:rsidRDefault="002719D4" w:rsidP="002719D4">
            <w:pPr>
              <w:spacing w:after="0" w:line="240" w:lineRule="auto"/>
              <w:ind w:left="-108"/>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Ожидаемые результаты</w:t>
            </w:r>
          </w:p>
        </w:tc>
      </w:tr>
      <w:tr w:rsidR="002719D4" w:rsidRPr="0004453A" w:rsidTr="00C42F3D">
        <w:trPr>
          <w:trHeight w:val="345"/>
          <w:tblHeader/>
        </w:trPr>
        <w:tc>
          <w:tcPr>
            <w:tcW w:w="639" w:type="dxa"/>
            <w:vMerge/>
          </w:tcPr>
          <w:p w:rsidR="002719D4" w:rsidRPr="0004453A" w:rsidRDefault="002719D4" w:rsidP="002719D4">
            <w:pPr>
              <w:spacing w:after="0" w:line="240" w:lineRule="auto"/>
              <w:ind w:right="-116"/>
              <w:jc w:val="center"/>
              <w:rPr>
                <w:rFonts w:ascii="Times New Roman" w:hAnsi="Times New Roman" w:cs="Times New Roman"/>
                <w:sz w:val="24"/>
                <w:szCs w:val="24"/>
                <w:lang w:eastAsia="ru-RU"/>
              </w:rPr>
            </w:pPr>
          </w:p>
        </w:tc>
        <w:tc>
          <w:tcPr>
            <w:tcW w:w="6237" w:type="dxa"/>
            <w:vMerge/>
            <w:vAlign w:val="center"/>
          </w:tcPr>
          <w:p w:rsidR="002719D4" w:rsidRPr="0004453A" w:rsidRDefault="002719D4" w:rsidP="002719D4">
            <w:pPr>
              <w:spacing w:after="0" w:line="240" w:lineRule="auto"/>
              <w:jc w:val="center"/>
              <w:rPr>
                <w:rFonts w:ascii="Times New Roman" w:hAnsi="Times New Roman" w:cs="Times New Roman"/>
                <w:sz w:val="24"/>
                <w:szCs w:val="24"/>
                <w:lang w:eastAsia="ru-RU"/>
              </w:rPr>
            </w:pPr>
          </w:p>
        </w:tc>
        <w:tc>
          <w:tcPr>
            <w:tcW w:w="2552" w:type="dxa"/>
            <w:vMerge/>
            <w:vAlign w:val="center"/>
          </w:tcPr>
          <w:p w:rsidR="002719D4" w:rsidRPr="0004453A" w:rsidRDefault="002719D4" w:rsidP="002719D4">
            <w:pPr>
              <w:spacing w:after="0" w:line="240" w:lineRule="auto"/>
              <w:jc w:val="center"/>
              <w:rPr>
                <w:rFonts w:ascii="Times New Roman" w:hAnsi="Times New Roman" w:cs="Times New Roman"/>
                <w:sz w:val="24"/>
                <w:szCs w:val="24"/>
                <w:lang w:eastAsia="ru-RU"/>
              </w:rPr>
            </w:pPr>
          </w:p>
        </w:tc>
        <w:tc>
          <w:tcPr>
            <w:tcW w:w="1843" w:type="dxa"/>
            <w:vMerge/>
            <w:vAlign w:val="center"/>
          </w:tcPr>
          <w:p w:rsidR="002719D4" w:rsidRPr="0004453A" w:rsidRDefault="002719D4" w:rsidP="002719D4">
            <w:pPr>
              <w:spacing w:after="0" w:line="240" w:lineRule="auto"/>
              <w:jc w:val="center"/>
              <w:rPr>
                <w:rFonts w:ascii="Times New Roman" w:hAnsi="Times New Roman" w:cs="Times New Roman"/>
                <w:sz w:val="24"/>
                <w:szCs w:val="24"/>
                <w:lang w:eastAsia="ru-RU"/>
              </w:rPr>
            </w:pPr>
          </w:p>
        </w:tc>
        <w:tc>
          <w:tcPr>
            <w:tcW w:w="1559" w:type="dxa"/>
            <w:vAlign w:val="center"/>
          </w:tcPr>
          <w:p w:rsidR="002719D4" w:rsidRPr="0004453A" w:rsidRDefault="002719D4" w:rsidP="00CD1E78">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20</w:t>
            </w:r>
            <w:r w:rsidR="007E4EC2" w:rsidRPr="0004453A">
              <w:rPr>
                <w:rFonts w:ascii="Times New Roman" w:hAnsi="Times New Roman" w:cs="Times New Roman"/>
                <w:sz w:val="24"/>
                <w:szCs w:val="24"/>
                <w:lang w:eastAsia="ru-RU"/>
              </w:rPr>
              <w:t>2</w:t>
            </w:r>
            <w:r w:rsidR="00CD1E78">
              <w:rPr>
                <w:rFonts w:ascii="Times New Roman" w:hAnsi="Times New Roman" w:cs="Times New Roman"/>
                <w:sz w:val="24"/>
                <w:szCs w:val="24"/>
                <w:lang w:eastAsia="ru-RU"/>
              </w:rPr>
              <w:t>5</w:t>
            </w:r>
            <w:r w:rsidRPr="0004453A">
              <w:rPr>
                <w:rFonts w:ascii="Times New Roman" w:hAnsi="Times New Roman" w:cs="Times New Roman"/>
                <w:sz w:val="24"/>
                <w:szCs w:val="24"/>
                <w:lang w:eastAsia="ru-RU"/>
              </w:rPr>
              <w:t xml:space="preserve"> год</w:t>
            </w:r>
          </w:p>
        </w:tc>
        <w:tc>
          <w:tcPr>
            <w:tcW w:w="1418" w:type="dxa"/>
            <w:vAlign w:val="center"/>
          </w:tcPr>
          <w:p w:rsidR="002719D4" w:rsidRPr="0004453A" w:rsidRDefault="002719D4" w:rsidP="00CD1E78">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202</w:t>
            </w:r>
            <w:r w:rsidR="00CD1E78">
              <w:rPr>
                <w:rFonts w:ascii="Times New Roman" w:hAnsi="Times New Roman" w:cs="Times New Roman"/>
                <w:sz w:val="24"/>
                <w:szCs w:val="24"/>
                <w:lang w:eastAsia="ru-RU"/>
              </w:rPr>
              <w:t>6</w:t>
            </w:r>
            <w:r w:rsidRPr="0004453A">
              <w:rPr>
                <w:rFonts w:ascii="Times New Roman" w:hAnsi="Times New Roman" w:cs="Times New Roman"/>
                <w:sz w:val="24"/>
                <w:szCs w:val="24"/>
                <w:lang w:eastAsia="ru-RU"/>
              </w:rPr>
              <w:t xml:space="preserve"> год</w:t>
            </w:r>
          </w:p>
        </w:tc>
        <w:tc>
          <w:tcPr>
            <w:tcW w:w="1275" w:type="dxa"/>
            <w:vAlign w:val="center"/>
          </w:tcPr>
          <w:p w:rsidR="002719D4" w:rsidRPr="0004453A" w:rsidRDefault="002719D4" w:rsidP="00CD1E78">
            <w:pPr>
              <w:spacing w:after="0" w:line="240" w:lineRule="auto"/>
              <w:ind w:left="-108"/>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202</w:t>
            </w:r>
            <w:r w:rsidR="00CD1E78">
              <w:rPr>
                <w:rFonts w:ascii="Times New Roman" w:hAnsi="Times New Roman" w:cs="Times New Roman"/>
                <w:sz w:val="24"/>
                <w:szCs w:val="24"/>
                <w:lang w:eastAsia="ru-RU"/>
              </w:rPr>
              <w:t>7</w:t>
            </w:r>
            <w:r w:rsidR="00AA7FDE" w:rsidRPr="0004453A">
              <w:rPr>
                <w:rFonts w:ascii="Times New Roman" w:hAnsi="Times New Roman" w:cs="Times New Roman"/>
                <w:sz w:val="24"/>
                <w:szCs w:val="24"/>
                <w:lang w:eastAsia="ru-RU"/>
              </w:rPr>
              <w:t xml:space="preserve"> </w:t>
            </w:r>
            <w:r w:rsidRPr="0004453A">
              <w:rPr>
                <w:rFonts w:ascii="Times New Roman" w:hAnsi="Times New Roman" w:cs="Times New Roman"/>
                <w:sz w:val="24"/>
                <w:szCs w:val="24"/>
                <w:lang w:eastAsia="ru-RU"/>
              </w:rPr>
              <w:t>год</w:t>
            </w:r>
          </w:p>
        </w:tc>
      </w:tr>
      <w:tr w:rsidR="00E948DC" w:rsidRPr="0004453A" w:rsidTr="00C42F3D">
        <w:trPr>
          <w:trHeight w:val="345"/>
          <w:tblHeader/>
        </w:trPr>
        <w:tc>
          <w:tcPr>
            <w:tcW w:w="639" w:type="dxa"/>
          </w:tcPr>
          <w:p w:rsidR="00E948DC" w:rsidRPr="0004453A" w:rsidRDefault="00E948DC" w:rsidP="007E4EC2">
            <w:pPr>
              <w:spacing w:after="0" w:line="240" w:lineRule="auto"/>
              <w:ind w:right="-116"/>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1</w:t>
            </w:r>
          </w:p>
        </w:tc>
        <w:tc>
          <w:tcPr>
            <w:tcW w:w="6237" w:type="dxa"/>
            <w:vAlign w:val="center"/>
          </w:tcPr>
          <w:p w:rsidR="00E948DC" w:rsidRPr="0004453A" w:rsidRDefault="00E948DC" w:rsidP="007E4EC2">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2</w:t>
            </w:r>
          </w:p>
        </w:tc>
        <w:tc>
          <w:tcPr>
            <w:tcW w:w="2552" w:type="dxa"/>
            <w:vAlign w:val="center"/>
          </w:tcPr>
          <w:p w:rsidR="00E948DC" w:rsidRPr="0004453A" w:rsidRDefault="00E948DC" w:rsidP="007E4EC2">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3</w:t>
            </w:r>
          </w:p>
        </w:tc>
        <w:tc>
          <w:tcPr>
            <w:tcW w:w="1843" w:type="dxa"/>
            <w:vAlign w:val="center"/>
          </w:tcPr>
          <w:p w:rsidR="00E948DC" w:rsidRPr="0004453A" w:rsidRDefault="00E948DC" w:rsidP="007E4EC2">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4</w:t>
            </w:r>
          </w:p>
        </w:tc>
        <w:tc>
          <w:tcPr>
            <w:tcW w:w="1559" w:type="dxa"/>
            <w:vAlign w:val="center"/>
          </w:tcPr>
          <w:p w:rsidR="00E948DC" w:rsidRPr="0004453A" w:rsidRDefault="00E948DC" w:rsidP="007E4EC2">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5</w:t>
            </w:r>
          </w:p>
        </w:tc>
        <w:tc>
          <w:tcPr>
            <w:tcW w:w="1418" w:type="dxa"/>
          </w:tcPr>
          <w:p w:rsidR="00E948DC" w:rsidRPr="0004453A" w:rsidRDefault="00E948DC" w:rsidP="007E4EC2">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6</w:t>
            </w:r>
          </w:p>
        </w:tc>
        <w:tc>
          <w:tcPr>
            <w:tcW w:w="1275" w:type="dxa"/>
          </w:tcPr>
          <w:p w:rsidR="00E948DC" w:rsidRPr="0004453A" w:rsidRDefault="00E948DC" w:rsidP="007E4EC2">
            <w:pPr>
              <w:spacing w:after="0" w:line="240" w:lineRule="auto"/>
              <w:ind w:left="-108"/>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7</w:t>
            </w:r>
          </w:p>
        </w:tc>
      </w:tr>
      <w:tr w:rsidR="00FE0FD9" w:rsidRPr="0004453A" w:rsidTr="00C42F3D">
        <w:trPr>
          <w:trHeight w:val="212"/>
        </w:trPr>
        <w:tc>
          <w:tcPr>
            <w:tcW w:w="639" w:type="dxa"/>
          </w:tcPr>
          <w:p w:rsidR="00FE0FD9" w:rsidRPr="0004453A" w:rsidRDefault="00983457" w:rsidP="00312976">
            <w:pPr>
              <w:spacing w:after="0" w:line="240" w:lineRule="auto"/>
              <w:ind w:right="-116"/>
              <w:jc w:val="center"/>
              <w:rPr>
                <w:rFonts w:ascii="Times New Roman" w:hAnsi="Times New Roman" w:cs="Times New Roman"/>
                <w:b/>
                <w:bCs/>
                <w:sz w:val="24"/>
                <w:szCs w:val="24"/>
                <w:lang w:eastAsia="ru-RU"/>
              </w:rPr>
            </w:pPr>
            <w:r w:rsidRPr="0004453A">
              <w:rPr>
                <w:rFonts w:ascii="Times New Roman" w:hAnsi="Times New Roman" w:cs="Times New Roman"/>
                <w:b/>
                <w:bCs/>
                <w:sz w:val="24"/>
                <w:szCs w:val="24"/>
                <w:lang w:eastAsia="ru-RU"/>
              </w:rPr>
              <w:t>1</w:t>
            </w:r>
          </w:p>
        </w:tc>
        <w:tc>
          <w:tcPr>
            <w:tcW w:w="6237" w:type="dxa"/>
          </w:tcPr>
          <w:p w:rsidR="00FE0FD9" w:rsidRPr="0004453A" w:rsidRDefault="00983457" w:rsidP="004F1AA4">
            <w:pPr>
              <w:spacing w:after="0" w:line="240" w:lineRule="auto"/>
              <w:rPr>
                <w:rFonts w:ascii="Times New Roman" w:hAnsi="Times New Roman" w:cs="Times New Roman"/>
                <w:b/>
                <w:bCs/>
                <w:sz w:val="24"/>
                <w:szCs w:val="24"/>
                <w:lang w:eastAsia="ru-RU"/>
              </w:rPr>
            </w:pPr>
            <w:r w:rsidRPr="0004453A">
              <w:rPr>
                <w:rFonts w:ascii="Times New Roman" w:hAnsi="Times New Roman" w:cs="Times New Roman"/>
                <w:b/>
                <w:bCs/>
                <w:sz w:val="24"/>
                <w:szCs w:val="24"/>
                <w:lang w:eastAsia="ru-RU"/>
              </w:rPr>
              <w:t xml:space="preserve">Создание условий для развития </w:t>
            </w:r>
            <w:r w:rsidR="004F1AA4" w:rsidRPr="0004453A">
              <w:rPr>
                <w:rFonts w:ascii="Times New Roman" w:hAnsi="Times New Roman" w:cs="Times New Roman"/>
                <w:b/>
                <w:bCs/>
                <w:sz w:val="24"/>
                <w:szCs w:val="24"/>
                <w:lang w:eastAsia="ru-RU"/>
              </w:rPr>
              <w:t>э</w:t>
            </w:r>
            <w:r w:rsidRPr="0004453A">
              <w:rPr>
                <w:rFonts w:ascii="Times New Roman" w:hAnsi="Times New Roman" w:cs="Times New Roman"/>
                <w:b/>
                <w:bCs/>
                <w:sz w:val="24"/>
                <w:szCs w:val="24"/>
                <w:lang w:eastAsia="ru-RU"/>
              </w:rPr>
              <w:t>кономического потенциала</w:t>
            </w:r>
            <w:bookmarkStart w:id="0" w:name="_GoBack"/>
            <w:bookmarkEnd w:id="0"/>
          </w:p>
        </w:tc>
        <w:tc>
          <w:tcPr>
            <w:tcW w:w="2552" w:type="dxa"/>
          </w:tcPr>
          <w:p w:rsidR="00FE0FD9" w:rsidRPr="0004453A" w:rsidRDefault="00FE0FD9" w:rsidP="00A25C90">
            <w:pPr>
              <w:spacing w:after="0" w:line="240" w:lineRule="auto"/>
              <w:jc w:val="center"/>
              <w:rPr>
                <w:rFonts w:ascii="Times New Roman" w:hAnsi="Times New Roman" w:cs="Times New Roman"/>
                <w:color w:val="FF0000"/>
                <w:sz w:val="24"/>
                <w:szCs w:val="24"/>
                <w:lang w:eastAsia="ru-RU"/>
              </w:rPr>
            </w:pPr>
          </w:p>
        </w:tc>
        <w:tc>
          <w:tcPr>
            <w:tcW w:w="1843" w:type="dxa"/>
          </w:tcPr>
          <w:p w:rsidR="00FE0FD9" w:rsidRPr="0004453A" w:rsidRDefault="00FE0FD9" w:rsidP="00A25C90">
            <w:pPr>
              <w:spacing w:after="0" w:line="240" w:lineRule="auto"/>
              <w:jc w:val="center"/>
              <w:rPr>
                <w:rFonts w:ascii="Times New Roman" w:hAnsi="Times New Roman" w:cs="Times New Roman"/>
                <w:color w:val="FF0000"/>
                <w:sz w:val="24"/>
                <w:szCs w:val="24"/>
                <w:lang w:eastAsia="ru-RU"/>
              </w:rPr>
            </w:pPr>
          </w:p>
        </w:tc>
        <w:tc>
          <w:tcPr>
            <w:tcW w:w="1559" w:type="dxa"/>
          </w:tcPr>
          <w:p w:rsidR="00FE0FD9" w:rsidRPr="0004453A" w:rsidRDefault="00FE0FD9" w:rsidP="00A25C90">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A25C90">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A25C90">
            <w:pPr>
              <w:spacing w:after="0" w:line="240" w:lineRule="auto"/>
              <w:jc w:val="center"/>
              <w:rPr>
                <w:rFonts w:ascii="Times New Roman" w:hAnsi="Times New Roman" w:cs="Times New Roman"/>
                <w:color w:val="FF0000"/>
                <w:sz w:val="24"/>
                <w:szCs w:val="24"/>
                <w:lang w:eastAsia="ru-RU"/>
              </w:rPr>
            </w:pPr>
          </w:p>
        </w:tc>
      </w:tr>
      <w:tr w:rsidR="00BF782A" w:rsidRPr="0004453A" w:rsidTr="00C42F3D">
        <w:trPr>
          <w:trHeight w:val="1476"/>
        </w:trPr>
        <w:tc>
          <w:tcPr>
            <w:tcW w:w="639" w:type="dxa"/>
          </w:tcPr>
          <w:p w:rsidR="00BF782A" w:rsidRPr="0004453A" w:rsidRDefault="00BF782A" w:rsidP="00312976">
            <w:pPr>
              <w:spacing w:after="0" w:line="240" w:lineRule="auto"/>
              <w:ind w:right="-116"/>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1.1</w:t>
            </w:r>
          </w:p>
        </w:tc>
        <w:tc>
          <w:tcPr>
            <w:tcW w:w="6237" w:type="dxa"/>
          </w:tcPr>
          <w:p w:rsidR="00BF782A" w:rsidRPr="0004453A" w:rsidRDefault="00BF782A" w:rsidP="00983457">
            <w:pPr>
              <w:pStyle w:val="a9"/>
              <w:spacing w:after="0" w:line="240" w:lineRule="auto"/>
              <w:ind w:left="0"/>
              <w:jc w:val="both"/>
              <w:rPr>
                <w:rFonts w:ascii="Times New Roman" w:hAnsi="Times New Roman" w:cs="Times New Roman"/>
                <w:sz w:val="24"/>
                <w:szCs w:val="24"/>
              </w:rPr>
            </w:pPr>
            <w:r w:rsidRPr="0004453A">
              <w:rPr>
                <w:rFonts w:ascii="Times New Roman" w:hAnsi="Times New Roman" w:cs="Times New Roman"/>
                <w:sz w:val="24"/>
                <w:szCs w:val="24"/>
              </w:rPr>
              <w:t xml:space="preserve">Привлечение резидентов на  территорию опережающего социально-экономического развития </w:t>
            </w:r>
            <w:proofErr w:type="gramStart"/>
            <w:r w:rsidRPr="0004453A">
              <w:rPr>
                <w:rFonts w:ascii="Times New Roman" w:hAnsi="Times New Roman" w:cs="Times New Roman"/>
                <w:sz w:val="24"/>
                <w:szCs w:val="24"/>
              </w:rPr>
              <w:t>г</w:t>
            </w:r>
            <w:proofErr w:type="gramEnd"/>
            <w:r w:rsidRPr="0004453A">
              <w:rPr>
                <w:rFonts w:ascii="Times New Roman" w:hAnsi="Times New Roman" w:cs="Times New Roman"/>
                <w:sz w:val="24"/>
                <w:szCs w:val="24"/>
              </w:rPr>
              <w:t>. Вятские Поляны</w:t>
            </w:r>
          </w:p>
          <w:p w:rsidR="00BF782A" w:rsidRPr="0004453A" w:rsidRDefault="00BF782A" w:rsidP="00983457">
            <w:pPr>
              <w:pStyle w:val="a9"/>
              <w:spacing w:after="0" w:line="240" w:lineRule="auto"/>
              <w:ind w:left="0"/>
              <w:jc w:val="both"/>
              <w:rPr>
                <w:rFonts w:ascii="Times New Roman" w:hAnsi="Times New Roman" w:cs="Times New Roman"/>
                <w:sz w:val="24"/>
                <w:szCs w:val="24"/>
              </w:rPr>
            </w:pPr>
          </w:p>
          <w:p w:rsidR="00BF782A" w:rsidRPr="0004453A" w:rsidRDefault="00BF782A" w:rsidP="00983457">
            <w:pPr>
              <w:pStyle w:val="a9"/>
              <w:spacing w:after="0" w:line="240" w:lineRule="auto"/>
              <w:ind w:left="0"/>
              <w:jc w:val="both"/>
              <w:rPr>
                <w:rFonts w:ascii="Times New Roman" w:hAnsi="Times New Roman" w:cs="Times New Roman"/>
                <w:sz w:val="24"/>
                <w:szCs w:val="24"/>
              </w:rPr>
            </w:pPr>
            <w:r w:rsidRPr="0004453A">
              <w:rPr>
                <w:rFonts w:ascii="Times New Roman" w:hAnsi="Times New Roman" w:cs="Times New Roman"/>
                <w:sz w:val="24"/>
                <w:szCs w:val="24"/>
              </w:rPr>
              <w:t>Достижение показателей, предусмотренных соглашением о мерах по социально-экономическому развитию и оздоровлению муниципальных финансов от 23.01.2025   № 41:</w:t>
            </w:r>
          </w:p>
          <w:p w:rsidR="00BF782A" w:rsidRPr="0004453A" w:rsidRDefault="00BF782A" w:rsidP="00983457">
            <w:pPr>
              <w:pStyle w:val="a9"/>
              <w:spacing w:after="0" w:line="240" w:lineRule="auto"/>
              <w:ind w:left="0"/>
              <w:jc w:val="both"/>
              <w:rPr>
                <w:rFonts w:ascii="Times New Roman" w:hAnsi="Times New Roman" w:cs="Times New Roman"/>
                <w:sz w:val="24"/>
                <w:szCs w:val="24"/>
              </w:rPr>
            </w:pPr>
            <w:r w:rsidRPr="0004453A">
              <w:rPr>
                <w:rFonts w:ascii="Times New Roman" w:hAnsi="Times New Roman" w:cs="Times New Roman"/>
                <w:sz w:val="24"/>
                <w:szCs w:val="24"/>
              </w:rPr>
              <w:t xml:space="preserve">объем инвестиций в основной капитал, за исключением инвестиций инфраструктуры монополий (федеральные </w:t>
            </w:r>
            <w:r w:rsidRPr="0004453A">
              <w:rPr>
                <w:rFonts w:ascii="Times New Roman" w:hAnsi="Times New Roman" w:cs="Times New Roman"/>
                <w:sz w:val="24"/>
                <w:szCs w:val="24"/>
              </w:rPr>
              <w:lastRenderedPageBreak/>
              <w:t>проекты) и бюджетных ассигнований федерального бюджета, (млн. рублей):</w:t>
            </w:r>
          </w:p>
          <w:p w:rsidR="00BF782A" w:rsidRPr="0004453A" w:rsidRDefault="00BF782A" w:rsidP="00983457">
            <w:pPr>
              <w:pStyle w:val="a9"/>
              <w:spacing w:after="0" w:line="240" w:lineRule="auto"/>
              <w:ind w:left="0"/>
              <w:jc w:val="both"/>
              <w:rPr>
                <w:rFonts w:ascii="Times New Roman" w:hAnsi="Times New Roman" w:cs="Times New Roman"/>
                <w:sz w:val="24"/>
                <w:szCs w:val="24"/>
              </w:rPr>
            </w:pPr>
            <w:r w:rsidRPr="0004453A">
              <w:rPr>
                <w:rFonts w:ascii="Times New Roman" w:hAnsi="Times New Roman" w:cs="Times New Roman"/>
                <w:sz w:val="24"/>
                <w:szCs w:val="24"/>
              </w:rPr>
              <w:t xml:space="preserve">                   по базовому варианту</w:t>
            </w:r>
          </w:p>
          <w:p w:rsidR="00BF782A" w:rsidRPr="0004453A" w:rsidRDefault="00BF782A" w:rsidP="00D16E07">
            <w:pPr>
              <w:pStyle w:val="a9"/>
              <w:spacing w:after="0" w:line="240" w:lineRule="auto"/>
              <w:ind w:left="0"/>
              <w:jc w:val="both"/>
              <w:rPr>
                <w:rFonts w:ascii="Times New Roman" w:hAnsi="Times New Roman" w:cs="Times New Roman"/>
                <w:sz w:val="24"/>
                <w:szCs w:val="24"/>
              </w:rPr>
            </w:pPr>
            <w:r w:rsidRPr="0004453A">
              <w:rPr>
                <w:rFonts w:ascii="Times New Roman" w:hAnsi="Times New Roman" w:cs="Times New Roman"/>
                <w:sz w:val="24"/>
                <w:szCs w:val="24"/>
              </w:rPr>
              <w:t xml:space="preserve">                   по целевому варианту</w:t>
            </w:r>
          </w:p>
        </w:tc>
        <w:tc>
          <w:tcPr>
            <w:tcW w:w="2552" w:type="dxa"/>
          </w:tcPr>
          <w:p w:rsidR="00BF782A" w:rsidRPr="0004453A" w:rsidRDefault="00BF782A" w:rsidP="0004453A">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ar-SA"/>
              </w:rPr>
              <w:lastRenderedPageBreak/>
              <w:t xml:space="preserve">управление экономического развития города </w:t>
            </w:r>
            <w:r w:rsidRPr="0004453A">
              <w:rPr>
                <w:rFonts w:ascii="Times New Roman" w:hAnsi="Times New Roman" w:cs="Times New Roman"/>
                <w:sz w:val="24"/>
                <w:szCs w:val="24"/>
                <w:lang w:eastAsia="ru-RU"/>
              </w:rPr>
              <w:t xml:space="preserve">и информационных систем                          </w:t>
            </w:r>
            <w:r w:rsidRPr="0004453A">
              <w:rPr>
                <w:rFonts w:ascii="Times New Roman" w:hAnsi="Times New Roman" w:cs="Times New Roman"/>
                <w:sz w:val="24"/>
                <w:szCs w:val="24"/>
                <w:lang w:eastAsia="ar-SA"/>
              </w:rPr>
              <w:t>(Тарасова Г.Р.)</w:t>
            </w:r>
          </w:p>
        </w:tc>
        <w:tc>
          <w:tcPr>
            <w:tcW w:w="1843" w:type="dxa"/>
          </w:tcPr>
          <w:p w:rsidR="00BF782A" w:rsidRPr="0004453A" w:rsidRDefault="00BF782A" w:rsidP="00FE60DE">
            <w:pPr>
              <w:spacing w:after="0" w:line="240" w:lineRule="auto"/>
              <w:jc w:val="center"/>
              <w:rPr>
                <w:rFonts w:ascii="Times New Roman" w:hAnsi="Times New Roman" w:cs="Times New Roman"/>
                <w:sz w:val="24"/>
                <w:szCs w:val="24"/>
                <w:lang w:eastAsia="ru-RU"/>
              </w:rPr>
            </w:pPr>
            <w:r w:rsidRPr="0004453A">
              <w:rPr>
                <w:rFonts w:ascii="Times New Roman" w:hAnsi="Times New Roman" w:cs="Times New Roman"/>
                <w:sz w:val="24"/>
                <w:szCs w:val="24"/>
                <w:lang w:eastAsia="ru-RU"/>
              </w:rPr>
              <w:t>постоянно</w:t>
            </w:r>
          </w:p>
        </w:tc>
        <w:tc>
          <w:tcPr>
            <w:tcW w:w="1559" w:type="dxa"/>
          </w:tcPr>
          <w:p w:rsidR="00BF782A" w:rsidRPr="00743ED5" w:rsidRDefault="00BF782A" w:rsidP="00BF782A">
            <w:pPr>
              <w:spacing w:after="0" w:line="240" w:lineRule="auto"/>
              <w:jc w:val="cente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1084,5</w:t>
            </w: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1132,4</w:t>
            </w:r>
          </w:p>
          <w:p w:rsidR="00BF782A" w:rsidRPr="00743ED5" w:rsidRDefault="00BF782A" w:rsidP="00BF782A">
            <w:pPr>
              <w:spacing w:after="0"/>
              <w:jc w:val="center"/>
              <w:rPr>
                <w:rFonts w:ascii="Times New Roman" w:hAnsi="Times New Roman" w:cs="Times New Roman"/>
                <w:sz w:val="24"/>
                <w:szCs w:val="24"/>
                <w:lang w:eastAsia="ru-RU"/>
              </w:rPr>
            </w:pPr>
          </w:p>
        </w:tc>
        <w:tc>
          <w:tcPr>
            <w:tcW w:w="1418" w:type="dxa"/>
          </w:tcPr>
          <w:p w:rsidR="00BF782A" w:rsidRPr="00743ED5" w:rsidRDefault="00BF782A" w:rsidP="00BF782A">
            <w:pPr>
              <w:spacing w:after="0" w:line="240" w:lineRule="auto"/>
              <w:jc w:val="cente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1084,5</w:t>
            </w: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1132,4</w:t>
            </w:r>
          </w:p>
          <w:p w:rsidR="00BF782A" w:rsidRPr="00743ED5" w:rsidRDefault="00BF782A" w:rsidP="00BF782A">
            <w:pPr>
              <w:spacing w:after="0" w:line="240" w:lineRule="auto"/>
              <w:jc w:val="center"/>
              <w:rPr>
                <w:rFonts w:ascii="Times New Roman" w:hAnsi="Times New Roman" w:cs="Times New Roman"/>
                <w:sz w:val="24"/>
                <w:szCs w:val="24"/>
                <w:lang w:eastAsia="ru-RU"/>
              </w:rPr>
            </w:pPr>
          </w:p>
        </w:tc>
        <w:tc>
          <w:tcPr>
            <w:tcW w:w="1275" w:type="dxa"/>
          </w:tcPr>
          <w:p w:rsidR="00BF782A" w:rsidRPr="00743ED5" w:rsidRDefault="00BF782A" w:rsidP="00BF782A">
            <w:pPr>
              <w:spacing w:after="0" w:line="240" w:lineRule="auto"/>
              <w:jc w:val="cente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p>
          <w:p w:rsidR="00BF782A" w:rsidRPr="00743ED5" w:rsidRDefault="00BF782A" w:rsidP="00BF782A">
            <w:pPr>
              <w:jc w:val="center"/>
              <w:rPr>
                <w:rFonts w:ascii="Times New Roman" w:hAnsi="Times New Roman" w:cs="Times New Roman"/>
                <w:sz w:val="24"/>
                <w:szCs w:val="24"/>
                <w:lang w:eastAsia="ru-RU"/>
              </w:rPr>
            </w:pP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1084,5</w:t>
            </w:r>
          </w:p>
          <w:p w:rsidR="00BF782A" w:rsidRPr="00743ED5" w:rsidRDefault="00BF782A" w:rsidP="00BF782A">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1132,4</w:t>
            </w:r>
          </w:p>
          <w:p w:rsidR="00BF782A" w:rsidRPr="00743ED5" w:rsidRDefault="00BF782A" w:rsidP="00BF782A">
            <w:pPr>
              <w:spacing w:after="0"/>
              <w:jc w:val="center"/>
              <w:rPr>
                <w:rFonts w:ascii="Times New Roman" w:hAnsi="Times New Roman" w:cs="Times New Roman"/>
                <w:sz w:val="24"/>
                <w:szCs w:val="24"/>
                <w:lang w:eastAsia="ru-RU"/>
              </w:rPr>
            </w:pPr>
          </w:p>
        </w:tc>
      </w:tr>
      <w:tr w:rsidR="00FE0FD9" w:rsidRPr="0004453A" w:rsidTr="00C42F3D">
        <w:trPr>
          <w:trHeight w:val="346"/>
        </w:trPr>
        <w:tc>
          <w:tcPr>
            <w:tcW w:w="639" w:type="dxa"/>
          </w:tcPr>
          <w:p w:rsidR="00FE0FD9" w:rsidRPr="00BF782A" w:rsidRDefault="00FE0FD9" w:rsidP="00312976">
            <w:pPr>
              <w:spacing w:after="0" w:line="240" w:lineRule="auto"/>
              <w:ind w:right="-116"/>
              <w:jc w:val="center"/>
              <w:rPr>
                <w:rFonts w:ascii="Times New Roman" w:hAnsi="Times New Roman" w:cs="Times New Roman"/>
                <w:b/>
                <w:bCs/>
                <w:sz w:val="24"/>
                <w:szCs w:val="24"/>
                <w:lang w:eastAsia="ru-RU"/>
              </w:rPr>
            </w:pPr>
            <w:r w:rsidRPr="00BF782A">
              <w:rPr>
                <w:rFonts w:ascii="Times New Roman" w:hAnsi="Times New Roman" w:cs="Times New Roman"/>
                <w:b/>
                <w:bCs/>
                <w:sz w:val="24"/>
                <w:szCs w:val="24"/>
                <w:lang w:eastAsia="ru-RU"/>
              </w:rPr>
              <w:lastRenderedPageBreak/>
              <w:t>2</w:t>
            </w:r>
          </w:p>
        </w:tc>
        <w:tc>
          <w:tcPr>
            <w:tcW w:w="6237" w:type="dxa"/>
          </w:tcPr>
          <w:p w:rsidR="00FE0FD9" w:rsidRPr="00BF782A" w:rsidRDefault="00FE0FD9" w:rsidP="002C5608">
            <w:pPr>
              <w:spacing w:afterLines="60" w:line="240" w:lineRule="auto"/>
              <w:jc w:val="both"/>
              <w:rPr>
                <w:rFonts w:ascii="Times New Roman" w:hAnsi="Times New Roman" w:cs="Times New Roman"/>
                <w:b/>
                <w:bCs/>
                <w:sz w:val="24"/>
                <w:szCs w:val="24"/>
                <w:lang w:eastAsia="ru-RU"/>
              </w:rPr>
            </w:pPr>
            <w:r w:rsidRPr="00BF782A">
              <w:rPr>
                <w:rFonts w:ascii="Times New Roman" w:hAnsi="Times New Roman" w:cs="Times New Roman"/>
                <w:b/>
                <w:bCs/>
                <w:sz w:val="24"/>
                <w:szCs w:val="24"/>
                <w:lang w:eastAsia="ru-RU"/>
              </w:rPr>
              <w:t>Проведение работы по увеличению налоговой базы</w:t>
            </w:r>
          </w:p>
        </w:tc>
        <w:tc>
          <w:tcPr>
            <w:tcW w:w="2552" w:type="dxa"/>
          </w:tcPr>
          <w:p w:rsidR="00FE0FD9" w:rsidRPr="00BF782A"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BF782A" w:rsidRDefault="00FE0FD9" w:rsidP="00FE60DE">
            <w:pPr>
              <w:spacing w:after="0" w:line="240" w:lineRule="auto"/>
              <w:jc w:val="center"/>
              <w:rPr>
                <w:rFonts w:ascii="Times New Roman" w:hAnsi="Times New Roman" w:cs="Times New Roman"/>
                <w:sz w:val="24"/>
                <w:szCs w:val="24"/>
                <w:lang w:eastAsia="ru-RU"/>
              </w:rPr>
            </w:pPr>
          </w:p>
        </w:tc>
        <w:tc>
          <w:tcPr>
            <w:tcW w:w="1559" w:type="dxa"/>
          </w:tcPr>
          <w:p w:rsidR="00FE0FD9" w:rsidRPr="00BF782A" w:rsidRDefault="00FE0FD9" w:rsidP="00CB65F8">
            <w:pPr>
              <w:spacing w:after="0" w:line="240" w:lineRule="auto"/>
              <w:jc w:val="center"/>
              <w:rPr>
                <w:rFonts w:ascii="Times New Roman" w:hAnsi="Times New Roman" w:cs="Times New Roman"/>
                <w:sz w:val="24"/>
                <w:szCs w:val="24"/>
                <w:lang w:eastAsia="ru-RU"/>
              </w:rPr>
            </w:pPr>
          </w:p>
        </w:tc>
        <w:tc>
          <w:tcPr>
            <w:tcW w:w="1418" w:type="dxa"/>
          </w:tcPr>
          <w:p w:rsidR="00FE0FD9" w:rsidRPr="00BF782A" w:rsidRDefault="00FE0FD9" w:rsidP="00CB65F8">
            <w:pPr>
              <w:spacing w:after="0" w:line="240" w:lineRule="auto"/>
              <w:jc w:val="center"/>
              <w:rPr>
                <w:rFonts w:ascii="Times New Roman" w:hAnsi="Times New Roman" w:cs="Times New Roman"/>
                <w:sz w:val="24"/>
                <w:szCs w:val="24"/>
                <w:lang w:eastAsia="ru-RU"/>
              </w:rPr>
            </w:pPr>
          </w:p>
        </w:tc>
        <w:tc>
          <w:tcPr>
            <w:tcW w:w="1275" w:type="dxa"/>
          </w:tcPr>
          <w:p w:rsidR="00FE0FD9" w:rsidRPr="00BF782A" w:rsidRDefault="00FE0FD9" w:rsidP="00CB65F8">
            <w:pPr>
              <w:spacing w:after="0" w:line="240" w:lineRule="auto"/>
              <w:jc w:val="center"/>
              <w:rPr>
                <w:rFonts w:ascii="Times New Roman" w:hAnsi="Times New Roman" w:cs="Times New Roman"/>
                <w:sz w:val="24"/>
                <w:szCs w:val="24"/>
                <w:lang w:eastAsia="ru-RU"/>
              </w:rPr>
            </w:pPr>
          </w:p>
        </w:tc>
      </w:tr>
      <w:tr w:rsidR="005463A1" w:rsidRPr="0004453A" w:rsidTr="00C42F3D">
        <w:trPr>
          <w:trHeight w:val="346"/>
        </w:trPr>
        <w:tc>
          <w:tcPr>
            <w:tcW w:w="639" w:type="dxa"/>
          </w:tcPr>
          <w:p w:rsidR="005463A1" w:rsidRPr="00BF782A" w:rsidRDefault="005463A1" w:rsidP="00312976">
            <w:pPr>
              <w:spacing w:after="0" w:line="240" w:lineRule="auto"/>
              <w:ind w:right="-116"/>
              <w:jc w:val="center"/>
              <w:rPr>
                <w:rFonts w:ascii="Times New Roman" w:hAnsi="Times New Roman" w:cs="Times New Roman"/>
                <w:bCs/>
                <w:sz w:val="24"/>
                <w:szCs w:val="24"/>
                <w:lang w:eastAsia="ru-RU"/>
              </w:rPr>
            </w:pPr>
            <w:r w:rsidRPr="00BF782A">
              <w:rPr>
                <w:rFonts w:ascii="Times New Roman" w:hAnsi="Times New Roman" w:cs="Times New Roman"/>
                <w:bCs/>
                <w:sz w:val="24"/>
                <w:szCs w:val="24"/>
                <w:lang w:eastAsia="ru-RU"/>
              </w:rPr>
              <w:t>2.1</w:t>
            </w:r>
          </w:p>
        </w:tc>
        <w:tc>
          <w:tcPr>
            <w:tcW w:w="6237" w:type="dxa"/>
          </w:tcPr>
          <w:p w:rsidR="005463A1" w:rsidRPr="00BF782A" w:rsidRDefault="005463A1" w:rsidP="005463A1">
            <w:pPr>
              <w:pStyle w:val="a9"/>
              <w:spacing w:after="0" w:line="240" w:lineRule="auto"/>
              <w:ind w:left="0"/>
              <w:jc w:val="both"/>
              <w:rPr>
                <w:rFonts w:ascii="Times New Roman" w:hAnsi="Times New Roman" w:cs="Times New Roman"/>
                <w:sz w:val="24"/>
                <w:szCs w:val="24"/>
              </w:rPr>
            </w:pPr>
            <w:r w:rsidRPr="00BF782A">
              <w:rPr>
                <w:rFonts w:ascii="Times New Roman" w:hAnsi="Times New Roman" w:cs="Times New Roman"/>
                <w:sz w:val="24"/>
                <w:szCs w:val="24"/>
              </w:rPr>
              <w:t>Достижение показателя, предусмотренного соглашением о мерах по социально-экономическому развитию и оздоровлению муниципальных финансов от 2</w:t>
            </w:r>
            <w:r w:rsidR="00BF782A" w:rsidRPr="00BF782A">
              <w:rPr>
                <w:rFonts w:ascii="Times New Roman" w:hAnsi="Times New Roman" w:cs="Times New Roman"/>
                <w:sz w:val="24"/>
                <w:szCs w:val="24"/>
              </w:rPr>
              <w:t>3</w:t>
            </w:r>
            <w:r w:rsidRPr="00BF782A">
              <w:rPr>
                <w:rFonts w:ascii="Times New Roman" w:hAnsi="Times New Roman" w:cs="Times New Roman"/>
                <w:sz w:val="24"/>
                <w:szCs w:val="24"/>
              </w:rPr>
              <w:t>.01.202</w:t>
            </w:r>
            <w:r w:rsidR="00BF782A" w:rsidRPr="00BF782A">
              <w:rPr>
                <w:rFonts w:ascii="Times New Roman" w:hAnsi="Times New Roman" w:cs="Times New Roman"/>
                <w:sz w:val="24"/>
                <w:szCs w:val="24"/>
              </w:rPr>
              <w:t>5</w:t>
            </w:r>
            <w:r w:rsidRPr="00BF782A">
              <w:rPr>
                <w:rFonts w:ascii="Times New Roman" w:hAnsi="Times New Roman" w:cs="Times New Roman"/>
                <w:sz w:val="24"/>
                <w:szCs w:val="24"/>
              </w:rPr>
              <w:t xml:space="preserve">   № 41:</w:t>
            </w:r>
          </w:p>
          <w:p w:rsidR="005463A1" w:rsidRPr="00BF782A" w:rsidRDefault="00D6024F" w:rsidP="00486CB6">
            <w:pPr>
              <w:pStyle w:val="a9"/>
              <w:spacing w:after="0" w:line="240" w:lineRule="auto"/>
              <w:ind w:left="0"/>
              <w:jc w:val="both"/>
              <w:rPr>
                <w:rFonts w:ascii="Times New Roman" w:hAnsi="Times New Roman" w:cs="Times New Roman"/>
                <w:b/>
                <w:bCs/>
                <w:sz w:val="24"/>
                <w:szCs w:val="24"/>
                <w:lang w:eastAsia="ru-RU"/>
              </w:rPr>
            </w:pPr>
            <w:r w:rsidRPr="00BF782A">
              <w:rPr>
                <w:rFonts w:ascii="Times New Roman" w:hAnsi="Times New Roman" w:cs="Times New Roman"/>
                <w:sz w:val="24"/>
                <w:szCs w:val="24"/>
              </w:rPr>
              <w:t>с</w:t>
            </w:r>
            <w:r w:rsidR="005463A1" w:rsidRPr="00BF782A">
              <w:rPr>
                <w:rFonts w:ascii="Times New Roman" w:hAnsi="Times New Roman" w:cs="Times New Roman"/>
                <w:sz w:val="24"/>
                <w:szCs w:val="24"/>
              </w:rPr>
              <w:t>нижение численности безработных граждан, зарегистрированных в органах службы занятости населения Кировской области, по сравнению с началом 202</w:t>
            </w:r>
            <w:r w:rsidR="00486CB6">
              <w:rPr>
                <w:rFonts w:ascii="Times New Roman" w:hAnsi="Times New Roman" w:cs="Times New Roman"/>
                <w:sz w:val="24"/>
                <w:szCs w:val="24"/>
              </w:rPr>
              <w:t>5</w:t>
            </w:r>
            <w:r w:rsidR="005463A1" w:rsidRPr="00BF782A">
              <w:rPr>
                <w:rFonts w:ascii="Times New Roman" w:hAnsi="Times New Roman" w:cs="Times New Roman"/>
                <w:sz w:val="24"/>
                <w:szCs w:val="24"/>
              </w:rPr>
              <w:t>,%</w:t>
            </w:r>
          </w:p>
        </w:tc>
        <w:tc>
          <w:tcPr>
            <w:tcW w:w="2552" w:type="dxa"/>
          </w:tcPr>
          <w:p w:rsidR="00BF782A" w:rsidRPr="00BF782A" w:rsidRDefault="005463A1" w:rsidP="00BF782A">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ar-SA"/>
              </w:rPr>
              <w:t xml:space="preserve">управление экономического развития города </w:t>
            </w:r>
            <w:r w:rsidRPr="00BF782A">
              <w:rPr>
                <w:rFonts w:ascii="Times New Roman" w:hAnsi="Times New Roman" w:cs="Times New Roman"/>
                <w:sz w:val="24"/>
                <w:szCs w:val="24"/>
                <w:lang w:eastAsia="ru-RU"/>
              </w:rPr>
              <w:t xml:space="preserve">и информационных систем    </w:t>
            </w:r>
          </w:p>
          <w:p w:rsidR="005463A1" w:rsidRPr="00BF782A" w:rsidRDefault="00BF782A" w:rsidP="00BF782A">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ar-SA"/>
              </w:rPr>
              <w:t>(Тарасова Г.Р.)</w:t>
            </w:r>
            <w:r w:rsidR="005463A1" w:rsidRPr="00BF782A">
              <w:rPr>
                <w:rFonts w:ascii="Times New Roman" w:hAnsi="Times New Roman" w:cs="Times New Roman"/>
                <w:sz w:val="24"/>
                <w:szCs w:val="24"/>
                <w:lang w:eastAsia="ru-RU"/>
              </w:rPr>
              <w:t xml:space="preserve">                      </w:t>
            </w:r>
          </w:p>
        </w:tc>
        <w:tc>
          <w:tcPr>
            <w:tcW w:w="1843" w:type="dxa"/>
          </w:tcPr>
          <w:p w:rsidR="005463A1" w:rsidRPr="00BF782A" w:rsidRDefault="005463A1" w:rsidP="00FE60DE">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ru-RU"/>
              </w:rPr>
              <w:t>1 раз в год</w:t>
            </w:r>
          </w:p>
        </w:tc>
        <w:tc>
          <w:tcPr>
            <w:tcW w:w="1559" w:type="dxa"/>
          </w:tcPr>
          <w:p w:rsidR="005463A1" w:rsidRPr="00BF782A" w:rsidRDefault="005463A1" w:rsidP="00CB65F8">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ru-RU"/>
              </w:rPr>
              <w:t>0,1% и более</w:t>
            </w:r>
          </w:p>
        </w:tc>
        <w:tc>
          <w:tcPr>
            <w:tcW w:w="1418" w:type="dxa"/>
          </w:tcPr>
          <w:p w:rsidR="005463A1" w:rsidRPr="00BF782A" w:rsidRDefault="005463A1" w:rsidP="00CB65F8">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ru-RU"/>
              </w:rPr>
              <w:t>0,1% и более</w:t>
            </w:r>
          </w:p>
        </w:tc>
        <w:tc>
          <w:tcPr>
            <w:tcW w:w="1275" w:type="dxa"/>
          </w:tcPr>
          <w:p w:rsidR="005463A1" w:rsidRPr="00BF782A" w:rsidRDefault="005463A1" w:rsidP="00CB65F8">
            <w:pPr>
              <w:spacing w:after="0" w:line="240" w:lineRule="auto"/>
              <w:jc w:val="center"/>
              <w:rPr>
                <w:rFonts w:ascii="Times New Roman" w:hAnsi="Times New Roman" w:cs="Times New Roman"/>
                <w:sz w:val="24"/>
                <w:szCs w:val="24"/>
                <w:lang w:eastAsia="ru-RU"/>
              </w:rPr>
            </w:pPr>
            <w:r w:rsidRPr="00BF782A">
              <w:rPr>
                <w:rFonts w:ascii="Times New Roman" w:hAnsi="Times New Roman" w:cs="Times New Roman"/>
                <w:sz w:val="24"/>
                <w:szCs w:val="24"/>
                <w:lang w:eastAsia="ru-RU"/>
              </w:rPr>
              <w:t>0,1% и более</w:t>
            </w:r>
          </w:p>
        </w:tc>
      </w:tr>
      <w:tr w:rsidR="009D1088" w:rsidRPr="0004453A" w:rsidTr="00C42F3D">
        <w:trPr>
          <w:trHeight w:val="2630"/>
        </w:trPr>
        <w:tc>
          <w:tcPr>
            <w:tcW w:w="639" w:type="dxa"/>
          </w:tcPr>
          <w:p w:rsidR="009D1088" w:rsidRPr="00380AB3" w:rsidRDefault="00614B51" w:rsidP="00212CA4">
            <w:pPr>
              <w:spacing w:after="0" w:line="240" w:lineRule="auto"/>
              <w:ind w:right="-116"/>
              <w:jc w:val="center"/>
              <w:rPr>
                <w:rFonts w:ascii="Times New Roman" w:hAnsi="Times New Roman" w:cs="Times New Roman"/>
                <w:b/>
                <w:bCs/>
                <w:sz w:val="24"/>
                <w:szCs w:val="24"/>
                <w:lang w:eastAsia="ru-RU"/>
              </w:rPr>
            </w:pPr>
            <w:r w:rsidRPr="00380AB3">
              <w:rPr>
                <w:rFonts w:ascii="Times New Roman" w:hAnsi="Times New Roman" w:cs="Times New Roman"/>
                <w:sz w:val="24"/>
                <w:szCs w:val="24"/>
                <w:lang w:eastAsia="ru-RU"/>
              </w:rPr>
              <w:t>2.</w:t>
            </w:r>
            <w:r w:rsidR="00212CA4" w:rsidRPr="00380AB3">
              <w:rPr>
                <w:rFonts w:ascii="Times New Roman" w:hAnsi="Times New Roman" w:cs="Times New Roman"/>
                <w:sz w:val="24"/>
                <w:szCs w:val="24"/>
                <w:lang w:eastAsia="ru-RU"/>
              </w:rPr>
              <w:t>2</w:t>
            </w:r>
          </w:p>
        </w:tc>
        <w:tc>
          <w:tcPr>
            <w:tcW w:w="6237" w:type="dxa"/>
          </w:tcPr>
          <w:p w:rsidR="00173154" w:rsidRPr="00380AB3" w:rsidRDefault="00743ED5" w:rsidP="00380AB3">
            <w:pPr>
              <w:pStyle w:val="a9"/>
              <w:spacing w:after="0" w:line="240" w:lineRule="auto"/>
              <w:ind w:left="0"/>
              <w:jc w:val="both"/>
              <w:rPr>
                <w:rFonts w:ascii="Times New Roman" w:hAnsi="Times New Roman" w:cs="Times New Roman"/>
                <w:bCs/>
                <w:sz w:val="24"/>
                <w:szCs w:val="24"/>
                <w:lang w:eastAsia="ru-RU"/>
              </w:rPr>
            </w:pPr>
            <w:proofErr w:type="gramStart"/>
            <w:r w:rsidRPr="00380AB3">
              <w:rPr>
                <w:rFonts w:ascii="Times New Roman" w:hAnsi="Times New Roman" w:cs="Times New Roman"/>
                <w:bCs/>
                <w:sz w:val="24"/>
                <w:szCs w:val="24"/>
                <w:lang w:eastAsia="ru-RU"/>
              </w:rPr>
              <w:t>Проведение мониторинга динамики поступлений доходов</w:t>
            </w:r>
            <w:r w:rsidR="006A3916" w:rsidRPr="00380AB3">
              <w:rPr>
                <w:rFonts w:ascii="Times New Roman" w:hAnsi="Times New Roman" w:cs="Times New Roman"/>
                <w:bCs/>
                <w:sz w:val="24"/>
                <w:szCs w:val="24"/>
                <w:lang w:eastAsia="ru-RU"/>
              </w:rPr>
              <w:t xml:space="preserve"> в городской бюджет</w:t>
            </w:r>
            <w:r w:rsidRPr="00380AB3">
              <w:rPr>
                <w:rFonts w:ascii="Times New Roman" w:hAnsi="Times New Roman" w:cs="Times New Roman"/>
                <w:bCs/>
                <w:sz w:val="24"/>
                <w:szCs w:val="24"/>
                <w:lang w:eastAsia="ru-RU"/>
              </w:rPr>
              <w:t xml:space="preserve"> по сравнению с аналогичным периодом прошлого года в разрезе источников доходов</w:t>
            </w:r>
            <w:r w:rsidR="003E2856" w:rsidRPr="00380AB3">
              <w:rPr>
                <w:rFonts w:ascii="Times New Roman" w:hAnsi="Times New Roman" w:cs="Times New Roman"/>
                <w:bCs/>
                <w:sz w:val="24"/>
                <w:szCs w:val="24"/>
                <w:lang w:eastAsia="ru-RU"/>
              </w:rPr>
              <w:t>,</w:t>
            </w:r>
            <w:r w:rsidR="00364B2C" w:rsidRPr="00380AB3">
              <w:rPr>
                <w:rFonts w:ascii="Times New Roman" w:hAnsi="Times New Roman" w:cs="Times New Roman"/>
                <w:bCs/>
                <w:sz w:val="24"/>
                <w:szCs w:val="24"/>
                <w:lang w:eastAsia="ru-RU"/>
              </w:rPr>
              <w:t xml:space="preserve"> с</w:t>
            </w:r>
            <w:r w:rsidR="003E2856" w:rsidRPr="00380AB3">
              <w:rPr>
                <w:rFonts w:ascii="Times New Roman" w:hAnsi="Times New Roman" w:cs="Times New Roman"/>
                <w:bCs/>
                <w:sz w:val="24"/>
                <w:szCs w:val="24"/>
                <w:lang w:eastAsia="ru-RU"/>
              </w:rPr>
              <w:t xml:space="preserve"> расчетом</w:t>
            </w:r>
            <w:r w:rsidR="00364B2C" w:rsidRPr="00380AB3">
              <w:rPr>
                <w:rFonts w:ascii="Times New Roman" w:hAnsi="Times New Roman" w:cs="Times New Roman"/>
                <w:bCs/>
                <w:sz w:val="24"/>
                <w:szCs w:val="24"/>
                <w:lang w:eastAsia="ru-RU"/>
              </w:rPr>
              <w:t xml:space="preserve"> </w:t>
            </w:r>
            <w:r w:rsidR="00364B2C" w:rsidRPr="00380AB3">
              <w:t xml:space="preserve"> </w:t>
            </w:r>
            <w:r w:rsidR="00364B2C" w:rsidRPr="00380AB3">
              <w:rPr>
                <w:rFonts w:ascii="Times New Roman" w:hAnsi="Times New Roman" w:cs="Times New Roman"/>
                <w:bCs/>
                <w:sz w:val="24"/>
                <w:szCs w:val="24"/>
                <w:lang w:eastAsia="ru-RU"/>
              </w:rPr>
              <w:t xml:space="preserve"> показателя</w:t>
            </w:r>
            <w:r w:rsidR="003E2856" w:rsidRPr="00380AB3">
              <w:rPr>
                <w:rFonts w:ascii="Times New Roman" w:hAnsi="Times New Roman" w:cs="Times New Roman"/>
                <w:bCs/>
                <w:sz w:val="24"/>
                <w:szCs w:val="24"/>
                <w:lang w:eastAsia="ru-RU"/>
              </w:rPr>
              <w:t xml:space="preserve"> по росту поступлений налоговых доходов</w:t>
            </w:r>
            <w:r w:rsidR="00173154" w:rsidRPr="00380AB3">
              <w:rPr>
                <w:rFonts w:ascii="Times New Roman" w:hAnsi="Times New Roman" w:cs="Times New Roman"/>
                <w:sz w:val="24"/>
                <w:szCs w:val="24"/>
              </w:rPr>
              <w:t xml:space="preserve">, предусмотренного соглашением о мерах по социально-экономическому развитию и оздоровлению муниципальных финансов от </w:t>
            </w:r>
            <w:r w:rsidR="00380AB3" w:rsidRPr="00380AB3">
              <w:rPr>
                <w:rFonts w:ascii="Times New Roman" w:hAnsi="Times New Roman" w:cs="Times New Roman"/>
                <w:sz w:val="24"/>
                <w:szCs w:val="24"/>
              </w:rPr>
              <w:t>23</w:t>
            </w:r>
            <w:r w:rsidR="00036870" w:rsidRPr="00380AB3">
              <w:rPr>
                <w:rFonts w:ascii="Times New Roman" w:hAnsi="Times New Roman" w:cs="Times New Roman"/>
                <w:sz w:val="24"/>
                <w:szCs w:val="24"/>
              </w:rPr>
              <w:t>.01.202</w:t>
            </w:r>
            <w:r w:rsidR="00380AB3" w:rsidRPr="00380AB3">
              <w:rPr>
                <w:rFonts w:ascii="Times New Roman" w:hAnsi="Times New Roman" w:cs="Times New Roman"/>
                <w:sz w:val="24"/>
                <w:szCs w:val="24"/>
              </w:rPr>
              <w:t>5</w:t>
            </w:r>
            <w:r w:rsidR="00036870" w:rsidRPr="00380AB3">
              <w:rPr>
                <w:rFonts w:ascii="Times New Roman" w:hAnsi="Times New Roman" w:cs="Times New Roman"/>
                <w:sz w:val="24"/>
                <w:szCs w:val="24"/>
              </w:rPr>
              <w:t xml:space="preserve"> № 41</w:t>
            </w:r>
            <w:r w:rsidR="00D453DB" w:rsidRPr="00380AB3">
              <w:rPr>
                <w:rFonts w:ascii="Times New Roman" w:hAnsi="Times New Roman" w:cs="Times New Roman"/>
                <w:sz w:val="24"/>
                <w:szCs w:val="24"/>
              </w:rPr>
              <w:t xml:space="preserve">, </w:t>
            </w:r>
            <w:r w:rsidR="00025589" w:rsidRPr="00380AB3">
              <w:rPr>
                <w:rFonts w:ascii="Times New Roman" w:hAnsi="Times New Roman" w:cs="Times New Roman"/>
                <w:bCs/>
                <w:sz w:val="24"/>
                <w:szCs w:val="24"/>
                <w:lang w:eastAsia="ru-RU"/>
              </w:rPr>
              <w:t xml:space="preserve">и </w:t>
            </w:r>
            <w:r w:rsidR="003E2856" w:rsidRPr="00380AB3">
              <w:rPr>
                <w:rFonts w:ascii="Times New Roman" w:hAnsi="Times New Roman" w:cs="Times New Roman"/>
                <w:bCs/>
                <w:sz w:val="24"/>
                <w:szCs w:val="24"/>
                <w:lang w:eastAsia="ru-RU"/>
              </w:rPr>
              <w:t>обеспечение</w:t>
            </w:r>
            <w:r w:rsidR="00025589" w:rsidRPr="00380AB3">
              <w:rPr>
                <w:rFonts w:ascii="Times New Roman" w:hAnsi="Times New Roman" w:cs="Times New Roman"/>
                <w:bCs/>
                <w:sz w:val="24"/>
                <w:szCs w:val="24"/>
                <w:lang w:eastAsia="ru-RU"/>
              </w:rPr>
              <w:t xml:space="preserve"> его выполнени</w:t>
            </w:r>
            <w:r w:rsidR="003E2856" w:rsidRPr="00380AB3">
              <w:rPr>
                <w:rFonts w:ascii="Times New Roman" w:hAnsi="Times New Roman" w:cs="Times New Roman"/>
                <w:bCs/>
                <w:sz w:val="24"/>
                <w:szCs w:val="24"/>
                <w:lang w:eastAsia="ru-RU"/>
              </w:rPr>
              <w:t>я</w:t>
            </w:r>
            <w:r w:rsidR="0005478B" w:rsidRPr="00380AB3">
              <w:rPr>
                <w:rFonts w:ascii="Times New Roman" w:hAnsi="Times New Roman" w:cs="Times New Roman"/>
                <w:sz w:val="24"/>
                <w:szCs w:val="24"/>
              </w:rPr>
              <w:t xml:space="preserve"> за 202</w:t>
            </w:r>
            <w:r w:rsidR="00380AB3" w:rsidRPr="00380AB3">
              <w:rPr>
                <w:rFonts w:ascii="Times New Roman" w:hAnsi="Times New Roman" w:cs="Times New Roman"/>
                <w:sz w:val="24"/>
                <w:szCs w:val="24"/>
              </w:rPr>
              <w:t>5</w:t>
            </w:r>
            <w:r w:rsidR="0005478B" w:rsidRPr="00380AB3">
              <w:rPr>
                <w:rFonts w:ascii="Times New Roman" w:hAnsi="Times New Roman" w:cs="Times New Roman"/>
                <w:sz w:val="24"/>
                <w:szCs w:val="24"/>
              </w:rPr>
              <w:t xml:space="preserve"> год по сравнению с 202</w:t>
            </w:r>
            <w:r w:rsidR="00380AB3" w:rsidRPr="00380AB3">
              <w:rPr>
                <w:rFonts w:ascii="Times New Roman" w:hAnsi="Times New Roman" w:cs="Times New Roman"/>
                <w:sz w:val="24"/>
                <w:szCs w:val="24"/>
              </w:rPr>
              <w:t>4</w:t>
            </w:r>
            <w:r w:rsidR="0005478B" w:rsidRPr="00380AB3">
              <w:rPr>
                <w:rFonts w:ascii="Times New Roman" w:hAnsi="Times New Roman" w:cs="Times New Roman"/>
                <w:sz w:val="24"/>
                <w:szCs w:val="24"/>
              </w:rPr>
              <w:t xml:space="preserve"> годом </w:t>
            </w:r>
            <w:r w:rsidR="00380AB3" w:rsidRPr="00380AB3">
              <w:rPr>
                <w:rFonts w:ascii="Times New Roman" w:hAnsi="Times New Roman" w:cs="Times New Roman"/>
                <w:sz w:val="24"/>
                <w:szCs w:val="24"/>
              </w:rPr>
              <w:t xml:space="preserve">в сопоставимых условиях, </w:t>
            </w:r>
            <w:r w:rsidR="0005478B" w:rsidRPr="00380AB3">
              <w:rPr>
                <w:rFonts w:ascii="Times New Roman" w:hAnsi="Times New Roman" w:cs="Times New Roman"/>
                <w:sz w:val="24"/>
                <w:szCs w:val="24"/>
              </w:rPr>
              <w:t>(%)</w:t>
            </w:r>
            <w:proofErr w:type="gramEnd"/>
          </w:p>
        </w:tc>
        <w:tc>
          <w:tcPr>
            <w:tcW w:w="2552" w:type="dxa"/>
          </w:tcPr>
          <w:p w:rsidR="009D1088" w:rsidRPr="00380AB3" w:rsidRDefault="00173154" w:rsidP="006A4E63">
            <w:pPr>
              <w:spacing w:after="0" w:line="240" w:lineRule="auto"/>
              <w:jc w:val="center"/>
              <w:rPr>
                <w:rFonts w:ascii="Times New Roman" w:hAnsi="Times New Roman" w:cs="Times New Roman"/>
                <w:sz w:val="24"/>
                <w:szCs w:val="24"/>
                <w:lang w:eastAsia="ru-RU"/>
              </w:rPr>
            </w:pPr>
            <w:r w:rsidRPr="00380AB3">
              <w:rPr>
                <w:rFonts w:ascii="Times New Roman" w:hAnsi="Times New Roman" w:cs="Times New Roman"/>
                <w:sz w:val="24"/>
                <w:szCs w:val="24"/>
                <w:lang w:eastAsia="ar-SA"/>
              </w:rPr>
              <w:t>Финансовое управление администрации города Вятские Поляны                (Ширяева Г.П.</w:t>
            </w:r>
            <w:r w:rsidR="006A4E63" w:rsidRPr="00380AB3">
              <w:rPr>
                <w:rFonts w:ascii="Times New Roman" w:hAnsi="Times New Roman" w:cs="Times New Roman"/>
                <w:sz w:val="24"/>
                <w:szCs w:val="24"/>
                <w:lang w:eastAsia="ar-SA"/>
              </w:rPr>
              <w:t>)</w:t>
            </w:r>
          </w:p>
        </w:tc>
        <w:tc>
          <w:tcPr>
            <w:tcW w:w="1843" w:type="dxa"/>
          </w:tcPr>
          <w:p w:rsidR="009D1088" w:rsidRPr="00380AB3" w:rsidRDefault="00173154" w:rsidP="00FE60DE">
            <w:pPr>
              <w:spacing w:after="0" w:line="240" w:lineRule="auto"/>
              <w:jc w:val="center"/>
              <w:rPr>
                <w:rFonts w:ascii="Times New Roman" w:hAnsi="Times New Roman" w:cs="Times New Roman"/>
                <w:sz w:val="24"/>
                <w:szCs w:val="24"/>
                <w:lang w:eastAsia="ru-RU"/>
              </w:rPr>
            </w:pPr>
            <w:r w:rsidRPr="00380AB3">
              <w:rPr>
                <w:rFonts w:ascii="Times New Roman" w:hAnsi="Times New Roman" w:cs="Times New Roman"/>
                <w:sz w:val="24"/>
                <w:szCs w:val="24"/>
                <w:lang w:eastAsia="ru-RU"/>
              </w:rPr>
              <w:t>ежемесячно</w:t>
            </w:r>
          </w:p>
        </w:tc>
        <w:tc>
          <w:tcPr>
            <w:tcW w:w="1559" w:type="dxa"/>
          </w:tcPr>
          <w:p w:rsidR="009D1088" w:rsidRPr="0004453A" w:rsidRDefault="009D1088"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p w:rsidR="00173154" w:rsidRPr="0004453A" w:rsidRDefault="00173154" w:rsidP="00CB65F8">
            <w:pPr>
              <w:spacing w:after="0" w:line="240" w:lineRule="auto"/>
              <w:jc w:val="center"/>
              <w:rPr>
                <w:rFonts w:ascii="Times New Roman" w:hAnsi="Times New Roman" w:cs="Times New Roman"/>
                <w:color w:val="FF0000"/>
                <w:sz w:val="24"/>
                <w:szCs w:val="24"/>
                <w:lang w:eastAsia="ru-RU"/>
              </w:rPr>
            </w:pPr>
          </w:p>
        </w:tc>
        <w:tc>
          <w:tcPr>
            <w:tcW w:w="1418" w:type="dxa"/>
          </w:tcPr>
          <w:p w:rsidR="009D1088" w:rsidRPr="0004453A" w:rsidRDefault="009D1088" w:rsidP="00CB65F8">
            <w:pPr>
              <w:spacing w:after="0" w:line="240" w:lineRule="auto"/>
              <w:jc w:val="center"/>
              <w:rPr>
                <w:rFonts w:ascii="Times New Roman" w:hAnsi="Times New Roman" w:cs="Times New Roman"/>
                <w:color w:val="FF0000"/>
                <w:sz w:val="24"/>
                <w:szCs w:val="24"/>
                <w:lang w:eastAsia="ru-RU"/>
              </w:rPr>
            </w:pPr>
          </w:p>
        </w:tc>
        <w:tc>
          <w:tcPr>
            <w:tcW w:w="1275" w:type="dxa"/>
          </w:tcPr>
          <w:p w:rsidR="009D1088" w:rsidRPr="0004453A" w:rsidRDefault="009D1088"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346"/>
        </w:trPr>
        <w:tc>
          <w:tcPr>
            <w:tcW w:w="639" w:type="dxa"/>
          </w:tcPr>
          <w:p w:rsidR="00FE0FD9" w:rsidRPr="00E15DE6" w:rsidRDefault="00FE0FD9" w:rsidP="00212CA4">
            <w:pPr>
              <w:spacing w:after="0" w:line="240" w:lineRule="auto"/>
              <w:ind w:right="-116"/>
              <w:jc w:val="center"/>
              <w:rPr>
                <w:rFonts w:ascii="Times New Roman" w:hAnsi="Times New Roman" w:cs="Times New Roman"/>
                <w:sz w:val="24"/>
                <w:szCs w:val="24"/>
                <w:lang w:eastAsia="ru-RU"/>
              </w:rPr>
            </w:pPr>
            <w:r w:rsidRPr="00E15DE6">
              <w:rPr>
                <w:rFonts w:ascii="Times New Roman" w:hAnsi="Times New Roman" w:cs="Times New Roman"/>
                <w:sz w:val="24"/>
                <w:szCs w:val="24"/>
                <w:lang w:eastAsia="ru-RU"/>
              </w:rPr>
              <w:t>2.</w:t>
            </w:r>
            <w:r w:rsidR="00212CA4" w:rsidRPr="00E15DE6">
              <w:rPr>
                <w:rFonts w:ascii="Times New Roman" w:hAnsi="Times New Roman" w:cs="Times New Roman"/>
                <w:sz w:val="24"/>
                <w:szCs w:val="24"/>
                <w:lang w:eastAsia="ru-RU"/>
              </w:rPr>
              <w:t>3</w:t>
            </w:r>
          </w:p>
        </w:tc>
        <w:tc>
          <w:tcPr>
            <w:tcW w:w="6237" w:type="dxa"/>
          </w:tcPr>
          <w:p w:rsidR="005010DA" w:rsidRDefault="00FB77B3" w:rsidP="00AA7FDE">
            <w:pPr>
              <w:spacing w:after="0" w:line="240" w:lineRule="auto"/>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 xml:space="preserve">Анализ информации о работодателях, имеющих возможные факторы рисков теневой занятости или выплаты заработной платы «в конверте», перечень которых представлен Управлением Федеральной налоговой службы по Кировской области, для приглашения работодателей из указанного перечня на заседания рабочей группы </w:t>
            </w:r>
            <w:r w:rsidRPr="008C27F0">
              <w:rPr>
                <w:rFonts w:ascii="Times New Roman" w:hAnsi="Times New Roman" w:cs="Times New Roman"/>
                <w:sz w:val="24"/>
                <w:szCs w:val="24"/>
              </w:rPr>
              <w:t>межведомственной комиссии по противодействию нелегальной занятости и противодействию формированию просроченной задолженности по заработной плате</w:t>
            </w:r>
            <w:r>
              <w:rPr>
                <w:rFonts w:ascii="Times New Roman" w:hAnsi="Times New Roman" w:cs="Times New Roman"/>
                <w:sz w:val="24"/>
                <w:szCs w:val="24"/>
              </w:rPr>
              <w:t xml:space="preserve"> (далее - рабочая группа межведомственной комиссии)</w:t>
            </w:r>
            <w:r w:rsidRPr="008C27F0">
              <w:rPr>
                <w:rFonts w:ascii="Times New Roman" w:hAnsi="Times New Roman" w:cs="Times New Roman"/>
                <w:sz w:val="24"/>
                <w:szCs w:val="24"/>
              </w:rPr>
              <w:t xml:space="preserve"> </w:t>
            </w:r>
            <w:r>
              <w:rPr>
                <w:rFonts w:ascii="Times New Roman" w:hAnsi="Times New Roman" w:cs="Times New Roman"/>
                <w:sz w:val="24"/>
                <w:szCs w:val="24"/>
              </w:rPr>
              <w:t>(постановление администрации города Вятские Поляны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Кировской области от 16.09.2024 № 1389).</w:t>
            </w:r>
            <w:proofErr w:type="gramEnd"/>
            <w:r>
              <w:rPr>
                <w:rFonts w:ascii="Times New Roman" w:hAnsi="Times New Roman" w:cs="Times New Roman"/>
                <w:sz w:val="24"/>
                <w:szCs w:val="24"/>
              </w:rPr>
              <w:t xml:space="preserve"> </w:t>
            </w:r>
            <w:r w:rsidRPr="00452CFC">
              <w:rPr>
                <w:rFonts w:ascii="Times New Roman" w:hAnsi="Times New Roman" w:cs="Times New Roman"/>
                <w:sz w:val="24"/>
                <w:szCs w:val="24"/>
                <w:lang w:eastAsia="ru-RU"/>
              </w:rPr>
              <w:t>Рассмотрение деятельности</w:t>
            </w:r>
            <w:r>
              <w:rPr>
                <w:rFonts w:ascii="Times New Roman" w:hAnsi="Times New Roman" w:cs="Times New Roman"/>
                <w:sz w:val="24"/>
                <w:szCs w:val="24"/>
                <w:lang w:eastAsia="ru-RU"/>
              </w:rPr>
              <w:t xml:space="preserve"> работодателей и осуществление </w:t>
            </w:r>
            <w:proofErr w:type="gramStart"/>
            <w:r>
              <w:rPr>
                <w:rFonts w:ascii="Times New Roman" w:hAnsi="Times New Roman" w:cs="Times New Roman"/>
                <w:sz w:val="24"/>
                <w:szCs w:val="24"/>
                <w:lang w:eastAsia="ru-RU"/>
              </w:rPr>
              <w:t>контроля за</w:t>
            </w:r>
            <w:proofErr w:type="gramEnd"/>
            <w:r>
              <w:rPr>
                <w:rFonts w:ascii="Times New Roman" w:hAnsi="Times New Roman" w:cs="Times New Roman"/>
                <w:sz w:val="24"/>
                <w:szCs w:val="24"/>
                <w:lang w:eastAsia="ru-RU"/>
              </w:rPr>
              <w:t xml:space="preserve"> выполнением работодателями решений, принятых на заседаниях рабочей группы межведомственной комиссии, до получения конечного результата:</w:t>
            </w:r>
          </w:p>
          <w:p w:rsidR="001A6A32" w:rsidRPr="0004453A" w:rsidRDefault="001A6A32" w:rsidP="00AA7FDE">
            <w:pPr>
              <w:spacing w:after="0" w:line="240" w:lineRule="auto"/>
              <w:jc w:val="both"/>
              <w:rPr>
                <w:rFonts w:ascii="Times New Roman" w:hAnsi="Times New Roman" w:cs="Times New Roman"/>
                <w:color w:val="FF0000"/>
                <w:sz w:val="24"/>
                <w:szCs w:val="24"/>
                <w:lang w:eastAsia="ru-RU"/>
              </w:rPr>
            </w:pPr>
          </w:p>
          <w:p w:rsidR="00FE0FD9" w:rsidRPr="001A6A32" w:rsidRDefault="005010DA" w:rsidP="00AA7FDE">
            <w:pPr>
              <w:spacing w:after="0" w:line="240" w:lineRule="auto"/>
              <w:jc w:val="both"/>
              <w:rPr>
                <w:rFonts w:ascii="Times New Roman" w:hAnsi="Times New Roman" w:cs="Times New Roman"/>
                <w:sz w:val="24"/>
                <w:szCs w:val="24"/>
                <w:lang w:eastAsia="ru-RU"/>
              </w:rPr>
            </w:pPr>
            <w:r w:rsidRPr="001A6A32">
              <w:rPr>
                <w:rFonts w:ascii="Times New Roman" w:hAnsi="Times New Roman" w:cs="Times New Roman"/>
                <w:sz w:val="24"/>
                <w:szCs w:val="24"/>
                <w:lang w:eastAsia="ru-RU"/>
              </w:rPr>
              <w:t>дополнительные поступления НДФЛ</w:t>
            </w:r>
            <w:r w:rsidR="00FE0FD9" w:rsidRPr="001A6A32">
              <w:rPr>
                <w:rFonts w:ascii="Times New Roman" w:hAnsi="Times New Roman" w:cs="Times New Roman"/>
                <w:sz w:val="24"/>
                <w:szCs w:val="24"/>
                <w:lang w:eastAsia="ru-RU"/>
              </w:rPr>
              <w:t>, (тыс. рублей)</w:t>
            </w:r>
          </w:p>
          <w:p w:rsidR="005010DA" w:rsidRPr="001A6A32" w:rsidRDefault="005010DA" w:rsidP="00AA7FDE">
            <w:pPr>
              <w:spacing w:after="0" w:line="240" w:lineRule="auto"/>
              <w:jc w:val="both"/>
              <w:rPr>
                <w:rFonts w:ascii="Times New Roman" w:hAnsi="Times New Roman" w:cs="Times New Roman"/>
                <w:sz w:val="24"/>
                <w:szCs w:val="24"/>
                <w:lang w:eastAsia="ru-RU"/>
              </w:rPr>
            </w:pPr>
          </w:p>
          <w:p w:rsidR="005010DA" w:rsidRPr="0004453A" w:rsidRDefault="005010DA" w:rsidP="005010DA">
            <w:pPr>
              <w:spacing w:after="0" w:line="240" w:lineRule="auto"/>
              <w:jc w:val="both"/>
              <w:rPr>
                <w:rFonts w:ascii="Times New Roman" w:hAnsi="Times New Roman" w:cs="Times New Roman"/>
                <w:color w:val="FF0000"/>
                <w:sz w:val="24"/>
                <w:szCs w:val="24"/>
                <w:lang w:eastAsia="ru-RU"/>
              </w:rPr>
            </w:pPr>
            <w:r w:rsidRPr="001A6A32">
              <w:rPr>
                <w:rFonts w:ascii="Times New Roman" w:hAnsi="Times New Roman" w:cs="Times New Roman"/>
                <w:sz w:val="24"/>
                <w:szCs w:val="24"/>
                <w:lang w:eastAsia="ru-RU"/>
              </w:rPr>
              <w:t xml:space="preserve">оформление  работодателями с физическими лицами трудовых договоров после заслушивания на </w:t>
            </w:r>
            <w:r w:rsidR="001A6A32" w:rsidRPr="001A6A32">
              <w:rPr>
                <w:rFonts w:ascii="Times New Roman" w:hAnsi="Times New Roman" w:cs="Times New Roman"/>
                <w:sz w:val="24"/>
                <w:szCs w:val="24"/>
                <w:lang w:eastAsia="ru-RU"/>
              </w:rPr>
              <w:t xml:space="preserve">заседаниях рабочей группы </w:t>
            </w:r>
            <w:r w:rsidRPr="001A6A32">
              <w:rPr>
                <w:rFonts w:ascii="Times New Roman" w:hAnsi="Times New Roman" w:cs="Times New Roman"/>
                <w:sz w:val="24"/>
                <w:szCs w:val="24"/>
                <w:lang w:eastAsia="ru-RU"/>
              </w:rPr>
              <w:t>межведомственной комиссии</w:t>
            </w:r>
            <w:r w:rsidR="00537E26">
              <w:rPr>
                <w:rFonts w:ascii="Times New Roman" w:hAnsi="Times New Roman" w:cs="Times New Roman"/>
                <w:sz w:val="24"/>
                <w:szCs w:val="24"/>
                <w:lang w:eastAsia="ru-RU"/>
              </w:rPr>
              <w:t>, (чел.)</w:t>
            </w:r>
            <w:r w:rsidRPr="0004453A">
              <w:rPr>
                <w:rFonts w:ascii="Times New Roman" w:hAnsi="Times New Roman" w:cs="Times New Roman"/>
                <w:color w:val="FF0000"/>
                <w:sz w:val="24"/>
                <w:szCs w:val="24"/>
                <w:lang w:eastAsia="ru-RU"/>
              </w:rPr>
              <w:t xml:space="preserve">  </w:t>
            </w:r>
          </w:p>
        </w:tc>
        <w:tc>
          <w:tcPr>
            <w:tcW w:w="2552" w:type="dxa"/>
          </w:tcPr>
          <w:p w:rsidR="00FB77B3" w:rsidRPr="00FB77B3" w:rsidRDefault="00FE0FD9" w:rsidP="00B151CB">
            <w:pPr>
              <w:spacing w:after="0" w:line="240" w:lineRule="auto"/>
              <w:jc w:val="center"/>
              <w:rPr>
                <w:rFonts w:ascii="Times New Roman" w:hAnsi="Times New Roman" w:cs="Times New Roman"/>
                <w:sz w:val="24"/>
                <w:szCs w:val="24"/>
                <w:lang w:eastAsia="ar-SA"/>
              </w:rPr>
            </w:pPr>
            <w:r w:rsidRPr="00FB77B3">
              <w:rPr>
                <w:rFonts w:ascii="Times New Roman" w:hAnsi="Times New Roman" w:cs="Times New Roman"/>
                <w:sz w:val="24"/>
                <w:szCs w:val="24"/>
                <w:lang w:eastAsia="ar-SA"/>
              </w:rPr>
              <w:t xml:space="preserve">управление экономического развития города </w:t>
            </w:r>
            <w:r w:rsidRPr="00FB77B3">
              <w:rPr>
                <w:rFonts w:ascii="Times New Roman" w:hAnsi="Times New Roman" w:cs="Times New Roman"/>
                <w:sz w:val="24"/>
                <w:szCs w:val="24"/>
                <w:lang w:eastAsia="ru-RU"/>
              </w:rPr>
              <w:t xml:space="preserve">и информационных систем                          </w:t>
            </w:r>
            <w:r w:rsidRPr="00FB77B3">
              <w:rPr>
                <w:rFonts w:ascii="Times New Roman" w:hAnsi="Times New Roman" w:cs="Times New Roman"/>
                <w:sz w:val="24"/>
                <w:szCs w:val="24"/>
                <w:lang w:eastAsia="ar-SA"/>
              </w:rPr>
              <w:t>(</w:t>
            </w:r>
            <w:r w:rsidR="00FB77B3" w:rsidRPr="00FB77B3">
              <w:rPr>
                <w:rFonts w:ascii="Times New Roman" w:hAnsi="Times New Roman" w:cs="Times New Roman"/>
                <w:sz w:val="24"/>
                <w:szCs w:val="24"/>
                <w:lang w:eastAsia="ar-SA"/>
              </w:rPr>
              <w:t>Тарасова Г.Р.</w:t>
            </w:r>
            <w:r w:rsidRPr="00FB77B3">
              <w:rPr>
                <w:rFonts w:ascii="Times New Roman" w:hAnsi="Times New Roman" w:cs="Times New Roman"/>
                <w:sz w:val="24"/>
                <w:szCs w:val="24"/>
                <w:lang w:eastAsia="ar-SA"/>
              </w:rPr>
              <w:t xml:space="preserve">); </w:t>
            </w:r>
          </w:p>
          <w:p w:rsidR="00FB77B3" w:rsidRPr="00FB77B3" w:rsidRDefault="00FB77B3" w:rsidP="00B151CB">
            <w:pPr>
              <w:spacing w:after="0" w:line="240" w:lineRule="auto"/>
              <w:jc w:val="center"/>
              <w:rPr>
                <w:rFonts w:ascii="Times New Roman" w:hAnsi="Times New Roman" w:cs="Times New Roman"/>
                <w:sz w:val="24"/>
                <w:szCs w:val="24"/>
                <w:lang w:eastAsia="ar-SA"/>
              </w:rPr>
            </w:pPr>
          </w:p>
          <w:p w:rsidR="00881C42" w:rsidRPr="0004453A" w:rsidRDefault="00FB77B3" w:rsidP="00FB77B3">
            <w:pPr>
              <w:spacing w:after="0" w:line="240" w:lineRule="auto"/>
              <w:jc w:val="center"/>
              <w:rPr>
                <w:rFonts w:ascii="Times New Roman" w:hAnsi="Times New Roman" w:cs="Times New Roman"/>
                <w:color w:val="FF0000"/>
                <w:sz w:val="24"/>
                <w:szCs w:val="24"/>
                <w:lang w:eastAsia="ru-RU"/>
              </w:rPr>
            </w:pPr>
            <w:r w:rsidRPr="00FB77B3">
              <w:rPr>
                <w:rFonts w:ascii="Times New Roman" w:hAnsi="Times New Roman" w:cs="Times New Roman"/>
                <w:sz w:val="24"/>
                <w:szCs w:val="24"/>
                <w:lang w:eastAsia="ar-SA"/>
              </w:rPr>
              <w:t xml:space="preserve">рабочая группа </w:t>
            </w:r>
            <w:r w:rsidR="00881C42" w:rsidRPr="00FB77B3">
              <w:rPr>
                <w:rFonts w:ascii="Times New Roman" w:hAnsi="Times New Roman" w:cs="Times New Roman"/>
                <w:sz w:val="24"/>
                <w:szCs w:val="24"/>
                <w:lang w:eastAsia="ru-RU"/>
              </w:rPr>
              <w:t>межведомственн</w:t>
            </w:r>
            <w:r w:rsidRPr="00FB77B3">
              <w:rPr>
                <w:rFonts w:ascii="Times New Roman" w:hAnsi="Times New Roman" w:cs="Times New Roman"/>
                <w:sz w:val="24"/>
                <w:szCs w:val="24"/>
                <w:lang w:eastAsia="ru-RU"/>
              </w:rPr>
              <w:t>ой</w:t>
            </w:r>
            <w:r w:rsidR="00881C42" w:rsidRPr="00FB77B3">
              <w:rPr>
                <w:rFonts w:ascii="Times New Roman" w:hAnsi="Times New Roman" w:cs="Times New Roman"/>
                <w:sz w:val="24"/>
                <w:szCs w:val="24"/>
                <w:lang w:eastAsia="ru-RU"/>
              </w:rPr>
              <w:t xml:space="preserve"> комисси</w:t>
            </w:r>
            <w:r w:rsidRPr="00FB77B3">
              <w:rPr>
                <w:rFonts w:ascii="Times New Roman" w:hAnsi="Times New Roman" w:cs="Times New Roman"/>
                <w:sz w:val="24"/>
                <w:szCs w:val="24"/>
                <w:lang w:eastAsia="ru-RU"/>
              </w:rPr>
              <w:t>и</w:t>
            </w:r>
            <w:r w:rsidR="00B151CB" w:rsidRPr="00FB77B3">
              <w:rPr>
                <w:rFonts w:ascii="Times New Roman" w:hAnsi="Times New Roman" w:cs="Times New Roman"/>
                <w:sz w:val="24"/>
                <w:szCs w:val="24"/>
                <w:lang w:eastAsia="ru-RU"/>
              </w:rPr>
              <w:t>*</w:t>
            </w:r>
          </w:p>
        </w:tc>
        <w:tc>
          <w:tcPr>
            <w:tcW w:w="1843" w:type="dxa"/>
          </w:tcPr>
          <w:p w:rsidR="00FE0FD9" w:rsidRPr="001A6A32" w:rsidRDefault="008104BA" w:rsidP="00FE60DE">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ежемесячно</w:t>
            </w:r>
          </w:p>
        </w:tc>
        <w:tc>
          <w:tcPr>
            <w:tcW w:w="1559" w:type="dxa"/>
          </w:tcPr>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FB77B3" w:rsidP="00CB65F8">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80,0</w:t>
            </w:r>
          </w:p>
          <w:p w:rsidR="00702D4E" w:rsidRPr="001A6A32" w:rsidRDefault="00702D4E" w:rsidP="00CB65F8">
            <w:pPr>
              <w:spacing w:after="0" w:line="240" w:lineRule="auto"/>
              <w:jc w:val="center"/>
              <w:rPr>
                <w:rFonts w:ascii="Times New Roman" w:hAnsi="Times New Roman" w:cs="Times New Roman"/>
                <w:sz w:val="24"/>
                <w:szCs w:val="24"/>
                <w:lang w:eastAsia="ru-RU"/>
              </w:rPr>
            </w:pPr>
          </w:p>
          <w:p w:rsidR="00702D4E" w:rsidRPr="001A6A32" w:rsidRDefault="001A6A32" w:rsidP="00CB65F8">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10</w:t>
            </w:r>
          </w:p>
          <w:p w:rsidR="00702D4E" w:rsidRPr="001A6A32" w:rsidRDefault="00702D4E" w:rsidP="00FB77B3">
            <w:pPr>
              <w:spacing w:after="0" w:line="240" w:lineRule="auto"/>
              <w:jc w:val="center"/>
              <w:rPr>
                <w:rFonts w:ascii="Times New Roman" w:hAnsi="Times New Roman" w:cs="Times New Roman"/>
                <w:sz w:val="24"/>
                <w:szCs w:val="24"/>
                <w:lang w:eastAsia="ru-RU"/>
              </w:rPr>
            </w:pPr>
          </w:p>
        </w:tc>
        <w:tc>
          <w:tcPr>
            <w:tcW w:w="1418" w:type="dxa"/>
          </w:tcPr>
          <w:p w:rsidR="00FE0FD9" w:rsidRPr="001A6A32" w:rsidRDefault="00FE0FD9"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D6024F" w:rsidRPr="001A6A32" w:rsidRDefault="00D6024F" w:rsidP="00CB65F8">
            <w:pPr>
              <w:spacing w:after="0" w:line="240" w:lineRule="auto"/>
              <w:jc w:val="center"/>
              <w:rPr>
                <w:rFonts w:ascii="Times New Roman" w:hAnsi="Times New Roman" w:cs="Times New Roman"/>
                <w:sz w:val="24"/>
                <w:szCs w:val="24"/>
                <w:lang w:eastAsia="ru-RU"/>
              </w:rPr>
            </w:pPr>
          </w:p>
          <w:p w:rsidR="005010DA" w:rsidRPr="001A6A32" w:rsidRDefault="00FB77B3" w:rsidP="00CB65F8">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80,0</w:t>
            </w:r>
          </w:p>
          <w:p w:rsidR="00702D4E" w:rsidRPr="001A6A32" w:rsidRDefault="00702D4E" w:rsidP="00CB65F8">
            <w:pPr>
              <w:spacing w:after="0" w:line="240" w:lineRule="auto"/>
              <w:jc w:val="center"/>
              <w:rPr>
                <w:rFonts w:ascii="Times New Roman" w:hAnsi="Times New Roman" w:cs="Times New Roman"/>
                <w:sz w:val="24"/>
                <w:szCs w:val="24"/>
                <w:lang w:eastAsia="ru-RU"/>
              </w:rPr>
            </w:pPr>
          </w:p>
          <w:p w:rsidR="00702D4E" w:rsidRPr="001A6A32" w:rsidRDefault="001A6A32" w:rsidP="00702D4E">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10</w:t>
            </w:r>
          </w:p>
          <w:p w:rsidR="00702D4E" w:rsidRPr="001A6A32" w:rsidRDefault="00702D4E" w:rsidP="00702D4E">
            <w:pPr>
              <w:spacing w:after="0" w:line="240" w:lineRule="auto"/>
              <w:jc w:val="center"/>
              <w:rPr>
                <w:rFonts w:ascii="Times New Roman" w:hAnsi="Times New Roman" w:cs="Times New Roman"/>
                <w:lang w:eastAsia="ru-RU"/>
              </w:rPr>
            </w:pPr>
          </w:p>
        </w:tc>
        <w:tc>
          <w:tcPr>
            <w:tcW w:w="1275" w:type="dxa"/>
          </w:tcPr>
          <w:p w:rsidR="00FE0FD9" w:rsidRPr="001A6A32" w:rsidRDefault="00FE0FD9"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5010DA" w:rsidRPr="001A6A32" w:rsidRDefault="005010DA" w:rsidP="00CB65F8">
            <w:pPr>
              <w:spacing w:after="0" w:line="240" w:lineRule="auto"/>
              <w:jc w:val="center"/>
              <w:rPr>
                <w:rFonts w:ascii="Times New Roman" w:hAnsi="Times New Roman" w:cs="Times New Roman"/>
                <w:sz w:val="24"/>
                <w:szCs w:val="24"/>
                <w:lang w:eastAsia="ru-RU"/>
              </w:rPr>
            </w:pPr>
          </w:p>
          <w:p w:rsidR="00D6024F" w:rsidRPr="001A6A32" w:rsidRDefault="00D6024F" w:rsidP="00CB65F8">
            <w:pPr>
              <w:spacing w:after="0" w:line="240" w:lineRule="auto"/>
              <w:jc w:val="center"/>
              <w:rPr>
                <w:rFonts w:ascii="Times New Roman" w:hAnsi="Times New Roman" w:cs="Times New Roman"/>
                <w:sz w:val="24"/>
                <w:szCs w:val="24"/>
                <w:lang w:eastAsia="ru-RU"/>
              </w:rPr>
            </w:pPr>
          </w:p>
          <w:p w:rsidR="005010DA" w:rsidRPr="001A6A32" w:rsidRDefault="00FB77B3" w:rsidP="00CB65F8">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80,0</w:t>
            </w:r>
          </w:p>
          <w:p w:rsidR="00702D4E" w:rsidRPr="001A6A32" w:rsidRDefault="00702D4E" w:rsidP="00CB65F8">
            <w:pPr>
              <w:spacing w:after="0" w:line="240" w:lineRule="auto"/>
              <w:jc w:val="center"/>
              <w:rPr>
                <w:rFonts w:ascii="Times New Roman" w:hAnsi="Times New Roman" w:cs="Times New Roman"/>
                <w:sz w:val="24"/>
                <w:szCs w:val="24"/>
                <w:lang w:eastAsia="ru-RU"/>
              </w:rPr>
            </w:pPr>
          </w:p>
          <w:p w:rsidR="00702D4E" w:rsidRPr="001A6A32" w:rsidRDefault="001A6A32" w:rsidP="00702D4E">
            <w:pPr>
              <w:spacing w:after="0" w:line="240" w:lineRule="auto"/>
              <w:jc w:val="center"/>
              <w:rPr>
                <w:rFonts w:ascii="Times New Roman" w:hAnsi="Times New Roman" w:cs="Times New Roman"/>
                <w:sz w:val="24"/>
                <w:szCs w:val="24"/>
                <w:lang w:eastAsia="ru-RU"/>
              </w:rPr>
            </w:pPr>
            <w:r w:rsidRPr="001A6A32">
              <w:rPr>
                <w:rFonts w:ascii="Times New Roman" w:hAnsi="Times New Roman" w:cs="Times New Roman"/>
                <w:sz w:val="24"/>
                <w:szCs w:val="24"/>
                <w:lang w:eastAsia="ru-RU"/>
              </w:rPr>
              <w:t>10</w:t>
            </w:r>
          </w:p>
          <w:p w:rsidR="00702D4E" w:rsidRPr="001A6A32" w:rsidRDefault="00702D4E" w:rsidP="00FB77B3">
            <w:pPr>
              <w:spacing w:after="0" w:line="240" w:lineRule="auto"/>
              <w:jc w:val="center"/>
              <w:rPr>
                <w:rFonts w:ascii="Times New Roman" w:hAnsi="Times New Roman" w:cs="Times New Roman"/>
                <w:sz w:val="24"/>
                <w:szCs w:val="24"/>
                <w:lang w:eastAsia="ru-RU"/>
              </w:rPr>
            </w:pPr>
          </w:p>
        </w:tc>
      </w:tr>
      <w:tr w:rsidR="00FE0FD9" w:rsidRPr="0004453A" w:rsidTr="00C42F3D">
        <w:trPr>
          <w:trHeight w:val="699"/>
        </w:trPr>
        <w:tc>
          <w:tcPr>
            <w:tcW w:w="639" w:type="dxa"/>
          </w:tcPr>
          <w:p w:rsidR="00FE0FD9" w:rsidRPr="00A42132" w:rsidRDefault="00FE0FD9" w:rsidP="00212CA4">
            <w:pPr>
              <w:spacing w:after="0" w:line="240" w:lineRule="auto"/>
              <w:ind w:right="-116"/>
              <w:jc w:val="center"/>
              <w:rPr>
                <w:rFonts w:ascii="Times New Roman" w:hAnsi="Times New Roman" w:cs="Times New Roman"/>
                <w:sz w:val="24"/>
                <w:szCs w:val="24"/>
                <w:lang w:eastAsia="ru-RU"/>
              </w:rPr>
            </w:pPr>
            <w:r w:rsidRPr="00A42132">
              <w:rPr>
                <w:rFonts w:ascii="Times New Roman" w:hAnsi="Times New Roman" w:cs="Times New Roman"/>
                <w:sz w:val="24"/>
                <w:szCs w:val="24"/>
                <w:lang w:eastAsia="ru-RU"/>
              </w:rPr>
              <w:t>2.</w:t>
            </w:r>
            <w:r w:rsidR="00212CA4" w:rsidRPr="00A42132">
              <w:rPr>
                <w:rFonts w:ascii="Times New Roman" w:hAnsi="Times New Roman" w:cs="Times New Roman"/>
                <w:sz w:val="24"/>
                <w:szCs w:val="24"/>
                <w:lang w:eastAsia="ru-RU"/>
              </w:rPr>
              <w:t>4</w:t>
            </w:r>
          </w:p>
        </w:tc>
        <w:tc>
          <w:tcPr>
            <w:tcW w:w="6237" w:type="dxa"/>
          </w:tcPr>
          <w:p w:rsidR="00A42132" w:rsidRPr="00A42132" w:rsidRDefault="00AA1095" w:rsidP="002C5608">
            <w:pPr>
              <w:spacing w:afterLines="60" w:line="240" w:lineRule="auto"/>
              <w:jc w:val="both"/>
              <w:rPr>
                <w:rFonts w:ascii="Times New Roman" w:hAnsi="Times New Roman" w:cs="Times New Roman"/>
                <w:sz w:val="24"/>
                <w:szCs w:val="24"/>
              </w:rPr>
            </w:pPr>
            <w:r w:rsidRPr="00A42132">
              <w:rPr>
                <w:rFonts w:ascii="Times New Roman" w:hAnsi="Times New Roman" w:cs="Times New Roman"/>
                <w:sz w:val="24"/>
                <w:szCs w:val="24"/>
              </w:rPr>
              <w:t>Участие</w:t>
            </w:r>
            <w:r w:rsidR="0005478B" w:rsidRPr="00A42132">
              <w:rPr>
                <w:rFonts w:ascii="Times New Roman" w:hAnsi="Times New Roman" w:cs="Times New Roman"/>
                <w:sz w:val="24"/>
                <w:szCs w:val="24"/>
              </w:rPr>
              <w:t xml:space="preserve"> </w:t>
            </w:r>
            <w:r w:rsidR="00DD2E61" w:rsidRPr="00A42132">
              <w:rPr>
                <w:rFonts w:ascii="Times New Roman" w:hAnsi="Times New Roman" w:cs="Times New Roman"/>
                <w:sz w:val="24"/>
                <w:szCs w:val="24"/>
              </w:rPr>
              <w:t>рабочей группы</w:t>
            </w:r>
            <w:r w:rsidR="00E15DE6" w:rsidRPr="00A42132">
              <w:rPr>
                <w:rFonts w:ascii="Times New Roman" w:hAnsi="Times New Roman" w:cs="Times New Roman"/>
                <w:sz w:val="24"/>
                <w:szCs w:val="24"/>
              </w:rPr>
              <w:t xml:space="preserve"> межведомственной комиссии</w:t>
            </w:r>
            <w:r w:rsidR="00DD2E61" w:rsidRPr="00A42132">
              <w:rPr>
                <w:rFonts w:ascii="Times New Roman" w:hAnsi="Times New Roman" w:cs="Times New Roman"/>
                <w:sz w:val="24"/>
                <w:szCs w:val="24"/>
                <w:lang w:eastAsia="ar-SA"/>
              </w:rPr>
              <w:t xml:space="preserve"> </w:t>
            </w:r>
            <w:r w:rsidRPr="00A42132">
              <w:rPr>
                <w:rFonts w:ascii="Times New Roman" w:hAnsi="Times New Roman" w:cs="Times New Roman"/>
                <w:sz w:val="24"/>
                <w:szCs w:val="24"/>
              </w:rPr>
              <w:t>в проведении межведомственных информационных визитов</w:t>
            </w:r>
            <w:r w:rsidR="00A42132" w:rsidRPr="00A42132">
              <w:rPr>
                <w:rFonts w:ascii="Times New Roman" w:hAnsi="Times New Roman" w:cs="Times New Roman"/>
                <w:sz w:val="24"/>
                <w:szCs w:val="24"/>
              </w:rPr>
              <w:t xml:space="preserve"> по местам ведения предпринимател</w:t>
            </w:r>
            <w:r w:rsidR="00EA25E9">
              <w:rPr>
                <w:rFonts w:ascii="Times New Roman" w:hAnsi="Times New Roman" w:cs="Times New Roman"/>
                <w:sz w:val="24"/>
                <w:szCs w:val="24"/>
              </w:rPr>
              <w:t>ьской деятельности, направленных</w:t>
            </w:r>
            <w:r w:rsidR="00A42132" w:rsidRPr="00A42132">
              <w:rPr>
                <w:rFonts w:ascii="Times New Roman" w:hAnsi="Times New Roman" w:cs="Times New Roman"/>
                <w:sz w:val="24"/>
                <w:szCs w:val="24"/>
              </w:rPr>
              <w:t xml:space="preserve"> на информирование руководителей хозяйствующих  субъектов и их работников о последствиях нелегальной занятости, преимуществах официального трудоустройства</w:t>
            </w:r>
          </w:p>
          <w:p w:rsidR="00FE0FD9" w:rsidRPr="00A42132" w:rsidRDefault="00AA1095" w:rsidP="002C5608">
            <w:pPr>
              <w:spacing w:afterLines="60" w:line="240" w:lineRule="auto"/>
              <w:jc w:val="both"/>
              <w:rPr>
                <w:rFonts w:ascii="Times New Roman" w:hAnsi="Times New Roman" w:cs="Times New Roman"/>
                <w:sz w:val="24"/>
                <w:szCs w:val="24"/>
              </w:rPr>
            </w:pPr>
            <w:r w:rsidRPr="00A42132">
              <w:rPr>
                <w:rFonts w:ascii="Times New Roman" w:hAnsi="Times New Roman" w:cs="Times New Roman"/>
                <w:sz w:val="24"/>
                <w:szCs w:val="24"/>
              </w:rPr>
              <w:t xml:space="preserve"> По результатам проведенной работы:</w:t>
            </w:r>
          </w:p>
          <w:p w:rsidR="00FC11B3" w:rsidRDefault="00E623F7" w:rsidP="002C5608">
            <w:pPr>
              <w:spacing w:afterLines="60" w:line="240" w:lineRule="auto"/>
              <w:jc w:val="both"/>
              <w:rPr>
                <w:rFonts w:ascii="Times New Roman" w:hAnsi="Times New Roman" w:cs="Times New Roman"/>
                <w:sz w:val="24"/>
                <w:szCs w:val="24"/>
              </w:rPr>
            </w:pPr>
            <w:r w:rsidRPr="00A42132">
              <w:rPr>
                <w:rFonts w:ascii="Times New Roman" w:hAnsi="Times New Roman" w:cs="Times New Roman"/>
                <w:sz w:val="24"/>
                <w:szCs w:val="24"/>
              </w:rPr>
              <w:t>оформление работодателями с физическими лицами трудовых договоров после выявления нарушений трудового законодательства в ходе информационных визитов</w:t>
            </w:r>
            <w:r w:rsidR="00401C94">
              <w:rPr>
                <w:rFonts w:ascii="Times New Roman" w:hAnsi="Times New Roman" w:cs="Times New Roman"/>
                <w:sz w:val="24"/>
                <w:szCs w:val="24"/>
              </w:rPr>
              <w:t>, (чел.)</w:t>
            </w:r>
            <w:r w:rsidRPr="00A42132">
              <w:rPr>
                <w:rFonts w:ascii="Times New Roman" w:hAnsi="Times New Roman" w:cs="Times New Roman"/>
                <w:sz w:val="24"/>
                <w:szCs w:val="24"/>
              </w:rPr>
              <w:t xml:space="preserve"> </w:t>
            </w:r>
          </w:p>
          <w:p w:rsidR="008C3ADF" w:rsidRPr="00A42132" w:rsidRDefault="00AE46D2" w:rsidP="002C5608">
            <w:pPr>
              <w:spacing w:afterLines="60" w:line="240" w:lineRule="auto"/>
              <w:jc w:val="both"/>
              <w:rPr>
                <w:rFonts w:ascii="Times New Roman" w:hAnsi="Times New Roman" w:cs="Times New Roman"/>
                <w:sz w:val="24"/>
                <w:szCs w:val="24"/>
                <w:lang w:eastAsia="ru-RU"/>
              </w:rPr>
            </w:pPr>
            <w:r w:rsidRPr="00A42132">
              <w:rPr>
                <w:rFonts w:ascii="Times New Roman" w:hAnsi="Times New Roman" w:cs="Times New Roman"/>
                <w:sz w:val="24"/>
                <w:szCs w:val="24"/>
                <w:lang w:eastAsia="ru-RU"/>
              </w:rPr>
              <w:t>дополнительные поступления НДФЛ, (тыс. рублей)</w:t>
            </w:r>
            <w:r w:rsidR="00FE0FD9" w:rsidRPr="00A42132">
              <w:rPr>
                <w:rFonts w:ascii="Times New Roman" w:hAnsi="Times New Roman" w:cs="Times New Roman"/>
                <w:sz w:val="24"/>
                <w:szCs w:val="24"/>
              </w:rPr>
              <w:t xml:space="preserve"> </w:t>
            </w:r>
          </w:p>
        </w:tc>
        <w:tc>
          <w:tcPr>
            <w:tcW w:w="2552" w:type="dxa"/>
          </w:tcPr>
          <w:p w:rsidR="00FE0FD9" w:rsidRPr="0004453A" w:rsidRDefault="00E15DE6" w:rsidP="00DD2E61">
            <w:pPr>
              <w:spacing w:after="0" w:line="240" w:lineRule="auto"/>
              <w:jc w:val="center"/>
              <w:rPr>
                <w:rFonts w:ascii="Times New Roman" w:hAnsi="Times New Roman" w:cs="Times New Roman"/>
                <w:color w:val="FF0000"/>
                <w:sz w:val="24"/>
                <w:szCs w:val="24"/>
                <w:lang w:eastAsia="ru-RU"/>
              </w:rPr>
            </w:pPr>
            <w:r w:rsidRPr="00FB77B3">
              <w:rPr>
                <w:rFonts w:ascii="Times New Roman" w:hAnsi="Times New Roman" w:cs="Times New Roman"/>
                <w:sz w:val="24"/>
                <w:szCs w:val="24"/>
                <w:lang w:eastAsia="ar-SA"/>
              </w:rPr>
              <w:t xml:space="preserve">рабочая группа </w:t>
            </w:r>
            <w:r w:rsidRPr="00FB77B3">
              <w:rPr>
                <w:rFonts w:ascii="Times New Roman" w:hAnsi="Times New Roman" w:cs="Times New Roman"/>
                <w:sz w:val="24"/>
                <w:szCs w:val="24"/>
                <w:lang w:eastAsia="ru-RU"/>
              </w:rPr>
              <w:t>межведомственной комиссии*</w:t>
            </w:r>
          </w:p>
        </w:tc>
        <w:tc>
          <w:tcPr>
            <w:tcW w:w="1843" w:type="dxa"/>
          </w:tcPr>
          <w:p w:rsidR="00FE0FD9" w:rsidRPr="005A0FBE" w:rsidRDefault="00FE0FD9" w:rsidP="00FE60DE">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ежемесячно</w:t>
            </w:r>
          </w:p>
        </w:tc>
        <w:tc>
          <w:tcPr>
            <w:tcW w:w="1559" w:type="dxa"/>
          </w:tcPr>
          <w:p w:rsidR="00FE0FD9" w:rsidRPr="005A0FBE" w:rsidRDefault="00FE0FD9" w:rsidP="00CB65F8">
            <w:pPr>
              <w:spacing w:after="0"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E205B8" w:rsidP="00CB65F8">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90</w:t>
            </w:r>
          </w:p>
          <w:p w:rsidR="00FE0FD9" w:rsidRPr="005A0FBE" w:rsidRDefault="00FE0FD9" w:rsidP="00CB65F8">
            <w:pPr>
              <w:spacing w:after="0" w:line="240" w:lineRule="auto"/>
              <w:jc w:val="center"/>
              <w:rPr>
                <w:rFonts w:ascii="Times New Roman" w:hAnsi="Times New Roman" w:cs="Times New Roman"/>
                <w:sz w:val="24"/>
                <w:szCs w:val="24"/>
                <w:lang w:eastAsia="ru-RU"/>
              </w:rPr>
            </w:pPr>
          </w:p>
          <w:p w:rsidR="00033000" w:rsidRPr="005A0FBE" w:rsidRDefault="00033000" w:rsidP="00CB65F8">
            <w:pPr>
              <w:spacing w:after="0" w:line="240" w:lineRule="auto"/>
              <w:jc w:val="center"/>
              <w:rPr>
                <w:rFonts w:ascii="Times New Roman" w:hAnsi="Times New Roman" w:cs="Times New Roman"/>
                <w:sz w:val="24"/>
                <w:szCs w:val="24"/>
                <w:lang w:eastAsia="ru-RU"/>
              </w:rPr>
            </w:pPr>
          </w:p>
          <w:p w:rsidR="008C3ADF" w:rsidRPr="005A0FBE" w:rsidRDefault="00E205B8" w:rsidP="00AB2CF9">
            <w:pPr>
              <w:spacing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20</w:t>
            </w:r>
          </w:p>
        </w:tc>
        <w:tc>
          <w:tcPr>
            <w:tcW w:w="1418" w:type="dxa"/>
          </w:tcPr>
          <w:p w:rsidR="00FE0FD9" w:rsidRPr="005A0FBE" w:rsidRDefault="00FE0FD9" w:rsidP="00CB65F8">
            <w:pPr>
              <w:spacing w:after="0"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E205B8" w:rsidP="00CB65F8">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90</w:t>
            </w:r>
          </w:p>
          <w:p w:rsidR="00FE0FD9" w:rsidRPr="005A0FBE" w:rsidRDefault="00FE0FD9" w:rsidP="00CB65F8">
            <w:pPr>
              <w:spacing w:after="0" w:line="240" w:lineRule="auto"/>
              <w:jc w:val="center"/>
              <w:rPr>
                <w:rFonts w:ascii="Times New Roman" w:hAnsi="Times New Roman" w:cs="Times New Roman"/>
                <w:sz w:val="24"/>
                <w:szCs w:val="24"/>
                <w:lang w:eastAsia="ru-RU"/>
              </w:rPr>
            </w:pPr>
          </w:p>
          <w:p w:rsidR="00033000" w:rsidRPr="005A0FBE" w:rsidRDefault="00033000" w:rsidP="00CB65F8">
            <w:pPr>
              <w:spacing w:after="0" w:line="240" w:lineRule="auto"/>
              <w:jc w:val="center"/>
              <w:rPr>
                <w:rFonts w:ascii="Times New Roman" w:hAnsi="Times New Roman" w:cs="Times New Roman"/>
                <w:sz w:val="24"/>
                <w:szCs w:val="24"/>
                <w:lang w:eastAsia="ru-RU"/>
              </w:rPr>
            </w:pPr>
          </w:p>
          <w:p w:rsidR="00033000" w:rsidRPr="005A0FBE" w:rsidRDefault="00E205B8" w:rsidP="00CB65F8">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20</w:t>
            </w:r>
          </w:p>
          <w:p w:rsidR="00FE0FD9" w:rsidRPr="005A0FBE" w:rsidRDefault="00FE0FD9" w:rsidP="003C180C">
            <w:pPr>
              <w:spacing w:before="240" w:after="0" w:line="240" w:lineRule="auto"/>
              <w:jc w:val="center"/>
              <w:rPr>
                <w:rFonts w:ascii="Times New Roman" w:hAnsi="Times New Roman" w:cs="Times New Roman"/>
                <w:sz w:val="24"/>
                <w:szCs w:val="24"/>
                <w:lang w:eastAsia="ru-RU"/>
              </w:rPr>
            </w:pPr>
          </w:p>
        </w:tc>
        <w:tc>
          <w:tcPr>
            <w:tcW w:w="1275" w:type="dxa"/>
          </w:tcPr>
          <w:p w:rsidR="00FE0FD9" w:rsidRPr="005A0FBE" w:rsidRDefault="00FE0FD9" w:rsidP="00CB65F8">
            <w:pPr>
              <w:spacing w:after="0"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FE0FD9" w:rsidP="00CB65F8">
            <w:pPr>
              <w:spacing w:line="240" w:lineRule="auto"/>
              <w:jc w:val="center"/>
              <w:rPr>
                <w:rFonts w:ascii="Times New Roman" w:hAnsi="Times New Roman" w:cs="Times New Roman"/>
                <w:sz w:val="24"/>
                <w:szCs w:val="24"/>
                <w:lang w:eastAsia="ru-RU"/>
              </w:rPr>
            </w:pPr>
          </w:p>
          <w:p w:rsidR="00FE0FD9" w:rsidRPr="005A0FBE" w:rsidRDefault="00E205B8" w:rsidP="00CB65F8">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90</w:t>
            </w:r>
          </w:p>
          <w:p w:rsidR="00FE0FD9" w:rsidRPr="005A0FBE" w:rsidRDefault="00FE0FD9" w:rsidP="00CB65F8">
            <w:pPr>
              <w:spacing w:after="0" w:line="240" w:lineRule="auto"/>
              <w:jc w:val="center"/>
              <w:rPr>
                <w:rFonts w:ascii="Times New Roman" w:hAnsi="Times New Roman" w:cs="Times New Roman"/>
                <w:sz w:val="24"/>
                <w:szCs w:val="24"/>
                <w:lang w:eastAsia="ru-RU"/>
              </w:rPr>
            </w:pPr>
          </w:p>
          <w:p w:rsidR="00033000" w:rsidRPr="005A0FBE" w:rsidRDefault="00033000" w:rsidP="00CB65F8">
            <w:pPr>
              <w:spacing w:after="0" w:line="240" w:lineRule="auto"/>
              <w:jc w:val="center"/>
              <w:rPr>
                <w:rFonts w:ascii="Times New Roman" w:hAnsi="Times New Roman" w:cs="Times New Roman"/>
                <w:sz w:val="24"/>
                <w:szCs w:val="24"/>
                <w:lang w:eastAsia="ru-RU"/>
              </w:rPr>
            </w:pPr>
          </w:p>
          <w:p w:rsidR="00FE0FD9" w:rsidRPr="005A0FBE" w:rsidRDefault="00E205B8" w:rsidP="005A0FBE">
            <w:pPr>
              <w:spacing w:after="0" w:line="240" w:lineRule="auto"/>
              <w:jc w:val="center"/>
              <w:rPr>
                <w:rFonts w:ascii="Times New Roman" w:hAnsi="Times New Roman" w:cs="Times New Roman"/>
                <w:sz w:val="24"/>
                <w:szCs w:val="24"/>
                <w:lang w:eastAsia="ru-RU"/>
              </w:rPr>
            </w:pPr>
            <w:r w:rsidRPr="005A0FBE">
              <w:rPr>
                <w:rFonts w:ascii="Times New Roman" w:hAnsi="Times New Roman" w:cs="Times New Roman"/>
                <w:sz w:val="24"/>
                <w:szCs w:val="24"/>
                <w:lang w:eastAsia="ru-RU"/>
              </w:rPr>
              <w:t>20</w:t>
            </w:r>
          </w:p>
        </w:tc>
      </w:tr>
      <w:tr w:rsidR="00FE0FD9" w:rsidRPr="0004453A" w:rsidTr="00C42F3D">
        <w:trPr>
          <w:trHeight w:val="1691"/>
        </w:trPr>
        <w:tc>
          <w:tcPr>
            <w:tcW w:w="639" w:type="dxa"/>
          </w:tcPr>
          <w:p w:rsidR="00FE0FD9" w:rsidRPr="00B72811" w:rsidRDefault="00FE0FD9" w:rsidP="005E09A7">
            <w:pPr>
              <w:spacing w:after="0" w:line="240" w:lineRule="auto"/>
              <w:ind w:right="-116"/>
              <w:jc w:val="center"/>
              <w:rPr>
                <w:rFonts w:ascii="Times New Roman" w:hAnsi="Times New Roman" w:cs="Times New Roman"/>
                <w:sz w:val="24"/>
                <w:szCs w:val="24"/>
                <w:lang w:eastAsia="ru-RU"/>
              </w:rPr>
            </w:pPr>
            <w:r w:rsidRPr="00B72811">
              <w:rPr>
                <w:rFonts w:ascii="Times New Roman" w:hAnsi="Times New Roman" w:cs="Times New Roman"/>
                <w:sz w:val="24"/>
                <w:szCs w:val="24"/>
                <w:lang w:eastAsia="ru-RU"/>
              </w:rPr>
              <w:t>2.</w:t>
            </w:r>
            <w:r w:rsidR="005E09A7" w:rsidRPr="00B72811">
              <w:rPr>
                <w:rFonts w:ascii="Times New Roman" w:hAnsi="Times New Roman" w:cs="Times New Roman"/>
                <w:sz w:val="24"/>
                <w:szCs w:val="24"/>
                <w:lang w:eastAsia="ru-RU"/>
              </w:rPr>
              <w:t>5</w:t>
            </w:r>
          </w:p>
        </w:tc>
        <w:tc>
          <w:tcPr>
            <w:tcW w:w="6237" w:type="dxa"/>
          </w:tcPr>
          <w:p w:rsidR="00FE0FD9" w:rsidRPr="00B72811" w:rsidRDefault="00241031" w:rsidP="002C5608">
            <w:pPr>
              <w:spacing w:afterLines="60" w:line="240" w:lineRule="auto"/>
              <w:jc w:val="both"/>
              <w:rPr>
                <w:rFonts w:ascii="Times New Roman" w:hAnsi="Times New Roman" w:cs="Times New Roman"/>
                <w:sz w:val="24"/>
                <w:szCs w:val="24"/>
              </w:rPr>
            </w:pPr>
            <w:r w:rsidRPr="00B72811">
              <w:rPr>
                <w:rFonts w:ascii="Times New Roman" w:hAnsi="Times New Roman" w:cs="Times New Roman"/>
                <w:sz w:val="24"/>
                <w:szCs w:val="24"/>
              </w:rPr>
              <w:t xml:space="preserve">Представление в Государственную инспекцию труда в Кировской области и районную прокуратуру информации о выявленных нарушениях трудового законодательства, закрепленных протокольными решениями </w:t>
            </w:r>
            <w:r w:rsidR="00B72811" w:rsidRPr="00B72811">
              <w:rPr>
                <w:rFonts w:ascii="Times New Roman" w:hAnsi="Times New Roman" w:cs="Times New Roman"/>
                <w:sz w:val="24"/>
                <w:szCs w:val="24"/>
              </w:rPr>
              <w:t>рабочей группы межведомственной комиссии</w:t>
            </w:r>
          </w:p>
        </w:tc>
        <w:tc>
          <w:tcPr>
            <w:tcW w:w="2552" w:type="dxa"/>
          </w:tcPr>
          <w:p w:rsidR="00FE0FD9" w:rsidRPr="00B72811" w:rsidRDefault="00FE0FD9" w:rsidP="00FE60DE">
            <w:pPr>
              <w:spacing w:after="0" w:line="240" w:lineRule="auto"/>
              <w:jc w:val="center"/>
              <w:rPr>
                <w:rFonts w:ascii="Times New Roman" w:hAnsi="Times New Roman" w:cs="Times New Roman"/>
                <w:sz w:val="24"/>
                <w:szCs w:val="24"/>
                <w:lang w:eastAsia="ar-SA"/>
              </w:rPr>
            </w:pPr>
            <w:r w:rsidRPr="00B72811">
              <w:rPr>
                <w:rFonts w:ascii="Times New Roman" w:hAnsi="Times New Roman" w:cs="Times New Roman"/>
                <w:sz w:val="24"/>
                <w:szCs w:val="24"/>
                <w:lang w:eastAsia="ar-SA"/>
              </w:rPr>
              <w:t xml:space="preserve">управление экономического развития города и информационных систем </w:t>
            </w:r>
            <w:r w:rsidR="00ED194B" w:rsidRPr="00B72811">
              <w:rPr>
                <w:rFonts w:ascii="Times New Roman" w:hAnsi="Times New Roman" w:cs="Times New Roman"/>
                <w:sz w:val="24"/>
                <w:szCs w:val="24"/>
                <w:lang w:eastAsia="ar-SA"/>
              </w:rPr>
              <w:t xml:space="preserve">    </w:t>
            </w:r>
            <w:r w:rsidR="00CC7E9E" w:rsidRPr="00B72811">
              <w:rPr>
                <w:rFonts w:ascii="Times New Roman" w:hAnsi="Times New Roman" w:cs="Times New Roman"/>
                <w:sz w:val="24"/>
                <w:szCs w:val="24"/>
                <w:lang w:eastAsia="ar-SA"/>
              </w:rPr>
              <w:t xml:space="preserve">             </w:t>
            </w:r>
            <w:r w:rsidRPr="00B72811">
              <w:rPr>
                <w:rFonts w:ascii="Times New Roman" w:hAnsi="Times New Roman" w:cs="Times New Roman"/>
                <w:sz w:val="24"/>
                <w:szCs w:val="24"/>
                <w:lang w:eastAsia="ar-SA"/>
              </w:rPr>
              <w:t>(</w:t>
            </w:r>
            <w:r w:rsidR="00B72811" w:rsidRPr="00B72811">
              <w:rPr>
                <w:rFonts w:ascii="Times New Roman" w:hAnsi="Times New Roman" w:cs="Times New Roman"/>
                <w:sz w:val="24"/>
                <w:szCs w:val="24"/>
                <w:lang w:eastAsia="ar-SA"/>
              </w:rPr>
              <w:t>Тарасова Г.Р.)</w:t>
            </w:r>
          </w:p>
        </w:tc>
        <w:tc>
          <w:tcPr>
            <w:tcW w:w="1843" w:type="dxa"/>
          </w:tcPr>
          <w:p w:rsidR="00FE0FD9" w:rsidRPr="00B72811" w:rsidRDefault="00FE0FD9" w:rsidP="00FE60DE">
            <w:pPr>
              <w:spacing w:after="0" w:line="240" w:lineRule="auto"/>
              <w:jc w:val="center"/>
              <w:rPr>
                <w:rFonts w:ascii="Times New Roman" w:hAnsi="Times New Roman" w:cs="Times New Roman"/>
                <w:sz w:val="24"/>
                <w:szCs w:val="24"/>
                <w:lang w:eastAsia="ru-RU"/>
              </w:rPr>
            </w:pPr>
            <w:r w:rsidRPr="00B72811">
              <w:rPr>
                <w:rFonts w:ascii="Times New Roman" w:hAnsi="Times New Roman" w:cs="Times New Roman"/>
                <w:sz w:val="24"/>
                <w:szCs w:val="24"/>
                <w:lang w:eastAsia="ar-SA"/>
              </w:rPr>
              <w:t>по мере выявления фактов нарушений</w:t>
            </w:r>
          </w:p>
        </w:tc>
        <w:tc>
          <w:tcPr>
            <w:tcW w:w="1559" w:type="dxa"/>
          </w:tcPr>
          <w:p w:rsidR="00FE0FD9" w:rsidRPr="00B72811" w:rsidRDefault="00EE2B8C" w:rsidP="00CB65F8">
            <w:pPr>
              <w:snapToGrid w:val="0"/>
              <w:spacing w:line="240" w:lineRule="auto"/>
              <w:jc w:val="center"/>
              <w:rPr>
                <w:rFonts w:ascii="Times New Roman" w:hAnsi="Times New Roman" w:cs="Times New Roman"/>
                <w:sz w:val="24"/>
                <w:szCs w:val="24"/>
              </w:rPr>
            </w:pPr>
            <w:r w:rsidRPr="00B72811">
              <w:rPr>
                <w:rFonts w:ascii="Times New Roman" w:hAnsi="Times New Roman" w:cs="Times New Roman"/>
                <w:sz w:val="24"/>
                <w:szCs w:val="24"/>
              </w:rPr>
              <w:t>1</w:t>
            </w:r>
          </w:p>
        </w:tc>
        <w:tc>
          <w:tcPr>
            <w:tcW w:w="1418" w:type="dxa"/>
          </w:tcPr>
          <w:p w:rsidR="00FE0FD9" w:rsidRPr="00B72811" w:rsidRDefault="00EE2B8C" w:rsidP="00CB65F8">
            <w:pPr>
              <w:snapToGrid w:val="0"/>
              <w:spacing w:line="240" w:lineRule="auto"/>
              <w:jc w:val="center"/>
              <w:rPr>
                <w:rFonts w:ascii="Times New Roman" w:hAnsi="Times New Roman" w:cs="Times New Roman"/>
                <w:sz w:val="24"/>
                <w:szCs w:val="24"/>
              </w:rPr>
            </w:pPr>
            <w:r w:rsidRPr="00B72811">
              <w:rPr>
                <w:rFonts w:ascii="Times New Roman" w:hAnsi="Times New Roman" w:cs="Times New Roman"/>
                <w:sz w:val="24"/>
                <w:szCs w:val="24"/>
              </w:rPr>
              <w:t>1</w:t>
            </w:r>
          </w:p>
        </w:tc>
        <w:tc>
          <w:tcPr>
            <w:tcW w:w="1275" w:type="dxa"/>
          </w:tcPr>
          <w:p w:rsidR="00FE0FD9" w:rsidRPr="00B72811" w:rsidRDefault="00EE2B8C" w:rsidP="00CB65F8">
            <w:pPr>
              <w:snapToGrid w:val="0"/>
              <w:spacing w:line="240" w:lineRule="auto"/>
              <w:jc w:val="center"/>
              <w:rPr>
                <w:rFonts w:ascii="Times New Roman" w:hAnsi="Times New Roman" w:cs="Times New Roman"/>
                <w:sz w:val="24"/>
                <w:szCs w:val="24"/>
              </w:rPr>
            </w:pPr>
            <w:r w:rsidRPr="00B72811">
              <w:rPr>
                <w:rFonts w:ascii="Times New Roman" w:hAnsi="Times New Roman" w:cs="Times New Roman"/>
                <w:sz w:val="24"/>
                <w:szCs w:val="24"/>
              </w:rPr>
              <w:t>1</w:t>
            </w:r>
          </w:p>
        </w:tc>
      </w:tr>
      <w:tr w:rsidR="00FE0FD9" w:rsidRPr="0004453A" w:rsidTr="00C42F3D">
        <w:trPr>
          <w:trHeight w:val="1447"/>
        </w:trPr>
        <w:tc>
          <w:tcPr>
            <w:tcW w:w="639" w:type="dxa"/>
          </w:tcPr>
          <w:p w:rsidR="00FE0FD9" w:rsidRPr="00B72811" w:rsidRDefault="00FE0FD9" w:rsidP="005E09A7">
            <w:pPr>
              <w:spacing w:after="0" w:line="240" w:lineRule="auto"/>
              <w:ind w:right="-116"/>
              <w:jc w:val="center"/>
              <w:rPr>
                <w:rFonts w:ascii="Times New Roman" w:hAnsi="Times New Roman" w:cs="Times New Roman"/>
                <w:sz w:val="24"/>
                <w:szCs w:val="24"/>
                <w:lang w:eastAsia="ru-RU"/>
              </w:rPr>
            </w:pPr>
            <w:r w:rsidRPr="00B72811">
              <w:rPr>
                <w:rFonts w:ascii="Times New Roman" w:hAnsi="Times New Roman" w:cs="Times New Roman"/>
                <w:sz w:val="24"/>
                <w:szCs w:val="24"/>
                <w:lang w:eastAsia="ru-RU"/>
              </w:rPr>
              <w:t>2.</w:t>
            </w:r>
            <w:r w:rsidR="005E09A7" w:rsidRPr="00B72811">
              <w:rPr>
                <w:rFonts w:ascii="Times New Roman" w:hAnsi="Times New Roman" w:cs="Times New Roman"/>
                <w:sz w:val="24"/>
                <w:szCs w:val="24"/>
                <w:lang w:eastAsia="ru-RU"/>
              </w:rPr>
              <w:t>6</w:t>
            </w:r>
          </w:p>
        </w:tc>
        <w:tc>
          <w:tcPr>
            <w:tcW w:w="6237" w:type="dxa"/>
          </w:tcPr>
          <w:p w:rsidR="00FE0FD9" w:rsidRPr="00B72811" w:rsidRDefault="00661095" w:rsidP="002C5608">
            <w:pPr>
              <w:spacing w:afterLines="60" w:line="240" w:lineRule="auto"/>
              <w:jc w:val="both"/>
              <w:rPr>
                <w:rFonts w:ascii="Times New Roman" w:hAnsi="Times New Roman" w:cs="Times New Roman"/>
                <w:sz w:val="24"/>
                <w:szCs w:val="24"/>
              </w:rPr>
            </w:pPr>
            <w:r>
              <w:rPr>
                <w:rFonts w:ascii="Times New Roman" w:hAnsi="Times New Roman" w:cs="Times New Roman"/>
                <w:sz w:val="24"/>
                <w:szCs w:val="24"/>
              </w:rPr>
              <w:t>Размещение на официальном сайте администрации город</w:t>
            </w:r>
            <w:r w:rsidR="00105CE9">
              <w:rPr>
                <w:rFonts w:ascii="Times New Roman" w:hAnsi="Times New Roman" w:cs="Times New Roman"/>
                <w:sz w:val="24"/>
                <w:szCs w:val="24"/>
              </w:rPr>
              <w:t>а</w:t>
            </w:r>
            <w:r>
              <w:rPr>
                <w:rFonts w:ascii="Times New Roman" w:hAnsi="Times New Roman" w:cs="Times New Roman"/>
                <w:sz w:val="24"/>
                <w:szCs w:val="24"/>
              </w:rPr>
              <w:t xml:space="preserve"> в информационно - телекоммуникационной сети «Интернет» актуальной информации о деятельности рабочей группы межведомственной комиссии и информационных материалов о негативных последствиях нелегальной занятости, преимуществах официального трудоустройства, способах защиты трудовых прав граждан в случае формирования просроченной задолженности по заработной  плате</w:t>
            </w:r>
          </w:p>
        </w:tc>
        <w:tc>
          <w:tcPr>
            <w:tcW w:w="2552" w:type="dxa"/>
          </w:tcPr>
          <w:p w:rsidR="00FE0FD9" w:rsidRPr="00B72811" w:rsidRDefault="00FE0FD9" w:rsidP="0037491D">
            <w:pPr>
              <w:spacing w:after="0" w:line="240" w:lineRule="auto"/>
              <w:jc w:val="center"/>
              <w:rPr>
                <w:rFonts w:ascii="Times New Roman" w:hAnsi="Times New Roman" w:cs="Times New Roman"/>
                <w:sz w:val="24"/>
                <w:szCs w:val="24"/>
                <w:lang w:eastAsia="ar-SA"/>
              </w:rPr>
            </w:pPr>
            <w:r w:rsidRPr="00B72811">
              <w:rPr>
                <w:rFonts w:ascii="Times New Roman" w:hAnsi="Times New Roman" w:cs="Times New Roman"/>
                <w:sz w:val="24"/>
                <w:szCs w:val="24"/>
              </w:rPr>
              <w:t xml:space="preserve">управление экономического развития города и информационных систем </w:t>
            </w:r>
            <w:r w:rsidR="00ED194B" w:rsidRPr="00B72811">
              <w:rPr>
                <w:rFonts w:ascii="Times New Roman" w:hAnsi="Times New Roman" w:cs="Times New Roman"/>
                <w:sz w:val="24"/>
                <w:szCs w:val="24"/>
              </w:rPr>
              <w:t xml:space="preserve"> </w:t>
            </w:r>
            <w:r w:rsidR="00CC7E9E" w:rsidRPr="00B72811">
              <w:rPr>
                <w:rFonts w:ascii="Times New Roman" w:hAnsi="Times New Roman" w:cs="Times New Roman"/>
                <w:sz w:val="24"/>
                <w:szCs w:val="24"/>
              </w:rPr>
              <w:t xml:space="preserve">             </w:t>
            </w:r>
            <w:r w:rsidR="00ED194B" w:rsidRPr="00B72811">
              <w:rPr>
                <w:rFonts w:ascii="Times New Roman" w:hAnsi="Times New Roman" w:cs="Times New Roman"/>
                <w:sz w:val="24"/>
                <w:szCs w:val="24"/>
              </w:rPr>
              <w:t xml:space="preserve">   </w:t>
            </w:r>
            <w:r w:rsidRPr="00B72811">
              <w:rPr>
                <w:rFonts w:ascii="Times New Roman" w:hAnsi="Times New Roman" w:cs="Times New Roman"/>
                <w:sz w:val="24"/>
                <w:szCs w:val="24"/>
              </w:rPr>
              <w:t>(</w:t>
            </w:r>
            <w:r w:rsidR="00B72811" w:rsidRPr="00B72811">
              <w:rPr>
                <w:rFonts w:ascii="Times New Roman" w:hAnsi="Times New Roman" w:cs="Times New Roman"/>
                <w:sz w:val="24"/>
                <w:szCs w:val="24"/>
                <w:lang w:eastAsia="ar-SA"/>
              </w:rPr>
              <w:t>Тарасова Г.Р.</w:t>
            </w:r>
            <w:r w:rsidRPr="00B72811">
              <w:rPr>
                <w:rFonts w:ascii="Times New Roman" w:hAnsi="Times New Roman" w:cs="Times New Roman"/>
                <w:sz w:val="24"/>
                <w:szCs w:val="24"/>
              </w:rPr>
              <w:t>)</w:t>
            </w:r>
          </w:p>
        </w:tc>
        <w:tc>
          <w:tcPr>
            <w:tcW w:w="1843" w:type="dxa"/>
          </w:tcPr>
          <w:p w:rsidR="00FE0FD9" w:rsidRPr="00B72811" w:rsidRDefault="00FE0FD9" w:rsidP="0037491D">
            <w:pPr>
              <w:spacing w:after="0" w:line="240" w:lineRule="auto"/>
              <w:jc w:val="center"/>
              <w:rPr>
                <w:rFonts w:ascii="Times New Roman" w:hAnsi="Times New Roman" w:cs="Times New Roman"/>
                <w:sz w:val="24"/>
                <w:szCs w:val="24"/>
                <w:lang w:eastAsia="ru-RU"/>
              </w:rPr>
            </w:pPr>
            <w:r w:rsidRPr="00B72811">
              <w:rPr>
                <w:rFonts w:ascii="Times New Roman" w:hAnsi="Times New Roman" w:cs="Times New Roman"/>
                <w:sz w:val="24"/>
                <w:szCs w:val="24"/>
                <w:lang w:eastAsia="ru-RU"/>
              </w:rPr>
              <w:t>ежемесячно</w:t>
            </w:r>
          </w:p>
        </w:tc>
        <w:tc>
          <w:tcPr>
            <w:tcW w:w="1559" w:type="dxa"/>
          </w:tcPr>
          <w:p w:rsidR="00FE0FD9" w:rsidRPr="00B72811" w:rsidRDefault="00B72811" w:rsidP="00CB65F8">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48</w:t>
            </w:r>
            <w:r w:rsidR="00FE0FD9" w:rsidRPr="00B72811">
              <w:rPr>
                <w:rFonts w:ascii="Times New Roman" w:hAnsi="Times New Roman" w:cs="Times New Roman"/>
                <w:sz w:val="24"/>
                <w:szCs w:val="24"/>
              </w:rPr>
              <w:t xml:space="preserve">  </w:t>
            </w:r>
            <w:r w:rsidR="00FE0FD9" w:rsidRPr="00B72811">
              <w:rPr>
                <w:rFonts w:ascii="Times New Roman" w:hAnsi="Times New Roman" w:cs="Times New Roman"/>
                <w:lang w:eastAsia="ru-RU"/>
              </w:rPr>
              <w:t>публикаций</w:t>
            </w:r>
          </w:p>
        </w:tc>
        <w:tc>
          <w:tcPr>
            <w:tcW w:w="1418" w:type="dxa"/>
          </w:tcPr>
          <w:p w:rsidR="00FE0FD9" w:rsidRPr="00B72811" w:rsidRDefault="00B72811" w:rsidP="00CB65F8">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48</w:t>
            </w:r>
            <w:r w:rsidR="00FE0FD9" w:rsidRPr="00B72811">
              <w:rPr>
                <w:rFonts w:ascii="Times New Roman" w:hAnsi="Times New Roman" w:cs="Times New Roman"/>
                <w:sz w:val="24"/>
                <w:szCs w:val="24"/>
              </w:rPr>
              <w:t xml:space="preserve"> </w:t>
            </w:r>
            <w:r w:rsidR="00FE0FD9" w:rsidRPr="00B72811">
              <w:rPr>
                <w:rFonts w:ascii="Times New Roman" w:hAnsi="Times New Roman" w:cs="Times New Roman"/>
                <w:lang w:eastAsia="ru-RU"/>
              </w:rPr>
              <w:t>публикаций</w:t>
            </w:r>
          </w:p>
        </w:tc>
        <w:tc>
          <w:tcPr>
            <w:tcW w:w="1275" w:type="dxa"/>
          </w:tcPr>
          <w:p w:rsidR="00FE0FD9" w:rsidRPr="00B72811" w:rsidRDefault="00B72811" w:rsidP="00B72811">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48 </w:t>
            </w:r>
            <w:r w:rsidR="00FE0FD9" w:rsidRPr="00B72811">
              <w:rPr>
                <w:rFonts w:ascii="Times New Roman" w:hAnsi="Times New Roman" w:cs="Times New Roman"/>
                <w:lang w:eastAsia="ru-RU"/>
              </w:rPr>
              <w:t>публикаций</w:t>
            </w:r>
          </w:p>
        </w:tc>
      </w:tr>
      <w:tr w:rsidR="00FE0FD9" w:rsidRPr="0004453A" w:rsidTr="00C42F3D">
        <w:trPr>
          <w:trHeight w:val="346"/>
        </w:trPr>
        <w:tc>
          <w:tcPr>
            <w:tcW w:w="639" w:type="dxa"/>
          </w:tcPr>
          <w:p w:rsidR="00FE0FD9" w:rsidRPr="006D1110" w:rsidRDefault="00FE0FD9" w:rsidP="005E09A7">
            <w:pPr>
              <w:spacing w:after="0" w:line="240" w:lineRule="auto"/>
              <w:ind w:right="-116"/>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2.</w:t>
            </w:r>
            <w:r w:rsidR="005E09A7" w:rsidRPr="006D1110">
              <w:rPr>
                <w:rFonts w:ascii="Times New Roman" w:hAnsi="Times New Roman" w:cs="Times New Roman"/>
                <w:sz w:val="24"/>
                <w:szCs w:val="24"/>
                <w:lang w:eastAsia="ru-RU"/>
              </w:rPr>
              <w:t>7</w:t>
            </w:r>
          </w:p>
        </w:tc>
        <w:tc>
          <w:tcPr>
            <w:tcW w:w="6237" w:type="dxa"/>
          </w:tcPr>
          <w:p w:rsidR="00FE0FD9" w:rsidRPr="006D1110" w:rsidRDefault="00FE0FD9" w:rsidP="002C5608">
            <w:pPr>
              <w:spacing w:afterLines="60" w:line="240" w:lineRule="auto"/>
              <w:jc w:val="both"/>
              <w:rPr>
                <w:rFonts w:ascii="Times New Roman" w:hAnsi="Times New Roman" w:cs="Times New Roman"/>
                <w:sz w:val="24"/>
                <w:szCs w:val="24"/>
                <w:lang w:eastAsia="ru-RU"/>
              </w:rPr>
            </w:pPr>
            <w:r w:rsidRPr="006D1110">
              <w:rPr>
                <w:rFonts w:ascii="Times New Roman" w:hAnsi="Times New Roman" w:cs="Times New Roman"/>
                <w:sz w:val="24"/>
                <w:szCs w:val="24"/>
                <w:lang w:eastAsia="ru-RU"/>
              </w:rPr>
              <w:t>Организация и проведение оценки эффективности налоговых льгот (пониженных ставок по налогам) по земельному налогу</w:t>
            </w:r>
            <w:r w:rsidR="00105CE9">
              <w:rPr>
                <w:rFonts w:ascii="Times New Roman" w:hAnsi="Times New Roman" w:cs="Times New Roman"/>
                <w:sz w:val="24"/>
                <w:szCs w:val="24"/>
                <w:lang w:eastAsia="ru-RU"/>
              </w:rPr>
              <w:t xml:space="preserve"> и налогу на имущество</w:t>
            </w:r>
            <w:r w:rsidR="00F72921">
              <w:rPr>
                <w:rFonts w:ascii="Times New Roman" w:hAnsi="Times New Roman" w:cs="Times New Roman"/>
                <w:sz w:val="24"/>
                <w:szCs w:val="24"/>
                <w:lang w:eastAsia="ru-RU"/>
              </w:rPr>
              <w:t xml:space="preserve"> физических лиц</w:t>
            </w:r>
            <w:r w:rsidRPr="006D1110">
              <w:rPr>
                <w:rFonts w:ascii="Times New Roman" w:hAnsi="Times New Roman" w:cs="Times New Roman"/>
                <w:sz w:val="24"/>
                <w:szCs w:val="24"/>
                <w:lang w:eastAsia="ru-RU"/>
              </w:rPr>
              <w:t>, установленных решени</w:t>
            </w:r>
            <w:r w:rsidR="00F72921">
              <w:rPr>
                <w:rFonts w:ascii="Times New Roman" w:hAnsi="Times New Roman" w:cs="Times New Roman"/>
                <w:sz w:val="24"/>
                <w:szCs w:val="24"/>
                <w:lang w:eastAsia="ru-RU"/>
              </w:rPr>
              <w:t>ями</w:t>
            </w:r>
            <w:r w:rsidRPr="006D1110">
              <w:rPr>
                <w:rFonts w:ascii="Times New Roman" w:hAnsi="Times New Roman" w:cs="Times New Roman"/>
                <w:sz w:val="24"/>
                <w:szCs w:val="24"/>
                <w:lang w:eastAsia="ru-RU"/>
              </w:rPr>
              <w:t xml:space="preserve"> </w:t>
            </w:r>
            <w:proofErr w:type="spellStart"/>
            <w:r w:rsidRPr="006D1110">
              <w:rPr>
                <w:rFonts w:ascii="Times New Roman" w:hAnsi="Times New Roman" w:cs="Times New Roman"/>
                <w:sz w:val="24"/>
                <w:szCs w:val="24"/>
                <w:lang w:eastAsia="ru-RU"/>
              </w:rPr>
              <w:t>Вятскополянской</w:t>
            </w:r>
            <w:proofErr w:type="spellEnd"/>
            <w:r w:rsidRPr="006D1110">
              <w:rPr>
                <w:rFonts w:ascii="Times New Roman" w:hAnsi="Times New Roman" w:cs="Times New Roman"/>
                <w:sz w:val="24"/>
                <w:szCs w:val="24"/>
                <w:lang w:eastAsia="ru-RU"/>
              </w:rPr>
              <w:t xml:space="preserve"> городской Думы №</w:t>
            </w:r>
            <w:r w:rsidR="00CB65F8" w:rsidRPr="006D1110">
              <w:rPr>
                <w:rFonts w:ascii="Times New Roman" w:hAnsi="Times New Roman" w:cs="Times New Roman"/>
                <w:sz w:val="24"/>
                <w:szCs w:val="24"/>
                <w:lang w:eastAsia="ru-RU"/>
              </w:rPr>
              <w:t xml:space="preserve"> </w:t>
            </w:r>
            <w:r w:rsidR="008C3ADF" w:rsidRPr="006D1110">
              <w:rPr>
                <w:rFonts w:ascii="Times New Roman" w:hAnsi="Times New Roman" w:cs="Times New Roman"/>
                <w:sz w:val="24"/>
                <w:szCs w:val="24"/>
                <w:lang w:eastAsia="ru-RU"/>
              </w:rPr>
              <w:t>43/414</w:t>
            </w:r>
            <w:r w:rsidRPr="006D1110">
              <w:rPr>
                <w:rFonts w:ascii="Times New Roman" w:hAnsi="Times New Roman" w:cs="Times New Roman"/>
                <w:sz w:val="24"/>
                <w:szCs w:val="24"/>
                <w:lang w:eastAsia="ru-RU"/>
              </w:rPr>
              <w:t xml:space="preserve"> от </w:t>
            </w:r>
            <w:r w:rsidR="008C3ADF" w:rsidRPr="006D1110">
              <w:rPr>
                <w:rFonts w:ascii="Times New Roman" w:hAnsi="Times New Roman" w:cs="Times New Roman"/>
                <w:sz w:val="24"/>
                <w:szCs w:val="24"/>
                <w:lang w:eastAsia="ru-RU"/>
              </w:rPr>
              <w:t>20.11.2019</w:t>
            </w:r>
            <w:r w:rsidR="00F72921">
              <w:rPr>
                <w:rFonts w:ascii="Times New Roman" w:hAnsi="Times New Roman" w:cs="Times New Roman"/>
                <w:sz w:val="24"/>
                <w:szCs w:val="24"/>
                <w:lang w:eastAsia="ru-RU"/>
              </w:rPr>
              <w:t xml:space="preserve"> и № 95 от 06.11.2015</w:t>
            </w:r>
            <w:r w:rsidRPr="006D1110">
              <w:rPr>
                <w:rFonts w:ascii="Times New Roman" w:hAnsi="Times New Roman" w:cs="Times New Roman"/>
                <w:sz w:val="24"/>
                <w:szCs w:val="24"/>
                <w:lang w:eastAsia="ru-RU"/>
              </w:rPr>
              <w:t xml:space="preserve">, в целях принятия решений по оптимизации неэффективных налоговых льгот </w:t>
            </w:r>
            <w:r w:rsidR="00DC75C8" w:rsidRPr="006D1110">
              <w:rPr>
                <w:rFonts w:ascii="Times New Roman" w:hAnsi="Times New Roman" w:cs="Times New Roman"/>
                <w:sz w:val="24"/>
                <w:szCs w:val="24"/>
                <w:lang w:eastAsia="ru-RU"/>
              </w:rPr>
              <w:t>(пониженных ставок по налогам)</w:t>
            </w:r>
            <w:r w:rsidR="00851066" w:rsidRPr="006D1110">
              <w:rPr>
                <w:rFonts w:ascii="Times New Roman" w:hAnsi="Times New Roman" w:cs="Times New Roman"/>
                <w:sz w:val="24"/>
                <w:szCs w:val="24"/>
                <w:lang w:eastAsia="ru-RU"/>
              </w:rPr>
              <w:t xml:space="preserve">, </w:t>
            </w:r>
            <w:r w:rsidR="00CC3D14">
              <w:rPr>
                <w:rFonts w:ascii="Times New Roman" w:hAnsi="Times New Roman" w:cs="Times New Roman"/>
                <w:sz w:val="24"/>
                <w:szCs w:val="24"/>
                <w:lang w:eastAsia="ru-RU"/>
              </w:rPr>
              <w:t>(</w:t>
            </w:r>
            <w:r w:rsidR="00851066" w:rsidRPr="006D1110">
              <w:rPr>
                <w:rFonts w:ascii="Times New Roman" w:hAnsi="Times New Roman" w:cs="Times New Roman"/>
                <w:sz w:val="24"/>
                <w:szCs w:val="24"/>
              </w:rPr>
              <w:t>тыс. рублей</w:t>
            </w:r>
            <w:r w:rsidR="00CC3D14">
              <w:rPr>
                <w:rFonts w:ascii="Times New Roman" w:hAnsi="Times New Roman" w:cs="Times New Roman"/>
                <w:sz w:val="24"/>
                <w:szCs w:val="24"/>
              </w:rPr>
              <w:t>)</w:t>
            </w:r>
          </w:p>
        </w:tc>
        <w:tc>
          <w:tcPr>
            <w:tcW w:w="2552" w:type="dxa"/>
          </w:tcPr>
          <w:p w:rsidR="00FD2C42" w:rsidRPr="006D1110" w:rsidRDefault="00FE0FD9" w:rsidP="00FE60DE">
            <w:pPr>
              <w:spacing w:after="0" w:line="240" w:lineRule="auto"/>
              <w:jc w:val="center"/>
              <w:rPr>
                <w:rFonts w:ascii="Times New Roman" w:hAnsi="Times New Roman" w:cs="Times New Roman"/>
                <w:sz w:val="24"/>
                <w:szCs w:val="24"/>
                <w:lang w:eastAsia="ar-SA"/>
              </w:rPr>
            </w:pPr>
            <w:r w:rsidRPr="006D1110">
              <w:rPr>
                <w:rFonts w:ascii="Times New Roman" w:hAnsi="Times New Roman" w:cs="Times New Roman"/>
                <w:sz w:val="24"/>
                <w:szCs w:val="24"/>
              </w:rPr>
              <w:t xml:space="preserve"> </w:t>
            </w:r>
            <w:r w:rsidR="00FD2C42" w:rsidRPr="006D1110">
              <w:rPr>
                <w:rFonts w:ascii="Times New Roman" w:hAnsi="Times New Roman" w:cs="Times New Roman"/>
                <w:sz w:val="24"/>
                <w:szCs w:val="24"/>
                <w:lang w:eastAsia="ar-SA"/>
              </w:rPr>
              <w:t>Финансовое управление администрации города Вятские Поляны                (</w:t>
            </w:r>
            <w:proofErr w:type="spellStart"/>
            <w:r w:rsidR="00B62D09">
              <w:rPr>
                <w:rFonts w:ascii="Times New Roman" w:hAnsi="Times New Roman" w:cs="Times New Roman"/>
                <w:sz w:val="24"/>
                <w:szCs w:val="24"/>
                <w:lang w:eastAsia="ar-SA"/>
              </w:rPr>
              <w:t>Марданова</w:t>
            </w:r>
            <w:proofErr w:type="spellEnd"/>
            <w:r w:rsidR="00B62D09">
              <w:rPr>
                <w:rFonts w:ascii="Times New Roman" w:hAnsi="Times New Roman" w:cs="Times New Roman"/>
                <w:sz w:val="24"/>
                <w:szCs w:val="24"/>
                <w:lang w:eastAsia="ar-SA"/>
              </w:rPr>
              <w:t xml:space="preserve"> Г.Р.</w:t>
            </w:r>
            <w:r w:rsidR="00FD2C42" w:rsidRPr="006D1110">
              <w:rPr>
                <w:rFonts w:ascii="Times New Roman" w:hAnsi="Times New Roman" w:cs="Times New Roman"/>
                <w:sz w:val="24"/>
                <w:szCs w:val="24"/>
                <w:lang w:eastAsia="ar-SA"/>
              </w:rPr>
              <w:t>)</w:t>
            </w:r>
          </w:p>
          <w:p w:rsidR="00FE0FD9" w:rsidRPr="006D1110" w:rsidRDefault="00FE0FD9" w:rsidP="00FE60DE">
            <w:pPr>
              <w:spacing w:after="0" w:line="240" w:lineRule="auto"/>
              <w:jc w:val="center"/>
              <w:rPr>
                <w:rFonts w:ascii="Times New Roman" w:hAnsi="Times New Roman" w:cs="Times New Roman"/>
                <w:sz w:val="24"/>
                <w:szCs w:val="24"/>
              </w:rPr>
            </w:pPr>
            <w:r w:rsidRPr="006D1110">
              <w:rPr>
                <w:rFonts w:ascii="Times New Roman" w:hAnsi="Times New Roman" w:cs="Times New Roman"/>
                <w:sz w:val="24"/>
                <w:szCs w:val="24"/>
              </w:rPr>
              <w:t>Управление по делам муниципальной собственности</w:t>
            </w:r>
          </w:p>
          <w:p w:rsidR="005A43AE" w:rsidRPr="006D1110" w:rsidRDefault="00E77C9B" w:rsidP="00FD2C42">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rPr>
              <w:t>(Григорьева О.В.)</w:t>
            </w:r>
            <w:r w:rsidR="00FE0FD9" w:rsidRPr="006D1110">
              <w:rPr>
                <w:rFonts w:ascii="Times New Roman" w:hAnsi="Times New Roman" w:cs="Times New Roman"/>
                <w:sz w:val="24"/>
                <w:szCs w:val="24"/>
              </w:rPr>
              <w:t xml:space="preserve"> </w:t>
            </w:r>
          </w:p>
        </w:tc>
        <w:tc>
          <w:tcPr>
            <w:tcW w:w="1843" w:type="dxa"/>
          </w:tcPr>
          <w:p w:rsidR="00FE0FD9" w:rsidRPr="006D1110" w:rsidRDefault="00ED02D9" w:rsidP="00FB43A5">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до 1 июня</w:t>
            </w:r>
          </w:p>
        </w:tc>
        <w:tc>
          <w:tcPr>
            <w:tcW w:w="1559" w:type="dxa"/>
          </w:tcPr>
          <w:p w:rsidR="00FE0FD9" w:rsidRPr="006D1110" w:rsidRDefault="00FE0FD9" w:rsidP="00CB65F8">
            <w:pPr>
              <w:spacing w:after="0" w:line="240" w:lineRule="auto"/>
              <w:jc w:val="center"/>
              <w:rPr>
                <w:rFonts w:ascii="Times New Roman" w:hAnsi="Times New Roman" w:cs="Times New Roman"/>
                <w:sz w:val="24"/>
                <w:szCs w:val="24"/>
                <w:lang w:eastAsia="ru-RU"/>
              </w:rPr>
            </w:pPr>
          </w:p>
          <w:p w:rsidR="00AD6143" w:rsidRPr="006D1110" w:rsidRDefault="00AD6143" w:rsidP="00AD6143">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w:t>
            </w: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tc>
        <w:tc>
          <w:tcPr>
            <w:tcW w:w="1418" w:type="dxa"/>
          </w:tcPr>
          <w:p w:rsidR="00FE0FD9" w:rsidRPr="006D1110" w:rsidRDefault="00FE0FD9" w:rsidP="00CB65F8">
            <w:pPr>
              <w:spacing w:after="0" w:line="240" w:lineRule="auto"/>
              <w:jc w:val="center"/>
              <w:rPr>
                <w:rFonts w:ascii="Times New Roman" w:hAnsi="Times New Roman" w:cs="Times New Roman"/>
                <w:sz w:val="24"/>
                <w:szCs w:val="24"/>
                <w:lang w:eastAsia="ru-RU"/>
              </w:rPr>
            </w:pPr>
          </w:p>
          <w:p w:rsidR="00FD2C42" w:rsidRPr="006D1110" w:rsidRDefault="00FD2C42" w:rsidP="00FD2C42">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w:t>
            </w: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tc>
        <w:tc>
          <w:tcPr>
            <w:tcW w:w="1275" w:type="dxa"/>
          </w:tcPr>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E23796"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w:t>
            </w: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tc>
      </w:tr>
      <w:tr w:rsidR="00FE0FD9" w:rsidRPr="0004453A" w:rsidTr="00C42F3D">
        <w:trPr>
          <w:trHeight w:val="2439"/>
        </w:trPr>
        <w:tc>
          <w:tcPr>
            <w:tcW w:w="639" w:type="dxa"/>
          </w:tcPr>
          <w:p w:rsidR="00FE0FD9" w:rsidRPr="006D1110" w:rsidRDefault="00FE0FD9" w:rsidP="005E09A7">
            <w:pPr>
              <w:spacing w:after="0" w:line="240" w:lineRule="auto"/>
              <w:ind w:right="-116"/>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2.</w:t>
            </w:r>
            <w:r w:rsidR="005E09A7" w:rsidRPr="006D1110">
              <w:rPr>
                <w:rFonts w:ascii="Times New Roman" w:hAnsi="Times New Roman" w:cs="Times New Roman"/>
                <w:sz w:val="24"/>
                <w:szCs w:val="24"/>
                <w:lang w:eastAsia="ru-RU"/>
              </w:rPr>
              <w:t>8</w:t>
            </w:r>
          </w:p>
        </w:tc>
        <w:tc>
          <w:tcPr>
            <w:tcW w:w="6237" w:type="dxa"/>
          </w:tcPr>
          <w:p w:rsidR="00FE0FD9" w:rsidRPr="006D1110" w:rsidRDefault="00FE0FD9" w:rsidP="002C5608">
            <w:pPr>
              <w:spacing w:afterLines="60" w:line="240" w:lineRule="auto"/>
              <w:jc w:val="both"/>
              <w:rPr>
                <w:rFonts w:ascii="Times New Roman" w:hAnsi="Times New Roman" w:cs="Times New Roman"/>
                <w:sz w:val="24"/>
                <w:szCs w:val="24"/>
                <w:lang w:eastAsia="ru-RU"/>
              </w:rPr>
            </w:pPr>
            <w:proofErr w:type="gramStart"/>
            <w:r w:rsidRPr="006D1110">
              <w:rPr>
                <w:rFonts w:ascii="Times New Roman" w:hAnsi="Times New Roman" w:cs="Times New Roman"/>
                <w:sz w:val="24"/>
                <w:szCs w:val="24"/>
                <w:lang w:eastAsia="ru-RU"/>
              </w:rPr>
              <w:t xml:space="preserve">Предоставление в </w:t>
            </w:r>
            <w:r w:rsidR="007C62EE">
              <w:rPr>
                <w:rFonts w:ascii="Times New Roman" w:hAnsi="Times New Roman" w:cs="Times New Roman"/>
                <w:sz w:val="24"/>
                <w:szCs w:val="24"/>
                <w:lang w:eastAsia="ru-RU"/>
              </w:rPr>
              <w:t>Финансовое управление администрации города Вятские Поляны</w:t>
            </w:r>
            <w:r w:rsidRPr="006D1110">
              <w:rPr>
                <w:rFonts w:ascii="Times New Roman" w:hAnsi="Times New Roman" w:cs="Times New Roman"/>
                <w:sz w:val="24"/>
                <w:szCs w:val="24"/>
                <w:lang w:eastAsia="ru-RU"/>
              </w:rPr>
              <w:t xml:space="preserve">  сведений </w:t>
            </w:r>
            <w:r w:rsidR="00725F59" w:rsidRPr="006D1110">
              <w:rPr>
                <w:rFonts w:ascii="Times New Roman" w:hAnsi="Times New Roman" w:cs="Times New Roman"/>
                <w:sz w:val="24"/>
                <w:szCs w:val="24"/>
                <w:lang w:eastAsia="ru-RU"/>
              </w:rPr>
              <w:t>об организациях и индивидуальных предпринимателях, с которыми заключены контракты, а так же организациях и индивидуальных предпринимателях, которые осуществляют субподрядные работы, расположенные на территории муниципального образования</w:t>
            </w:r>
            <w:r w:rsidR="002A3882">
              <w:rPr>
                <w:rFonts w:ascii="Times New Roman" w:hAnsi="Times New Roman" w:cs="Times New Roman"/>
                <w:sz w:val="24"/>
                <w:szCs w:val="24"/>
                <w:lang w:eastAsia="ru-RU"/>
              </w:rPr>
              <w:t xml:space="preserve">, </w:t>
            </w:r>
            <w:r w:rsidR="00725F59" w:rsidRPr="006D1110">
              <w:rPr>
                <w:rFonts w:ascii="Times New Roman" w:hAnsi="Times New Roman" w:cs="Times New Roman"/>
                <w:sz w:val="24"/>
                <w:szCs w:val="24"/>
                <w:lang w:eastAsia="ru-RU"/>
              </w:rPr>
              <w:t xml:space="preserve"> </w:t>
            </w:r>
            <w:r w:rsidRPr="006D1110">
              <w:rPr>
                <w:rFonts w:ascii="Times New Roman" w:hAnsi="Times New Roman" w:cs="Times New Roman"/>
                <w:sz w:val="24"/>
                <w:szCs w:val="24"/>
                <w:lang w:eastAsia="ru-RU"/>
              </w:rPr>
              <w:t xml:space="preserve">в целях  осуществления контроля за постановкой на налоговый учет </w:t>
            </w:r>
            <w:r w:rsidR="00534A6E" w:rsidRPr="006D1110">
              <w:rPr>
                <w:rFonts w:ascii="Times New Roman" w:hAnsi="Times New Roman" w:cs="Times New Roman"/>
                <w:sz w:val="24"/>
                <w:szCs w:val="24"/>
                <w:lang w:eastAsia="ru-RU"/>
              </w:rPr>
              <w:t>на территории города</w:t>
            </w:r>
            <w:r w:rsidR="007C62EE">
              <w:rPr>
                <w:rFonts w:ascii="Times New Roman" w:hAnsi="Times New Roman" w:cs="Times New Roman"/>
                <w:sz w:val="24"/>
                <w:szCs w:val="24"/>
                <w:lang w:eastAsia="ru-RU"/>
              </w:rPr>
              <w:t>, которые предоставляются в соответствии с Соглашением о взаимном предоставлении информации с УФНС России по</w:t>
            </w:r>
            <w:proofErr w:type="gramEnd"/>
            <w:r w:rsidR="007C62EE">
              <w:rPr>
                <w:rFonts w:ascii="Times New Roman" w:hAnsi="Times New Roman" w:cs="Times New Roman"/>
                <w:sz w:val="24"/>
                <w:szCs w:val="24"/>
                <w:lang w:eastAsia="ru-RU"/>
              </w:rPr>
              <w:t xml:space="preserve"> Кировской области </w:t>
            </w:r>
            <w:r w:rsidR="002A3882">
              <w:rPr>
                <w:rFonts w:ascii="Times New Roman" w:hAnsi="Times New Roman" w:cs="Times New Roman"/>
                <w:sz w:val="24"/>
                <w:szCs w:val="24"/>
                <w:lang w:eastAsia="ru-RU"/>
              </w:rPr>
              <w:t>№ 03-28/034 от 18.10.2023</w:t>
            </w:r>
          </w:p>
          <w:p w:rsidR="00FE0FD9" w:rsidRPr="006D1110" w:rsidRDefault="00FE0FD9" w:rsidP="00F02C3C">
            <w:pPr>
              <w:spacing w:line="240" w:lineRule="auto"/>
              <w:rPr>
                <w:rFonts w:ascii="Times New Roman" w:hAnsi="Times New Roman" w:cs="Times New Roman"/>
                <w:sz w:val="24"/>
                <w:szCs w:val="24"/>
                <w:lang w:eastAsia="ru-RU"/>
              </w:rPr>
            </w:pPr>
            <w:r w:rsidRPr="006D1110">
              <w:rPr>
                <w:rFonts w:ascii="Times New Roman" w:hAnsi="Times New Roman" w:cs="Times New Roman"/>
                <w:sz w:val="24"/>
                <w:szCs w:val="24"/>
              </w:rPr>
              <w:t xml:space="preserve"> </w:t>
            </w:r>
          </w:p>
        </w:tc>
        <w:tc>
          <w:tcPr>
            <w:tcW w:w="2552" w:type="dxa"/>
          </w:tcPr>
          <w:p w:rsidR="00FE0FD9" w:rsidRPr="006D1110" w:rsidRDefault="00FE0FD9" w:rsidP="005E6CC4">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 xml:space="preserve">управление  муниципальных закупок развития торговли и предпринимательства    (Редькин С.В.), </w:t>
            </w:r>
          </w:p>
          <w:p w:rsidR="005E6CC4" w:rsidRPr="006D1110" w:rsidRDefault="005E6CC4" w:rsidP="005E6CC4">
            <w:pPr>
              <w:spacing w:after="0" w:line="240" w:lineRule="auto"/>
              <w:jc w:val="center"/>
              <w:rPr>
                <w:rFonts w:ascii="Times New Roman" w:hAnsi="Times New Roman" w:cs="Times New Roman"/>
                <w:sz w:val="24"/>
                <w:szCs w:val="24"/>
                <w:lang w:eastAsia="ru-RU"/>
              </w:rPr>
            </w:pPr>
          </w:p>
        </w:tc>
        <w:tc>
          <w:tcPr>
            <w:tcW w:w="1843" w:type="dxa"/>
          </w:tcPr>
          <w:p w:rsidR="00FE0FD9" w:rsidRPr="006D1110" w:rsidRDefault="00FE0FD9" w:rsidP="00FE60DE">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еже</w:t>
            </w:r>
            <w:r w:rsidR="002A3882">
              <w:rPr>
                <w:rFonts w:ascii="Times New Roman" w:hAnsi="Times New Roman" w:cs="Times New Roman"/>
                <w:sz w:val="24"/>
                <w:szCs w:val="24"/>
                <w:lang w:eastAsia="ru-RU"/>
              </w:rPr>
              <w:t>квартально</w:t>
            </w:r>
          </w:p>
        </w:tc>
        <w:tc>
          <w:tcPr>
            <w:tcW w:w="1559" w:type="dxa"/>
          </w:tcPr>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p w:rsidR="00FE0FD9" w:rsidRPr="006D1110" w:rsidRDefault="00FE0FD9" w:rsidP="00CB65F8">
            <w:pPr>
              <w:spacing w:after="0" w:line="240" w:lineRule="auto"/>
              <w:jc w:val="center"/>
              <w:rPr>
                <w:rFonts w:ascii="Times New Roman" w:hAnsi="Times New Roman" w:cs="Times New Roman"/>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853118" w:rsidRPr="0004453A" w:rsidTr="00C42F3D">
        <w:trPr>
          <w:trHeight w:val="1672"/>
        </w:trPr>
        <w:tc>
          <w:tcPr>
            <w:tcW w:w="639" w:type="dxa"/>
          </w:tcPr>
          <w:p w:rsidR="00853118" w:rsidRPr="006D1110" w:rsidRDefault="005E09A7" w:rsidP="005E09A7">
            <w:pPr>
              <w:spacing w:after="0" w:line="240" w:lineRule="auto"/>
              <w:ind w:right="-116"/>
              <w:jc w:val="center"/>
              <w:rPr>
                <w:rFonts w:ascii="Times New Roman" w:hAnsi="Times New Roman" w:cs="Times New Roman"/>
                <w:sz w:val="24"/>
                <w:szCs w:val="24"/>
                <w:highlight w:val="yellow"/>
                <w:lang w:eastAsia="ru-RU"/>
              </w:rPr>
            </w:pPr>
            <w:r w:rsidRPr="006D1110">
              <w:rPr>
                <w:rFonts w:ascii="Times New Roman" w:hAnsi="Times New Roman" w:cs="Times New Roman"/>
                <w:sz w:val="24"/>
                <w:szCs w:val="24"/>
                <w:lang w:eastAsia="ru-RU"/>
              </w:rPr>
              <w:t>2.9</w:t>
            </w:r>
          </w:p>
        </w:tc>
        <w:tc>
          <w:tcPr>
            <w:tcW w:w="6237" w:type="dxa"/>
          </w:tcPr>
          <w:p w:rsidR="00853118" w:rsidRDefault="00853118" w:rsidP="002C5608">
            <w:pPr>
              <w:spacing w:afterLines="60" w:line="240" w:lineRule="auto"/>
              <w:jc w:val="both"/>
              <w:rPr>
                <w:rFonts w:ascii="Times New Roman" w:hAnsi="Times New Roman" w:cs="Times New Roman"/>
                <w:sz w:val="24"/>
                <w:szCs w:val="24"/>
              </w:rPr>
            </w:pPr>
            <w:r w:rsidRPr="006D1110">
              <w:rPr>
                <w:rFonts w:ascii="Times New Roman" w:hAnsi="Times New Roman" w:cs="Times New Roman"/>
                <w:sz w:val="24"/>
                <w:szCs w:val="24"/>
              </w:rPr>
              <w:t>Проведение мониторинга процесса заключения по результатам торгов муниципальных контрактов на выполнение ремонтно-строительных работ, благоустройства территории</w:t>
            </w:r>
            <w:r w:rsidR="000A4CC3">
              <w:rPr>
                <w:rFonts w:ascii="Times New Roman" w:hAnsi="Times New Roman" w:cs="Times New Roman"/>
                <w:sz w:val="24"/>
                <w:szCs w:val="24"/>
              </w:rPr>
              <w:t xml:space="preserve">, оказание транспортных </w:t>
            </w:r>
            <w:r w:rsidR="000F1273" w:rsidRPr="006D1110">
              <w:rPr>
                <w:rFonts w:ascii="Times New Roman" w:hAnsi="Times New Roman" w:cs="Times New Roman"/>
                <w:sz w:val="24"/>
                <w:szCs w:val="24"/>
              </w:rPr>
              <w:t xml:space="preserve"> услуг на предмет своевременной постановки на налоговый учет</w:t>
            </w:r>
            <w:r w:rsidR="00455F0D" w:rsidRPr="006D1110">
              <w:rPr>
                <w:rFonts w:ascii="Times New Roman" w:hAnsi="Times New Roman" w:cs="Times New Roman"/>
                <w:sz w:val="24"/>
                <w:szCs w:val="24"/>
              </w:rPr>
              <w:t xml:space="preserve"> организаций, индивидуальных предпринимателей</w:t>
            </w:r>
            <w:r w:rsidR="00F02C3C" w:rsidRPr="006D1110">
              <w:rPr>
                <w:rFonts w:ascii="Times New Roman" w:hAnsi="Times New Roman" w:cs="Times New Roman"/>
                <w:sz w:val="24"/>
                <w:szCs w:val="24"/>
              </w:rPr>
              <w:t xml:space="preserve"> </w:t>
            </w:r>
            <w:r w:rsidR="000F1273" w:rsidRPr="006D1110">
              <w:rPr>
                <w:rFonts w:ascii="Times New Roman" w:hAnsi="Times New Roman" w:cs="Times New Roman"/>
                <w:sz w:val="24"/>
                <w:szCs w:val="24"/>
              </w:rPr>
              <w:t>и оформления трудовых отношений с работниками</w:t>
            </w:r>
          </w:p>
          <w:p w:rsidR="002A3882" w:rsidRDefault="002A3882" w:rsidP="002C5608">
            <w:pPr>
              <w:spacing w:afterLines="60" w:line="240" w:lineRule="auto"/>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работы:</w:t>
            </w:r>
          </w:p>
          <w:p w:rsidR="000A4CC3" w:rsidRPr="006D1110" w:rsidRDefault="008847EA" w:rsidP="002C5608">
            <w:pPr>
              <w:spacing w:afterLines="60" w:line="240" w:lineRule="auto"/>
              <w:jc w:val="both"/>
              <w:rPr>
                <w:rFonts w:ascii="Times New Roman" w:hAnsi="Times New Roman" w:cs="Times New Roman"/>
                <w:sz w:val="24"/>
                <w:szCs w:val="24"/>
              </w:rPr>
            </w:pPr>
            <w:r>
              <w:rPr>
                <w:rFonts w:ascii="Times New Roman" w:hAnsi="Times New Roman" w:cs="Times New Roman"/>
                <w:sz w:val="24"/>
                <w:szCs w:val="24"/>
              </w:rPr>
              <w:t>п</w:t>
            </w:r>
            <w:r w:rsidR="000A4CC3">
              <w:rPr>
                <w:rFonts w:ascii="Times New Roman" w:hAnsi="Times New Roman" w:cs="Times New Roman"/>
                <w:sz w:val="24"/>
                <w:szCs w:val="24"/>
              </w:rPr>
              <w:t xml:space="preserve">остановка на налоговый учет выявленных организаций и </w:t>
            </w:r>
            <w:r w:rsidR="007C3E8D">
              <w:rPr>
                <w:rFonts w:ascii="Times New Roman" w:hAnsi="Times New Roman" w:cs="Times New Roman"/>
                <w:sz w:val="24"/>
                <w:szCs w:val="24"/>
              </w:rPr>
              <w:t>ИП</w:t>
            </w:r>
          </w:p>
        </w:tc>
        <w:tc>
          <w:tcPr>
            <w:tcW w:w="2552" w:type="dxa"/>
          </w:tcPr>
          <w:p w:rsidR="00853118" w:rsidRPr="006D1110" w:rsidRDefault="00534A6E" w:rsidP="00CC3D14">
            <w:pPr>
              <w:spacing w:after="0" w:line="240" w:lineRule="auto"/>
              <w:jc w:val="center"/>
              <w:rPr>
                <w:rFonts w:ascii="Times New Roman" w:hAnsi="Times New Roman" w:cs="Times New Roman"/>
                <w:sz w:val="24"/>
                <w:szCs w:val="24"/>
                <w:lang w:eastAsia="ar-SA"/>
              </w:rPr>
            </w:pPr>
            <w:r w:rsidRPr="006D1110">
              <w:rPr>
                <w:rFonts w:ascii="Times New Roman" w:hAnsi="Times New Roman" w:cs="Times New Roman"/>
                <w:sz w:val="24"/>
                <w:szCs w:val="24"/>
              </w:rPr>
              <w:t>управление</w:t>
            </w:r>
            <w:r w:rsidRPr="006D1110">
              <w:rPr>
                <w:rFonts w:ascii="Times New Roman" w:hAnsi="Times New Roman" w:cs="Times New Roman"/>
                <w:sz w:val="24"/>
                <w:szCs w:val="24"/>
                <w:lang w:eastAsia="ru-RU"/>
              </w:rPr>
              <w:t xml:space="preserve"> </w:t>
            </w:r>
            <w:r w:rsidR="00F02C3C" w:rsidRPr="006D1110">
              <w:rPr>
                <w:rFonts w:ascii="Times New Roman" w:hAnsi="Times New Roman" w:cs="Times New Roman"/>
                <w:sz w:val="24"/>
                <w:szCs w:val="24"/>
                <w:lang w:eastAsia="ru-RU"/>
              </w:rPr>
              <w:t>экономического развития города и информационных систем                 (</w:t>
            </w:r>
            <w:r w:rsidR="00CC3D14" w:rsidRPr="00B72811">
              <w:rPr>
                <w:rFonts w:ascii="Times New Roman" w:hAnsi="Times New Roman" w:cs="Times New Roman"/>
                <w:sz w:val="24"/>
                <w:szCs w:val="24"/>
                <w:lang w:eastAsia="ar-SA"/>
              </w:rPr>
              <w:t>Тарасова Г.Р</w:t>
            </w:r>
            <w:r w:rsidR="00F02C3C" w:rsidRPr="006D1110">
              <w:rPr>
                <w:rFonts w:ascii="Times New Roman" w:hAnsi="Times New Roman" w:cs="Times New Roman"/>
                <w:sz w:val="24"/>
                <w:szCs w:val="24"/>
                <w:lang w:eastAsia="ru-RU"/>
              </w:rPr>
              <w:t>.); Финансовое управление администрации города Вятские Поляны                (</w:t>
            </w:r>
            <w:proofErr w:type="spellStart"/>
            <w:r w:rsidR="00B62D09">
              <w:rPr>
                <w:rFonts w:ascii="Times New Roman" w:hAnsi="Times New Roman" w:cs="Times New Roman"/>
                <w:sz w:val="24"/>
                <w:szCs w:val="24"/>
                <w:lang w:eastAsia="ru-RU"/>
              </w:rPr>
              <w:t>Марданова</w:t>
            </w:r>
            <w:proofErr w:type="spellEnd"/>
            <w:r w:rsidR="00B62D09">
              <w:rPr>
                <w:rFonts w:ascii="Times New Roman" w:hAnsi="Times New Roman" w:cs="Times New Roman"/>
                <w:sz w:val="24"/>
                <w:szCs w:val="24"/>
                <w:lang w:eastAsia="ru-RU"/>
              </w:rPr>
              <w:t xml:space="preserve"> Г.Р.</w:t>
            </w:r>
            <w:r w:rsidR="00F02C3C" w:rsidRPr="006D1110">
              <w:rPr>
                <w:rFonts w:ascii="Times New Roman" w:hAnsi="Times New Roman" w:cs="Times New Roman"/>
                <w:sz w:val="24"/>
                <w:szCs w:val="24"/>
                <w:lang w:eastAsia="ru-RU"/>
              </w:rPr>
              <w:t>)</w:t>
            </w:r>
          </w:p>
        </w:tc>
        <w:tc>
          <w:tcPr>
            <w:tcW w:w="1843" w:type="dxa"/>
          </w:tcPr>
          <w:p w:rsidR="00853118" w:rsidRPr="006D1110" w:rsidRDefault="00F02C3C" w:rsidP="00FE60DE">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еже</w:t>
            </w:r>
            <w:r w:rsidR="002A3882">
              <w:rPr>
                <w:rFonts w:ascii="Times New Roman" w:hAnsi="Times New Roman" w:cs="Times New Roman"/>
                <w:sz w:val="24"/>
                <w:szCs w:val="24"/>
                <w:lang w:eastAsia="ru-RU"/>
              </w:rPr>
              <w:t>квартально</w:t>
            </w:r>
          </w:p>
        </w:tc>
        <w:tc>
          <w:tcPr>
            <w:tcW w:w="1559" w:type="dxa"/>
          </w:tcPr>
          <w:p w:rsidR="00853118" w:rsidRPr="006D1110" w:rsidRDefault="002A3882" w:rsidP="005B283F">
            <w:pPr>
              <w:spacing w:after="0" w:line="36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18" w:type="dxa"/>
          </w:tcPr>
          <w:p w:rsidR="00853118" w:rsidRPr="0004453A" w:rsidRDefault="002A3882" w:rsidP="005B283F">
            <w:pPr>
              <w:spacing w:line="360" w:lineRule="auto"/>
              <w:jc w:val="center"/>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1</w:t>
            </w:r>
          </w:p>
        </w:tc>
        <w:tc>
          <w:tcPr>
            <w:tcW w:w="1275" w:type="dxa"/>
          </w:tcPr>
          <w:p w:rsidR="00853118" w:rsidRPr="0004453A" w:rsidRDefault="00853118" w:rsidP="005B283F">
            <w:pPr>
              <w:spacing w:line="360" w:lineRule="auto"/>
              <w:jc w:val="center"/>
              <w:rPr>
                <w:rFonts w:ascii="Times New Roman" w:hAnsi="Times New Roman" w:cs="Times New Roman"/>
                <w:color w:val="FF0000"/>
                <w:sz w:val="24"/>
                <w:szCs w:val="24"/>
                <w:lang w:eastAsia="ru-RU"/>
              </w:rPr>
            </w:pPr>
          </w:p>
        </w:tc>
      </w:tr>
      <w:tr w:rsidR="00F02C3C" w:rsidRPr="0004453A" w:rsidTr="00C42F3D">
        <w:trPr>
          <w:trHeight w:val="2877"/>
        </w:trPr>
        <w:tc>
          <w:tcPr>
            <w:tcW w:w="639" w:type="dxa"/>
          </w:tcPr>
          <w:p w:rsidR="00F02C3C" w:rsidRPr="003801F4" w:rsidRDefault="005E09A7" w:rsidP="005E09A7">
            <w:pPr>
              <w:spacing w:after="0" w:line="240" w:lineRule="auto"/>
              <w:ind w:right="-116"/>
              <w:jc w:val="center"/>
              <w:rPr>
                <w:rFonts w:ascii="Times New Roman" w:hAnsi="Times New Roman" w:cs="Times New Roman"/>
                <w:sz w:val="24"/>
                <w:szCs w:val="24"/>
                <w:highlight w:val="yellow"/>
                <w:lang w:eastAsia="ru-RU"/>
              </w:rPr>
            </w:pPr>
            <w:r w:rsidRPr="003801F4">
              <w:rPr>
                <w:rFonts w:ascii="Times New Roman" w:hAnsi="Times New Roman" w:cs="Times New Roman"/>
                <w:sz w:val="24"/>
                <w:szCs w:val="24"/>
                <w:lang w:eastAsia="ru-RU"/>
              </w:rPr>
              <w:t>2.10</w:t>
            </w:r>
          </w:p>
        </w:tc>
        <w:tc>
          <w:tcPr>
            <w:tcW w:w="6237" w:type="dxa"/>
          </w:tcPr>
          <w:p w:rsidR="00F02C3C" w:rsidRPr="003801F4" w:rsidRDefault="00F02C3C" w:rsidP="002C5608">
            <w:pPr>
              <w:spacing w:afterLines="60" w:line="240" w:lineRule="auto"/>
              <w:jc w:val="both"/>
              <w:rPr>
                <w:rFonts w:ascii="Times New Roman" w:hAnsi="Times New Roman" w:cs="Times New Roman"/>
                <w:sz w:val="24"/>
                <w:szCs w:val="24"/>
              </w:rPr>
            </w:pPr>
            <w:r w:rsidRPr="003801F4">
              <w:rPr>
                <w:rFonts w:ascii="Times New Roman" w:hAnsi="Times New Roman" w:cs="Times New Roman"/>
                <w:sz w:val="24"/>
                <w:szCs w:val="24"/>
              </w:rPr>
              <w:t>Участие</w:t>
            </w:r>
            <w:r w:rsidR="00387F01" w:rsidRPr="003801F4">
              <w:rPr>
                <w:rFonts w:ascii="Times New Roman" w:hAnsi="Times New Roman" w:cs="Times New Roman"/>
                <w:sz w:val="24"/>
                <w:szCs w:val="24"/>
              </w:rPr>
              <w:t xml:space="preserve"> рабочей группы</w:t>
            </w:r>
            <w:r w:rsidR="00054EE7" w:rsidRPr="003801F4">
              <w:rPr>
                <w:rFonts w:ascii="Times New Roman" w:hAnsi="Times New Roman" w:cs="Times New Roman"/>
                <w:sz w:val="24"/>
                <w:szCs w:val="24"/>
              </w:rPr>
              <w:t xml:space="preserve"> межведомственной комисси</w:t>
            </w:r>
            <w:r w:rsidR="003801F4" w:rsidRPr="003801F4">
              <w:rPr>
                <w:rFonts w:ascii="Times New Roman" w:hAnsi="Times New Roman" w:cs="Times New Roman"/>
                <w:sz w:val="24"/>
                <w:szCs w:val="24"/>
              </w:rPr>
              <w:t>и</w:t>
            </w:r>
            <w:r w:rsidRPr="003801F4">
              <w:rPr>
                <w:rFonts w:ascii="Times New Roman" w:hAnsi="Times New Roman" w:cs="Times New Roman"/>
                <w:sz w:val="24"/>
                <w:szCs w:val="24"/>
              </w:rPr>
              <w:t xml:space="preserve"> в проведении межведомственных информационных визитов в отношении юридических лиц и индивидуальных предпринимателей, с целью </w:t>
            </w:r>
            <w:proofErr w:type="gramStart"/>
            <w:r w:rsidRPr="003801F4">
              <w:rPr>
                <w:rFonts w:ascii="Times New Roman" w:hAnsi="Times New Roman" w:cs="Times New Roman"/>
                <w:sz w:val="24"/>
                <w:szCs w:val="24"/>
              </w:rPr>
              <w:t>выявления факто</w:t>
            </w:r>
            <w:r w:rsidR="00054EE7" w:rsidRPr="003801F4">
              <w:rPr>
                <w:rFonts w:ascii="Times New Roman" w:hAnsi="Times New Roman" w:cs="Times New Roman"/>
                <w:sz w:val="24"/>
                <w:szCs w:val="24"/>
              </w:rPr>
              <w:t>в</w:t>
            </w:r>
            <w:r w:rsidR="003801F4" w:rsidRPr="003801F4">
              <w:rPr>
                <w:rFonts w:ascii="Times New Roman" w:hAnsi="Times New Roman" w:cs="Times New Roman"/>
                <w:sz w:val="24"/>
                <w:szCs w:val="24"/>
              </w:rPr>
              <w:t xml:space="preserve"> осуществления деятельности организаций</w:t>
            </w:r>
            <w:proofErr w:type="gramEnd"/>
            <w:r w:rsidR="003801F4" w:rsidRPr="003801F4">
              <w:rPr>
                <w:rFonts w:ascii="Times New Roman" w:hAnsi="Times New Roman" w:cs="Times New Roman"/>
                <w:sz w:val="24"/>
                <w:szCs w:val="24"/>
              </w:rPr>
              <w:t xml:space="preserve"> и физических лиц без постановки</w:t>
            </w:r>
            <w:r w:rsidR="00054EE7" w:rsidRPr="003801F4">
              <w:rPr>
                <w:rFonts w:ascii="Times New Roman" w:hAnsi="Times New Roman" w:cs="Times New Roman"/>
                <w:sz w:val="24"/>
                <w:szCs w:val="24"/>
              </w:rPr>
              <w:t xml:space="preserve"> на налоговый учет</w:t>
            </w:r>
            <w:r w:rsidR="003801F4" w:rsidRPr="003801F4">
              <w:rPr>
                <w:rFonts w:ascii="Times New Roman" w:hAnsi="Times New Roman" w:cs="Times New Roman"/>
                <w:sz w:val="24"/>
                <w:szCs w:val="24"/>
              </w:rPr>
              <w:t xml:space="preserve"> или без государственной регистрации в качестве индивидуальных предпринимателей</w:t>
            </w:r>
            <w:r w:rsidR="00054EE7" w:rsidRPr="003801F4">
              <w:rPr>
                <w:rFonts w:ascii="Times New Roman" w:hAnsi="Times New Roman" w:cs="Times New Roman"/>
                <w:sz w:val="24"/>
                <w:szCs w:val="24"/>
              </w:rPr>
              <w:t>.</w:t>
            </w:r>
          </w:p>
          <w:p w:rsidR="003801F4" w:rsidRPr="003801F4" w:rsidRDefault="003801F4" w:rsidP="002C5608">
            <w:pPr>
              <w:spacing w:afterLines="60" w:line="240" w:lineRule="auto"/>
              <w:jc w:val="both"/>
              <w:rPr>
                <w:rFonts w:ascii="Times New Roman" w:hAnsi="Times New Roman" w:cs="Times New Roman"/>
                <w:sz w:val="24"/>
                <w:szCs w:val="24"/>
              </w:rPr>
            </w:pPr>
            <w:r w:rsidRPr="003801F4">
              <w:rPr>
                <w:rFonts w:ascii="Times New Roman" w:hAnsi="Times New Roman" w:cs="Times New Roman"/>
                <w:sz w:val="24"/>
                <w:szCs w:val="24"/>
              </w:rPr>
              <w:t>По результатам проведенной работы:</w:t>
            </w:r>
          </w:p>
          <w:p w:rsidR="00012026" w:rsidRPr="003801F4" w:rsidRDefault="00F02C3C" w:rsidP="002C5608">
            <w:pPr>
              <w:spacing w:afterLines="60" w:line="240" w:lineRule="auto"/>
              <w:jc w:val="both"/>
              <w:rPr>
                <w:rFonts w:ascii="Times New Roman" w:hAnsi="Times New Roman" w:cs="Times New Roman"/>
                <w:sz w:val="24"/>
                <w:szCs w:val="24"/>
              </w:rPr>
            </w:pPr>
            <w:r w:rsidRPr="003801F4">
              <w:rPr>
                <w:rFonts w:ascii="Times New Roman" w:hAnsi="Times New Roman" w:cs="Times New Roman"/>
                <w:sz w:val="24"/>
                <w:szCs w:val="24"/>
              </w:rPr>
              <w:t>постановка на налоговый учет организаций</w:t>
            </w:r>
            <w:r w:rsidR="00012026" w:rsidRPr="003801F4">
              <w:rPr>
                <w:rFonts w:ascii="Times New Roman" w:hAnsi="Times New Roman" w:cs="Times New Roman"/>
                <w:sz w:val="24"/>
                <w:szCs w:val="24"/>
              </w:rPr>
              <w:t>,</w:t>
            </w:r>
            <w:r w:rsidR="00012026" w:rsidRPr="003801F4">
              <w:rPr>
                <w:rFonts w:ascii="Times New Roman" w:hAnsi="Times New Roman" w:cs="Times New Roman"/>
                <w:sz w:val="24"/>
                <w:szCs w:val="24"/>
                <w:lang w:eastAsia="ru-RU"/>
              </w:rPr>
              <w:t xml:space="preserve"> филиалов (структурных подразделений, стационарных рабочих мест);</w:t>
            </w:r>
          </w:p>
          <w:p w:rsidR="00F02C3C" w:rsidRPr="003801F4" w:rsidRDefault="00012026" w:rsidP="002C5608">
            <w:pPr>
              <w:spacing w:afterLines="60" w:line="240" w:lineRule="auto"/>
              <w:jc w:val="both"/>
              <w:rPr>
                <w:rFonts w:ascii="Times New Roman" w:hAnsi="Times New Roman" w:cs="Times New Roman"/>
                <w:sz w:val="24"/>
                <w:szCs w:val="24"/>
              </w:rPr>
            </w:pPr>
            <w:r w:rsidRPr="003801F4">
              <w:rPr>
                <w:rFonts w:ascii="Times New Roman" w:hAnsi="Times New Roman" w:cs="Times New Roman"/>
                <w:sz w:val="24"/>
                <w:szCs w:val="24"/>
              </w:rPr>
              <w:t>постановка на налоговый учет индивидуальных        предпринимателей</w:t>
            </w:r>
            <w:r w:rsidR="00A51981" w:rsidRPr="003801F4">
              <w:rPr>
                <w:rFonts w:ascii="Times New Roman" w:hAnsi="Times New Roman" w:cs="Times New Roman"/>
                <w:sz w:val="24"/>
                <w:szCs w:val="24"/>
              </w:rPr>
              <w:t>;</w:t>
            </w:r>
          </w:p>
          <w:p w:rsidR="00A51981" w:rsidRPr="003801F4" w:rsidRDefault="00A51981" w:rsidP="002C5608">
            <w:pPr>
              <w:spacing w:afterLines="60" w:line="240" w:lineRule="auto"/>
              <w:jc w:val="both"/>
              <w:rPr>
                <w:rFonts w:ascii="Times New Roman" w:hAnsi="Times New Roman" w:cs="Times New Roman"/>
                <w:sz w:val="24"/>
                <w:szCs w:val="24"/>
              </w:rPr>
            </w:pPr>
            <w:r w:rsidRPr="003801F4">
              <w:rPr>
                <w:rFonts w:ascii="Times New Roman" w:hAnsi="Times New Roman" w:cs="Times New Roman"/>
                <w:sz w:val="24"/>
                <w:szCs w:val="24"/>
              </w:rPr>
              <w:t>увеличение налоговых поступлений</w:t>
            </w:r>
            <w:r w:rsidRPr="003801F4">
              <w:rPr>
                <w:rFonts w:ascii="Times New Roman" w:hAnsi="Times New Roman" w:cs="Times New Roman"/>
                <w:sz w:val="24"/>
                <w:szCs w:val="24"/>
                <w:lang w:eastAsia="ru-RU"/>
              </w:rPr>
              <w:t>, (тыс. рублей)</w:t>
            </w:r>
          </w:p>
        </w:tc>
        <w:tc>
          <w:tcPr>
            <w:tcW w:w="2552" w:type="dxa"/>
          </w:tcPr>
          <w:p w:rsidR="00054EE7" w:rsidRPr="003801F4" w:rsidRDefault="00F02C3C" w:rsidP="00A568BB">
            <w:pPr>
              <w:spacing w:after="0" w:line="240" w:lineRule="auto"/>
              <w:jc w:val="center"/>
              <w:rPr>
                <w:rFonts w:ascii="Times New Roman" w:hAnsi="Times New Roman" w:cs="Times New Roman"/>
                <w:sz w:val="24"/>
                <w:szCs w:val="24"/>
                <w:lang w:eastAsia="ar-SA"/>
              </w:rPr>
            </w:pPr>
            <w:r w:rsidRPr="003801F4">
              <w:rPr>
                <w:rFonts w:ascii="Times New Roman" w:hAnsi="Times New Roman" w:cs="Times New Roman"/>
                <w:sz w:val="24"/>
                <w:szCs w:val="24"/>
                <w:lang w:eastAsia="ar-SA"/>
              </w:rPr>
              <w:t>рабочая группа</w:t>
            </w:r>
          </w:p>
          <w:p w:rsidR="00F02C3C" w:rsidRPr="003801F4" w:rsidRDefault="00054EE7" w:rsidP="00054EE7">
            <w:pPr>
              <w:spacing w:after="0" w:line="240" w:lineRule="auto"/>
              <w:jc w:val="center"/>
              <w:rPr>
                <w:rFonts w:ascii="Times New Roman" w:hAnsi="Times New Roman" w:cs="Times New Roman"/>
                <w:sz w:val="24"/>
                <w:szCs w:val="24"/>
                <w:lang w:eastAsia="ar-SA"/>
              </w:rPr>
            </w:pPr>
            <w:r w:rsidRPr="003801F4">
              <w:rPr>
                <w:rFonts w:ascii="Times New Roman" w:hAnsi="Times New Roman" w:cs="Times New Roman"/>
                <w:sz w:val="24"/>
                <w:szCs w:val="24"/>
                <w:lang w:eastAsia="ar-SA"/>
              </w:rPr>
              <w:t>межведомственной комисси</w:t>
            </w:r>
            <w:r w:rsidR="003801F4" w:rsidRPr="003801F4">
              <w:rPr>
                <w:rFonts w:ascii="Times New Roman" w:hAnsi="Times New Roman" w:cs="Times New Roman"/>
                <w:sz w:val="24"/>
                <w:szCs w:val="24"/>
                <w:lang w:eastAsia="ar-SA"/>
              </w:rPr>
              <w:t>и</w:t>
            </w:r>
            <w:r w:rsidR="00F02C3C" w:rsidRPr="003801F4">
              <w:rPr>
                <w:rFonts w:ascii="Times New Roman" w:hAnsi="Times New Roman" w:cs="Times New Roman"/>
                <w:sz w:val="24"/>
                <w:szCs w:val="24"/>
                <w:lang w:eastAsia="ar-SA"/>
              </w:rPr>
              <w:t xml:space="preserve"> *   </w:t>
            </w:r>
          </w:p>
        </w:tc>
        <w:tc>
          <w:tcPr>
            <w:tcW w:w="1843" w:type="dxa"/>
          </w:tcPr>
          <w:p w:rsidR="00F02C3C" w:rsidRPr="003801F4" w:rsidRDefault="00F02C3C" w:rsidP="00FE60DE">
            <w:pPr>
              <w:spacing w:after="0" w:line="240" w:lineRule="auto"/>
              <w:jc w:val="center"/>
              <w:rPr>
                <w:rFonts w:ascii="Times New Roman" w:hAnsi="Times New Roman" w:cs="Times New Roman"/>
                <w:sz w:val="24"/>
                <w:szCs w:val="24"/>
                <w:lang w:eastAsia="ru-RU"/>
              </w:rPr>
            </w:pPr>
          </w:p>
        </w:tc>
        <w:tc>
          <w:tcPr>
            <w:tcW w:w="1559" w:type="dxa"/>
          </w:tcPr>
          <w:p w:rsidR="00F02C3C" w:rsidRPr="003801F4" w:rsidRDefault="00F02C3C" w:rsidP="005B283F">
            <w:pPr>
              <w:spacing w:after="0" w:line="360" w:lineRule="auto"/>
              <w:jc w:val="center"/>
              <w:rPr>
                <w:rFonts w:ascii="Times New Roman" w:hAnsi="Times New Roman" w:cs="Times New Roman"/>
                <w:sz w:val="24"/>
                <w:szCs w:val="24"/>
                <w:lang w:eastAsia="ru-RU"/>
              </w:rPr>
            </w:pPr>
          </w:p>
          <w:p w:rsidR="00F65C9C" w:rsidRPr="003801F4" w:rsidRDefault="00F65C9C" w:rsidP="005B283F">
            <w:pPr>
              <w:spacing w:after="0" w:line="360" w:lineRule="auto"/>
              <w:jc w:val="center"/>
              <w:rPr>
                <w:rFonts w:ascii="Times New Roman" w:hAnsi="Times New Roman" w:cs="Times New Roman"/>
                <w:sz w:val="24"/>
                <w:szCs w:val="24"/>
                <w:lang w:eastAsia="ru-RU"/>
              </w:rPr>
            </w:pPr>
          </w:p>
          <w:p w:rsidR="00F65C9C" w:rsidRPr="003801F4" w:rsidRDefault="00F65C9C" w:rsidP="005B283F">
            <w:pPr>
              <w:spacing w:after="0" w:line="360" w:lineRule="auto"/>
              <w:jc w:val="center"/>
              <w:rPr>
                <w:rFonts w:ascii="Times New Roman" w:hAnsi="Times New Roman" w:cs="Times New Roman"/>
                <w:sz w:val="24"/>
                <w:szCs w:val="24"/>
                <w:lang w:eastAsia="ru-RU"/>
              </w:rPr>
            </w:pPr>
          </w:p>
          <w:p w:rsidR="00F65C9C" w:rsidRPr="003801F4" w:rsidRDefault="00F65C9C" w:rsidP="005B283F">
            <w:pPr>
              <w:spacing w:after="0" w:line="360" w:lineRule="auto"/>
              <w:jc w:val="center"/>
              <w:rPr>
                <w:rFonts w:ascii="Times New Roman" w:hAnsi="Times New Roman" w:cs="Times New Roman"/>
                <w:sz w:val="24"/>
                <w:szCs w:val="24"/>
                <w:lang w:eastAsia="ru-RU"/>
              </w:rPr>
            </w:pPr>
          </w:p>
          <w:p w:rsidR="00F65C9C" w:rsidRPr="003801F4" w:rsidRDefault="00F65C9C" w:rsidP="005B283F">
            <w:pPr>
              <w:spacing w:after="0" w:line="360" w:lineRule="auto"/>
              <w:jc w:val="center"/>
              <w:rPr>
                <w:rFonts w:ascii="Times New Roman" w:hAnsi="Times New Roman" w:cs="Times New Roman"/>
                <w:sz w:val="24"/>
                <w:szCs w:val="24"/>
                <w:lang w:eastAsia="ru-RU"/>
              </w:rPr>
            </w:pPr>
          </w:p>
          <w:p w:rsidR="00387F01" w:rsidRPr="003801F4" w:rsidRDefault="00387F01" w:rsidP="00F65C9C">
            <w:pPr>
              <w:spacing w:after="0" w:line="240" w:lineRule="auto"/>
              <w:jc w:val="center"/>
              <w:rPr>
                <w:rFonts w:ascii="Times New Roman" w:hAnsi="Times New Roman" w:cs="Times New Roman"/>
                <w:sz w:val="24"/>
                <w:szCs w:val="24"/>
                <w:lang w:eastAsia="ru-RU"/>
              </w:rPr>
            </w:pPr>
          </w:p>
          <w:p w:rsidR="003801F4" w:rsidRPr="003801F4" w:rsidRDefault="003801F4" w:rsidP="00F65C9C">
            <w:pPr>
              <w:spacing w:after="0" w:line="240" w:lineRule="auto"/>
              <w:jc w:val="center"/>
              <w:rPr>
                <w:rFonts w:ascii="Times New Roman" w:hAnsi="Times New Roman" w:cs="Times New Roman"/>
                <w:sz w:val="24"/>
                <w:szCs w:val="24"/>
                <w:lang w:eastAsia="ru-RU"/>
              </w:rPr>
            </w:pPr>
          </w:p>
          <w:p w:rsidR="00F65C9C" w:rsidRPr="003801F4" w:rsidRDefault="00F65C9C" w:rsidP="00F65C9C">
            <w:pPr>
              <w:spacing w:after="0" w:line="240" w:lineRule="auto"/>
              <w:jc w:val="center"/>
              <w:rPr>
                <w:rFonts w:ascii="Times New Roman" w:hAnsi="Times New Roman" w:cs="Times New Roman"/>
                <w:lang w:eastAsia="ru-RU"/>
              </w:rPr>
            </w:pPr>
            <w:r w:rsidRPr="003801F4">
              <w:rPr>
                <w:rFonts w:ascii="Times New Roman" w:hAnsi="Times New Roman" w:cs="Times New Roman"/>
                <w:sz w:val="24"/>
                <w:szCs w:val="24"/>
                <w:lang w:eastAsia="ru-RU"/>
              </w:rPr>
              <w:t xml:space="preserve">1 </w:t>
            </w:r>
            <w:r w:rsidRPr="003801F4">
              <w:rPr>
                <w:rFonts w:ascii="Times New Roman" w:hAnsi="Times New Roman" w:cs="Times New Roman"/>
                <w:lang w:eastAsia="ru-RU"/>
              </w:rPr>
              <w:t>организация</w:t>
            </w:r>
          </w:p>
          <w:p w:rsidR="00012026" w:rsidRPr="003801F4" w:rsidRDefault="00012026" w:rsidP="005B283F">
            <w:pPr>
              <w:spacing w:after="0" w:line="360" w:lineRule="auto"/>
              <w:jc w:val="center"/>
              <w:rPr>
                <w:rFonts w:ascii="Times New Roman" w:hAnsi="Times New Roman" w:cs="Times New Roman"/>
                <w:sz w:val="24"/>
                <w:szCs w:val="24"/>
                <w:lang w:eastAsia="ru-RU"/>
              </w:rPr>
            </w:pPr>
          </w:p>
          <w:p w:rsidR="00012026" w:rsidRPr="003801F4" w:rsidRDefault="00012026" w:rsidP="00012026">
            <w:pPr>
              <w:spacing w:after="0" w:line="240" w:lineRule="auto"/>
              <w:jc w:val="center"/>
              <w:rPr>
                <w:rFonts w:ascii="Times New Roman" w:hAnsi="Times New Roman" w:cs="Times New Roman"/>
                <w:sz w:val="24"/>
                <w:szCs w:val="24"/>
                <w:lang w:eastAsia="ru-RU"/>
              </w:rPr>
            </w:pPr>
          </w:p>
          <w:p w:rsidR="00012026" w:rsidRPr="003801F4" w:rsidRDefault="00012026" w:rsidP="00012026">
            <w:pPr>
              <w:spacing w:after="0" w:line="240" w:lineRule="auto"/>
              <w:jc w:val="center"/>
              <w:rPr>
                <w:rFonts w:ascii="Times New Roman" w:hAnsi="Times New Roman" w:cs="Times New Roman"/>
                <w:sz w:val="24"/>
                <w:szCs w:val="24"/>
                <w:lang w:eastAsia="ru-RU"/>
              </w:rPr>
            </w:pPr>
            <w:r w:rsidRPr="003801F4">
              <w:rPr>
                <w:rFonts w:ascii="Times New Roman" w:hAnsi="Times New Roman" w:cs="Times New Roman"/>
                <w:sz w:val="24"/>
                <w:szCs w:val="24"/>
                <w:lang w:eastAsia="ru-RU"/>
              </w:rPr>
              <w:t>1 ИП</w:t>
            </w:r>
          </w:p>
          <w:p w:rsidR="00F65C9C" w:rsidRPr="003801F4" w:rsidRDefault="00455F0D" w:rsidP="00455F0D">
            <w:pPr>
              <w:spacing w:before="240"/>
              <w:jc w:val="center"/>
              <w:rPr>
                <w:rFonts w:ascii="Times New Roman" w:hAnsi="Times New Roman" w:cs="Times New Roman"/>
                <w:sz w:val="24"/>
                <w:szCs w:val="24"/>
                <w:lang w:eastAsia="ru-RU"/>
              </w:rPr>
            </w:pPr>
            <w:r w:rsidRPr="003801F4">
              <w:rPr>
                <w:rFonts w:ascii="Times New Roman" w:hAnsi="Times New Roman" w:cs="Times New Roman"/>
                <w:sz w:val="24"/>
                <w:szCs w:val="24"/>
                <w:lang w:eastAsia="ru-RU"/>
              </w:rPr>
              <w:t>30,0</w:t>
            </w:r>
          </w:p>
        </w:tc>
        <w:tc>
          <w:tcPr>
            <w:tcW w:w="1418" w:type="dxa"/>
          </w:tcPr>
          <w:p w:rsidR="00F02C3C" w:rsidRPr="003801F4" w:rsidRDefault="00F02C3C" w:rsidP="005B283F">
            <w:pPr>
              <w:spacing w:line="360" w:lineRule="auto"/>
              <w:jc w:val="center"/>
              <w:rPr>
                <w:rFonts w:ascii="Times New Roman" w:hAnsi="Times New Roman" w:cs="Times New Roman"/>
                <w:sz w:val="24"/>
                <w:szCs w:val="24"/>
                <w:lang w:eastAsia="ru-RU"/>
              </w:rPr>
            </w:pPr>
          </w:p>
          <w:p w:rsidR="00F65C9C" w:rsidRPr="003801F4" w:rsidRDefault="00F65C9C" w:rsidP="005B283F">
            <w:pPr>
              <w:spacing w:line="360" w:lineRule="auto"/>
              <w:jc w:val="center"/>
              <w:rPr>
                <w:rFonts w:ascii="Times New Roman" w:hAnsi="Times New Roman" w:cs="Times New Roman"/>
                <w:sz w:val="24"/>
                <w:szCs w:val="24"/>
                <w:lang w:eastAsia="ru-RU"/>
              </w:rPr>
            </w:pPr>
          </w:p>
          <w:p w:rsidR="00F65C9C" w:rsidRPr="003801F4" w:rsidRDefault="00F65C9C" w:rsidP="005B283F">
            <w:pPr>
              <w:spacing w:line="360" w:lineRule="auto"/>
              <w:jc w:val="center"/>
              <w:rPr>
                <w:rFonts w:ascii="Times New Roman" w:hAnsi="Times New Roman" w:cs="Times New Roman"/>
                <w:sz w:val="24"/>
                <w:szCs w:val="24"/>
                <w:lang w:eastAsia="ru-RU"/>
              </w:rPr>
            </w:pPr>
          </w:p>
          <w:p w:rsidR="00F65C9C" w:rsidRPr="003801F4" w:rsidRDefault="00F65C9C" w:rsidP="00F65C9C">
            <w:pPr>
              <w:spacing w:after="0" w:line="240" w:lineRule="auto"/>
              <w:jc w:val="center"/>
              <w:rPr>
                <w:rFonts w:ascii="Times New Roman" w:hAnsi="Times New Roman" w:cs="Times New Roman"/>
                <w:sz w:val="24"/>
                <w:szCs w:val="24"/>
                <w:lang w:eastAsia="ru-RU"/>
              </w:rPr>
            </w:pPr>
          </w:p>
          <w:p w:rsidR="00387F01" w:rsidRPr="003801F4" w:rsidRDefault="00387F01" w:rsidP="00F65C9C">
            <w:pPr>
              <w:spacing w:after="0" w:line="240" w:lineRule="auto"/>
              <w:jc w:val="center"/>
              <w:rPr>
                <w:rFonts w:ascii="Times New Roman" w:hAnsi="Times New Roman" w:cs="Times New Roman"/>
                <w:sz w:val="24"/>
                <w:szCs w:val="24"/>
                <w:lang w:eastAsia="ru-RU"/>
              </w:rPr>
            </w:pPr>
          </w:p>
          <w:p w:rsidR="003801F4" w:rsidRPr="003801F4" w:rsidRDefault="003801F4" w:rsidP="00F65C9C">
            <w:pPr>
              <w:spacing w:after="0" w:line="240" w:lineRule="auto"/>
              <w:jc w:val="center"/>
              <w:rPr>
                <w:rFonts w:ascii="Times New Roman" w:hAnsi="Times New Roman" w:cs="Times New Roman"/>
                <w:sz w:val="24"/>
                <w:szCs w:val="24"/>
                <w:lang w:eastAsia="ru-RU"/>
              </w:rPr>
            </w:pPr>
          </w:p>
          <w:p w:rsidR="00F65C9C" w:rsidRPr="003801F4" w:rsidRDefault="00F65C9C" w:rsidP="00F65C9C">
            <w:pPr>
              <w:spacing w:after="0" w:line="240" w:lineRule="auto"/>
              <w:jc w:val="center"/>
              <w:rPr>
                <w:rFonts w:ascii="Times New Roman" w:hAnsi="Times New Roman" w:cs="Times New Roman"/>
                <w:lang w:eastAsia="ru-RU"/>
              </w:rPr>
            </w:pPr>
            <w:r w:rsidRPr="003801F4">
              <w:rPr>
                <w:rFonts w:ascii="Times New Roman" w:hAnsi="Times New Roman" w:cs="Times New Roman"/>
                <w:sz w:val="24"/>
                <w:szCs w:val="24"/>
                <w:lang w:eastAsia="ru-RU"/>
              </w:rPr>
              <w:t xml:space="preserve">1 </w:t>
            </w:r>
            <w:r w:rsidRPr="003801F4">
              <w:rPr>
                <w:rFonts w:ascii="Times New Roman" w:hAnsi="Times New Roman" w:cs="Times New Roman"/>
                <w:lang w:eastAsia="ru-RU"/>
              </w:rPr>
              <w:t>организация</w:t>
            </w:r>
          </w:p>
          <w:p w:rsidR="00F65C9C" w:rsidRPr="003801F4" w:rsidRDefault="00F65C9C" w:rsidP="005B283F">
            <w:pPr>
              <w:spacing w:line="360" w:lineRule="auto"/>
              <w:jc w:val="center"/>
              <w:rPr>
                <w:rFonts w:ascii="Times New Roman" w:hAnsi="Times New Roman" w:cs="Times New Roman"/>
                <w:sz w:val="24"/>
                <w:szCs w:val="24"/>
                <w:lang w:eastAsia="ru-RU"/>
              </w:rPr>
            </w:pPr>
          </w:p>
          <w:p w:rsidR="00012026" w:rsidRPr="003801F4" w:rsidRDefault="00012026" w:rsidP="00012026">
            <w:pPr>
              <w:spacing w:after="0" w:line="240" w:lineRule="auto"/>
              <w:jc w:val="center"/>
              <w:rPr>
                <w:rFonts w:ascii="Times New Roman" w:hAnsi="Times New Roman" w:cs="Times New Roman"/>
                <w:sz w:val="24"/>
                <w:szCs w:val="24"/>
                <w:lang w:eastAsia="ru-RU"/>
              </w:rPr>
            </w:pPr>
            <w:r w:rsidRPr="003801F4">
              <w:rPr>
                <w:rFonts w:ascii="Times New Roman" w:hAnsi="Times New Roman" w:cs="Times New Roman"/>
                <w:sz w:val="24"/>
                <w:szCs w:val="24"/>
                <w:lang w:eastAsia="ru-RU"/>
              </w:rPr>
              <w:t>1 ИП</w:t>
            </w:r>
          </w:p>
          <w:p w:rsidR="00F65C9C" w:rsidRPr="003801F4" w:rsidRDefault="00455F0D" w:rsidP="00455F0D">
            <w:pPr>
              <w:spacing w:before="240" w:after="0" w:line="360" w:lineRule="auto"/>
              <w:jc w:val="center"/>
              <w:rPr>
                <w:rFonts w:ascii="Times New Roman" w:hAnsi="Times New Roman" w:cs="Times New Roman"/>
                <w:sz w:val="24"/>
                <w:szCs w:val="24"/>
                <w:lang w:eastAsia="ru-RU"/>
              </w:rPr>
            </w:pPr>
            <w:r w:rsidRPr="003801F4">
              <w:rPr>
                <w:rFonts w:ascii="Times New Roman" w:hAnsi="Times New Roman" w:cs="Times New Roman"/>
                <w:sz w:val="24"/>
                <w:szCs w:val="24"/>
                <w:lang w:eastAsia="ru-RU"/>
              </w:rPr>
              <w:t>30,0</w:t>
            </w:r>
          </w:p>
        </w:tc>
        <w:tc>
          <w:tcPr>
            <w:tcW w:w="1275" w:type="dxa"/>
          </w:tcPr>
          <w:p w:rsidR="00F02C3C" w:rsidRPr="003801F4" w:rsidRDefault="00F02C3C" w:rsidP="005B283F">
            <w:pPr>
              <w:spacing w:line="360" w:lineRule="auto"/>
              <w:jc w:val="center"/>
              <w:rPr>
                <w:rFonts w:ascii="Times New Roman" w:hAnsi="Times New Roman" w:cs="Times New Roman"/>
                <w:sz w:val="24"/>
                <w:szCs w:val="24"/>
                <w:lang w:eastAsia="ru-RU"/>
              </w:rPr>
            </w:pPr>
          </w:p>
          <w:p w:rsidR="00F65C9C" w:rsidRPr="003801F4" w:rsidRDefault="00F65C9C" w:rsidP="005B283F">
            <w:pPr>
              <w:spacing w:line="360" w:lineRule="auto"/>
              <w:jc w:val="center"/>
              <w:rPr>
                <w:rFonts w:ascii="Times New Roman" w:hAnsi="Times New Roman" w:cs="Times New Roman"/>
                <w:sz w:val="24"/>
                <w:szCs w:val="24"/>
                <w:lang w:eastAsia="ru-RU"/>
              </w:rPr>
            </w:pPr>
          </w:p>
          <w:p w:rsidR="00F65C9C" w:rsidRPr="003801F4" w:rsidRDefault="00F65C9C" w:rsidP="005B283F">
            <w:pPr>
              <w:spacing w:line="360" w:lineRule="auto"/>
              <w:jc w:val="center"/>
              <w:rPr>
                <w:rFonts w:ascii="Times New Roman" w:hAnsi="Times New Roman" w:cs="Times New Roman"/>
                <w:sz w:val="24"/>
                <w:szCs w:val="24"/>
                <w:lang w:eastAsia="ru-RU"/>
              </w:rPr>
            </w:pPr>
          </w:p>
          <w:p w:rsidR="00F65C9C" w:rsidRPr="003801F4" w:rsidRDefault="00F65C9C" w:rsidP="00F65C9C">
            <w:pPr>
              <w:spacing w:after="0" w:line="240" w:lineRule="auto"/>
              <w:jc w:val="center"/>
              <w:rPr>
                <w:rFonts w:ascii="Times New Roman" w:hAnsi="Times New Roman" w:cs="Times New Roman"/>
                <w:sz w:val="24"/>
                <w:szCs w:val="24"/>
                <w:lang w:eastAsia="ru-RU"/>
              </w:rPr>
            </w:pPr>
          </w:p>
          <w:p w:rsidR="00387F01" w:rsidRPr="003801F4" w:rsidRDefault="00387F01" w:rsidP="00F65C9C">
            <w:pPr>
              <w:spacing w:after="0" w:line="240" w:lineRule="auto"/>
              <w:jc w:val="center"/>
              <w:rPr>
                <w:rFonts w:ascii="Times New Roman" w:hAnsi="Times New Roman" w:cs="Times New Roman"/>
                <w:sz w:val="24"/>
                <w:szCs w:val="24"/>
                <w:lang w:eastAsia="ru-RU"/>
              </w:rPr>
            </w:pPr>
          </w:p>
          <w:p w:rsidR="003801F4" w:rsidRPr="003801F4" w:rsidRDefault="003801F4" w:rsidP="00F65C9C">
            <w:pPr>
              <w:spacing w:after="0" w:line="240" w:lineRule="auto"/>
              <w:jc w:val="center"/>
              <w:rPr>
                <w:rFonts w:ascii="Times New Roman" w:hAnsi="Times New Roman" w:cs="Times New Roman"/>
                <w:sz w:val="24"/>
                <w:szCs w:val="24"/>
                <w:lang w:eastAsia="ru-RU"/>
              </w:rPr>
            </w:pPr>
          </w:p>
          <w:p w:rsidR="00F65C9C" w:rsidRPr="003801F4" w:rsidRDefault="00F65C9C" w:rsidP="00F65C9C">
            <w:pPr>
              <w:spacing w:after="0" w:line="240" w:lineRule="auto"/>
              <w:jc w:val="center"/>
              <w:rPr>
                <w:rFonts w:ascii="Times New Roman" w:hAnsi="Times New Roman" w:cs="Times New Roman"/>
                <w:sz w:val="24"/>
                <w:szCs w:val="24"/>
                <w:lang w:eastAsia="ru-RU"/>
              </w:rPr>
            </w:pPr>
            <w:r w:rsidRPr="003801F4">
              <w:rPr>
                <w:rFonts w:ascii="Times New Roman" w:hAnsi="Times New Roman" w:cs="Times New Roman"/>
                <w:sz w:val="24"/>
                <w:szCs w:val="24"/>
                <w:lang w:eastAsia="ru-RU"/>
              </w:rPr>
              <w:t xml:space="preserve">1 </w:t>
            </w:r>
            <w:r w:rsidRPr="003801F4">
              <w:rPr>
                <w:rFonts w:ascii="Times New Roman" w:hAnsi="Times New Roman" w:cs="Times New Roman"/>
                <w:lang w:eastAsia="ru-RU"/>
              </w:rPr>
              <w:t>организация</w:t>
            </w:r>
          </w:p>
          <w:p w:rsidR="00012026" w:rsidRDefault="004977EE" w:rsidP="004977EE">
            <w:pPr>
              <w:spacing w:before="24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12026" w:rsidRPr="003801F4">
              <w:rPr>
                <w:rFonts w:ascii="Times New Roman" w:hAnsi="Times New Roman" w:cs="Times New Roman"/>
                <w:sz w:val="24"/>
                <w:szCs w:val="24"/>
                <w:lang w:eastAsia="ru-RU"/>
              </w:rPr>
              <w:t>1 ИП</w:t>
            </w:r>
          </w:p>
          <w:p w:rsidR="00F65C9C" w:rsidRPr="003801F4" w:rsidRDefault="004977EE" w:rsidP="004977EE">
            <w:pPr>
              <w:spacing w:before="24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55F0D" w:rsidRPr="003801F4">
              <w:rPr>
                <w:rFonts w:ascii="Times New Roman" w:hAnsi="Times New Roman" w:cs="Times New Roman"/>
                <w:sz w:val="24"/>
                <w:szCs w:val="24"/>
                <w:lang w:eastAsia="ru-RU"/>
              </w:rPr>
              <w:t>30,0</w:t>
            </w:r>
          </w:p>
        </w:tc>
      </w:tr>
      <w:tr w:rsidR="00FE0FD9" w:rsidRPr="0004453A" w:rsidTr="00C42F3D">
        <w:trPr>
          <w:trHeight w:val="346"/>
        </w:trPr>
        <w:tc>
          <w:tcPr>
            <w:tcW w:w="639" w:type="dxa"/>
          </w:tcPr>
          <w:p w:rsidR="00FE0FD9" w:rsidRPr="006D1110" w:rsidRDefault="00FE0FD9" w:rsidP="00312976">
            <w:pPr>
              <w:spacing w:after="0" w:line="240" w:lineRule="auto"/>
              <w:ind w:right="-116"/>
              <w:jc w:val="center"/>
              <w:rPr>
                <w:rFonts w:ascii="Times New Roman" w:hAnsi="Times New Roman" w:cs="Times New Roman"/>
                <w:b/>
                <w:bCs/>
                <w:sz w:val="24"/>
                <w:szCs w:val="24"/>
                <w:lang w:eastAsia="ru-RU"/>
              </w:rPr>
            </w:pPr>
            <w:r w:rsidRPr="006D1110">
              <w:rPr>
                <w:rFonts w:ascii="Times New Roman" w:hAnsi="Times New Roman" w:cs="Times New Roman"/>
                <w:b/>
                <w:bCs/>
                <w:sz w:val="24"/>
                <w:szCs w:val="24"/>
                <w:lang w:eastAsia="ru-RU"/>
              </w:rPr>
              <w:t>3</w:t>
            </w:r>
          </w:p>
        </w:tc>
        <w:tc>
          <w:tcPr>
            <w:tcW w:w="6237" w:type="dxa"/>
          </w:tcPr>
          <w:p w:rsidR="00FE0FD9" w:rsidRPr="006D1110" w:rsidRDefault="00FE0FD9" w:rsidP="002C5608">
            <w:pPr>
              <w:spacing w:afterLines="60" w:line="240" w:lineRule="auto"/>
              <w:jc w:val="both"/>
              <w:rPr>
                <w:rFonts w:ascii="Times New Roman" w:hAnsi="Times New Roman" w:cs="Times New Roman"/>
                <w:b/>
                <w:bCs/>
                <w:sz w:val="24"/>
                <w:szCs w:val="24"/>
                <w:lang w:eastAsia="ru-RU"/>
              </w:rPr>
            </w:pPr>
            <w:r w:rsidRPr="006D1110">
              <w:rPr>
                <w:rFonts w:ascii="Times New Roman" w:hAnsi="Times New Roman" w:cs="Times New Roman"/>
                <w:b/>
                <w:bCs/>
                <w:sz w:val="24"/>
                <w:szCs w:val="24"/>
                <w:lang w:eastAsia="ru-RU"/>
              </w:rPr>
              <w:t>Проведение мероприятий по повышению роли имущественных налогов</w:t>
            </w:r>
          </w:p>
        </w:tc>
        <w:tc>
          <w:tcPr>
            <w:tcW w:w="2552" w:type="dxa"/>
          </w:tcPr>
          <w:p w:rsidR="00FE0FD9" w:rsidRPr="0004453A" w:rsidRDefault="00FE0FD9" w:rsidP="00A25C90">
            <w:pPr>
              <w:spacing w:after="0" w:line="240" w:lineRule="auto"/>
              <w:jc w:val="center"/>
              <w:rPr>
                <w:rFonts w:ascii="Times New Roman" w:hAnsi="Times New Roman" w:cs="Times New Roman"/>
                <w:b/>
                <w:bCs/>
                <w:color w:val="FF0000"/>
                <w:sz w:val="24"/>
                <w:szCs w:val="24"/>
                <w:lang w:eastAsia="ru-RU"/>
              </w:rPr>
            </w:pPr>
          </w:p>
        </w:tc>
        <w:tc>
          <w:tcPr>
            <w:tcW w:w="1843" w:type="dxa"/>
          </w:tcPr>
          <w:p w:rsidR="00FE0FD9" w:rsidRPr="0004453A" w:rsidRDefault="00FE0FD9" w:rsidP="00A25C90">
            <w:pPr>
              <w:spacing w:after="0" w:line="240" w:lineRule="auto"/>
              <w:jc w:val="center"/>
              <w:rPr>
                <w:rFonts w:ascii="Times New Roman" w:hAnsi="Times New Roman" w:cs="Times New Roman"/>
                <w:b/>
                <w:bCs/>
                <w:color w:val="FF0000"/>
                <w:sz w:val="24"/>
                <w:szCs w:val="24"/>
                <w:lang w:eastAsia="ru-RU"/>
              </w:rPr>
            </w:pPr>
          </w:p>
        </w:tc>
        <w:tc>
          <w:tcPr>
            <w:tcW w:w="1559"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1428"/>
        </w:trPr>
        <w:tc>
          <w:tcPr>
            <w:tcW w:w="639" w:type="dxa"/>
          </w:tcPr>
          <w:p w:rsidR="00FE0FD9" w:rsidRPr="00CD5CF8" w:rsidRDefault="00FE0FD9" w:rsidP="00413C01">
            <w:pPr>
              <w:spacing w:after="0" w:line="240" w:lineRule="auto"/>
              <w:ind w:right="-116"/>
              <w:jc w:val="center"/>
              <w:rPr>
                <w:rFonts w:ascii="Times New Roman" w:hAnsi="Times New Roman" w:cs="Times New Roman"/>
                <w:sz w:val="24"/>
                <w:szCs w:val="24"/>
                <w:lang w:eastAsia="ru-RU"/>
              </w:rPr>
            </w:pPr>
            <w:r w:rsidRPr="00CD5CF8">
              <w:rPr>
                <w:rFonts w:ascii="Times New Roman" w:hAnsi="Times New Roman" w:cs="Times New Roman"/>
                <w:sz w:val="24"/>
                <w:szCs w:val="24"/>
                <w:lang w:eastAsia="ru-RU"/>
              </w:rPr>
              <w:t>3.1</w:t>
            </w:r>
          </w:p>
        </w:tc>
        <w:tc>
          <w:tcPr>
            <w:tcW w:w="6237" w:type="dxa"/>
          </w:tcPr>
          <w:p w:rsidR="00FE0FD9" w:rsidRPr="00CD5CF8" w:rsidRDefault="00FE0FD9" w:rsidP="002C5608">
            <w:pPr>
              <w:widowControl w:val="0"/>
              <w:tabs>
                <w:tab w:val="left" w:pos="848"/>
              </w:tabs>
              <w:autoSpaceDE w:val="0"/>
              <w:autoSpaceDN w:val="0"/>
              <w:adjustRightInd w:val="0"/>
              <w:spacing w:afterLines="60" w:line="240" w:lineRule="auto"/>
              <w:jc w:val="both"/>
              <w:rPr>
                <w:rFonts w:ascii="Times New Roman" w:hAnsi="Times New Roman" w:cs="Times New Roman"/>
                <w:sz w:val="24"/>
                <w:szCs w:val="24"/>
                <w:lang w:eastAsia="ru-RU"/>
              </w:rPr>
            </w:pPr>
            <w:r w:rsidRPr="00CD5CF8">
              <w:rPr>
                <w:rFonts w:ascii="Times New Roman" w:hAnsi="Times New Roman" w:cs="Times New Roman"/>
                <w:sz w:val="24"/>
                <w:szCs w:val="24"/>
              </w:rPr>
              <w:t>Проведение работы в отношении</w:t>
            </w:r>
            <w:r w:rsidRPr="00CD5CF8">
              <w:rPr>
                <w:rFonts w:ascii="Times New Roman" w:hAnsi="Times New Roman" w:cs="Times New Roman"/>
                <w:sz w:val="24"/>
                <w:szCs w:val="24"/>
                <w:lang w:eastAsia="ru-RU"/>
              </w:rPr>
              <w:t xml:space="preserve"> объектов налогообложения, не участвующих в налоговом обороте и в отношении объектов налогообложения, требующих уточнения отдельных сведений Единого государственного реестра недвижимости (ЕГРН)</w:t>
            </w:r>
            <w:r w:rsidRPr="00CD5CF8">
              <w:rPr>
                <w:rFonts w:ascii="Times New Roman" w:hAnsi="Times New Roman" w:cs="Times New Roman"/>
                <w:sz w:val="24"/>
                <w:szCs w:val="24"/>
              </w:rPr>
              <w:t xml:space="preserve"> по следующим направлениям:</w:t>
            </w:r>
          </w:p>
        </w:tc>
        <w:tc>
          <w:tcPr>
            <w:tcW w:w="2552" w:type="dxa"/>
          </w:tcPr>
          <w:p w:rsidR="00FE0FD9" w:rsidRPr="0004453A" w:rsidRDefault="00FE0FD9" w:rsidP="00FE60DE">
            <w:pPr>
              <w:spacing w:after="0" w:line="240" w:lineRule="auto"/>
              <w:jc w:val="center"/>
              <w:rPr>
                <w:rFonts w:ascii="Times New Roman" w:hAnsi="Times New Roman" w:cs="Times New Roman"/>
                <w:color w:val="FF0000"/>
                <w:sz w:val="24"/>
                <w:szCs w:val="24"/>
                <w:lang w:eastAsia="ru-RU"/>
              </w:rPr>
            </w:pPr>
          </w:p>
        </w:tc>
        <w:tc>
          <w:tcPr>
            <w:tcW w:w="1843" w:type="dxa"/>
          </w:tcPr>
          <w:p w:rsidR="00FE0FD9" w:rsidRPr="0004453A" w:rsidRDefault="00FE0FD9" w:rsidP="00FE60DE">
            <w:pPr>
              <w:spacing w:after="0" w:line="240" w:lineRule="auto"/>
              <w:jc w:val="center"/>
              <w:rPr>
                <w:rFonts w:ascii="Times New Roman" w:hAnsi="Times New Roman" w:cs="Times New Roman"/>
                <w:color w:val="FF0000"/>
                <w:sz w:val="24"/>
                <w:szCs w:val="24"/>
                <w:lang w:eastAsia="ru-RU"/>
              </w:rPr>
            </w:pPr>
          </w:p>
        </w:tc>
        <w:tc>
          <w:tcPr>
            <w:tcW w:w="1559"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1228"/>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044676" w:rsidRDefault="00FE0FD9" w:rsidP="002C5608">
            <w:pPr>
              <w:spacing w:afterLines="60" w:line="240" w:lineRule="auto"/>
              <w:jc w:val="both"/>
              <w:rPr>
                <w:rFonts w:ascii="Times New Roman" w:hAnsi="Times New Roman" w:cs="Times New Roman"/>
                <w:sz w:val="24"/>
                <w:szCs w:val="24"/>
              </w:rPr>
            </w:pPr>
            <w:r w:rsidRPr="00044676">
              <w:rPr>
                <w:rFonts w:ascii="Times New Roman" w:hAnsi="Times New Roman" w:cs="Times New Roman"/>
                <w:sz w:val="24"/>
                <w:szCs w:val="24"/>
              </w:rPr>
              <w:t>установление (уточнение) адресов места нахождения объектов недвижимости, занесение уточненных данных об адресе объекта в Федеральную информац</w:t>
            </w:r>
            <w:r w:rsidR="00292F71" w:rsidRPr="00044676">
              <w:rPr>
                <w:rFonts w:ascii="Times New Roman" w:hAnsi="Times New Roman" w:cs="Times New Roman"/>
                <w:sz w:val="24"/>
                <w:szCs w:val="24"/>
              </w:rPr>
              <w:t>ионную адресную систему (ФИАС)</w:t>
            </w:r>
          </w:p>
        </w:tc>
        <w:tc>
          <w:tcPr>
            <w:tcW w:w="2552" w:type="dxa"/>
          </w:tcPr>
          <w:p w:rsidR="00FE0FD9" w:rsidRPr="00044676" w:rsidRDefault="00FE0FD9" w:rsidP="00FE60DE">
            <w:pPr>
              <w:spacing w:after="0" w:line="240" w:lineRule="auto"/>
              <w:jc w:val="center"/>
              <w:rPr>
                <w:rFonts w:ascii="Times New Roman" w:hAnsi="Times New Roman" w:cs="Times New Roman"/>
                <w:sz w:val="24"/>
                <w:szCs w:val="24"/>
                <w:lang w:eastAsia="ru-RU"/>
              </w:rPr>
            </w:pPr>
            <w:r w:rsidRPr="00044676">
              <w:rPr>
                <w:rFonts w:ascii="Times New Roman" w:hAnsi="Times New Roman" w:cs="Times New Roman"/>
                <w:sz w:val="24"/>
                <w:szCs w:val="24"/>
                <w:lang w:eastAsia="ru-RU"/>
              </w:rPr>
              <w:t>Отдел архитектуры администрации города Вятские Поляны                  (</w:t>
            </w:r>
            <w:r w:rsidR="00044676">
              <w:rPr>
                <w:rFonts w:ascii="Times New Roman" w:hAnsi="Times New Roman" w:cs="Times New Roman"/>
                <w:sz w:val="24"/>
                <w:szCs w:val="24"/>
                <w:lang w:eastAsia="ru-RU"/>
              </w:rPr>
              <w:t>Курочкина Л.Н.)</w:t>
            </w:r>
          </w:p>
          <w:p w:rsidR="00FE0FD9" w:rsidRPr="00044676"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044676" w:rsidRDefault="00FE0FD9" w:rsidP="00FE60DE">
            <w:pPr>
              <w:spacing w:after="0" w:line="240" w:lineRule="auto"/>
              <w:jc w:val="center"/>
              <w:rPr>
                <w:rFonts w:ascii="Times New Roman" w:hAnsi="Times New Roman" w:cs="Times New Roman"/>
                <w:sz w:val="24"/>
                <w:szCs w:val="24"/>
                <w:lang w:eastAsia="ru-RU"/>
              </w:rPr>
            </w:pPr>
            <w:r w:rsidRPr="00044676">
              <w:rPr>
                <w:rFonts w:ascii="Times New Roman" w:hAnsi="Times New Roman" w:cs="Times New Roman"/>
                <w:sz w:val="24"/>
                <w:szCs w:val="24"/>
                <w:lang w:eastAsia="ru-RU"/>
              </w:rPr>
              <w:t>постоянно</w:t>
            </w:r>
          </w:p>
          <w:p w:rsidR="00FE0FD9" w:rsidRPr="00044676" w:rsidRDefault="00FE0FD9" w:rsidP="00FE60DE">
            <w:pPr>
              <w:spacing w:after="0" w:line="240" w:lineRule="auto"/>
              <w:jc w:val="center"/>
              <w:rPr>
                <w:rFonts w:ascii="Times New Roman" w:hAnsi="Times New Roman" w:cs="Times New Roman"/>
                <w:sz w:val="24"/>
                <w:szCs w:val="24"/>
                <w:lang w:eastAsia="ru-RU"/>
              </w:rPr>
            </w:pPr>
          </w:p>
        </w:tc>
        <w:tc>
          <w:tcPr>
            <w:tcW w:w="1559" w:type="dxa"/>
          </w:tcPr>
          <w:p w:rsidR="00FE0FD9" w:rsidRPr="00044676" w:rsidRDefault="008A1DF3" w:rsidP="00CB65F8">
            <w:pPr>
              <w:spacing w:after="0" w:line="240" w:lineRule="auto"/>
              <w:jc w:val="center"/>
              <w:rPr>
                <w:rFonts w:ascii="Times New Roman" w:hAnsi="Times New Roman" w:cs="Times New Roman"/>
                <w:sz w:val="24"/>
                <w:szCs w:val="24"/>
                <w:lang w:eastAsia="ru-RU"/>
              </w:rPr>
            </w:pPr>
            <w:r w:rsidRPr="00044676">
              <w:rPr>
                <w:rFonts w:ascii="Times New Roman" w:hAnsi="Times New Roman" w:cs="Times New Roman"/>
                <w:sz w:val="24"/>
                <w:szCs w:val="24"/>
                <w:lang w:eastAsia="ru-RU"/>
              </w:rPr>
              <w:t>60</w:t>
            </w:r>
            <w:r w:rsidR="00FE0FD9" w:rsidRPr="00044676">
              <w:rPr>
                <w:rFonts w:ascii="Times New Roman" w:hAnsi="Times New Roman" w:cs="Times New Roman"/>
                <w:sz w:val="24"/>
                <w:szCs w:val="24"/>
                <w:lang w:eastAsia="ru-RU"/>
              </w:rPr>
              <w:t xml:space="preserve"> адресов</w:t>
            </w:r>
          </w:p>
          <w:p w:rsidR="00FE0FD9" w:rsidRPr="00044676" w:rsidRDefault="00FE0FD9" w:rsidP="00CB65F8">
            <w:pPr>
              <w:spacing w:after="0" w:line="240" w:lineRule="auto"/>
              <w:jc w:val="center"/>
              <w:rPr>
                <w:rFonts w:ascii="Times New Roman" w:hAnsi="Times New Roman" w:cs="Times New Roman"/>
                <w:sz w:val="24"/>
                <w:szCs w:val="24"/>
                <w:lang w:eastAsia="ru-RU"/>
              </w:rPr>
            </w:pPr>
          </w:p>
        </w:tc>
        <w:tc>
          <w:tcPr>
            <w:tcW w:w="1418" w:type="dxa"/>
          </w:tcPr>
          <w:p w:rsidR="00FE0FD9" w:rsidRPr="00044676" w:rsidRDefault="00FE0FD9" w:rsidP="00CB65F8">
            <w:pPr>
              <w:spacing w:after="0" w:line="240" w:lineRule="auto"/>
              <w:jc w:val="center"/>
              <w:rPr>
                <w:rFonts w:ascii="Times New Roman" w:hAnsi="Times New Roman" w:cs="Times New Roman"/>
                <w:sz w:val="24"/>
                <w:szCs w:val="24"/>
                <w:lang w:eastAsia="ru-RU"/>
              </w:rPr>
            </w:pPr>
            <w:r w:rsidRPr="00044676">
              <w:rPr>
                <w:rFonts w:ascii="Times New Roman" w:hAnsi="Times New Roman" w:cs="Times New Roman"/>
                <w:sz w:val="24"/>
                <w:szCs w:val="24"/>
                <w:lang w:eastAsia="ru-RU"/>
              </w:rPr>
              <w:t>6</w:t>
            </w:r>
            <w:r w:rsidR="008A1DF3" w:rsidRPr="00044676">
              <w:rPr>
                <w:rFonts w:ascii="Times New Roman" w:hAnsi="Times New Roman" w:cs="Times New Roman"/>
                <w:sz w:val="24"/>
                <w:szCs w:val="24"/>
                <w:lang w:eastAsia="ru-RU"/>
              </w:rPr>
              <w:t>0</w:t>
            </w:r>
            <w:r w:rsidRPr="00044676">
              <w:rPr>
                <w:rFonts w:ascii="Times New Roman" w:hAnsi="Times New Roman" w:cs="Times New Roman"/>
                <w:sz w:val="24"/>
                <w:szCs w:val="24"/>
                <w:lang w:eastAsia="ru-RU"/>
              </w:rPr>
              <w:t xml:space="preserve"> адресов</w:t>
            </w:r>
          </w:p>
          <w:p w:rsidR="00FE0FD9" w:rsidRPr="00044676" w:rsidRDefault="00FE0FD9" w:rsidP="00CB65F8">
            <w:pPr>
              <w:spacing w:after="0" w:line="240" w:lineRule="auto"/>
              <w:jc w:val="center"/>
              <w:rPr>
                <w:rFonts w:ascii="Times New Roman" w:hAnsi="Times New Roman" w:cs="Times New Roman"/>
                <w:sz w:val="24"/>
                <w:szCs w:val="24"/>
                <w:lang w:eastAsia="ru-RU"/>
              </w:rPr>
            </w:pPr>
          </w:p>
        </w:tc>
        <w:tc>
          <w:tcPr>
            <w:tcW w:w="1275" w:type="dxa"/>
          </w:tcPr>
          <w:p w:rsidR="00FE0FD9" w:rsidRPr="00044676" w:rsidRDefault="00FE0FD9" w:rsidP="00CB65F8">
            <w:pPr>
              <w:spacing w:after="0" w:line="240" w:lineRule="auto"/>
              <w:jc w:val="center"/>
              <w:rPr>
                <w:rFonts w:ascii="Times New Roman" w:hAnsi="Times New Roman" w:cs="Times New Roman"/>
                <w:sz w:val="24"/>
                <w:szCs w:val="24"/>
                <w:lang w:eastAsia="ru-RU"/>
              </w:rPr>
            </w:pPr>
            <w:r w:rsidRPr="00044676">
              <w:rPr>
                <w:rFonts w:ascii="Times New Roman" w:hAnsi="Times New Roman" w:cs="Times New Roman"/>
                <w:sz w:val="24"/>
                <w:szCs w:val="24"/>
                <w:lang w:eastAsia="ru-RU"/>
              </w:rPr>
              <w:t>6</w:t>
            </w:r>
            <w:r w:rsidR="008A1DF3" w:rsidRPr="00044676">
              <w:rPr>
                <w:rFonts w:ascii="Times New Roman" w:hAnsi="Times New Roman" w:cs="Times New Roman"/>
                <w:sz w:val="24"/>
                <w:szCs w:val="24"/>
                <w:lang w:eastAsia="ru-RU"/>
              </w:rPr>
              <w:t>0</w:t>
            </w:r>
            <w:r w:rsidRPr="00044676">
              <w:rPr>
                <w:rFonts w:ascii="Times New Roman" w:hAnsi="Times New Roman" w:cs="Times New Roman"/>
                <w:sz w:val="24"/>
                <w:szCs w:val="24"/>
                <w:lang w:eastAsia="ru-RU"/>
              </w:rPr>
              <w:t xml:space="preserve"> адресов</w:t>
            </w:r>
          </w:p>
          <w:p w:rsidR="00FE0FD9" w:rsidRPr="00044676" w:rsidRDefault="00FE0FD9" w:rsidP="00CB65F8">
            <w:pPr>
              <w:spacing w:after="0" w:line="240" w:lineRule="auto"/>
              <w:jc w:val="center"/>
              <w:rPr>
                <w:rFonts w:ascii="Times New Roman" w:hAnsi="Times New Roman" w:cs="Times New Roman"/>
                <w:sz w:val="24"/>
                <w:szCs w:val="24"/>
                <w:lang w:eastAsia="ru-RU"/>
              </w:rPr>
            </w:pPr>
          </w:p>
        </w:tc>
      </w:tr>
      <w:tr w:rsidR="00FE0FD9" w:rsidRPr="0004453A" w:rsidTr="00C42F3D">
        <w:trPr>
          <w:trHeight w:val="1198"/>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6D1110" w:rsidRDefault="00FE0FD9" w:rsidP="002C5608">
            <w:pPr>
              <w:spacing w:afterLines="60" w:line="240" w:lineRule="auto"/>
              <w:jc w:val="both"/>
              <w:rPr>
                <w:rFonts w:ascii="Times New Roman" w:hAnsi="Times New Roman" w:cs="Times New Roman"/>
                <w:sz w:val="24"/>
                <w:szCs w:val="24"/>
              </w:rPr>
            </w:pPr>
            <w:r w:rsidRPr="006D1110">
              <w:rPr>
                <w:rFonts w:ascii="Times New Roman" w:hAnsi="Times New Roman" w:cs="Times New Roman"/>
                <w:sz w:val="24"/>
                <w:szCs w:val="24"/>
              </w:rPr>
              <w:t>установление (уточнение) адресов места нахождения земельных участков, занесение уточненных данных об адресе объекта в Федеральную информа</w:t>
            </w:r>
            <w:r w:rsidR="00292F71" w:rsidRPr="006D1110">
              <w:rPr>
                <w:rFonts w:ascii="Times New Roman" w:hAnsi="Times New Roman" w:cs="Times New Roman"/>
                <w:sz w:val="24"/>
                <w:szCs w:val="24"/>
              </w:rPr>
              <w:t>ционную адресную систему (ФИАС)</w:t>
            </w:r>
          </w:p>
        </w:tc>
        <w:tc>
          <w:tcPr>
            <w:tcW w:w="2552" w:type="dxa"/>
          </w:tcPr>
          <w:p w:rsidR="00853C4A" w:rsidRPr="006D1110" w:rsidRDefault="00FE0FD9" w:rsidP="00853C4A">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 xml:space="preserve">Управление по делам муниципальной собственности </w:t>
            </w:r>
          </w:p>
          <w:p w:rsidR="00FE0FD9" w:rsidRPr="006D1110" w:rsidRDefault="00FE0FD9" w:rsidP="00853C4A">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w:t>
            </w:r>
            <w:r w:rsidR="00853C4A" w:rsidRPr="006D1110">
              <w:rPr>
                <w:rFonts w:ascii="Times New Roman" w:hAnsi="Times New Roman" w:cs="Times New Roman"/>
                <w:sz w:val="24"/>
                <w:szCs w:val="24"/>
                <w:lang w:eastAsia="ru-RU"/>
              </w:rPr>
              <w:t>по согласованию)</w:t>
            </w:r>
          </w:p>
        </w:tc>
        <w:tc>
          <w:tcPr>
            <w:tcW w:w="1843" w:type="dxa"/>
          </w:tcPr>
          <w:p w:rsidR="00FE0FD9" w:rsidRPr="006D1110" w:rsidRDefault="00FE0FD9" w:rsidP="00FE60DE">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постоянно</w:t>
            </w:r>
          </w:p>
        </w:tc>
        <w:tc>
          <w:tcPr>
            <w:tcW w:w="1559" w:type="dxa"/>
          </w:tcPr>
          <w:p w:rsidR="00FE0FD9" w:rsidRPr="006D1110" w:rsidRDefault="00C27859"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 xml:space="preserve">500 </w:t>
            </w:r>
            <w:r w:rsidR="00FE0FD9" w:rsidRPr="006D1110">
              <w:rPr>
                <w:rFonts w:ascii="Times New Roman" w:hAnsi="Times New Roman" w:cs="Times New Roman"/>
                <w:sz w:val="24"/>
                <w:szCs w:val="24"/>
                <w:lang w:eastAsia="ru-RU"/>
              </w:rPr>
              <w:t>адресов</w:t>
            </w:r>
          </w:p>
        </w:tc>
        <w:tc>
          <w:tcPr>
            <w:tcW w:w="1418" w:type="dxa"/>
          </w:tcPr>
          <w:p w:rsidR="0005536B" w:rsidRPr="006D1110" w:rsidRDefault="00E23796"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500</w:t>
            </w:r>
          </w:p>
          <w:p w:rsidR="00FE0FD9" w:rsidRPr="006D1110" w:rsidRDefault="00FE0FD9"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адресов</w:t>
            </w:r>
          </w:p>
        </w:tc>
        <w:tc>
          <w:tcPr>
            <w:tcW w:w="1275" w:type="dxa"/>
          </w:tcPr>
          <w:p w:rsidR="0005536B" w:rsidRPr="006D1110" w:rsidRDefault="00E23796"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500</w:t>
            </w:r>
          </w:p>
          <w:p w:rsidR="00FE0FD9" w:rsidRPr="006D1110" w:rsidRDefault="00FE0FD9" w:rsidP="00CB65F8">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адресов</w:t>
            </w:r>
          </w:p>
        </w:tc>
      </w:tr>
      <w:tr w:rsidR="00FE0FD9" w:rsidRPr="0004453A" w:rsidTr="00C42F3D">
        <w:trPr>
          <w:trHeight w:val="633"/>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6D1110" w:rsidRDefault="00FE0FD9" w:rsidP="002C5608">
            <w:pPr>
              <w:spacing w:afterLines="60" w:line="240" w:lineRule="auto"/>
              <w:jc w:val="both"/>
              <w:rPr>
                <w:rFonts w:ascii="Times New Roman" w:hAnsi="Times New Roman" w:cs="Times New Roman"/>
                <w:sz w:val="24"/>
                <w:szCs w:val="24"/>
              </w:rPr>
            </w:pPr>
            <w:r w:rsidRPr="006D1110">
              <w:rPr>
                <w:rFonts w:ascii="Times New Roman" w:hAnsi="Times New Roman" w:cs="Times New Roman"/>
                <w:sz w:val="24"/>
                <w:szCs w:val="24"/>
              </w:rPr>
              <w:t xml:space="preserve">установление (уточнение) категорий и (или) видов разрешенного использования, площадей земельных участков </w:t>
            </w:r>
          </w:p>
        </w:tc>
        <w:tc>
          <w:tcPr>
            <w:tcW w:w="2552" w:type="dxa"/>
          </w:tcPr>
          <w:p w:rsidR="00FE0FD9" w:rsidRPr="006D1110" w:rsidRDefault="00FE0FD9" w:rsidP="007F1AE0">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Управление по делам муниципальной собственности (</w:t>
            </w:r>
            <w:proofErr w:type="spellStart"/>
            <w:r w:rsidR="007F1AE0" w:rsidRPr="006D1110">
              <w:rPr>
                <w:rFonts w:ascii="Times New Roman" w:hAnsi="Times New Roman" w:cs="Times New Roman"/>
                <w:sz w:val="24"/>
                <w:szCs w:val="24"/>
                <w:lang w:eastAsia="ru-RU"/>
              </w:rPr>
              <w:t>Брюхачева</w:t>
            </w:r>
            <w:proofErr w:type="spellEnd"/>
            <w:r w:rsidR="007F1AE0" w:rsidRPr="006D1110">
              <w:rPr>
                <w:rFonts w:ascii="Times New Roman" w:hAnsi="Times New Roman" w:cs="Times New Roman"/>
                <w:sz w:val="24"/>
                <w:szCs w:val="24"/>
                <w:lang w:eastAsia="ru-RU"/>
              </w:rPr>
              <w:t xml:space="preserve"> А.</w:t>
            </w:r>
            <w:r w:rsidR="00E23796" w:rsidRPr="006D1110">
              <w:rPr>
                <w:rFonts w:ascii="Times New Roman" w:hAnsi="Times New Roman" w:cs="Times New Roman"/>
                <w:sz w:val="24"/>
                <w:szCs w:val="24"/>
                <w:lang w:eastAsia="ru-RU"/>
              </w:rPr>
              <w:t xml:space="preserve"> И.</w:t>
            </w:r>
            <w:r w:rsidR="005E2988" w:rsidRPr="006D1110">
              <w:rPr>
                <w:rFonts w:ascii="Times New Roman" w:hAnsi="Times New Roman" w:cs="Times New Roman"/>
                <w:sz w:val="24"/>
                <w:szCs w:val="24"/>
                <w:lang w:eastAsia="ru-RU"/>
              </w:rPr>
              <w:t>)</w:t>
            </w:r>
          </w:p>
        </w:tc>
        <w:tc>
          <w:tcPr>
            <w:tcW w:w="1843" w:type="dxa"/>
          </w:tcPr>
          <w:p w:rsidR="00FE0FD9" w:rsidRPr="006D1110" w:rsidRDefault="00FE0FD9" w:rsidP="00FE60DE">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согласно утвержденному плану</w:t>
            </w:r>
          </w:p>
        </w:tc>
        <w:tc>
          <w:tcPr>
            <w:tcW w:w="1559" w:type="dxa"/>
          </w:tcPr>
          <w:p w:rsidR="00FE0FD9" w:rsidRPr="006D1110" w:rsidRDefault="007F1AE0" w:rsidP="00CB65F8">
            <w:pPr>
              <w:spacing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rPr>
              <w:t>40</w:t>
            </w:r>
          </w:p>
        </w:tc>
        <w:tc>
          <w:tcPr>
            <w:tcW w:w="1418" w:type="dxa"/>
          </w:tcPr>
          <w:p w:rsidR="00FE0FD9" w:rsidRPr="006D1110" w:rsidRDefault="007F1AE0" w:rsidP="007F1AE0">
            <w:pPr>
              <w:spacing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rPr>
              <w:t>40</w:t>
            </w:r>
          </w:p>
        </w:tc>
        <w:tc>
          <w:tcPr>
            <w:tcW w:w="1275" w:type="dxa"/>
          </w:tcPr>
          <w:p w:rsidR="00FE0FD9" w:rsidRPr="006D1110" w:rsidRDefault="00FE0FD9" w:rsidP="007F1AE0">
            <w:pPr>
              <w:spacing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rPr>
              <w:t>4</w:t>
            </w:r>
            <w:r w:rsidR="007F1AE0" w:rsidRPr="006D1110">
              <w:rPr>
                <w:rFonts w:ascii="Times New Roman" w:hAnsi="Times New Roman" w:cs="Times New Roman"/>
                <w:sz w:val="24"/>
                <w:szCs w:val="24"/>
              </w:rPr>
              <w:t>0</w:t>
            </w:r>
          </w:p>
        </w:tc>
      </w:tr>
      <w:tr w:rsidR="00FE0FD9" w:rsidRPr="0004453A" w:rsidTr="00C42F3D">
        <w:trPr>
          <w:trHeight w:val="1345"/>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E9241D" w:rsidRDefault="00FE0FD9" w:rsidP="002C5608">
            <w:pPr>
              <w:suppressAutoHyphens/>
              <w:spacing w:afterLines="60" w:line="240" w:lineRule="auto"/>
              <w:jc w:val="both"/>
              <w:rPr>
                <w:rFonts w:ascii="Times New Roman" w:hAnsi="Times New Roman" w:cs="Times New Roman"/>
                <w:sz w:val="24"/>
                <w:szCs w:val="24"/>
              </w:rPr>
            </w:pPr>
            <w:r w:rsidRPr="00E9241D">
              <w:rPr>
                <w:rFonts w:ascii="Times New Roman" w:hAnsi="Times New Roman" w:cs="Times New Roman"/>
                <w:sz w:val="24"/>
                <w:szCs w:val="24"/>
              </w:rPr>
              <w:t>уточнение сведений о переводе жилого помещения в нежилое помещение, нежило</w:t>
            </w:r>
            <w:r w:rsidR="00292F71" w:rsidRPr="00E9241D">
              <w:rPr>
                <w:rFonts w:ascii="Times New Roman" w:hAnsi="Times New Roman" w:cs="Times New Roman"/>
                <w:sz w:val="24"/>
                <w:szCs w:val="24"/>
              </w:rPr>
              <w:t>го помещения в жилое помещение</w:t>
            </w:r>
          </w:p>
        </w:tc>
        <w:tc>
          <w:tcPr>
            <w:tcW w:w="2552" w:type="dxa"/>
          </w:tcPr>
          <w:p w:rsidR="00C27859" w:rsidRPr="00E9241D" w:rsidRDefault="00FE0FD9" w:rsidP="007F1AE0">
            <w:pPr>
              <w:spacing w:after="0" w:line="240" w:lineRule="auto"/>
              <w:jc w:val="center"/>
              <w:rPr>
                <w:rFonts w:ascii="Times New Roman" w:hAnsi="Times New Roman" w:cs="Times New Roman"/>
                <w:sz w:val="24"/>
                <w:szCs w:val="24"/>
                <w:lang w:eastAsia="ru-RU"/>
              </w:rPr>
            </w:pPr>
            <w:r w:rsidRPr="00E9241D">
              <w:rPr>
                <w:rFonts w:ascii="Times New Roman" w:hAnsi="Times New Roman" w:cs="Times New Roman"/>
                <w:sz w:val="24"/>
                <w:szCs w:val="24"/>
                <w:lang w:eastAsia="ru-RU"/>
              </w:rPr>
              <w:t>Отдел архитектуры администрации города Вятские Поляны                      (Губанова И.Е.</w:t>
            </w:r>
            <w:r w:rsidR="00806E16" w:rsidRPr="00E9241D">
              <w:rPr>
                <w:rFonts w:ascii="Times New Roman" w:hAnsi="Times New Roman" w:cs="Times New Roman"/>
                <w:sz w:val="24"/>
                <w:szCs w:val="24"/>
                <w:lang w:eastAsia="ru-RU"/>
              </w:rPr>
              <w:t>)</w:t>
            </w:r>
            <w:r w:rsidR="00C27859" w:rsidRPr="00E9241D">
              <w:rPr>
                <w:rFonts w:ascii="Times New Roman" w:hAnsi="Times New Roman" w:cs="Times New Roman"/>
                <w:sz w:val="24"/>
                <w:szCs w:val="24"/>
                <w:lang w:eastAsia="ru-RU"/>
              </w:rPr>
              <w:t>,</w:t>
            </w:r>
            <w:r w:rsidR="00127436" w:rsidRPr="00E9241D">
              <w:rPr>
                <w:rFonts w:ascii="Times New Roman" w:hAnsi="Times New Roman" w:cs="Times New Roman"/>
                <w:sz w:val="24"/>
                <w:szCs w:val="24"/>
                <w:lang w:eastAsia="ru-RU"/>
              </w:rPr>
              <w:t xml:space="preserve"> Управление по делам муниципальной собственности</w:t>
            </w:r>
          </w:p>
          <w:p w:rsidR="00FE0FD9" w:rsidRPr="00E9241D" w:rsidRDefault="00806E16" w:rsidP="007F1AE0">
            <w:pPr>
              <w:spacing w:after="0" w:line="240" w:lineRule="auto"/>
              <w:jc w:val="center"/>
              <w:rPr>
                <w:rFonts w:ascii="Times New Roman" w:hAnsi="Times New Roman" w:cs="Times New Roman"/>
                <w:sz w:val="24"/>
                <w:szCs w:val="24"/>
                <w:lang w:eastAsia="ru-RU"/>
              </w:rPr>
            </w:pPr>
            <w:r w:rsidRPr="00E9241D">
              <w:rPr>
                <w:rFonts w:ascii="Times New Roman" w:hAnsi="Times New Roman" w:cs="Times New Roman"/>
                <w:sz w:val="24"/>
                <w:szCs w:val="24"/>
                <w:lang w:eastAsia="ru-RU"/>
              </w:rPr>
              <w:t>(</w:t>
            </w:r>
            <w:proofErr w:type="spellStart"/>
            <w:r w:rsidR="00C27859" w:rsidRPr="00E9241D">
              <w:rPr>
                <w:rFonts w:ascii="Times New Roman" w:hAnsi="Times New Roman" w:cs="Times New Roman"/>
                <w:sz w:val="24"/>
                <w:szCs w:val="24"/>
                <w:lang w:eastAsia="ru-RU"/>
              </w:rPr>
              <w:t>Халиуллина</w:t>
            </w:r>
            <w:proofErr w:type="spellEnd"/>
            <w:r w:rsidR="00C27859" w:rsidRPr="00E9241D">
              <w:rPr>
                <w:rFonts w:ascii="Times New Roman" w:hAnsi="Times New Roman" w:cs="Times New Roman"/>
                <w:sz w:val="24"/>
                <w:szCs w:val="24"/>
                <w:lang w:eastAsia="ru-RU"/>
              </w:rPr>
              <w:t xml:space="preserve"> Г.И.</w:t>
            </w:r>
            <w:r w:rsidR="00FE0FD9" w:rsidRPr="00E9241D">
              <w:rPr>
                <w:rFonts w:ascii="Times New Roman" w:hAnsi="Times New Roman" w:cs="Times New Roman"/>
                <w:sz w:val="24"/>
                <w:szCs w:val="24"/>
                <w:lang w:eastAsia="ru-RU"/>
              </w:rPr>
              <w:t>)</w:t>
            </w:r>
          </w:p>
        </w:tc>
        <w:tc>
          <w:tcPr>
            <w:tcW w:w="1843" w:type="dxa"/>
          </w:tcPr>
          <w:p w:rsidR="00FE0FD9" w:rsidRPr="00E9241D" w:rsidRDefault="00FE0FD9" w:rsidP="00FE60DE">
            <w:pPr>
              <w:spacing w:after="0" w:line="240" w:lineRule="auto"/>
              <w:jc w:val="center"/>
              <w:rPr>
                <w:rFonts w:ascii="Times New Roman" w:hAnsi="Times New Roman" w:cs="Times New Roman"/>
                <w:sz w:val="24"/>
                <w:szCs w:val="24"/>
                <w:lang w:eastAsia="ru-RU"/>
              </w:rPr>
            </w:pPr>
            <w:r w:rsidRPr="00E9241D">
              <w:rPr>
                <w:rFonts w:ascii="Times New Roman" w:hAnsi="Times New Roman" w:cs="Times New Roman"/>
                <w:sz w:val="24"/>
                <w:szCs w:val="24"/>
                <w:lang w:eastAsia="ru-RU"/>
              </w:rPr>
              <w:t>ежегодно</w:t>
            </w:r>
          </w:p>
        </w:tc>
        <w:tc>
          <w:tcPr>
            <w:tcW w:w="1559"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4977EE" w:rsidRPr="0004453A" w:rsidTr="00C42F3D">
        <w:trPr>
          <w:trHeight w:val="388"/>
        </w:trPr>
        <w:tc>
          <w:tcPr>
            <w:tcW w:w="639" w:type="dxa"/>
          </w:tcPr>
          <w:p w:rsidR="004977EE" w:rsidRPr="0004453A" w:rsidRDefault="004977EE"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4977EE" w:rsidRPr="005E7FA4" w:rsidRDefault="00401C94" w:rsidP="002C5608">
            <w:pPr>
              <w:suppressAutoHyphens/>
              <w:spacing w:afterLines="60" w:line="240" w:lineRule="auto"/>
              <w:jc w:val="both"/>
              <w:rPr>
                <w:rFonts w:ascii="Times New Roman" w:hAnsi="Times New Roman" w:cs="Times New Roman"/>
                <w:sz w:val="24"/>
                <w:szCs w:val="24"/>
              </w:rPr>
            </w:pPr>
            <w:r>
              <w:rPr>
                <w:rFonts w:ascii="Times New Roman" w:hAnsi="Times New Roman" w:cs="Times New Roman"/>
                <w:sz w:val="24"/>
                <w:szCs w:val="24"/>
              </w:rPr>
              <w:t>п</w:t>
            </w:r>
            <w:r w:rsidR="004977EE">
              <w:rPr>
                <w:rFonts w:ascii="Times New Roman" w:hAnsi="Times New Roman" w:cs="Times New Roman"/>
                <w:sz w:val="24"/>
                <w:szCs w:val="24"/>
              </w:rPr>
              <w:t>роведение работ по принятию в муниципальную собственность бесхозяйного имущества</w:t>
            </w:r>
          </w:p>
        </w:tc>
        <w:tc>
          <w:tcPr>
            <w:tcW w:w="2552" w:type="dxa"/>
          </w:tcPr>
          <w:p w:rsidR="004977EE" w:rsidRPr="00E9241D" w:rsidRDefault="004977EE" w:rsidP="004977EE">
            <w:pPr>
              <w:spacing w:after="0" w:line="240" w:lineRule="auto"/>
              <w:jc w:val="center"/>
              <w:rPr>
                <w:rFonts w:ascii="Times New Roman" w:hAnsi="Times New Roman" w:cs="Times New Roman"/>
                <w:sz w:val="24"/>
                <w:szCs w:val="24"/>
                <w:lang w:eastAsia="ru-RU"/>
              </w:rPr>
            </w:pPr>
            <w:r w:rsidRPr="00E9241D">
              <w:rPr>
                <w:rFonts w:ascii="Times New Roman" w:hAnsi="Times New Roman" w:cs="Times New Roman"/>
                <w:sz w:val="24"/>
                <w:szCs w:val="24"/>
                <w:lang w:eastAsia="ru-RU"/>
              </w:rPr>
              <w:t>Управление по делам муниципальной собственности</w:t>
            </w:r>
          </w:p>
          <w:p w:rsidR="004977EE" w:rsidRPr="005E7FA4" w:rsidRDefault="004977EE" w:rsidP="004977EE">
            <w:pPr>
              <w:spacing w:after="0" w:line="240" w:lineRule="auto"/>
              <w:jc w:val="center"/>
              <w:rPr>
                <w:rFonts w:ascii="Times New Roman" w:hAnsi="Times New Roman" w:cs="Times New Roman"/>
                <w:sz w:val="24"/>
                <w:szCs w:val="24"/>
                <w:lang w:eastAsia="ru-RU"/>
              </w:rPr>
            </w:pPr>
            <w:r w:rsidRPr="00E9241D">
              <w:rPr>
                <w:rFonts w:ascii="Times New Roman" w:hAnsi="Times New Roman" w:cs="Times New Roman"/>
                <w:sz w:val="24"/>
                <w:szCs w:val="24"/>
                <w:lang w:eastAsia="ru-RU"/>
              </w:rPr>
              <w:t>(</w:t>
            </w:r>
            <w:proofErr w:type="spellStart"/>
            <w:r w:rsidRPr="00E9241D">
              <w:rPr>
                <w:rFonts w:ascii="Times New Roman" w:hAnsi="Times New Roman" w:cs="Times New Roman"/>
                <w:sz w:val="24"/>
                <w:szCs w:val="24"/>
                <w:lang w:eastAsia="ru-RU"/>
              </w:rPr>
              <w:t>Халиуллина</w:t>
            </w:r>
            <w:proofErr w:type="spellEnd"/>
            <w:r w:rsidRPr="00E9241D">
              <w:rPr>
                <w:rFonts w:ascii="Times New Roman" w:hAnsi="Times New Roman" w:cs="Times New Roman"/>
                <w:sz w:val="24"/>
                <w:szCs w:val="24"/>
                <w:lang w:eastAsia="ru-RU"/>
              </w:rPr>
              <w:t xml:space="preserve"> Г.И.)</w:t>
            </w:r>
          </w:p>
        </w:tc>
        <w:tc>
          <w:tcPr>
            <w:tcW w:w="1843" w:type="dxa"/>
          </w:tcPr>
          <w:p w:rsidR="004977EE" w:rsidRPr="005E7FA4" w:rsidRDefault="004977EE" w:rsidP="00FE60DE">
            <w:pPr>
              <w:spacing w:after="0" w:line="240" w:lineRule="auto"/>
              <w:jc w:val="center"/>
              <w:rPr>
                <w:rFonts w:ascii="Times New Roman" w:hAnsi="Times New Roman" w:cs="Times New Roman"/>
                <w:sz w:val="24"/>
                <w:szCs w:val="24"/>
                <w:lang w:eastAsia="ru-RU"/>
              </w:rPr>
            </w:pPr>
            <w:r w:rsidRPr="006D1110">
              <w:rPr>
                <w:rFonts w:ascii="Times New Roman" w:hAnsi="Times New Roman" w:cs="Times New Roman"/>
                <w:sz w:val="24"/>
                <w:szCs w:val="24"/>
                <w:lang w:eastAsia="ru-RU"/>
              </w:rPr>
              <w:t>постоянно</w:t>
            </w:r>
          </w:p>
        </w:tc>
        <w:tc>
          <w:tcPr>
            <w:tcW w:w="1559" w:type="dxa"/>
          </w:tcPr>
          <w:p w:rsidR="004977EE" w:rsidRPr="005E7FA4" w:rsidRDefault="004977EE" w:rsidP="00CB65F8">
            <w:pPr>
              <w:spacing w:after="0" w:line="240" w:lineRule="auto"/>
              <w:jc w:val="center"/>
              <w:rPr>
                <w:rFonts w:ascii="Times New Roman" w:hAnsi="Times New Roman" w:cs="Times New Roman"/>
                <w:sz w:val="24"/>
                <w:szCs w:val="24"/>
                <w:lang w:eastAsia="ru-RU"/>
              </w:rPr>
            </w:pPr>
          </w:p>
        </w:tc>
        <w:tc>
          <w:tcPr>
            <w:tcW w:w="1418" w:type="dxa"/>
          </w:tcPr>
          <w:p w:rsidR="004977EE" w:rsidRPr="005E7FA4" w:rsidRDefault="004977EE" w:rsidP="00CB65F8">
            <w:pPr>
              <w:spacing w:after="0" w:line="240" w:lineRule="auto"/>
              <w:jc w:val="center"/>
              <w:rPr>
                <w:rFonts w:ascii="Times New Roman" w:hAnsi="Times New Roman" w:cs="Times New Roman"/>
                <w:sz w:val="24"/>
                <w:szCs w:val="24"/>
                <w:lang w:eastAsia="ru-RU"/>
              </w:rPr>
            </w:pPr>
          </w:p>
        </w:tc>
        <w:tc>
          <w:tcPr>
            <w:tcW w:w="1275" w:type="dxa"/>
          </w:tcPr>
          <w:p w:rsidR="004977EE" w:rsidRPr="005E7FA4" w:rsidRDefault="004977EE" w:rsidP="00CB65F8">
            <w:pPr>
              <w:spacing w:after="0" w:line="240" w:lineRule="auto"/>
              <w:jc w:val="center"/>
              <w:rPr>
                <w:rFonts w:ascii="Times New Roman" w:hAnsi="Times New Roman" w:cs="Times New Roman"/>
                <w:sz w:val="24"/>
                <w:szCs w:val="24"/>
                <w:lang w:eastAsia="ru-RU"/>
              </w:rPr>
            </w:pPr>
          </w:p>
        </w:tc>
      </w:tr>
      <w:tr w:rsidR="00FE0FD9" w:rsidRPr="0004453A" w:rsidTr="00C42F3D">
        <w:trPr>
          <w:trHeight w:val="388"/>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5E7FA4" w:rsidRDefault="00FE0FD9" w:rsidP="002C5608">
            <w:pPr>
              <w:suppressAutoHyphens/>
              <w:spacing w:afterLines="60" w:line="240" w:lineRule="auto"/>
              <w:jc w:val="both"/>
              <w:rPr>
                <w:rFonts w:ascii="Times New Roman" w:hAnsi="Times New Roman" w:cs="Times New Roman"/>
                <w:sz w:val="24"/>
                <w:szCs w:val="24"/>
              </w:rPr>
            </w:pPr>
            <w:r w:rsidRPr="005E7FA4">
              <w:rPr>
                <w:rFonts w:ascii="Times New Roman" w:hAnsi="Times New Roman" w:cs="Times New Roman"/>
                <w:sz w:val="24"/>
                <w:szCs w:val="24"/>
              </w:rPr>
              <w:t xml:space="preserve">обследование объектов налогообложения, по которым </w:t>
            </w:r>
            <w:r w:rsidR="007A348A" w:rsidRPr="005E7FA4">
              <w:rPr>
                <w:rFonts w:ascii="Times New Roman" w:hAnsi="Times New Roman" w:cs="Times New Roman"/>
                <w:sz w:val="24"/>
                <w:szCs w:val="24"/>
              </w:rPr>
              <w:t>не оформлены права собственности</w:t>
            </w:r>
            <w:r w:rsidRPr="005E7FA4">
              <w:rPr>
                <w:rFonts w:ascii="Times New Roman" w:hAnsi="Times New Roman" w:cs="Times New Roman"/>
                <w:sz w:val="24"/>
                <w:szCs w:val="24"/>
              </w:rPr>
              <w:t>, путем проведения сверки представленных налоговым органом сведений об объектах недвижимого имущества с фактическим наличием расположенных на соответствующей территории</w:t>
            </w:r>
            <w:r w:rsidR="00292F71" w:rsidRPr="005E7FA4">
              <w:rPr>
                <w:rFonts w:ascii="Times New Roman" w:hAnsi="Times New Roman" w:cs="Times New Roman"/>
                <w:sz w:val="24"/>
                <w:szCs w:val="24"/>
              </w:rPr>
              <w:t xml:space="preserve"> объектов недвижимого имущества</w:t>
            </w:r>
          </w:p>
        </w:tc>
        <w:tc>
          <w:tcPr>
            <w:tcW w:w="2552" w:type="dxa"/>
          </w:tcPr>
          <w:p w:rsidR="00FE0FD9" w:rsidRPr="005E7FA4" w:rsidRDefault="00FE0FD9" w:rsidP="005E7FA4">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 xml:space="preserve">Финансовое управление администрации города Вятские Поляны </w:t>
            </w:r>
            <w:r w:rsidR="00CC7E9E" w:rsidRPr="005E7FA4">
              <w:rPr>
                <w:rFonts w:ascii="Times New Roman" w:hAnsi="Times New Roman" w:cs="Times New Roman"/>
                <w:sz w:val="24"/>
                <w:szCs w:val="24"/>
                <w:lang w:eastAsia="ru-RU"/>
              </w:rPr>
              <w:t xml:space="preserve">              </w:t>
            </w:r>
            <w:r w:rsidRPr="005E7FA4">
              <w:rPr>
                <w:rFonts w:ascii="Times New Roman" w:hAnsi="Times New Roman" w:cs="Times New Roman"/>
                <w:sz w:val="24"/>
                <w:szCs w:val="24"/>
                <w:lang w:eastAsia="ru-RU"/>
              </w:rPr>
              <w:t>(</w:t>
            </w:r>
            <w:r w:rsidR="005E7FA4" w:rsidRPr="005E7FA4">
              <w:rPr>
                <w:rFonts w:ascii="Times New Roman" w:hAnsi="Times New Roman" w:cs="Times New Roman"/>
                <w:sz w:val="24"/>
                <w:szCs w:val="24"/>
                <w:lang w:eastAsia="ru-RU"/>
              </w:rPr>
              <w:t>Редькина О. В.)</w:t>
            </w:r>
          </w:p>
        </w:tc>
        <w:tc>
          <w:tcPr>
            <w:tcW w:w="1843" w:type="dxa"/>
          </w:tcPr>
          <w:p w:rsidR="00FE0FD9" w:rsidRPr="005E7FA4" w:rsidRDefault="00FE0FD9" w:rsidP="00FE60DE">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ежемесячно</w:t>
            </w:r>
          </w:p>
        </w:tc>
        <w:tc>
          <w:tcPr>
            <w:tcW w:w="1559" w:type="dxa"/>
          </w:tcPr>
          <w:p w:rsidR="00FE0FD9" w:rsidRPr="005E7FA4" w:rsidRDefault="005E7FA4"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6</w:t>
            </w:r>
            <w:r w:rsidR="00FE0FD9" w:rsidRPr="005E7FA4">
              <w:rPr>
                <w:rFonts w:ascii="Times New Roman" w:hAnsi="Times New Roman" w:cs="Times New Roman"/>
                <w:sz w:val="24"/>
                <w:szCs w:val="24"/>
                <w:lang w:eastAsia="ru-RU"/>
              </w:rPr>
              <w:t>0 объектов</w:t>
            </w:r>
          </w:p>
        </w:tc>
        <w:tc>
          <w:tcPr>
            <w:tcW w:w="1418" w:type="dxa"/>
          </w:tcPr>
          <w:p w:rsidR="00FE0FD9" w:rsidRPr="005E7FA4" w:rsidRDefault="005E7FA4"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6</w:t>
            </w:r>
            <w:r w:rsidR="00FE0FD9" w:rsidRPr="005E7FA4">
              <w:rPr>
                <w:rFonts w:ascii="Times New Roman" w:hAnsi="Times New Roman" w:cs="Times New Roman"/>
                <w:sz w:val="24"/>
                <w:szCs w:val="24"/>
                <w:lang w:eastAsia="ru-RU"/>
              </w:rPr>
              <w:t>0 объектов</w:t>
            </w:r>
          </w:p>
        </w:tc>
        <w:tc>
          <w:tcPr>
            <w:tcW w:w="1275" w:type="dxa"/>
          </w:tcPr>
          <w:p w:rsidR="00FE0FD9" w:rsidRPr="005E7FA4" w:rsidRDefault="005E7FA4"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6</w:t>
            </w:r>
            <w:r w:rsidR="00FE0FD9" w:rsidRPr="005E7FA4">
              <w:rPr>
                <w:rFonts w:ascii="Times New Roman" w:hAnsi="Times New Roman" w:cs="Times New Roman"/>
                <w:sz w:val="24"/>
                <w:szCs w:val="24"/>
                <w:lang w:eastAsia="ru-RU"/>
              </w:rPr>
              <w:t>0 объектов</w:t>
            </w:r>
          </w:p>
        </w:tc>
      </w:tr>
      <w:tr w:rsidR="00FE0FD9" w:rsidRPr="0004453A" w:rsidTr="00C42F3D">
        <w:trPr>
          <w:trHeight w:val="3048"/>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5E7FA4" w:rsidRDefault="00FE0FD9" w:rsidP="002C5608">
            <w:pPr>
              <w:suppressAutoHyphens/>
              <w:spacing w:afterLines="60" w:line="240" w:lineRule="auto"/>
              <w:jc w:val="both"/>
              <w:rPr>
                <w:rFonts w:ascii="Times New Roman" w:hAnsi="Times New Roman" w:cs="Times New Roman"/>
                <w:sz w:val="24"/>
                <w:szCs w:val="24"/>
              </w:rPr>
            </w:pPr>
            <w:r w:rsidRPr="005E7FA4">
              <w:rPr>
                <w:rFonts w:ascii="Times New Roman" w:hAnsi="Times New Roman" w:cs="Times New Roman"/>
                <w:sz w:val="24"/>
                <w:szCs w:val="24"/>
              </w:rPr>
              <w:t>проведени</w:t>
            </w:r>
            <w:r w:rsidR="00983D5A" w:rsidRPr="005E7FA4">
              <w:rPr>
                <w:rFonts w:ascii="Times New Roman" w:hAnsi="Times New Roman" w:cs="Times New Roman"/>
                <w:sz w:val="24"/>
                <w:szCs w:val="24"/>
              </w:rPr>
              <w:t>е</w:t>
            </w:r>
            <w:r w:rsidRPr="005E7FA4">
              <w:rPr>
                <w:rFonts w:ascii="Times New Roman" w:hAnsi="Times New Roman" w:cs="Times New Roman"/>
                <w:sz w:val="24"/>
                <w:szCs w:val="24"/>
              </w:rPr>
              <w:t xml:space="preserve"> </w:t>
            </w:r>
            <w:r w:rsidR="00853C4A" w:rsidRPr="005E7FA4">
              <w:rPr>
                <w:rFonts w:ascii="Times New Roman" w:hAnsi="Times New Roman" w:cs="Times New Roman"/>
                <w:sz w:val="24"/>
                <w:szCs w:val="24"/>
              </w:rPr>
              <w:t>профилактических</w:t>
            </w:r>
            <w:r w:rsidRPr="005E7FA4">
              <w:rPr>
                <w:rFonts w:ascii="Times New Roman" w:hAnsi="Times New Roman" w:cs="Times New Roman"/>
                <w:sz w:val="24"/>
                <w:szCs w:val="24"/>
              </w:rPr>
              <w:t xml:space="preserve"> мероприятий, в целях привлечения владельцев таких объектов недвижимого имущества к регистрации соответствующих прав пользования;</w:t>
            </w:r>
          </w:p>
          <w:p w:rsidR="00FE0FD9" w:rsidRPr="005E7FA4" w:rsidRDefault="000E6EE7" w:rsidP="002C5608">
            <w:pPr>
              <w:spacing w:afterLines="60" w:line="240" w:lineRule="auto"/>
              <w:jc w:val="both"/>
              <w:rPr>
                <w:rFonts w:ascii="Times New Roman" w:hAnsi="Times New Roman" w:cs="Times New Roman"/>
                <w:b/>
                <w:sz w:val="24"/>
                <w:szCs w:val="24"/>
              </w:rPr>
            </w:pPr>
            <w:r w:rsidRPr="005E7FA4">
              <w:rPr>
                <w:rFonts w:ascii="Times New Roman" w:hAnsi="Times New Roman" w:cs="Times New Roman"/>
                <w:sz w:val="24"/>
                <w:szCs w:val="24"/>
                <w:lang w:eastAsia="ru-RU"/>
              </w:rPr>
              <w:t>о</w:t>
            </w:r>
            <w:r w:rsidR="00FE0FD9" w:rsidRPr="005E7FA4">
              <w:rPr>
                <w:rFonts w:ascii="Times New Roman" w:hAnsi="Times New Roman" w:cs="Times New Roman"/>
                <w:sz w:val="24"/>
                <w:szCs w:val="24"/>
                <w:lang w:eastAsia="ru-RU"/>
              </w:rPr>
              <w:t>ценка поступления налога на имущество по физ. лицам по зарегистрированным объектам (тыс.</w:t>
            </w:r>
            <w:r w:rsidR="007A3AF4" w:rsidRPr="005E7FA4">
              <w:rPr>
                <w:rFonts w:ascii="Times New Roman" w:hAnsi="Times New Roman" w:cs="Times New Roman"/>
                <w:sz w:val="24"/>
                <w:szCs w:val="24"/>
                <w:lang w:eastAsia="ru-RU"/>
              </w:rPr>
              <w:t xml:space="preserve"> </w:t>
            </w:r>
            <w:r w:rsidR="00FE0FD9" w:rsidRPr="005E7FA4">
              <w:rPr>
                <w:rFonts w:ascii="Times New Roman" w:hAnsi="Times New Roman" w:cs="Times New Roman"/>
                <w:sz w:val="24"/>
                <w:szCs w:val="24"/>
                <w:lang w:eastAsia="ru-RU"/>
              </w:rPr>
              <w:t>рублей)</w:t>
            </w:r>
          </w:p>
        </w:tc>
        <w:tc>
          <w:tcPr>
            <w:tcW w:w="2552" w:type="dxa"/>
          </w:tcPr>
          <w:p w:rsidR="00CC7E9E" w:rsidRPr="005E7FA4" w:rsidRDefault="00FE0FD9" w:rsidP="009A2E2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 xml:space="preserve">Финансовое управление администрации города Вятские Поляны </w:t>
            </w:r>
          </w:p>
          <w:p w:rsidR="00FE0FD9" w:rsidRPr="005E7FA4" w:rsidRDefault="00FE0FD9" w:rsidP="00FE60DE">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w:t>
            </w:r>
            <w:r w:rsidR="005E7FA4" w:rsidRPr="005E7FA4">
              <w:rPr>
                <w:rFonts w:ascii="Times New Roman" w:hAnsi="Times New Roman" w:cs="Times New Roman"/>
                <w:sz w:val="24"/>
                <w:szCs w:val="24"/>
                <w:lang w:eastAsia="ru-RU"/>
              </w:rPr>
              <w:t>Редькина О.В.</w:t>
            </w:r>
            <w:r w:rsidRPr="005E7FA4">
              <w:rPr>
                <w:rFonts w:ascii="Times New Roman" w:hAnsi="Times New Roman" w:cs="Times New Roman"/>
                <w:sz w:val="24"/>
                <w:szCs w:val="24"/>
                <w:lang w:eastAsia="ru-RU"/>
              </w:rPr>
              <w:t>)</w:t>
            </w: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5E7FA4" w:rsidRDefault="00FE0FD9" w:rsidP="00FE60DE">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ежемесячно</w:t>
            </w: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p w:rsidR="00FE0FD9" w:rsidRPr="005E7FA4" w:rsidRDefault="00FE0FD9" w:rsidP="00FE60DE">
            <w:pPr>
              <w:spacing w:after="0" w:line="240" w:lineRule="auto"/>
              <w:jc w:val="center"/>
              <w:rPr>
                <w:rFonts w:ascii="Times New Roman" w:hAnsi="Times New Roman" w:cs="Times New Roman"/>
                <w:sz w:val="24"/>
                <w:szCs w:val="24"/>
                <w:lang w:eastAsia="ru-RU"/>
              </w:rPr>
            </w:pPr>
          </w:p>
        </w:tc>
        <w:tc>
          <w:tcPr>
            <w:tcW w:w="1559" w:type="dxa"/>
          </w:tcPr>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5</w:t>
            </w:r>
            <w:r w:rsidR="00FE0FD9" w:rsidRPr="005E7FA4">
              <w:rPr>
                <w:rFonts w:ascii="Times New Roman" w:hAnsi="Times New Roman" w:cs="Times New Roman"/>
                <w:sz w:val="24"/>
                <w:szCs w:val="24"/>
                <w:lang w:eastAsia="ru-RU"/>
              </w:rPr>
              <w:t>объектов</w:t>
            </w:r>
          </w:p>
          <w:p w:rsidR="00FE0FD9" w:rsidRPr="005E7FA4" w:rsidRDefault="00FE0FD9" w:rsidP="00CB65F8">
            <w:pPr>
              <w:spacing w:after="0" w:line="240" w:lineRule="auto"/>
              <w:jc w:val="center"/>
              <w:rPr>
                <w:rFonts w:ascii="Times New Roman" w:hAnsi="Times New Roman" w:cs="Times New Roman"/>
                <w:sz w:val="24"/>
                <w:szCs w:val="24"/>
                <w:lang w:eastAsia="ru-RU"/>
              </w:rPr>
            </w:pPr>
          </w:p>
          <w:p w:rsidR="000E6EE7" w:rsidRPr="005E7FA4" w:rsidRDefault="000E6EE7"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rPr>
            </w:pPr>
            <w:r w:rsidRPr="005E7FA4">
              <w:rPr>
                <w:rFonts w:ascii="Times New Roman" w:hAnsi="Times New Roman" w:cs="Times New Roman"/>
                <w:sz w:val="24"/>
                <w:szCs w:val="24"/>
                <w:lang w:eastAsia="ru-RU"/>
              </w:rPr>
              <w:t>3</w:t>
            </w:r>
            <w:r w:rsidR="00FE0FD9" w:rsidRPr="005E7FA4">
              <w:rPr>
                <w:rFonts w:ascii="Times New Roman" w:hAnsi="Times New Roman" w:cs="Times New Roman"/>
                <w:sz w:val="24"/>
                <w:szCs w:val="24"/>
                <w:lang w:eastAsia="ru-RU"/>
              </w:rPr>
              <w:t>,0</w:t>
            </w:r>
          </w:p>
        </w:tc>
        <w:tc>
          <w:tcPr>
            <w:tcW w:w="1418" w:type="dxa"/>
          </w:tcPr>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5</w:t>
            </w:r>
            <w:r w:rsidR="00FE0FD9" w:rsidRPr="005E7FA4">
              <w:rPr>
                <w:rFonts w:ascii="Times New Roman" w:hAnsi="Times New Roman" w:cs="Times New Roman"/>
                <w:sz w:val="24"/>
                <w:szCs w:val="24"/>
                <w:lang w:eastAsia="ru-RU"/>
              </w:rPr>
              <w:t>объектов</w:t>
            </w:r>
          </w:p>
          <w:p w:rsidR="00D265A1" w:rsidRPr="005E7FA4" w:rsidRDefault="00D265A1" w:rsidP="00CB65F8">
            <w:pPr>
              <w:spacing w:after="0" w:line="240" w:lineRule="auto"/>
              <w:jc w:val="center"/>
              <w:rPr>
                <w:rFonts w:ascii="Times New Roman" w:hAnsi="Times New Roman" w:cs="Times New Roman"/>
                <w:sz w:val="24"/>
                <w:szCs w:val="24"/>
                <w:lang w:eastAsia="ru-RU"/>
              </w:rPr>
            </w:pPr>
          </w:p>
          <w:p w:rsidR="000E6EE7" w:rsidRPr="005E7FA4" w:rsidRDefault="000E6EE7"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rPr>
            </w:pPr>
            <w:r w:rsidRPr="005E7FA4">
              <w:rPr>
                <w:rFonts w:ascii="Times New Roman" w:hAnsi="Times New Roman" w:cs="Times New Roman"/>
                <w:sz w:val="24"/>
                <w:szCs w:val="24"/>
                <w:lang w:eastAsia="ru-RU"/>
              </w:rPr>
              <w:t>3</w:t>
            </w:r>
            <w:r w:rsidR="00FE0FD9" w:rsidRPr="005E7FA4">
              <w:rPr>
                <w:rFonts w:ascii="Times New Roman" w:hAnsi="Times New Roman" w:cs="Times New Roman"/>
                <w:sz w:val="24"/>
                <w:szCs w:val="24"/>
                <w:lang w:eastAsia="ru-RU"/>
              </w:rPr>
              <w:t>,0</w:t>
            </w:r>
          </w:p>
        </w:tc>
        <w:tc>
          <w:tcPr>
            <w:tcW w:w="1275" w:type="dxa"/>
          </w:tcPr>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FE0FD9"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lang w:eastAsia="ru-RU"/>
              </w:rPr>
            </w:pPr>
            <w:r w:rsidRPr="005E7FA4">
              <w:rPr>
                <w:rFonts w:ascii="Times New Roman" w:hAnsi="Times New Roman" w:cs="Times New Roman"/>
                <w:sz w:val="24"/>
                <w:szCs w:val="24"/>
                <w:lang w:eastAsia="ru-RU"/>
              </w:rPr>
              <w:t>5</w:t>
            </w:r>
            <w:r w:rsidR="00FE0FD9" w:rsidRPr="005E7FA4">
              <w:rPr>
                <w:rFonts w:ascii="Times New Roman" w:hAnsi="Times New Roman" w:cs="Times New Roman"/>
                <w:sz w:val="24"/>
                <w:szCs w:val="24"/>
                <w:lang w:eastAsia="ru-RU"/>
              </w:rPr>
              <w:t>объектов</w:t>
            </w:r>
          </w:p>
          <w:p w:rsidR="00D265A1" w:rsidRPr="005E7FA4" w:rsidRDefault="00D265A1" w:rsidP="00CB65F8">
            <w:pPr>
              <w:spacing w:after="0" w:line="240" w:lineRule="auto"/>
              <w:jc w:val="center"/>
              <w:rPr>
                <w:rFonts w:ascii="Times New Roman" w:hAnsi="Times New Roman" w:cs="Times New Roman"/>
                <w:sz w:val="24"/>
                <w:szCs w:val="24"/>
                <w:lang w:eastAsia="ru-RU"/>
              </w:rPr>
            </w:pPr>
          </w:p>
          <w:p w:rsidR="000E6EE7" w:rsidRPr="005E7FA4" w:rsidRDefault="000E6EE7" w:rsidP="00CB65F8">
            <w:pPr>
              <w:spacing w:after="0" w:line="240" w:lineRule="auto"/>
              <w:jc w:val="center"/>
              <w:rPr>
                <w:rFonts w:ascii="Times New Roman" w:hAnsi="Times New Roman" w:cs="Times New Roman"/>
                <w:sz w:val="24"/>
                <w:szCs w:val="24"/>
                <w:lang w:eastAsia="ru-RU"/>
              </w:rPr>
            </w:pPr>
          </w:p>
          <w:p w:rsidR="00FE0FD9" w:rsidRPr="005E7FA4" w:rsidRDefault="007A348A" w:rsidP="00CB65F8">
            <w:pPr>
              <w:spacing w:after="0" w:line="240" w:lineRule="auto"/>
              <w:jc w:val="center"/>
              <w:rPr>
                <w:rFonts w:ascii="Times New Roman" w:hAnsi="Times New Roman" w:cs="Times New Roman"/>
                <w:sz w:val="24"/>
                <w:szCs w:val="24"/>
              </w:rPr>
            </w:pPr>
            <w:r w:rsidRPr="005E7FA4">
              <w:rPr>
                <w:rFonts w:ascii="Times New Roman" w:hAnsi="Times New Roman" w:cs="Times New Roman"/>
                <w:sz w:val="24"/>
                <w:szCs w:val="24"/>
                <w:lang w:eastAsia="ru-RU"/>
              </w:rPr>
              <w:t>3</w:t>
            </w:r>
            <w:r w:rsidR="00FE0FD9" w:rsidRPr="005E7FA4">
              <w:rPr>
                <w:rFonts w:ascii="Times New Roman" w:hAnsi="Times New Roman" w:cs="Times New Roman"/>
                <w:sz w:val="24"/>
                <w:szCs w:val="24"/>
                <w:lang w:eastAsia="ru-RU"/>
              </w:rPr>
              <w:t>,0</w:t>
            </w:r>
          </w:p>
        </w:tc>
      </w:tr>
      <w:tr w:rsidR="007F1AE0" w:rsidRPr="0004453A" w:rsidTr="00C42F3D">
        <w:trPr>
          <w:trHeight w:val="3048"/>
        </w:trPr>
        <w:tc>
          <w:tcPr>
            <w:tcW w:w="639" w:type="dxa"/>
          </w:tcPr>
          <w:p w:rsidR="007F1AE0" w:rsidRPr="0004453A" w:rsidRDefault="007F1AE0"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7F1AE0" w:rsidRPr="00705AA7" w:rsidRDefault="000B0BA3" w:rsidP="002C5608">
            <w:pPr>
              <w:suppressAutoHyphens/>
              <w:spacing w:afterLines="60" w:line="240" w:lineRule="auto"/>
              <w:jc w:val="both"/>
              <w:rPr>
                <w:rFonts w:ascii="Times New Roman" w:hAnsi="Times New Roman" w:cs="Times New Roman"/>
                <w:sz w:val="24"/>
                <w:szCs w:val="24"/>
              </w:rPr>
            </w:pPr>
            <w:r w:rsidRPr="00705AA7">
              <w:rPr>
                <w:rFonts w:ascii="Times New Roman" w:hAnsi="Times New Roman" w:cs="Times New Roman"/>
                <w:sz w:val="24"/>
                <w:szCs w:val="24"/>
              </w:rPr>
              <w:t>о</w:t>
            </w:r>
            <w:r w:rsidR="007F1AE0" w:rsidRPr="00705AA7">
              <w:rPr>
                <w:rFonts w:ascii="Times New Roman" w:hAnsi="Times New Roman" w:cs="Times New Roman"/>
                <w:sz w:val="24"/>
                <w:szCs w:val="24"/>
              </w:rPr>
              <w:t>существление муниципального земельного контроля в отношении земельных участков,</w:t>
            </w:r>
            <w:r w:rsidR="00CF30E0" w:rsidRPr="00705AA7">
              <w:rPr>
                <w:rFonts w:ascii="Times New Roman" w:hAnsi="Times New Roman" w:cs="Times New Roman"/>
                <w:sz w:val="24"/>
                <w:szCs w:val="24"/>
              </w:rPr>
              <w:t xml:space="preserve"> являющихся объектами налогообложения, не участвующих в налоговом обороте, но фактически используемых (незаконное использование земельных участков, использование земельных участков не по целево</w:t>
            </w:r>
            <w:r w:rsidR="000E6EE7" w:rsidRPr="00705AA7">
              <w:rPr>
                <w:rFonts w:ascii="Times New Roman" w:hAnsi="Times New Roman" w:cs="Times New Roman"/>
                <w:sz w:val="24"/>
                <w:szCs w:val="24"/>
              </w:rPr>
              <w:t>му</w:t>
            </w:r>
            <w:r w:rsidR="00CF30E0" w:rsidRPr="00705AA7">
              <w:rPr>
                <w:rFonts w:ascii="Times New Roman" w:hAnsi="Times New Roman" w:cs="Times New Roman"/>
                <w:sz w:val="24"/>
                <w:szCs w:val="24"/>
              </w:rPr>
              <w:t xml:space="preserve"> назначению), профилактические мероприятия</w:t>
            </w:r>
          </w:p>
        </w:tc>
        <w:tc>
          <w:tcPr>
            <w:tcW w:w="2552" w:type="dxa"/>
          </w:tcPr>
          <w:p w:rsidR="007F1AE0" w:rsidRPr="00705AA7" w:rsidRDefault="00CF30E0" w:rsidP="00705AA7">
            <w:pPr>
              <w:spacing w:after="0" w:line="240" w:lineRule="auto"/>
              <w:jc w:val="center"/>
              <w:rPr>
                <w:rFonts w:ascii="Times New Roman" w:hAnsi="Times New Roman" w:cs="Times New Roman"/>
                <w:sz w:val="24"/>
                <w:szCs w:val="24"/>
                <w:lang w:eastAsia="ru-RU"/>
              </w:rPr>
            </w:pPr>
            <w:r w:rsidRPr="00705AA7">
              <w:rPr>
                <w:rFonts w:ascii="Times New Roman" w:hAnsi="Times New Roman" w:cs="Times New Roman"/>
                <w:sz w:val="24"/>
                <w:szCs w:val="24"/>
                <w:lang w:eastAsia="ru-RU"/>
              </w:rPr>
              <w:t>Управление по делам муниципальной собственности (</w:t>
            </w:r>
            <w:r w:rsidR="00705AA7" w:rsidRPr="00705AA7">
              <w:rPr>
                <w:rFonts w:ascii="Times New Roman" w:hAnsi="Times New Roman" w:cs="Times New Roman"/>
                <w:sz w:val="24"/>
                <w:szCs w:val="24"/>
                <w:lang w:eastAsia="ru-RU"/>
              </w:rPr>
              <w:t>Григорьева О.В.)</w:t>
            </w:r>
          </w:p>
        </w:tc>
        <w:tc>
          <w:tcPr>
            <w:tcW w:w="1843" w:type="dxa"/>
          </w:tcPr>
          <w:p w:rsidR="007F1AE0" w:rsidRPr="00705AA7" w:rsidRDefault="007E3172" w:rsidP="00FE60DE">
            <w:pPr>
              <w:spacing w:after="0" w:line="240" w:lineRule="auto"/>
              <w:jc w:val="center"/>
              <w:rPr>
                <w:rFonts w:ascii="Times New Roman" w:hAnsi="Times New Roman" w:cs="Times New Roman"/>
                <w:sz w:val="24"/>
                <w:szCs w:val="24"/>
                <w:lang w:eastAsia="ru-RU"/>
              </w:rPr>
            </w:pPr>
            <w:r w:rsidRPr="00705AA7">
              <w:rPr>
                <w:rFonts w:ascii="Times New Roman" w:hAnsi="Times New Roman" w:cs="Times New Roman"/>
                <w:sz w:val="24"/>
                <w:szCs w:val="24"/>
                <w:lang w:eastAsia="ru-RU"/>
              </w:rPr>
              <w:t>постоянно</w:t>
            </w:r>
          </w:p>
        </w:tc>
        <w:tc>
          <w:tcPr>
            <w:tcW w:w="1559" w:type="dxa"/>
          </w:tcPr>
          <w:p w:rsidR="007F1AE0" w:rsidRPr="0004453A" w:rsidRDefault="007F1AE0" w:rsidP="00CB65F8">
            <w:pPr>
              <w:spacing w:after="0" w:line="240" w:lineRule="auto"/>
              <w:jc w:val="center"/>
              <w:rPr>
                <w:rFonts w:ascii="Times New Roman" w:hAnsi="Times New Roman" w:cs="Times New Roman"/>
                <w:color w:val="FF0000"/>
                <w:sz w:val="24"/>
                <w:szCs w:val="24"/>
                <w:lang w:eastAsia="ru-RU"/>
              </w:rPr>
            </w:pPr>
          </w:p>
        </w:tc>
        <w:tc>
          <w:tcPr>
            <w:tcW w:w="1418" w:type="dxa"/>
          </w:tcPr>
          <w:p w:rsidR="007F1AE0" w:rsidRPr="0004453A" w:rsidRDefault="007F1AE0" w:rsidP="00CB65F8">
            <w:pPr>
              <w:spacing w:after="0" w:line="240" w:lineRule="auto"/>
              <w:jc w:val="center"/>
              <w:rPr>
                <w:rFonts w:ascii="Times New Roman" w:hAnsi="Times New Roman" w:cs="Times New Roman"/>
                <w:color w:val="FF0000"/>
                <w:sz w:val="24"/>
                <w:szCs w:val="24"/>
                <w:lang w:eastAsia="ru-RU"/>
              </w:rPr>
            </w:pPr>
          </w:p>
        </w:tc>
        <w:tc>
          <w:tcPr>
            <w:tcW w:w="1275" w:type="dxa"/>
          </w:tcPr>
          <w:p w:rsidR="007F1AE0" w:rsidRPr="0004453A" w:rsidRDefault="007F1AE0"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3048"/>
        </w:trPr>
        <w:tc>
          <w:tcPr>
            <w:tcW w:w="639" w:type="dxa"/>
          </w:tcPr>
          <w:p w:rsidR="00FE0FD9" w:rsidRPr="0004453A" w:rsidRDefault="00FE0FD9"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FE0FD9" w:rsidRPr="005711B9" w:rsidRDefault="00FE0FD9" w:rsidP="002C5608">
            <w:pPr>
              <w:suppressAutoHyphens/>
              <w:spacing w:afterLines="60" w:line="240" w:lineRule="auto"/>
              <w:jc w:val="both"/>
              <w:rPr>
                <w:rFonts w:ascii="Times New Roman" w:hAnsi="Times New Roman" w:cs="Times New Roman"/>
                <w:sz w:val="24"/>
                <w:szCs w:val="24"/>
              </w:rPr>
            </w:pPr>
            <w:r w:rsidRPr="005711B9">
              <w:rPr>
                <w:rFonts w:ascii="Times New Roman" w:hAnsi="Times New Roman" w:cs="Times New Roman"/>
                <w:sz w:val="24"/>
                <w:szCs w:val="24"/>
              </w:rPr>
              <w:t xml:space="preserve">выявление земельных участков, используемых без оформления в установленном порядке прав пользования, путем проведения </w:t>
            </w:r>
            <w:r w:rsidR="00B136A5" w:rsidRPr="005711B9">
              <w:rPr>
                <w:rFonts w:ascii="Times New Roman" w:hAnsi="Times New Roman" w:cs="Times New Roman"/>
                <w:sz w:val="24"/>
                <w:szCs w:val="24"/>
              </w:rPr>
              <w:t>профилактических мероприяти</w:t>
            </w:r>
            <w:r w:rsidR="00B92E4A" w:rsidRPr="005711B9">
              <w:rPr>
                <w:rFonts w:ascii="Times New Roman" w:hAnsi="Times New Roman" w:cs="Times New Roman"/>
                <w:sz w:val="24"/>
                <w:szCs w:val="24"/>
              </w:rPr>
              <w:t>й</w:t>
            </w:r>
            <w:r w:rsidRPr="005711B9">
              <w:rPr>
                <w:rFonts w:ascii="Times New Roman" w:hAnsi="Times New Roman" w:cs="Times New Roman"/>
                <w:sz w:val="24"/>
                <w:szCs w:val="24"/>
              </w:rPr>
              <w:t>, в целях привлечения пользователей таких земельных участков к регистрации прав собственности, прав постоянного (бессрочного) пользования или прав пож</w:t>
            </w:r>
            <w:r w:rsidR="00F958B2" w:rsidRPr="005711B9">
              <w:rPr>
                <w:rFonts w:ascii="Times New Roman" w:hAnsi="Times New Roman" w:cs="Times New Roman"/>
                <w:sz w:val="24"/>
                <w:szCs w:val="24"/>
              </w:rPr>
              <w:t>изненного наследуемого владения.</w:t>
            </w:r>
          </w:p>
          <w:p w:rsidR="00FE0FD9" w:rsidRPr="005711B9" w:rsidRDefault="00FE0FD9" w:rsidP="002C5608">
            <w:pPr>
              <w:spacing w:afterLines="60" w:line="240" w:lineRule="auto"/>
              <w:jc w:val="both"/>
              <w:rPr>
                <w:rFonts w:ascii="Times New Roman" w:hAnsi="Times New Roman" w:cs="Times New Roman"/>
                <w:sz w:val="24"/>
                <w:szCs w:val="24"/>
              </w:rPr>
            </w:pPr>
            <w:r w:rsidRPr="005711B9">
              <w:rPr>
                <w:rFonts w:ascii="Times New Roman" w:hAnsi="Times New Roman" w:cs="Times New Roman"/>
                <w:sz w:val="24"/>
                <w:szCs w:val="24"/>
                <w:lang w:eastAsia="ru-RU"/>
              </w:rPr>
              <w:t>Оценка поступления  по зарегистрированным правам  на земельные участки (тыс.</w:t>
            </w:r>
            <w:r w:rsidR="007A3AF4" w:rsidRPr="005711B9">
              <w:rPr>
                <w:rFonts w:ascii="Times New Roman" w:hAnsi="Times New Roman" w:cs="Times New Roman"/>
                <w:sz w:val="24"/>
                <w:szCs w:val="24"/>
                <w:lang w:eastAsia="ru-RU"/>
              </w:rPr>
              <w:t xml:space="preserve"> </w:t>
            </w:r>
            <w:r w:rsidRPr="005711B9">
              <w:rPr>
                <w:rFonts w:ascii="Times New Roman" w:hAnsi="Times New Roman" w:cs="Times New Roman"/>
                <w:sz w:val="24"/>
                <w:szCs w:val="24"/>
                <w:lang w:eastAsia="ru-RU"/>
              </w:rPr>
              <w:t>рублей)</w:t>
            </w:r>
          </w:p>
        </w:tc>
        <w:tc>
          <w:tcPr>
            <w:tcW w:w="2552" w:type="dxa"/>
          </w:tcPr>
          <w:p w:rsidR="00FE0FD9" w:rsidRPr="005711B9" w:rsidRDefault="00FE0FD9" w:rsidP="00FE60DE">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Управление по делам муниципальной собственности (</w:t>
            </w:r>
            <w:r w:rsidR="00705AA7" w:rsidRPr="005711B9">
              <w:rPr>
                <w:rFonts w:ascii="Times New Roman" w:hAnsi="Times New Roman" w:cs="Times New Roman"/>
                <w:sz w:val="24"/>
                <w:szCs w:val="24"/>
                <w:lang w:eastAsia="ru-RU"/>
              </w:rPr>
              <w:t>Григорьева О.В.</w:t>
            </w:r>
            <w:r w:rsidR="00E23796" w:rsidRPr="005711B9">
              <w:rPr>
                <w:rFonts w:ascii="Times New Roman" w:hAnsi="Times New Roman" w:cs="Times New Roman"/>
                <w:sz w:val="24"/>
                <w:szCs w:val="24"/>
                <w:lang w:eastAsia="ru-RU"/>
              </w:rPr>
              <w:t>)</w:t>
            </w:r>
          </w:p>
          <w:p w:rsidR="00FE0FD9" w:rsidRPr="005711B9"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5711B9" w:rsidRDefault="00FE0FD9" w:rsidP="00FE60DE">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ежемесячно</w:t>
            </w:r>
          </w:p>
        </w:tc>
        <w:tc>
          <w:tcPr>
            <w:tcW w:w="1559" w:type="dxa"/>
          </w:tcPr>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 xml:space="preserve">5 </w:t>
            </w:r>
            <w:r w:rsidR="00074272" w:rsidRPr="005711B9">
              <w:rPr>
                <w:rFonts w:ascii="Times New Roman" w:hAnsi="Times New Roman" w:cs="Times New Roman"/>
                <w:sz w:val="24"/>
                <w:szCs w:val="24"/>
                <w:lang w:eastAsia="ru-RU"/>
              </w:rPr>
              <w:t>з</w:t>
            </w:r>
            <w:r w:rsidRPr="005711B9">
              <w:rPr>
                <w:rFonts w:ascii="Times New Roman" w:hAnsi="Times New Roman" w:cs="Times New Roman"/>
                <w:sz w:val="24"/>
                <w:szCs w:val="24"/>
                <w:lang w:eastAsia="ru-RU"/>
              </w:rPr>
              <w:t>емельных участков</w:t>
            </w: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A92AFF">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2,</w:t>
            </w:r>
            <w:r w:rsidR="00A92AFF" w:rsidRPr="005711B9">
              <w:rPr>
                <w:rFonts w:ascii="Times New Roman" w:hAnsi="Times New Roman" w:cs="Times New Roman"/>
                <w:sz w:val="24"/>
                <w:szCs w:val="24"/>
                <w:lang w:eastAsia="ru-RU"/>
              </w:rPr>
              <w:t>0</w:t>
            </w:r>
          </w:p>
        </w:tc>
        <w:tc>
          <w:tcPr>
            <w:tcW w:w="1418" w:type="dxa"/>
          </w:tcPr>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5 земельных участков</w:t>
            </w: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A92AFF">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2,</w:t>
            </w:r>
            <w:r w:rsidR="00A92AFF" w:rsidRPr="005711B9">
              <w:rPr>
                <w:rFonts w:ascii="Times New Roman" w:hAnsi="Times New Roman" w:cs="Times New Roman"/>
                <w:sz w:val="24"/>
                <w:szCs w:val="24"/>
                <w:lang w:eastAsia="ru-RU"/>
              </w:rPr>
              <w:t>0</w:t>
            </w:r>
          </w:p>
        </w:tc>
        <w:tc>
          <w:tcPr>
            <w:tcW w:w="1275" w:type="dxa"/>
          </w:tcPr>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CB65F8">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5 земельных участков</w:t>
            </w:r>
          </w:p>
          <w:p w:rsidR="00FE0FD9" w:rsidRPr="005711B9" w:rsidRDefault="00FE0FD9" w:rsidP="00CB65F8">
            <w:pPr>
              <w:spacing w:after="0" w:line="240" w:lineRule="auto"/>
              <w:jc w:val="center"/>
              <w:rPr>
                <w:rFonts w:ascii="Times New Roman" w:hAnsi="Times New Roman" w:cs="Times New Roman"/>
                <w:sz w:val="24"/>
                <w:szCs w:val="24"/>
                <w:lang w:eastAsia="ru-RU"/>
              </w:rPr>
            </w:pPr>
          </w:p>
          <w:p w:rsidR="00FE0FD9" w:rsidRPr="005711B9" w:rsidRDefault="00FE0FD9" w:rsidP="00A92AFF">
            <w:pPr>
              <w:spacing w:after="0" w:line="240" w:lineRule="auto"/>
              <w:jc w:val="center"/>
              <w:rPr>
                <w:rFonts w:ascii="Times New Roman" w:hAnsi="Times New Roman" w:cs="Times New Roman"/>
                <w:sz w:val="24"/>
                <w:szCs w:val="24"/>
                <w:lang w:eastAsia="ru-RU"/>
              </w:rPr>
            </w:pPr>
            <w:r w:rsidRPr="005711B9">
              <w:rPr>
                <w:rFonts w:ascii="Times New Roman" w:hAnsi="Times New Roman" w:cs="Times New Roman"/>
                <w:sz w:val="24"/>
                <w:szCs w:val="24"/>
                <w:lang w:eastAsia="ru-RU"/>
              </w:rPr>
              <w:t>2,</w:t>
            </w:r>
            <w:r w:rsidR="00A92AFF" w:rsidRPr="005711B9">
              <w:rPr>
                <w:rFonts w:ascii="Times New Roman" w:hAnsi="Times New Roman" w:cs="Times New Roman"/>
                <w:sz w:val="24"/>
                <w:szCs w:val="24"/>
                <w:lang w:eastAsia="ru-RU"/>
              </w:rPr>
              <w:t>0</w:t>
            </w:r>
          </w:p>
        </w:tc>
      </w:tr>
      <w:tr w:rsidR="00FE0FD9" w:rsidRPr="0004453A" w:rsidTr="00C42F3D">
        <w:trPr>
          <w:trHeight w:val="346"/>
        </w:trPr>
        <w:tc>
          <w:tcPr>
            <w:tcW w:w="639" w:type="dxa"/>
          </w:tcPr>
          <w:p w:rsidR="00FE0FD9" w:rsidRPr="00364E49" w:rsidRDefault="00FE0FD9" w:rsidP="00413C01">
            <w:pPr>
              <w:spacing w:after="0" w:line="240" w:lineRule="auto"/>
              <w:ind w:right="-116"/>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3.2</w:t>
            </w:r>
          </w:p>
        </w:tc>
        <w:tc>
          <w:tcPr>
            <w:tcW w:w="6237" w:type="dxa"/>
          </w:tcPr>
          <w:p w:rsidR="00C27859" w:rsidRPr="00364E49" w:rsidRDefault="00C27859" w:rsidP="002C5608">
            <w:pPr>
              <w:suppressAutoHyphens/>
              <w:spacing w:afterLines="60" w:line="240" w:lineRule="auto"/>
              <w:jc w:val="both"/>
              <w:rPr>
                <w:rFonts w:ascii="Times New Roman" w:hAnsi="Times New Roman" w:cs="Times New Roman"/>
                <w:sz w:val="24"/>
                <w:szCs w:val="24"/>
              </w:rPr>
            </w:pPr>
            <w:r w:rsidRPr="00364E49">
              <w:rPr>
                <w:rFonts w:ascii="Times New Roman" w:hAnsi="Times New Roman" w:cs="Times New Roman"/>
                <w:sz w:val="24"/>
                <w:szCs w:val="24"/>
              </w:rPr>
              <w:t>Проведение работы по обследованию земельных участков</w:t>
            </w:r>
            <w:r w:rsidR="00EA25E9">
              <w:rPr>
                <w:rFonts w:ascii="Times New Roman" w:hAnsi="Times New Roman" w:cs="Times New Roman"/>
                <w:sz w:val="24"/>
                <w:szCs w:val="24"/>
              </w:rPr>
              <w:t xml:space="preserve">, </w:t>
            </w:r>
            <w:r w:rsidRPr="00364E49">
              <w:rPr>
                <w:rFonts w:ascii="Times New Roman" w:hAnsi="Times New Roman" w:cs="Times New Roman"/>
                <w:sz w:val="24"/>
                <w:szCs w:val="24"/>
              </w:rPr>
              <w:t xml:space="preserve">арендаторы которых  не исполняют обязательства по </w:t>
            </w:r>
            <w:r w:rsidR="00364E49" w:rsidRPr="00364E49">
              <w:rPr>
                <w:rFonts w:ascii="Times New Roman" w:hAnsi="Times New Roman" w:cs="Times New Roman"/>
                <w:sz w:val="24"/>
                <w:szCs w:val="24"/>
              </w:rPr>
              <w:t>у</w:t>
            </w:r>
            <w:r w:rsidRPr="00364E49">
              <w:rPr>
                <w:rFonts w:ascii="Times New Roman" w:hAnsi="Times New Roman" w:cs="Times New Roman"/>
                <w:sz w:val="24"/>
                <w:szCs w:val="24"/>
              </w:rPr>
              <w:t xml:space="preserve">плате арендной платы за землю.  </w:t>
            </w:r>
          </w:p>
          <w:p w:rsidR="00FE0FD9" w:rsidRPr="00364E49" w:rsidRDefault="00C27859" w:rsidP="002C5608">
            <w:pPr>
              <w:spacing w:afterLines="60" w:line="240" w:lineRule="auto"/>
              <w:jc w:val="both"/>
              <w:rPr>
                <w:rFonts w:ascii="Times New Roman" w:hAnsi="Times New Roman" w:cs="Times New Roman"/>
                <w:sz w:val="24"/>
                <w:szCs w:val="24"/>
                <w:lang w:eastAsia="ru-RU"/>
              </w:rPr>
            </w:pPr>
            <w:r w:rsidRPr="00364E49">
              <w:rPr>
                <w:rFonts w:ascii="Times New Roman" w:hAnsi="Times New Roman" w:cs="Times New Roman"/>
                <w:sz w:val="24"/>
                <w:szCs w:val="24"/>
              </w:rPr>
              <w:t xml:space="preserve"> При наличии оснований проведение мероприятий по принудительному прекращению права пользования земельными участками.</w:t>
            </w:r>
          </w:p>
        </w:tc>
        <w:tc>
          <w:tcPr>
            <w:tcW w:w="2552" w:type="dxa"/>
          </w:tcPr>
          <w:p w:rsidR="00B92E4A" w:rsidRPr="00364E49" w:rsidRDefault="008F0409" w:rsidP="008F0409">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 xml:space="preserve">Управление по делам муниципальной собственности </w:t>
            </w:r>
          </w:p>
          <w:p w:rsidR="008F0409" w:rsidRPr="00364E49" w:rsidRDefault="008F0409" w:rsidP="008F0409">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w:t>
            </w:r>
            <w:r w:rsidR="00B92E4A" w:rsidRPr="00364E49">
              <w:rPr>
                <w:rFonts w:ascii="Times New Roman" w:hAnsi="Times New Roman" w:cs="Times New Roman"/>
                <w:sz w:val="24"/>
                <w:szCs w:val="24"/>
                <w:lang w:eastAsia="ru-RU"/>
              </w:rPr>
              <w:t>по согласованию</w:t>
            </w:r>
            <w:r w:rsidRPr="00364E49">
              <w:rPr>
                <w:rFonts w:ascii="Times New Roman" w:hAnsi="Times New Roman" w:cs="Times New Roman"/>
                <w:sz w:val="24"/>
                <w:szCs w:val="24"/>
                <w:lang w:eastAsia="ru-RU"/>
              </w:rPr>
              <w:t>)</w:t>
            </w:r>
          </w:p>
          <w:p w:rsidR="00FE0FD9" w:rsidRPr="00364E49"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364E49" w:rsidRDefault="00FE0FD9" w:rsidP="00FE60DE">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ежегодно</w:t>
            </w:r>
          </w:p>
        </w:tc>
        <w:tc>
          <w:tcPr>
            <w:tcW w:w="1559"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488"/>
        </w:trPr>
        <w:tc>
          <w:tcPr>
            <w:tcW w:w="639" w:type="dxa"/>
          </w:tcPr>
          <w:p w:rsidR="00FE0FD9" w:rsidRPr="00364E49" w:rsidRDefault="00FE0FD9" w:rsidP="00E11C8E">
            <w:pPr>
              <w:spacing w:after="0" w:line="240" w:lineRule="auto"/>
              <w:ind w:right="-116"/>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3.3</w:t>
            </w:r>
          </w:p>
        </w:tc>
        <w:tc>
          <w:tcPr>
            <w:tcW w:w="6237" w:type="dxa"/>
          </w:tcPr>
          <w:p w:rsidR="00FE0FD9" w:rsidRPr="00364E49" w:rsidRDefault="00FE0FD9" w:rsidP="002C5608">
            <w:pPr>
              <w:suppressAutoHyphens/>
              <w:spacing w:afterLines="60" w:line="240" w:lineRule="auto"/>
              <w:jc w:val="both"/>
              <w:rPr>
                <w:rFonts w:ascii="Times New Roman" w:hAnsi="Times New Roman" w:cs="Times New Roman"/>
                <w:sz w:val="24"/>
                <w:szCs w:val="24"/>
              </w:rPr>
            </w:pPr>
            <w:r w:rsidRPr="00364E49">
              <w:rPr>
                <w:rFonts w:ascii="Times New Roman" w:hAnsi="Times New Roman" w:cs="Times New Roman"/>
                <w:sz w:val="24"/>
                <w:szCs w:val="24"/>
              </w:rPr>
              <w:t xml:space="preserve">Проведение </w:t>
            </w:r>
            <w:r w:rsidR="00C27859" w:rsidRPr="00364E49">
              <w:rPr>
                <w:rFonts w:ascii="Times New Roman" w:hAnsi="Times New Roman" w:cs="Times New Roman"/>
                <w:sz w:val="24"/>
                <w:szCs w:val="24"/>
              </w:rPr>
              <w:t>обследования</w:t>
            </w:r>
            <w:r w:rsidRPr="00364E49">
              <w:rPr>
                <w:rFonts w:ascii="Times New Roman" w:hAnsi="Times New Roman" w:cs="Times New Roman"/>
                <w:sz w:val="24"/>
                <w:szCs w:val="24"/>
              </w:rPr>
              <w:t xml:space="preserve"> незарегистрированных объектов недвижимого имущества из числа объектов незавершенного строительства</w:t>
            </w:r>
            <w:r w:rsidR="00C27859" w:rsidRPr="00364E49">
              <w:rPr>
                <w:rFonts w:ascii="Times New Roman" w:hAnsi="Times New Roman" w:cs="Times New Roman"/>
                <w:sz w:val="24"/>
                <w:szCs w:val="24"/>
              </w:rPr>
              <w:t xml:space="preserve"> на предмет их готовности</w:t>
            </w:r>
            <w:r w:rsidRPr="00364E49">
              <w:rPr>
                <w:rFonts w:ascii="Times New Roman" w:hAnsi="Times New Roman" w:cs="Times New Roman"/>
                <w:sz w:val="24"/>
                <w:szCs w:val="24"/>
              </w:rPr>
              <w:t xml:space="preserve">, путем проведения </w:t>
            </w:r>
            <w:r w:rsidR="008E4DBD" w:rsidRPr="00364E49">
              <w:rPr>
                <w:rFonts w:ascii="Times New Roman" w:hAnsi="Times New Roman" w:cs="Times New Roman"/>
                <w:sz w:val="24"/>
                <w:szCs w:val="24"/>
              </w:rPr>
              <w:t>профилактических мероприятий</w:t>
            </w:r>
            <w:r w:rsidRPr="00364E49">
              <w:rPr>
                <w:rFonts w:ascii="Times New Roman" w:hAnsi="Times New Roman" w:cs="Times New Roman"/>
                <w:sz w:val="24"/>
                <w:szCs w:val="24"/>
              </w:rPr>
              <w:t>, в целях регистрации прав собственности, как на объект завершенного строительства.</w:t>
            </w:r>
          </w:p>
          <w:p w:rsidR="00FE0FD9" w:rsidRPr="00364E49" w:rsidRDefault="00F958B2" w:rsidP="002C5608">
            <w:pPr>
              <w:suppressAutoHyphens/>
              <w:spacing w:afterLines="60" w:line="240" w:lineRule="auto"/>
              <w:jc w:val="both"/>
              <w:rPr>
                <w:rFonts w:ascii="Times New Roman" w:hAnsi="Times New Roman" w:cs="Times New Roman"/>
                <w:sz w:val="24"/>
                <w:szCs w:val="24"/>
                <w:lang w:eastAsia="ru-RU"/>
              </w:rPr>
            </w:pPr>
            <w:r w:rsidRPr="00364E49">
              <w:rPr>
                <w:rFonts w:ascii="Times New Roman" w:hAnsi="Times New Roman" w:cs="Times New Roman"/>
                <w:sz w:val="24"/>
                <w:szCs w:val="24"/>
              </w:rPr>
              <w:t>О</w:t>
            </w:r>
            <w:r w:rsidR="00FE0FD9" w:rsidRPr="00364E49">
              <w:rPr>
                <w:rFonts w:ascii="Times New Roman" w:hAnsi="Times New Roman" w:cs="Times New Roman"/>
                <w:sz w:val="24"/>
                <w:szCs w:val="24"/>
                <w:lang w:eastAsia="ru-RU"/>
              </w:rPr>
              <w:t>ценка поступления налога на имущество по физ. лицам по зарегистрированным объектам недвижимого имущества (тыс.</w:t>
            </w:r>
            <w:r w:rsidR="007A3AF4" w:rsidRPr="00364E49">
              <w:rPr>
                <w:rFonts w:ascii="Times New Roman" w:hAnsi="Times New Roman" w:cs="Times New Roman"/>
                <w:sz w:val="24"/>
                <w:szCs w:val="24"/>
                <w:lang w:eastAsia="ru-RU"/>
              </w:rPr>
              <w:t xml:space="preserve"> </w:t>
            </w:r>
            <w:r w:rsidR="00FE0FD9" w:rsidRPr="00364E49">
              <w:rPr>
                <w:rFonts w:ascii="Times New Roman" w:hAnsi="Times New Roman" w:cs="Times New Roman"/>
                <w:sz w:val="24"/>
                <w:szCs w:val="24"/>
                <w:lang w:eastAsia="ru-RU"/>
              </w:rPr>
              <w:t>рублей)</w:t>
            </w:r>
          </w:p>
        </w:tc>
        <w:tc>
          <w:tcPr>
            <w:tcW w:w="2552" w:type="dxa"/>
          </w:tcPr>
          <w:p w:rsidR="00FE0FD9" w:rsidRPr="00364E49" w:rsidRDefault="00FE0FD9" w:rsidP="00FE60DE">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Отдел архитектуры администрации города Вятские Поляны                       (</w:t>
            </w:r>
            <w:r w:rsidR="00364E49" w:rsidRPr="00364E49">
              <w:rPr>
                <w:rFonts w:ascii="Times New Roman" w:hAnsi="Times New Roman" w:cs="Times New Roman"/>
                <w:sz w:val="24"/>
                <w:szCs w:val="24"/>
                <w:lang w:eastAsia="ru-RU"/>
              </w:rPr>
              <w:t>Курочкина Л.Н.)</w:t>
            </w:r>
          </w:p>
          <w:p w:rsidR="00FE0FD9" w:rsidRPr="00364E49" w:rsidRDefault="00FE0FD9" w:rsidP="00FE60DE">
            <w:pPr>
              <w:spacing w:after="0" w:line="240" w:lineRule="auto"/>
              <w:jc w:val="center"/>
              <w:rPr>
                <w:rFonts w:ascii="Times New Roman" w:hAnsi="Times New Roman" w:cs="Times New Roman"/>
                <w:sz w:val="24"/>
                <w:szCs w:val="24"/>
                <w:lang w:eastAsia="ru-RU"/>
              </w:rPr>
            </w:pPr>
          </w:p>
        </w:tc>
        <w:tc>
          <w:tcPr>
            <w:tcW w:w="1843" w:type="dxa"/>
          </w:tcPr>
          <w:p w:rsidR="00FE0FD9" w:rsidRPr="00364E49" w:rsidRDefault="00FE0FD9" w:rsidP="00FE60DE">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ежемесячно</w:t>
            </w:r>
          </w:p>
        </w:tc>
        <w:tc>
          <w:tcPr>
            <w:tcW w:w="1559" w:type="dxa"/>
          </w:tcPr>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C2785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1</w:t>
            </w:r>
            <w:r w:rsidR="00FE0FD9" w:rsidRPr="00364E49">
              <w:rPr>
                <w:rFonts w:ascii="Times New Roman" w:hAnsi="Times New Roman" w:cs="Times New Roman"/>
                <w:sz w:val="24"/>
                <w:szCs w:val="24"/>
                <w:lang w:eastAsia="ru-RU"/>
              </w:rPr>
              <w:t xml:space="preserve"> объект</w:t>
            </w: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2,0</w:t>
            </w:r>
          </w:p>
        </w:tc>
        <w:tc>
          <w:tcPr>
            <w:tcW w:w="1418" w:type="dxa"/>
          </w:tcPr>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C2785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 xml:space="preserve">1 </w:t>
            </w:r>
            <w:r w:rsidR="00FE0FD9" w:rsidRPr="00364E49">
              <w:rPr>
                <w:rFonts w:ascii="Times New Roman" w:hAnsi="Times New Roman" w:cs="Times New Roman"/>
                <w:sz w:val="24"/>
                <w:szCs w:val="24"/>
                <w:lang w:eastAsia="ru-RU"/>
              </w:rPr>
              <w:t>объект</w:t>
            </w: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2,0</w:t>
            </w:r>
          </w:p>
        </w:tc>
        <w:tc>
          <w:tcPr>
            <w:tcW w:w="1275" w:type="dxa"/>
          </w:tcPr>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C2785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1</w:t>
            </w:r>
            <w:r w:rsidR="00FE0FD9" w:rsidRPr="00364E49">
              <w:rPr>
                <w:rFonts w:ascii="Times New Roman" w:hAnsi="Times New Roman" w:cs="Times New Roman"/>
                <w:sz w:val="24"/>
                <w:szCs w:val="24"/>
                <w:lang w:eastAsia="ru-RU"/>
              </w:rPr>
              <w:t xml:space="preserve"> объект</w:t>
            </w: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p>
          <w:p w:rsidR="00FE0FD9" w:rsidRPr="00364E49" w:rsidRDefault="00FE0FD9" w:rsidP="00CB65F8">
            <w:pPr>
              <w:spacing w:after="0" w:line="240" w:lineRule="auto"/>
              <w:jc w:val="center"/>
              <w:rPr>
                <w:rFonts w:ascii="Times New Roman" w:hAnsi="Times New Roman" w:cs="Times New Roman"/>
                <w:sz w:val="24"/>
                <w:szCs w:val="24"/>
                <w:lang w:eastAsia="ru-RU"/>
              </w:rPr>
            </w:pPr>
            <w:r w:rsidRPr="00364E49">
              <w:rPr>
                <w:rFonts w:ascii="Times New Roman" w:hAnsi="Times New Roman" w:cs="Times New Roman"/>
                <w:sz w:val="24"/>
                <w:szCs w:val="24"/>
                <w:lang w:eastAsia="ru-RU"/>
              </w:rPr>
              <w:t>2,0</w:t>
            </w:r>
          </w:p>
        </w:tc>
      </w:tr>
      <w:tr w:rsidR="00FE0FD9" w:rsidRPr="0004453A" w:rsidTr="00C42F3D">
        <w:trPr>
          <w:trHeight w:val="346"/>
        </w:trPr>
        <w:tc>
          <w:tcPr>
            <w:tcW w:w="639" w:type="dxa"/>
          </w:tcPr>
          <w:p w:rsidR="00FE0FD9" w:rsidRPr="0012166E" w:rsidRDefault="00FE0FD9" w:rsidP="00FC0192">
            <w:pPr>
              <w:spacing w:after="0" w:line="240" w:lineRule="auto"/>
              <w:ind w:right="-116"/>
              <w:jc w:val="center"/>
              <w:rPr>
                <w:rFonts w:ascii="Times New Roman" w:hAnsi="Times New Roman" w:cs="Times New Roman"/>
                <w:sz w:val="24"/>
                <w:szCs w:val="24"/>
                <w:lang w:eastAsia="ru-RU"/>
              </w:rPr>
            </w:pPr>
            <w:r w:rsidRPr="0012166E">
              <w:rPr>
                <w:rFonts w:ascii="Times New Roman" w:hAnsi="Times New Roman" w:cs="Times New Roman"/>
                <w:sz w:val="24"/>
                <w:szCs w:val="24"/>
                <w:lang w:eastAsia="ru-RU"/>
              </w:rPr>
              <w:t>3.4</w:t>
            </w:r>
          </w:p>
        </w:tc>
        <w:tc>
          <w:tcPr>
            <w:tcW w:w="6237" w:type="dxa"/>
          </w:tcPr>
          <w:p w:rsidR="00B23E82" w:rsidRPr="0012166E" w:rsidRDefault="00DD041E" w:rsidP="00DD041E">
            <w:pPr>
              <w:spacing w:after="0" w:line="240" w:lineRule="auto"/>
              <w:rPr>
                <w:rFonts w:ascii="Times New Roman" w:hAnsi="Times New Roman" w:cs="Times New Roman"/>
                <w:sz w:val="24"/>
                <w:szCs w:val="24"/>
                <w:lang w:eastAsia="ru-RU"/>
              </w:rPr>
            </w:pPr>
            <w:r w:rsidRPr="0012166E">
              <w:rPr>
                <w:rFonts w:ascii="Times New Roman" w:hAnsi="Times New Roman" w:cs="Times New Roman"/>
                <w:sz w:val="24"/>
                <w:szCs w:val="24"/>
                <w:lang w:eastAsia="ru-RU"/>
              </w:rPr>
              <w:t xml:space="preserve">Оказание содействия в проведении </w:t>
            </w:r>
            <w:r w:rsidR="00177842" w:rsidRPr="0012166E">
              <w:rPr>
                <w:rFonts w:ascii="Times New Roman" w:hAnsi="Times New Roman" w:cs="Times New Roman"/>
                <w:sz w:val="24"/>
                <w:szCs w:val="24"/>
                <w:lang w:eastAsia="ar-SA"/>
              </w:rPr>
              <w:t xml:space="preserve">УФНС России по Кировской области   </w:t>
            </w:r>
            <w:r w:rsidRPr="0012166E">
              <w:rPr>
                <w:rFonts w:ascii="Times New Roman" w:hAnsi="Times New Roman" w:cs="Times New Roman"/>
                <w:sz w:val="24"/>
                <w:szCs w:val="24"/>
                <w:lang w:eastAsia="ru-RU"/>
              </w:rPr>
              <w:t>мероприятий по повышению налоговой грамотности налогоплательщиков по имущественным налогам и информационной кампании по своевременной уплате гражданами имущественных налогов</w:t>
            </w:r>
            <w:r w:rsidR="00FB2344" w:rsidRPr="0012166E">
              <w:rPr>
                <w:rFonts w:ascii="Times New Roman" w:hAnsi="Times New Roman" w:cs="Times New Roman"/>
                <w:sz w:val="24"/>
                <w:szCs w:val="24"/>
                <w:lang w:eastAsia="ru-RU"/>
              </w:rPr>
              <w:t>:</w:t>
            </w:r>
            <w:r w:rsidRPr="0012166E">
              <w:rPr>
                <w:rFonts w:ascii="Times New Roman" w:hAnsi="Times New Roman" w:cs="Times New Roman"/>
                <w:sz w:val="24"/>
                <w:szCs w:val="24"/>
                <w:lang w:eastAsia="ru-RU"/>
              </w:rPr>
              <w:t xml:space="preserve"> </w:t>
            </w:r>
          </w:p>
          <w:p w:rsidR="00A54CC0" w:rsidRPr="0012166E" w:rsidRDefault="00A54CC0" w:rsidP="00983F10">
            <w:pPr>
              <w:spacing w:after="0" w:line="240" w:lineRule="auto"/>
              <w:jc w:val="both"/>
              <w:rPr>
                <w:rFonts w:ascii="Times New Roman" w:hAnsi="Times New Roman" w:cs="Times New Roman"/>
                <w:sz w:val="24"/>
                <w:szCs w:val="24"/>
                <w:lang w:eastAsia="ru-RU"/>
              </w:rPr>
            </w:pPr>
          </w:p>
          <w:p w:rsidR="001F7D38" w:rsidRPr="0012166E" w:rsidRDefault="00A54CC0" w:rsidP="00A54CC0">
            <w:pPr>
              <w:spacing w:after="0" w:line="240" w:lineRule="auto"/>
              <w:jc w:val="both"/>
              <w:rPr>
                <w:rFonts w:ascii="Times New Roman" w:hAnsi="Times New Roman" w:cs="Times New Roman"/>
                <w:sz w:val="24"/>
                <w:szCs w:val="24"/>
                <w:lang w:eastAsia="ru-RU"/>
              </w:rPr>
            </w:pPr>
            <w:r w:rsidRPr="0012166E">
              <w:rPr>
                <w:rFonts w:ascii="Times New Roman" w:hAnsi="Times New Roman" w:cs="Times New Roman"/>
                <w:sz w:val="24"/>
                <w:szCs w:val="24"/>
                <w:lang w:eastAsia="ru-RU"/>
              </w:rPr>
              <w:t>размещение информации о сроках уплаты имущественных налогов с физических лиц и мерах ответственности за несвоевременное перечисление налогов в бюджет</w:t>
            </w:r>
            <w:r w:rsidR="00954CFB" w:rsidRPr="0012166E">
              <w:rPr>
                <w:rFonts w:ascii="Times New Roman" w:hAnsi="Times New Roman" w:cs="Times New Roman"/>
                <w:sz w:val="24"/>
                <w:szCs w:val="24"/>
                <w:lang w:eastAsia="ru-RU"/>
              </w:rPr>
              <w:t xml:space="preserve"> на сайте администрации города, по электронным адресам предприятий и индивидуальных предпринимателей, в магазинах и  торговых центрах</w:t>
            </w:r>
          </w:p>
          <w:p w:rsidR="00983F10" w:rsidRPr="0012166E" w:rsidRDefault="00983F10" w:rsidP="00CC1CCC">
            <w:pPr>
              <w:spacing w:after="0" w:line="240" w:lineRule="auto"/>
              <w:jc w:val="both"/>
              <w:rPr>
                <w:rFonts w:ascii="Times New Roman" w:hAnsi="Times New Roman" w:cs="Times New Roman"/>
                <w:sz w:val="24"/>
                <w:szCs w:val="24"/>
                <w:lang w:eastAsia="ru-RU"/>
              </w:rPr>
            </w:pPr>
          </w:p>
        </w:tc>
        <w:tc>
          <w:tcPr>
            <w:tcW w:w="2552" w:type="dxa"/>
          </w:tcPr>
          <w:p w:rsidR="00FB2344" w:rsidRPr="0012166E" w:rsidRDefault="00FB2344" w:rsidP="00FB2344">
            <w:pPr>
              <w:spacing w:after="0" w:line="240" w:lineRule="auto"/>
              <w:jc w:val="center"/>
              <w:rPr>
                <w:rFonts w:ascii="Times New Roman" w:hAnsi="Times New Roman" w:cs="Times New Roman"/>
                <w:sz w:val="24"/>
                <w:szCs w:val="24"/>
                <w:lang w:eastAsia="ru-RU"/>
              </w:rPr>
            </w:pPr>
          </w:p>
          <w:p w:rsidR="00FE0FD9" w:rsidRPr="0012166E" w:rsidRDefault="00FB2344" w:rsidP="00FE60DE">
            <w:pPr>
              <w:spacing w:after="0" w:line="240" w:lineRule="auto"/>
              <w:jc w:val="center"/>
              <w:rPr>
                <w:rFonts w:ascii="Times New Roman" w:hAnsi="Times New Roman" w:cs="Times New Roman"/>
                <w:sz w:val="24"/>
                <w:szCs w:val="24"/>
                <w:lang w:eastAsia="ru-RU"/>
              </w:rPr>
            </w:pPr>
            <w:r w:rsidRPr="0012166E">
              <w:rPr>
                <w:rFonts w:ascii="Times New Roman" w:hAnsi="Times New Roman" w:cs="Times New Roman"/>
                <w:sz w:val="24"/>
                <w:szCs w:val="24"/>
                <w:lang w:eastAsia="ru-RU"/>
              </w:rPr>
              <w:t>Финансовое управление администрации города Вятские Поляны               (</w:t>
            </w:r>
            <w:proofErr w:type="spellStart"/>
            <w:r w:rsidR="0012166E" w:rsidRPr="0012166E">
              <w:rPr>
                <w:rFonts w:ascii="Times New Roman" w:hAnsi="Times New Roman" w:cs="Times New Roman"/>
                <w:sz w:val="24"/>
                <w:szCs w:val="24"/>
                <w:lang w:eastAsia="ru-RU"/>
              </w:rPr>
              <w:t>Марданова</w:t>
            </w:r>
            <w:proofErr w:type="spellEnd"/>
            <w:r w:rsidR="0012166E" w:rsidRPr="0012166E">
              <w:rPr>
                <w:rFonts w:ascii="Times New Roman" w:hAnsi="Times New Roman" w:cs="Times New Roman"/>
                <w:sz w:val="24"/>
                <w:szCs w:val="24"/>
                <w:lang w:eastAsia="ru-RU"/>
              </w:rPr>
              <w:t xml:space="preserve"> Г.Р.</w:t>
            </w:r>
            <w:r w:rsidRPr="0012166E">
              <w:rPr>
                <w:rFonts w:ascii="Times New Roman" w:hAnsi="Times New Roman" w:cs="Times New Roman"/>
                <w:sz w:val="24"/>
                <w:szCs w:val="24"/>
                <w:lang w:eastAsia="ru-RU"/>
              </w:rPr>
              <w:t>);</w:t>
            </w:r>
          </w:p>
          <w:p w:rsidR="006A04B9" w:rsidRPr="0012166E" w:rsidRDefault="0012166E" w:rsidP="0012166E">
            <w:pPr>
              <w:spacing w:after="0" w:line="240" w:lineRule="auto"/>
              <w:jc w:val="center"/>
              <w:rPr>
                <w:rFonts w:ascii="Times New Roman" w:hAnsi="Times New Roman" w:cs="Times New Roman"/>
                <w:sz w:val="24"/>
                <w:szCs w:val="24"/>
                <w:lang w:eastAsia="ru-RU"/>
              </w:rPr>
            </w:pPr>
            <w:r w:rsidRPr="0012166E">
              <w:rPr>
                <w:rFonts w:ascii="Times New Roman" w:hAnsi="Times New Roman" w:cs="Times New Roman"/>
                <w:sz w:val="24"/>
                <w:szCs w:val="24"/>
                <w:lang w:eastAsia="ru-RU"/>
              </w:rPr>
              <w:t>Управление экономического развития города и информационных систем           (Тарасова Г.Р.)</w:t>
            </w:r>
          </w:p>
        </w:tc>
        <w:tc>
          <w:tcPr>
            <w:tcW w:w="1843" w:type="dxa"/>
          </w:tcPr>
          <w:p w:rsidR="00FE0FD9" w:rsidRPr="0012166E" w:rsidRDefault="00FE0FD9" w:rsidP="00FE60DE">
            <w:pPr>
              <w:spacing w:after="0" w:line="240" w:lineRule="auto"/>
              <w:jc w:val="center"/>
              <w:rPr>
                <w:rFonts w:ascii="Times New Roman" w:hAnsi="Times New Roman" w:cs="Times New Roman"/>
                <w:sz w:val="24"/>
                <w:szCs w:val="24"/>
                <w:lang w:eastAsia="ru-RU"/>
              </w:rPr>
            </w:pPr>
            <w:r w:rsidRPr="0012166E">
              <w:rPr>
                <w:rFonts w:ascii="Times New Roman" w:hAnsi="Times New Roman" w:cs="Times New Roman"/>
                <w:sz w:val="24"/>
                <w:szCs w:val="24"/>
                <w:lang w:eastAsia="ru-RU"/>
              </w:rPr>
              <w:t>ежегодно</w:t>
            </w:r>
          </w:p>
        </w:tc>
        <w:tc>
          <w:tcPr>
            <w:tcW w:w="1559" w:type="dxa"/>
          </w:tcPr>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A54CC0" w:rsidRPr="0012166E" w:rsidRDefault="00CC1CCC" w:rsidP="00983F10">
            <w:pPr>
              <w:spacing w:after="0" w:line="240" w:lineRule="auto"/>
              <w:jc w:val="center"/>
              <w:rPr>
                <w:rFonts w:ascii="Times New Roman" w:hAnsi="Times New Roman" w:cs="Times New Roman"/>
                <w:lang w:eastAsia="ru-RU"/>
              </w:rPr>
            </w:pPr>
            <w:r w:rsidRPr="0012166E">
              <w:rPr>
                <w:rFonts w:ascii="Times New Roman" w:hAnsi="Times New Roman" w:cs="Times New Roman"/>
                <w:sz w:val="24"/>
                <w:szCs w:val="24"/>
                <w:lang w:eastAsia="ru-RU"/>
              </w:rPr>
              <w:t xml:space="preserve">10 </w:t>
            </w:r>
            <w:r w:rsidR="00A54CC0" w:rsidRPr="0012166E">
              <w:rPr>
                <w:rFonts w:ascii="Times New Roman" w:hAnsi="Times New Roman" w:cs="Times New Roman"/>
                <w:lang w:eastAsia="ru-RU"/>
              </w:rPr>
              <w:t>информаций</w:t>
            </w: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sz w:val="24"/>
                <w:szCs w:val="24"/>
                <w:lang w:eastAsia="ru-RU"/>
              </w:rPr>
            </w:pPr>
          </w:p>
        </w:tc>
        <w:tc>
          <w:tcPr>
            <w:tcW w:w="1418" w:type="dxa"/>
          </w:tcPr>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1F7D38" w:rsidRPr="0012166E" w:rsidRDefault="00CC1CCC" w:rsidP="00983F10">
            <w:pPr>
              <w:spacing w:after="0" w:line="240" w:lineRule="auto"/>
              <w:jc w:val="center"/>
              <w:rPr>
                <w:rFonts w:ascii="Times New Roman" w:hAnsi="Times New Roman" w:cs="Times New Roman"/>
                <w:lang w:eastAsia="ru-RU"/>
              </w:rPr>
            </w:pPr>
            <w:r w:rsidRPr="0012166E">
              <w:rPr>
                <w:rFonts w:ascii="Times New Roman" w:hAnsi="Times New Roman" w:cs="Times New Roman"/>
                <w:sz w:val="24"/>
                <w:szCs w:val="24"/>
                <w:lang w:eastAsia="ru-RU"/>
              </w:rPr>
              <w:t>10</w:t>
            </w:r>
            <w:r w:rsidR="00C46A91" w:rsidRPr="0012166E">
              <w:rPr>
                <w:rFonts w:ascii="Times New Roman" w:hAnsi="Times New Roman" w:cs="Times New Roman"/>
                <w:sz w:val="24"/>
                <w:szCs w:val="24"/>
                <w:lang w:eastAsia="ru-RU"/>
              </w:rPr>
              <w:t xml:space="preserve"> </w:t>
            </w:r>
            <w:r w:rsidR="001F7D38" w:rsidRPr="0012166E">
              <w:rPr>
                <w:rFonts w:ascii="Times New Roman" w:hAnsi="Times New Roman" w:cs="Times New Roman"/>
                <w:sz w:val="24"/>
                <w:szCs w:val="24"/>
                <w:lang w:eastAsia="ru-RU"/>
              </w:rPr>
              <w:t xml:space="preserve"> </w:t>
            </w:r>
            <w:r w:rsidR="001F7D38" w:rsidRPr="0012166E">
              <w:rPr>
                <w:rFonts w:ascii="Times New Roman" w:hAnsi="Times New Roman" w:cs="Times New Roman"/>
                <w:lang w:eastAsia="ru-RU"/>
              </w:rPr>
              <w:t>информаций</w:t>
            </w: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sz w:val="24"/>
                <w:szCs w:val="24"/>
                <w:lang w:eastAsia="ru-RU"/>
              </w:rPr>
            </w:pPr>
          </w:p>
        </w:tc>
        <w:tc>
          <w:tcPr>
            <w:tcW w:w="1275" w:type="dxa"/>
          </w:tcPr>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983F10" w:rsidRPr="0012166E" w:rsidRDefault="00983F10" w:rsidP="00CB65F8">
            <w:pPr>
              <w:spacing w:after="0" w:line="240" w:lineRule="auto"/>
              <w:jc w:val="center"/>
              <w:rPr>
                <w:rFonts w:ascii="Times New Roman" w:hAnsi="Times New Roman" w:cs="Times New Roman"/>
                <w:sz w:val="24"/>
                <w:szCs w:val="24"/>
                <w:lang w:eastAsia="ru-RU"/>
              </w:rPr>
            </w:pPr>
          </w:p>
          <w:p w:rsidR="001F7D38" w:rsidRPr="0012166E" w:rsidRDefault="00CC1CCC" w:rsidP="00983F10">
            <w:pPr>
              <w:spacing w:after="0" w:line="240" w:lineRule="auto"/>
              <w:jc w:val="center"/>
              <w:rPr>
                <w:rFonts w:ascii="Times New Roman" w:hAnsi="Times New Roman" w:cs="Times New Roman"/>
                <w:lang w:eastAsia="ru-RU"/>
              </w:rPr>
            </w:pPr>
            <w:r w:rsidRPr="0012166E">
              <w:rPr>
                <w:rFonts w:ascii="Times New Roman" w:hAnsi="Times New Roman" w:cs="Times New Roman"/>
                <w:sz w:val="24"/>
                <w:szCs w:val="24"/>
                <w:lang w:eastAsia="ru-RU"/>
              </w:rPr>
              <w:t xml:space="preserve">10 </w:t>
            </w:r>
            <w:r w:rsidR="001F7D38" w:rsidRPr="0012166E">
              <w:rPr>
                <w:rFonts w:ascii="Times New Roman" w:hAnsi="Times New Roman" w:cs="Times New Roman"/>
                <w:lang w:eastAsia="ru-RU"/>
              </w:rPr>
              <w:t>информаций</w:t>
            </w: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lang w:eastAsia="ru-RU"/>
              </w:rPr>
            </w:pPr>
          </w:p>
          <w:p w:rsidR="001F7D38" w:rsidRPr="0012166E" w:rsidRDefault="001F7D38" w:rsidP="00983F10">
            <w:pPr>
              <w:spacing w:after="0" w:line="240" w:lineRule="auto"/>
              <w:jc w:val="center"/>
              <w:rPr>
                <w:rFonts w:ascii="Times New Roman" w:hAnsi="Times New Roman" w:cs="Times New Roman"/>
                <w:sz w:val="24"/>
                <w:szCs w:val="24"/>
                <w:lang w:eastAsia="ru-RU"/>
              </w:rPr>
            </w:pPr>
          </w:p>
        </w:tc>
      </w:tr>
      <w:tr w:rsidR="00272FA6" w:rsidRPr="0004453A" w:rsidTr="00C42F3D">
        <w:trPr>
          <w:trHeight w:val="346"/>
        </w:trPr>
        <w:tc>
          <w:tcPr>
            <w:tcW w:w="639" w:type="dxa"/>
          </w:tcPr>
          <w:p w:rsidR="00272FA6" w:rsidRPr="00F658FD" w:rsidRDefault="00272FA6" w:rsidP="00F658FD">
            <w:pPr>
              <w:spacing w:after="0" w:line="240" w:lineRule="auto"/>
              <w:ind w:right="-116"/>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3.</w:t>
            </w:r>
            <w:r w:rsidR="00F658FD" w:rsidRPr="00F658FD">
              <w:rPr>
                <w:rFonts w:ascii="Times New Roman" w:hAnsi="Times New Roman" w:cs="Times New Roman"/>
                <w:sz w:val="24"/>
                <w:szCs w:val="24"/>
                <w:lang w:eastAsia="ru-RU"/>
              </w:rPr>
              <w:t>5</w:t>
            </w:r>
          </w:p>
        </w:tc>
        <w:tc>
          <w:tcPr>
            <w:tcW w:w="6237" w:type="dxa"/>
          </w:tcPr>
          <w:p w:rsidR="000703E0" w:rsidRPr="00F658FD" w:rsidRDefault="00272FA6" w:rsidP="000F6BA7">
            <w:pPr>
              <w:spacing w:after="0" w:line="240" w:lineRule="auto"/>
              <w:rPr>
                <w:rFonts w:ascii="Times New Roman" w:hAnsi="Times New Roman" w:cs="Times New Roman"/>
                <w:sz w:val="24"/>
                <w:szCs w:val="24"/>
                <w:lang w:eastAsia="ru-RU"/>
              </w:rPr>
            </w:pPr>
            <w:r w:rsidRPr="00F658FD">
              <w:rPr>
                <w:rFonts w:ascii="Times New Roman" w:hAnsi="Times New Roman" w:cs="Times New Roman"/>
                <w:sz w:val="24"/>
                <w:szCs w:val="24"/>
                <w:lang w:eastAsia="ru-RU"/>
              </w:rPr>
              <w:t>Проведение мероприятий по своевременной уплате имущественных налогов сотрудниками</w:t>
            </w:r>
            <w:r w:rsidR="005F2358" w:rsidRPr="00F658FD">
              <w:rPr>
                <w:rFonts w:ascii="Times New Roman" w:hAnsi="Times New Roman" w:cs="Times New Roman"/>
                <w:sz w:val="24"/>
                <w:szCs w:val="24"/>
                <w:lang w:eastAsia="ru-RU"/>
              </w:rPr>
              <w:t xml:space="preserve"> отделов и управлений </w:t>
            </w:r>
            <w:r w:rsidRPr="00F658FD">
              <w:rPr>
                <w:rFonts w:ascii="Times New Roman" w:hAnsi="Times New Roman" w:cs="Times New Roman"/>
                <w:sz w:val="24"/>
                <w:szCs w:val="24"/>
                <w:lang w:eastAsia="ru-RU"/>
              </w:rPr>
              <w:t xml:space="preserve"> </w:t>
            </w:r>
            <w:r w:rsidR="000F6BA7" w:rsidRPr="00F658FD">
              <w:rPr>
                <w:rFonts w:ascii="Times New Roman" w:hAnsi="Times New Roman" w:cs="Times New Roman"/>
                <w:sz w:val="24"/>
                <w:szCs w:val="24"/>
                <w:lang w:eastAsia="ru-RU"/>
              </w:rPr>
              <w:t xml:space="preserve">администрации города, </w:t>
            </w:r>
            <w:r w:rsidR="00E20B09" w:rsidRPr="00F658FD">
              <w:rPr>
                <w:rFonts w:ascii="Times New Roman" w:hAnsi="Times New Roman" w:cs="Times New Roman"/>
                <w:sz w:val="24"/>
                <w:szCs w:val="24"/>
                <w:lang w:eastAsia="ru-RU"/>
              </w:rPr>
              <w:t>членами их семей и  уплате имеющейся задолженности</w:t>
            </w:r>
            <w:r w:rsidR="00DD6DF5" w:rsidRPr="00F658FD">
              <w:rPr>
                <w:rFonts w:ascii="Times New Roman" w:hAnsi="Times New Roman" w:cs="Times New Roman"/>
                <w:sz w:val="24"/>
                <w:szCs w:val="24"/>
                <w:lang w:eastAsia="ru-RU"/>
              </w:rPr>
              <w:t>:</w:t>
            </w:r>
          </w:p>
          <w:p w:rsidR="000703E0" w:rsidRPr="00F658FD" w:rsidRDefault="000703E0" w:rsidP="000F6BA7">
            <w:pPr>
              <w:spacing w:after="0" w:line="240" w:lineRule="auto"/>
              <w:rPr>
                <w:rFonts w:ascii="Times New Roman" w:hAnsi="Times New Roman" w:cs="Times New Roman"/>
                <w:sz w:val="24"/>
                <w:szCs w:val="24"/>
                <w:lang w:eastAsia="ru-RU"/>
              </w:rPr>
            </w:pPr>
          </w:p>
          <w:p w:rsidR="00272FA6" w:rsidRPr="00F658FD" w:rsidRDefault="000703E0" w:rsidP="00F658FD">
            <w:pPr>
              <w:rPr>
                <w:rFonts w:ascii="Times New Roman" w:hAnsi="Times New Roman" w:cs="Times New Roman"/>
                <w:sz w:val="24"/>
                <w:szCs w:val="24"/>
                <w:lang w:eastAsia="ru-RU"/>
              </w:rPr>
            </w:pPr>
            <w:r w:rsidRPr="00F658FD">
              <w:rPr>
                <w:rFonts w:ascii="Times New Roman" w:hAnsi="Times New Roman" w:cs="Times New Roman"/>
                <w:sz w:val="24"/>
                <w:szCs w:val="24"/>
                <w:lang w:eastAsia="ru-RU"/>
              </w:rPr>
              <w:t xml:space="preserve">проведение акции "Начни с себя"  и  мониторинг уплаты имущественных налогов работниками </w:t>
            </w:r>
            <w:r w:rsidR="0072737E" w:rsidRPr="00F658FD">
              <w:rPr>
                <w:rFonts w:ascii="Times New Roman" w:hAnsi="Times New Roman" w:cs="Times New Roman"/>
                <w:sz w:val="24"/>
                <w:szCs w:val="24"/>
                <w:lang w:eastAsia="ru-RU"/>
              </w:rPr>
              <w:t xml:space="preserve">отделов и управлений </w:t>
            </w:r>
            <w:r w:rsidRPr="00F658FD">
              <w:rPr>
                <w:rFonts w:ascii="Times New Roman" w:hAnsi="Times New Roman" w:cs="Times New Roman"/>
                <w:sz w:val="24"/>
                <w:szCs w:val="24"/>
                <w:lang w:eastAsia="ru-RU"/>
              </w:rPr>
              <w:t>администрации города и членами их семей</w:t>
            </w:r>
            <w:r w:rsidR="000856AC" w:rsidRPr="00F658FD">
              <w:rPr>
                <w:rFonts w:ascii="Times New Roman" w:hAnsi="Times New Roman" w:cs="Times New Roman"/>
                <w:sz w:val="24"/>
                <w:szCs w:val="24"/>
                <w:lang w:eastAsia="ru-RU"/>
              </w:rPr>
              <w:t xml:space="preserve"> с целью контроля </w:t>
            </w:r>
            <w:r w:rsidR="0040150A" w:rsidRPr="00F658FD">
              <w:rPr>
                <w:rFonts w:ascii="Times New Roman" w:hAnsi="Times New Roman" w:cs="Times New Roman"/>
                <w:sz w:val="24"/>
                <w:szCs w:val="24"/>
                <w:lang w:eastAsia="ru-RU"/>
              </w:rPr>
              <w:t xml:space="preserve">за </w:t>
            </w:r>
            <w:r w:rsidR="000856AC" w:rsidRPr="00F658FD">
              <w:rPr>
                <w:rFonts w:ascii="Times New Roman" w:hAnsi="Times New Roman" w:cs="Times New Roman"/>
                <w:sz w:val="24"/>
                <w:szCs w:val="24"/>
                <w:lang w:eastAsia="ru-RU"/>
              </w:rPr>
              <w:t>своевременной и досрочной уплат</w:t>
            </w:r>
            <w:r w:rsidR="00F658FD">
              <w:rPr>
                <w:rFonts w:ascii="Times New Roman" w:hAnsi="Times New Roman" w:cs="Times New Roman"/>
                <w:sz w:val="24"/>
                <w:szCs w:val="24"/>
                <w:lang w:eastAsia="ru-RU"/>
              </w:rPr>
              <w:t xml:space="preserve">ой </w:t>
            </w:r>
            <w:r w:rsidR="000856AC" w:rsidRPr="00F658FD">
              <w:rPr>
                <w:rFonts w:ascii="Times New Roman" w:hAnsi="Times New Roman" w:cs="Times New Roman"/>
                <w:sz w:val="24"/>
                <w:szCs w:val="24"/>
                <w:lang w:eastAsia="ru-RU"/>
              </w:rPr>
              <w:t>имущественных налог</w:t>
            </w:r>
            <w:r w:rsidR="00F658FD">
              <w:rPr>
                <w:rFonts w:ascii="Times New Roman" w:hAnsi="Times New Roman" w:cs="Times New Roman"/>
                <w:sz w:val="24"/>
                <w:szCs w:val="24"/>
                <w:lang w:eastAsia="ru-RU"/>
              </w:rPr>
              <w:t>ов</w:t>
            </w:r>
          </w:p>
        </w:tc>
        <w:tc>
          <w:tcPr>
            <w:tcW w:w="2552" w:type="dxa"/>
          </w:tcPr>
          <w:p w:rsidR="00272FA6" w:rsidRPr="00F658FD" w:rsidRDefault="00EF34CE" w:rsidP="00F658FD">
            <w:pPr>
              <w:spacing w:after="0" w:line="240" w:lineRule="auto"/>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Финансовое управление администрации города Вятские Поляны               (</w:t>
            </w:r>
            <w:proofErr w:type="spellStart"/>
            <w:r w:rsidRPr="00F658FD">
              <w:rPr>
                <w:rFonts w:ascii="Times New Roman" w:hAnsi="Times New Roman" w:cs="Times New Roman"/>
                <w:sz w:val="24"/>
                <w:szCs w:val="24"/>
                <w:lang w:eastAsia="ru-RU"/>
              </w:rPr>
              <w:t>Марданова</w:t>
            </w:r>
            <w:proofErr w:type="spellEnd"/>
            <w:r w:rsidRPr="00F658FD">
              <w:rPr>
                <w:rFonts w:ascii="Times New Roman" w:hAnsi="Times New Roman" w:cs="Times New Roman"/>
                <w:sz w:val="24"/>
                <w:szCs w:val="24"/>
                <w:lang w:eastAsia="ru-RU"/>
              </w:rPr>
              <w:t xml:space="preserve"> Г.Р.,</w:t>
            </w:r>
            <w:r w:rsidR="00F658FD" w:rsidRPr="00F658FD">
              <w:rPr>
                <w:rFonts w:ascii="Times New Roman" w:hAnsi="Times New Roman" w:cs="Times New Roman"/>
                <w:sz w:val="24"/>
                <w:szCs w:val="24"/>
                <w:lang w:eastAsia="ru-RU"/>
              </w:rPr>
              <w:t xml:space="preserve"> Редькина О.В.</w:t>
            </w:r>
            <w:r w:rsidRPr="00F658FD">
              <w:rPr>
                <w:rFonts w:ascii="Times New Roman" w:hAnsi="Times New Roman" w:cs="Times New Roman"/>
                <w:sz w:val="24"/>
                <w:szCs w:val="24"/>
                <w:lang w:eastAsia="ru-RU"/>
              </w:rPr>
              <w:t>)</w:t>
            </w:r>
          </w:p>
        </w:tc>
        <w:tc>
          <w:tcPr>
            <w:tcW w:w="1843" w:type="dxa"/>
          </w:tcPr>
          <w:p w:rsidR="00272FA6" w:rsidRPr="00F658FD" w:rsidRDefault="00EF34CE" w:rsidP="00FE60DE">
            <w:pPr>
              <w:spacing w:after="0" w:line="240" w:lineRule="auto"/>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 xml:space="preserve">   октябрь - ноябрь</w:t>
            </w:r>
          </w:p>
        </w:tc>
        <w:tc>
          <w:tcPr>
            <w:tcW w:w="1559" w:type="dxa"/>
          </w:tcPr>
          <w:p w:rsidR="000703E0" w:rsidRPr="00F658FD" w:rsidRDefault="000703E0" w:rsidP="00CB65F8">
            <w:pPr>
              <w:spacing w:after="0" w:line="240" w:lineRule="auto"/>
              <w:jc w:val="cente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272FA6" w:rsidRPr="00F658FD" w:rsidRDefault="008A67D4" w:rsidP="000703E0">
            <w:pPr>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1</w:t>
            </w:r>
          </w:p>
        </w:tc>
        <w:tc>
          <w:tcPr>
            <w:tcW w:w="1418" w:type="dxa"/>
          </w:tcPr>
          <w:p w:rsidR="000703E0" w:rsidRPr="00F658FD" w:rsidRDefault="000703E0" w:rsidP="00CB65F8">
            <w:pPr>
              <w:spacing w:after="0" w:line="240" w:lineRule="auto"/>
              <w:jc w:val="cente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272FA6" w:rsidRPr="00F658FD" w:rsidRDefault="008A67D4" w:rsidP="000703E0">
            <w:pPr>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1</w:t>
            </w:r>
          </w:p>
        </w:tc>
        <w:tc>
          <w:tcPr>
            <w:tcW w:w="1275" w:type="dxa"/>
          </w:tcPr>
          <w:p w:rsidR="000703E0" w:rsidRPr="00F658FD" w:rsidRDefault="000703E0" w:rsidP="00CB65F8">
            <w:pPr>
              <w:spacing w:after="0" w:line="240" w:lineRule="auto"/>
              <w:jc w:val="cente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0703E0" w:rsidRPr="00F658FD" w:rsidRDefault="000703E0" w:rsidP="000703E0">
            <w:pPr>
              <w:rPr>
                <w:rFonts w:ascii="Times New Roman" w:hAnsi="Times New Roman" w:cs="Times New Roman"/>
                <w:sz w:val="24"/>
                <w:szCs w:val="24"/>
                <w:lang w:eastAsia="ru-RU"/>
              </w:rPr>
            </w:pPr>
          </w:p>
          <w:p w:rsidR="00272FA6" w:rsidRPr="00F658FD" w:rsidRDefault="008A67D4" w:rsidP="000703E0">
            <w:pPr>
              <w:jc w:val="center"/>
              <w:rPr>
                <w:rFonts w:ascii="Times New Roman" w:hAnsi="Times New Roman" w:cs="Times New Roman"/>
                <w:sz w:val="24"/>
                <w:szCs w:val="24"/>
                <w:lang w:eastAsia="ru-RU"/>
              </w:rPr>
            </w:pPr>
            <w:r w:rsidRPr="00F658FD">
              <w:rPr>
                <w:rFonts w:ascii="Times New Roman" w:hAnsi="Times New Roman" w:cs="Times New Roman"/>
                <w:sz w:val="24"/>
                <w:szCs w:val="24"/>
                <w:lang w:eastAsia="ru-RU"/>
              </w:rPr>
              <w:t>1</w:t>
            </w:r>
          </w:p>
        </w:tc>
      </w:tr>
      <w:tr w:rsidR="0083403A" w:rsidRPr="0004453A" w:rsidTr="00C42F3D">
        <w:trPr>
          <w:trHeight w:val="346"/>
        </w:trPr>
        <w:tc>
          <w:tcPr>
            <w:tcW w:w="639" w:type="dxa"/>
          </w:tcPr>
          <w:p w:rsidR="0083403A" w:rsidRPr="00F82E7F" w:rsidRDefault="0083403A" w:rsidP="00F658FD">
            <w:pPr>
              <w:spacing w:after="0" w:line="240" w:lineRule="auto"/>
              <w:ind w:right="-116"/>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3.</w:t>
            </w:r>
            <w:r w:rsidR="00F658FD" w:rsidRPr="00F82E7F">
              <w:rPr>
                <w:rFonts w:ascii="Times New Roman" w:hAnsi="Times New Roman" w:cs="Times New Roman"/>
                <w:sz w:val="24"/>
                <w:szCs w:val="24"/>
                <w:lang w:eastAsia="ru-RU"/>
              </w:rPr>
              <w:t>6</w:t>
            </w:r>
          </w:p>
        </w:tc>
        <w:tc>
          <w:tcPr>
            <w:tcW w:w="6237" w:type="dxa"/>
          </w:tcPr>
          <w:p w:rsidR="0083403A" w:rsidRPr="00F82E7F" w:rsidRDefault="0083403A" w:rsidP="00A45815">
            <w:pPr>
              <w:spacing w:after="0" w:line="240" w:lineRule="auto"/>
              <w:rPr>
                <w:rFonts w:ascii="Times New Roman" w:hAnsi="Times New Roman" w:cs="Times New Roman"/>
                <w:sz w:val="24"/>
                <w:szCs w:val="24"/>
                <w:lang w:eastAsia="ru-RU"/>
              </w:rPr>
            </w:pPr>
            <w:r w:rsidRPr="00F82E7F">
              <w:rPr>
                <w:rFonts w:ascii="Times New Roman" w:hAnsi="Times New Roman" w:cs="Times New Roman"/>
                <w:sz w:val="24"/>
                <w:szCs w:val="24"/>
                <w:lang w:eastAsia="ru-RU"/>
              </w:rPr>
              <w:t xml:space="preserve">Проведение работы по </w:t>
            </w:r>
            <w:proofErr w:type="gramStart"/>
            <w:r w:rsidRPr="00F82E7F">
              <w:rPr>
                <w:rFonts w:ascii="Times New Roman" w:hAnsi="Times New Roman" w:cs="Times New Roman"/>
                <w:sz w:val="24"/>
                <w:szCs w:val="24"/>
                <w:lang w:eastAsia="ru-RU"/>
              </w:rPr>
              <w:t>контролю за</w:t>
            </w:r>
            <w:proofErr w:type="gramEnd"/>
            <w:r w:rsidRPr="00F82E7F">
              <w:rPr>
                <w:rFonts w:ascii="Times New Roman" w:hAnsi="Times New Roman" w:cs="Times New Roman"/>
                <w:sz w:val="24"/>
                <w:szCs w:val="24"/>
                <w:lang w:eastAsia="ru-RU"/>
              </w:rPr>
              <w:t xml:space="preserve"> соблюдением гражданами сроков, по выданным уведомлениям (разрешениям) на строительство объектов индивидуального жилищного строительства</w:t>
            </w:r>
            <w:r w:rsidR="00B11899" w:rsidRPr="00F82E7F">
              <w:rPr>
                <w:rFonts w:ascii="Times New Roman" w:hAnsi="Times New Roman" w:cs="Times New Roman"/>
                <w:sz w:val="24"/>
                <w:szCs w:val="24"/>
                <w:lang w:eastAsia="ru-RU"/>
              </w:rPr>
              <w:t>, в целях выявления объектов недвижимости, используемых без оформления</w:t>
            </w:r>
            <w:r w:rsidR="00A45815" w:rsidRPr="00F82E7F">
              <w:rPr>
                <w:rFonts w:ascii="Times New Roman" w:hAnsi="Times New Roman" w:cs="Times New Roman"/>
                <w:sz w:val="24"/>
                <w:szCs w:val="24"/>
                <w:lang w:eastAsia="ru-RU"/>
              </w:rPr>
              <w:t xml:space="preserve"> в установленном порядке прав пользования</w:t>
            </w:r>
            <w:r w:rsidR="00977B80" w:rsidRPr="00F82E7F">
              <w:rPr>
                <w:rFonts w:ascii="Times New Roman" w:hAnsi="Times New Roman" w:cs="Times New Roman"/>
                <w:sz w:val="24"/>
                <w:szCs w:val="24"/>
                <w:lang w:eastAsia="ru-RU"/>
              </w:rPr>
              <w:t xml:space="preserve">. </w:t>
            </w:r>
            <w:r w:rsidR="00977B80" w:rsidRPr="00F82E7F">
              <w:rPr>
                <w:rFonts w:ascii="Times New Roman" w:hAnsi="Times New Roman" w:cs="Times New Roman"/>
                <w:color w:val="C00000"/>
                <w:sz w:val="24"/>
                <w:szCs w:val="24"/>
                <w:lang w:eastAsia="ru-RU"/>
              </w:rPr>
              <w:t>Направление писем гражданам для побуждения их к регистрации прав собственности объектов недвижимости.</w:t>
            </w:r>
          </w:p>
        </w:tc>
        <w:tc>
          <w:tcPr>
            <w:tcW w:w="2552" w:type="dxa"/>
          </w:tcPr>
          <w:p w:rsidR="00FD133E" w:rsidRPr="00F82E7F" w:rsidRDefault="00FD133E" w:rsidP="00FD133E">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Отдел архитектуры администрации города Вятские Поляны                       (</w:t>
            </w:r>
            <w:r w:rsidR="00A36A47" w:rsidRPr="00F82E7F">
              <w:rPr>
                <w:rFonts w:ascii="Times New Roman" w:hAnsi="Times New Roman" w:cs="Times New Roman"/>
                <w:sz w:val="24"/>
                <w:szCs w:val="24"/>
                <w:lang w:eastAsia="ru-RU"/>
              </w:rPr>
              <w:t>Курочкина Л.Н.</w:t>
            </w:r>
            <w:r w:rsidRPr="00F82E7F">
              <w:rPr>
                <w:rFonts w:ascii="Times New Roman" w:hAnsi="Times New Roman" w:cs="Times New Roman"/>
                <w:sz w:val="24"/>
                <w:szCs w:val="24"/>
                <w:lang w:eastAsia="ru-RU"/>
              </w:rPr>
              <w:t>)</w:t>
            </w:r>
          </w:p>
          <w:p w:rsidR="0083403A" w:rsidRPr="00F82E7F" w:rsidRDefault="0083403A" w:rsidP="00FE60DE">
            <w:pPr>
              <w:spacing w:after="0" w:line="240" w:lineRule="auto"/>
              <w:jc w:val="center"/>
              <w:rPr>
                <w:rFonts w:ascii="Times New Roman" w:hAnsi="Times New Roman" w:cs="Times New Roman"/>
                <w:sz w:val="24"/>
                <w:szCs w:val="24"/>
                <w:lang w:eastAsia="ru-RU"/>
              </w:rPr>
            </w:pPr>
          </w:p>
        </w:tc>
        <w:tc>
          <w:tcPr>
            <w:tcW w:w="1843" w:type="dxa"/>
          </w:tcPr>
          <w:p w:rsidR="0083403A" w:rsidRPr="00F82E7F" w:rsidRDefault="00FD133E" w:rsidP="00FE60DE">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ежемесячно</w:t>
            </w:r>
          </w:p>
        </w:tc>
        <w:tc>
          <w:tcPr>
            <w:tcW w:w="1559" w:type="dxa"/>
          </w:tcPr>
          <w:p w:rsidR="0083403A" w:rsidRPr="0004453A" w:rsidRDefault="0083403A" w:rsidP="00CB65F8">
            <w:pPr>
              <w:spacing w:after="0" w:line="240" w:lineRule="auto"/>
              <w:jc w:val="center"/>
              <w:rPr>
                <w:rFonts w:ascii="Times New Roman" w:hAnsi="Times New Roman" w:cs="Times New Roman"/>
                <w:color w:val="FF0000"/>
                <w:sz w:val="24"/>
                <w:szCs w:val="24"/>
                <w:lang w:eastAsia="ru-RU"/>
              </w:rPr>
            </w:pPr>
          </w:p>
        </w:tc>
        <w:tc>
          <w:tcPr>
            <w:tcW w:w="1418" w:type="dxa"/>
          </w:tcPr>
          <w:p w:rsidR="0083403A" w:rsidRPr="0004453A" w:rsidRDefault="0083403A" w:rsidP="00CB65F8">
            <w:pPr>
              <w:spacing w:after="0" w:line="240" w:lineRule="auto"/>
              <w:jc w:val="center"/>
              <w:rPr>
                <w:rFonts w:ascii="Times New Roman" w:hAnsi="Times New Roman" w:cs="Times New Roman"/>
                <w:color w:val="FF0000"/>
                <w:sz w:val="24"/>
                <w:szCs w:val="24"/>
                <w:lang w:eastAsia="ru-RU"/>
              </w:rPr>
            </w:pPr>
          </w:p>
        </w:tc>
        <w:tc>
          <w:tcPr>
            <w:tcW w:w="1275" w:type="dxa"/>
          </w:tcPr>
          <w:p w:rsidR="0083403A" w:rsidRPr="0004453A" w:rsidRDefault="0083403A"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346"/>
        </w:trPr>
        <w:tc>
          <w:tcPr>
            <w:tcW w:w="639" w:type="dxa"/>
          </w:tcPr>
          <w:p w:rsidR="00FE0FD9" w:rsidRPr="00A36A47" w:rsidRDefault="00FE0FD9" w:rsidP="00413C01">
            <w:pPr>
              <w:spacing w:after="0" w:line="240" w:lineRule="auto"/>
              <w:ind w:right="-116"/>
              <w:jc w:val="center"/>
              <w:rPr>
                <w:rFonts w:ascii="Times New Roman" w:hAnsi="Times New Roman" w:cs="Times New Roman"/>
                <w:b/>
                <w:bCs/>
                <w:sz w:val="24"/>
                <w:szCs w:val="24"/>
                <w:lang w:eastAsia="ru-RU"/>
              </w:rPr>
            </w:pPr>
            <w:r w:rsidRPr="00A36A47">
              <w:rPr>
                <w:rFonts w:ascii="Times New Roman" w:hAnsi="Times New Roman" w:cs="Times New Roman"/>
                <w:b/>
                <w:bCs/>
                <w:sz w:val="24"/>
                <w:szCs w:val="24"/>
                <w:lang w:eastAsia="ru-RU"/>
              </w:rPr>
              <w:t>4</w:t>
            </w:r>
          </w:p>
        </w:tc>
        <w:tc>
          <w:tcPr>
            <w:tcW w:w="6237" w:type="dxa"/>
          </w:tcPr>
          <w:p w:rsidR="00FE0FD9" w:rsidRPr="00A36A47" w:rsidRDefault="00FE0FD9" w:rsidP="002C5608">
            <w:pPr>
              <w:spacing w:afterLines="60" w:line="240" w:lineRule="auto"/>
              <w:jc w:val="both"/>
              <w:rPr>
                <w:rFonts w:ascii="Times New Roman" w:hAnsi="Times New Roman" w:cs="Times New Roman"/>
                <w:b/>
                <w:bCs/>
                <w:sz w:val="24"/>
                <w:szCs w:val="24"/>
                <w:lang w:eastAsia="ru-RU"/>
              </w:rPr>
            </w:pPr>
            <w:r w:rsidRPr="00A36A47">
              <w:rPr>
                <w:rFonts w:ascii="Times New Roman" w:hAnsi="Times New Roman" w:cs="Times New Roman"/>
                <w:b/>
                <w:bCs/>
                <w:sz w:val="24"/>
                <w:szCs w:val="24"/>
                <w:lang w:eastAsia="ru-RU"/>
              </w:rPr>
              <w:t>Проведение работы по привлечению неналоговых доходов</w:t>
            </w:r>
          </w:p>
        </w:tc>
        <w:tc>
          <w:tcPr>
            <w:tcW w:w="2552" w:type="dxa"/>
          </w:tcPr>
          <w:p w:rsidR="00FE0FD9" w:rsidRPr="0004453A" w:rsidRDefault="00FE0FD9" w:rsidP="00FE60DE">
            <w:pPr>
              <w:spacing w:after="0" w:line="240" w:lineRule="auto"/>
              <w:jc w:val="center"/>
              <w:rPr>
                <w:rFonts w:ascii="Times New Roman" w:hAnsi="Times New Roman" w:cs="Times New Roman"/>
                <w:b/>
                <w:bCs/>
                <w:color w:val="FF0000"/>
                <w:sz w:val="24"/>
                <w:szCs w:val="24"/>
                <w:lang w:eastAsia="ru-RU"/>
              </w:rPr>
            </w:pPr>
          </w:p>
        </w:tc>
        <w:tc>
          <w:tcPr>
            <w:tcW w:w="1843" w:type="dxa"/>
          </w:tcPr>
          <w:p w:rsidR="00FE0FD9" w:rsidRPr="0004453A" w:rsidRDefault="00FE0FD9" w:rsidP="00FE60DE">
            <w:pPr>
              <w:spacing w:after="0" w:line="240" w:lineRule="auto"/>
              <w:jc w:val="center"/>
              <w:rPr>
                <w:rFonts w:ascii="Times New Roman" w:hAnsi="Times New Roman" w:cs="Times New Roman"/>
                <w:b/>
                <w:bCs/>
                <w:color w:val="FF0000"/>
                <w:sz w:val="24"/>
                <w:szCs w:val="24"/>
                <w:lang w:eastAsia="ru-RU"/>
              </w:rPr>
            </w:pPr>
          </w:p>
        </w:tc>
        <w:tc>
          <w:tcPr>
            <w:tcW w:w="1559"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418"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c>
          <w:tcPr>
            <w:tcW w:w="1275" w:type="dxa"/>
          </w:tcPr>
          <w:p w:rsidR="00FE0FD9" w:rsidRPr="0004453A" w:rsidRDefault="00FE0FD9" w:rsidP="00CB65F8">
            <w:pPr>
              <w:spacing w:after="0" w:line="240" w:lineRule="auto"/>
              <w:jc w:val="center"/>
              <w:rPr>
                <w:rFonts w:ascii="Times New Roman" w:hAnsi="Times New Roman" w:cs="Times New Roman"/>
                <w:color w:val="FF0000"/>
                <w:sz w:val="24"/>
                <w:szCs w:val="24"/>
                <w:lang w:eastAsia="ru-RU"/>
              </w:rPr>
            </w:pPr>
          </w:p>
        </w:tc>
      </w:tr>
      <w:tr w:rsidR="00FE0FD9" w:rsidRPr="0004453A" w:rsidTr="00C42F3D">
        <w:trPr>
          <w:trHeight w:val="346"/>
        </w:trPr>
        <w:tc>
          <w:tcPr>
            <w:tcW w:w="639" w:type="dxa"/>
          </w:tcPr>
          <w:p w:rsidR="00FE0FD9" w:rsidRPr="00A36A47" w:rsidRDefault="00FE0FD9" w:rsidP="00413C01">
            <w:pPr>
              <w:spacing w:after="0" w:line="240" w:lineRule="auto"/>
              <w:ind w:right="-116"/>
              <w:jc w:val="center"/>
              <w:rPr>
                <w:rFonts w:ascii="Times New Roman" w:hAnsi="Times New Roman" w:cs="Times New Roman"/>
                <w:b/>
                <w:bCs/>
                <w:sz w:val="24"/>
                <w:szCs w:val="24"/>
                <w:lang w:eastAsia="ru-RU"/>
              </w:rPr>
            </w:pPr>
            <w:r w:rsidRPr="00A36A47">
              <w:rPr>
                <w:rFonts w:ascii="Times New Roman" w:hAnsi="Times New Roman" w:cs="Times New Roman"/>
                <w:sz w:val="24"/>
                <w:szCs w:val="24"/>
                <w:lang w:eastAsia="ru-RU"/>
              </w:rPr>
              <w:t>4.1</w:t>
            </w:r>
          </w:p>
        </w:tc>
        <w:tc>
          <w:tcPr>
            <w:tcW w:w="6237" w:type="dxa"/>
          </w:tcPr>
          <w:p w:rsidR="00FE0FD9" w:rsidRPr="00A36A47" w:rsidRDefault="00176677" w:rsidP="002C5608">
            <w:pPr>
              <w:spacing w:afterLines="60" w:line="240" w:lineRule="auto"/>
              <w:jc w:val="both"/>
              <w:rPr>
                <w:rFonts w:ascii="Times New Roman" w:hAnsi="Times New Roman" w:cs="Times New Roman"/>
                <w:sz w:val="24"/>
                <w:szCs w:val="24"/>
                <w:lang w:eastAsia="ru-RU"/>
              </w:rPr>
            </w:pPr>
            <w:r w:rsidRPr="00A36A47">
              <w:rPr>
                <w:rFonts w:ascii="Times New Roman" w:hAnsi="Times New Roman" w:cs="Times New Roman"/>
                <w:sz w:val="24"/>
                <w:szCs w:val="24"/>
              </w:rPr>
              <w:t xml:space="preserve">Повышение эффективности и результативности </w:t>
            </w:r>
            <w:r w:rsidR="000856AC" w:rsidRPr="00A36A47">
              <w:rPr>
                <w:rFonts w:ascii="Times New Roman" w:hAnsi="Times New Roman" w:cs="Times New Roman"/>
                <w:sz w:val="24"/>
                <w:szCs w:val="24"/>
              </w:rPr>
              <w:t xml:space="preserve">деятельности </w:t>
            </w:r>
            <w:r w:rsidRPr="00A36A47">
              <w:rPr>
                <w:rFonts w:ascii="Times New Roman" w:hAnsi="Times New Roman" w:cs="Times New Roman"/>
                <w:sz w:val="24"/>
                <w:szCs w:val="24"/>
              </w:rPr>
              <w:t>административной комиссии муниципального образования городского округа город Вятские Поляны Кировской области</w:t>
            </w:r>
            <w:r w:rsidR="009223ED" w:rsidRPr="00A36A47">
              <w:rPr>
                <w:rFonts w:ascii="Times New Roman" w:hAnsi="Times New Roman" w:cs="Times New Roman"/>
                <w:sz w:val="24"/>
                <w:szCs w:val="24"/>
              </w:rPr>
              <w:t xml:space="preserve"> и </w:t>
            </w:r>
            <w:r w:rsidRPr="00A36A47">
              <w:rPr>
                <w:rFonts w:ascii="Times New Roman" w:hAnsi="Times New Roman" w:cs="Times New Roman"/>
                <w:sz w:val="24"/>
                <w:szCs w:val="24"/>
              </w:rPr>
              <w:t>п</w:t>
            </w:r>
            <w:r w:rsidR="00FE0FD9" w:rsidRPr="00A36A47">
              <w:rPr>
                <w:rFonts w:ascii="Times New Roman" w:hAnsi="Times New Roman" w:cs="Times New Roman"/>
                <w:sz w:val="24"/>
                <w:szCs w:val="24"/>
              </w:rPr>
              <w:t xml:space="preserve">ринятие мер по выполнению плановых показателей, утвержденных в бюджете по </w:t>
            </w:r>
            <w:r w:rsidR="00FE0FD9" w:rsidRPr="00A36A47">
              <w:rPr>
                <w:rFonts w:ascii="Times New Roman" w:hAnsi="Times New Roman" w:cs="Times New Roman"/>
                <w:sz w:val="24"/>
                <w:szCs w:val="24"/>
                <w:lang w:eastAsia="ru-RU"/>
              </w:rPr>
              <w:t>штрафам за нарушения Правил б</w:t>
            </w:r>
            <w:r w:rsidR="00292F71" w:rsidRPr="00A36A47">
              <w:rPr>
                <w:rFonts w:ascii="Times New Roman" w:hAnsi="Times New Roman" w:cs="Times New Roman"/>
                <w:sz w:val="24"/>
                <w:szCs w:val="24"/>
                <w:lang w:eastAsia="ru-RU"/>
              </w:rPr>
              <w:t>лагоустройства</w:t>
            </w:r>
            <w:r w:rsidR="00822D1A" w:rsidRPr="00A36A47">
              <w:rPr>
                <w:rFonts w:ascii="Times New Roman" w:hAnsi="Times New Roman" w:cs="Times New Roman"/>
                <w:sz w:val="24"/>
                <w:szCs w:val="24"/>
                <w:lang w:eastAsia="ru-RU"/>
              </w:rPr>
              <w:t xml:space="preserve">. Выполнение плана по штрафам </w:t>
            </w:r>
            <w:r w:rsidR="0040150A" w:rsidRPr="00A36A47">
              <w:rPr>
                <w:rFonts w:ascii="Times New Roman" w:hAnsi="Times New Roman" w:cs="Times New Roman"/>
                <w:sz w:val="24"/>
                <w:szCs w:val="24"/>
                <w:lang w:eastAsia="ru-RU"/>
              </w:rPr>
              <w:t>в процентах</w:t>
            </w:r>
          </w:p>
        </w:tc>
        <w:tc>
          <w:tcPr>
            <w:tcW w:w="2552" w:type="dxa"/>
          </w:tcPr>
          <w:p w:rsidR="005B283F" w:rsidRPr="00A36A47" w:rsidRDefault="005E2988" w:rsidP="005B283F">
            <w:pPr>
              <w:spacing w:after="0" w:line="240" w:lineRule="auto"/>
              <w:jc w:val="center"/>
              <w:rPr>
                <w:rFonts w:ascii="Times New Roman" w:hAnsi="Times New Roman" w:cs="Times New Roman"/>
                <w:sz w:val="24"/>
                <w:szCs w:val="24"/>
                <w:lang w:eastAsia="ru-RU"/>
              </w:rPr>
            </w:pPr>
            <w:r w:rsidRPr="00A36A47">
              <w:rPr>
                <w:rFonts w:ascii="Times New Roman" w:hAnsi="Times New Roman" w:cs="Times New Roman"/>
                <w:sz w:val="24"/>
                <w:szCs w:val="24"/>
                <w:lang w:eastAsia="ru-RU"/>
              </w:rPr>
              <w:t>Первый з</w:t>
            </w:r>
            <w:r w:rsidR="00FE0FD9" w:rsidRPr="00A36A47">
              <w:rPr>
                <w:rFonts w:ascii="Times New Roman" w:hAnsi="Times New Roman" w:cs="Times New Roman"/>
                <w:sz w:val="24"/>
                <w:szCs w:val="24"/>
                <w:lang w:eastAsia="ru-RU"/>
              </w:rPr>
              <w:t xml:space="preserve">аместитель главы администрации города </w:t>
            </w:r>
          </w:p>
          <w:p w:rsidR="00FE0FD9" w:rsidRPr="00A36A47" w:rsidRDefault="00FE0FD9" w:rsidP="005B283F">
            <w:pPr>
              <w:spacing w:after="0" w:line="240" w:lineRule="auto"/>
              <w:jc w:val="center"/>
              <w:rPr>
                <w:rFonts w:ascii="Times New Roman" w:hAnsi="Times New Roman" w:cs="Times New Roman"/>
                <w:b/>
                <w:bCs/>
                <w:sz w:val="24"/>
                <w:szCs w:val="24"/>
                <w:lang w:eastAsia="ru-RU"/>
              </w:rPr>
            </w:pPr>
            <w:proofErr w:type="spellStart"/>
            <w:r w:rsidRPr="00A36A47">
              <w:rPr>
                <w:rFonts w:ascii="Times New Roman" w:hAnsi="Times New Roman" w:cs="Times New Roman"/>
                <w:sz w:val="24"/>
                <w:szCs w:val="24"/>
                <w:lang w:eastAsia="ru-RU"/>
              </w:rPr>
              <w:t>Солодянкин</w:t>
            </w:r>
            <w:proofErr w:type="spellEnd"/>
            <w:r w:rsidR="005B283F" w:rsidRPr="00A36A47">
              <w:rPr>
                <w:rFonts w:ascii="Times New Roman" w:hAnsi="Times New Roman" w:cs="Times New Roman"/>
                <w:sz w:val="24"/>
                <w:szCs w:val="24"/>
                <w:lang w:eastAsia="ru-RU"/>
              </w:rPr>
              <w:t xml:space="preserve"> А.П.</w:t>
            </w:r>
          </w:p>
        </w:tc>
        <w:tc>
          <w:tcPr>
            <w:tcW w:w="1843" w:type="dxa"/>
          </w:tcPr>
          <w:p w:rsidR="00FE0FD9" w:rsidRPr="00A36A47" w:rsidRDefault="00FE0FD9" w:rsidP="00FE60DE">
            <w:pPr>
              <w:spacing w:after="0" w:line="240" w:lineRule="auto"/>
              <w:jc w:val="center"/>
              <w:rPr>
                <w:rFonts w:ascii="Times New Roman" w:hAnsi="Times New Roman" w:cs="Times New Roman"/>
                <w:b/>
                <w:bCs/>
                <w:sz w:val="24"/>
                <w:szCs w:val="24"/>
                <w:lang w:eastAsia="ru-RU"/>
              </w:rPr>
            </w:pPr>
            <w:r w:rsidRPr="00A36A47">
              <w:rPr>
                <w:rFonts w:ascii="Times New Roman" w:hAnsi="Times New Roman" w:cs="Times New Roman"/>
                <w:sz w:val="24"/>
                <w:szCs w:val="24"/>
                <w:lang w:eastAsia="ru-RU"/>
              </w:rPr>
              <w:t>ежемесячно</w:t>
            </w:r>
          </w:p>
        </w:tc>
        <w:tc>
          <w:tcPr>
            <w:tcW w:w="1559" w:type="dxa"/>
          </w:tcPr>
          <w:p w:rsidR="00822D1A" w:rsidRPr="00A36A47" w:rsidRDefault="00822D1A" w:rsidP="00CB65F8">
            <w:pPr>
              <w:spacing w:after="0" w:line="240" w:lineRule="auto"/>
              <w:jc w:val="cente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DD6DF5" w:rsidRPr="00A36A47" w:rsidRDefault="00DD6DF5" w:rsidP="00822D1A">
            <w:pPr>
              <w:jc w:val="center"/>
              <w:rPr>
                <w:rFonts w:ascii="Times New Roman" w:hAnsi="Times New Roman" w:cs="Times New Roman"/>
                <w:sz w:val="24"/>
                <w:szCs w:val="24"/>
                <w:lang w:eastAsia="ru-RU"/>
              </w:rPr>
            </w:pPr>
          </w:p>
          <w:p w:rsidR="00FE0FD9" w:rsidRPr="00A36A47" w:rsidRDefault="00822D1A" w:rsidP="00822D1A">
            <w:pPr>
              <w:jc w:val="center"/>
              <w:rPr>
                <w:rFonts w:ascii="Times New Roman" w:hAnsi="Times New Roman" w:cs="Times New Roman"/>
                <w:sz w:val="24"/>
                <w:szCs w:val="24"/>
                <w:lang w:eastAsia="ru-RU"/>
              </w:rPr>
            </w:pPr>
            <w:r w:rsidRPr="00A36A47">
              <w:rPr>
                <w:rFonts w:ascii="Times New Roman" w:hAnsi="Times New Roman" w:cs="Times New Roman"/>
                <w:sz w:val="24"/>
                <w:szCs w:val="24"/>
                <w:lang w:eastAsia="ru-RU"/>
              </w:rPr>
              <w:t>100</w:t>
            </w:r>
            <w:r w:rsidR="009223ED" w:rsidRPr="00A36A47">
              <w:rPr>
                <w:rFonts w:ascii="Times New Roman" w:hAnsi="Times New Roman" w:cs="Times New Roman"/>
                <w:sz w:val="24"/>
                <w:szCs w:val="24"/>
                <w:lang w:eastAsia="ru-RU"/>
              </w:rPr>
              <w:t>%</w:t>
            </w:r>
          </w:p>
        </w:tc>
        <w:tc>
          <w:tcPr>
            <w:tcW w:w="1418" w:type="dxa"/>
          </w:tcPr>
          <w:p w:rsidR="00822D1A" w:rsidRPr="00A36A47" w:rsidRDefault="00822D1A" w:rsidP="00CB65F8">
            <w:pPr>
              <w:spacing w:after="0" w:line="240" w:lineRule="auto"/>
              <w:jc w:val="cente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DD6DF5" w:rsidRPr="00A36A47" w:rsidRDefault="00DD6DF5" w:rsidP="00822D1A">
            <w:pPr>
              <w:jc w:val="center"/>
              <w:rPr>
                <w:rFonts w:ascii="Times New Roman" w:hAnsi="Times New Roman" w:cs="Times New Roman"/>
                <w:sz w:val="24"/>
                <w:szCs w:val="24"/>
                <w:lang w:eastAsia="ru-RU"/>
              </w:rPr>
            </w:pPr>
          </w:p>
          <w:p w:rsidR="00FE0FD9" w:rsidRPr="00A36A47" w:rsidRDefault="00822D1A" w:rsidP="00822D1A">
            <w:pPr>
              <w:jc w:val="center"/>
              <w:rPr>
                <w:rFonts w:ascii="Times New Roman" w:hAnsi="Times New Roman" w:cs="Times New Roman"/>
                <w:sz w:val="24"/>
                <w:szCs w:val="24"/>
                <w:lang w:eastAsia="ru-RU"/>
              </w:rPr>
            </w:pPr>
            <w:r w:rsidRPr="00A36A47">
              <w:rPr>
                <w:rFonts w:ascii="Times New Roman" w:hAnsi="Times New Roman" w:cs="Times New Roman"/>
                <w:sz w:val="24"/>
                <w:szCs w:val="24"/>
                <w:lang w:eastAsia="ru-RU"/>
              </w:rPr>
              <w:t>100</w:t>
            </w:r>
            <w:r w:rsidR="009223ED" w:rsidRPr="00A36A47">
              <w:rPr>
                <w:rFonts w:ascii="Times New Roman" w:hAnsi="Times New Roman" w:cs="Times New Roman"/>
                <w:sz w:val="24"/>
                <w:szCs w:val="24"/>
                <w:lang w:eastAsia="ru-RU"/>
              </w:rPr>
              <w:t>%</w:t>
            </w:r>
          </w:p>
        </w:tc>
        <w:tc>
          <w:tcPr>
            <w:tcW w:w="1275" w:type="dxa"/>
          </w:tcPr>
          <w:p w:rsidR="00822D1A" w:rsidRPr="00A36A47" w:rsidRDefault="00822D1A" w:rsidP="00CB65F8">
            <w:pPr>
              <w:spacing w:after="0" w:line="240" w:lineRule="auto"/>
              <w:jc w:val="cente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822D1A" w:rsidRPr="00A36A47" w:rsidRDefault="00822D1A" w:rsidP="00822D1A">
            <w:pPr>
              <w:rPr>
                <w:rFonts w:ascii="Times New Roman" w:hAnsi="Times New Roman" w:cs="Times New Roman"/>
                <w:sz w:val="24"/>
                <w:szCs w:val="24"/>
                <w:lang w:eastAsia="ru-RU"/>
              </w:rPr>
            </w:pPr>
          </w:p>
          <w:p w:rsidR="00DD6DF5" w:rsidRPr="00A36A47" w:rsidRDefault="00DD6DF5" w:rsidP="00822D1A">
            <w:pPr>
              <w:jc w:val="center"/>
              <w:rPr>
                <w:rFonts w:ascii="Times New Roman" w:hAnsi="Times New Roman" w:cs="Times New Roman"/>
                <w:sz w:val="24"/>
                <w:szCs w:val="24"/>
                <w:lang w:eastAsia="ru-RU"/>
              </w:rPr>
            </w:pPr>
          </w:p>
          <w:p w:rsidR="00FE0FD9" w:rsidRPr="00A36A47" w:rsidRDefault="00822D1A" w:rsidP="00822D1A">
            <w:pPr>
              <w:jc w:val="center"/>
              <w:rPr>
                <w:rFonts w:ascii="Times New Roman" w:hAnsi="Times New Roman" w:cs="Times New Roman"/>
                <w:sz w:val="24"/>
                <w:szCs w:val="24"/>
                <w:lang w:eastAsia="ru-RU"/>
              </w:rPr>
            </w:pPr>
            <w:r w:rsidRPr="00A36A47">
              <w:rPr>
                <w:rFonts w:ascii="Times New Roman" w:hAnsi="Times New Roman" w:cs="Times New Roman"/>
                <w:sz w:val="24"/>
                <w:szCs w:val="24"/>
                <w:lang w:eastAsia="ru-RU"/>
              </w:rPr>
              <w:t>100</w:t>
            </w:r>
            <w:r w:rsidR="009223ED" w:rsidRPr="00A36A47">
              <w:rPr>
                <w:rFonts w:ascii="Times New Roman" w:hAnsi="Times New Roman" w:cs="Times New Roman"/>
                <w:sz w:val="24"/>
                <w:szCs w:val="24"/>
                <w:lang w:eastAsia="ru-RU"/>
              </w:rPr>
              <w:t>%</w:t>
            </w:r>
          </w:p>
        </w:tc>
      </w:tr>
      <w:tr w:rsidR="00CA062E" w:rsidRPr="0004453A" w:rsidTr="00C42F3D">
        <w:trPr>
          <w:trHeight w:val="346"/>
        </w:trPr>
        <w:tc>
          <w:tcPr>
            <w:tcW w:w="639" w:type="dxa"/>
          </w:tcPr>
          <w:p w:rsidR="00CA062E" w:rsidRPr="00E51D45" w:rsidRDefault="00CA062E" w:rsidP="00413C01">
            <w:pPr>
              <w:spacing w:after="0" w:line="240" w:lineRule="auto"/>
              <w:ind w:right="-116"/>
              <w:jc w:val="center"/>
              <w:rPr>
                <w:rFonts w:ascii="Times New Roman" w:hAnsi="Times New Roman" w:cs="Times New Roman"/>
                <w:sz w:val="24"/>
                <w:szCs w:val="24"/>
                <w:lang w:eastAsia="ru-RU"/>
              </w:rPr>
            </w:pPr>
            <w:r w:rsidRPr="00E51D45">
              <w:rPr>
                <w:rFonts w:ascii="Times New Roman" w:hAnsi="Times New Roman" w:cs="Times New Roman"/>
                <w:sz w:val="24"/>
                <w:szCs w:val="24"/>
                <w:lang w:eastAsia="ru-RU"/>
              </w:rPr>
              <w:t>4.2</w:t>
            </w:r>
          </w:p>
        </w:tc>
        <w:tc>
          <w:tcPr>
            <w:tcW w:w="6237" w:type="dxa"/>
          </w:tcPr>
          <w:p w:rsidR="00CA062E" w:rsidRDefault="00CA062E" w:rsidP="002C5608">
            <w:pPr>
              <w:spacing w:afterLines="60" w:line="240" w:lineRule="auto"/>
              <w:jc w:val="both"/>
              <w:rPr>
                <w:rFonts w:ascii="Times New Roman" w:hAnsi="Times New Roman" w:cs="Times New Roman"/>
                <w:sz w:val="24"/>
                <w:szCs w:val="24"/>
              </w:rPr>
            </w:pPr>
            <w:r w:rsidRPr="00452CFC">
              <w:rPr>
                <w:rFonts w:ascii="Times New Roman" w:hAnsi="Times New Roman" w:cs="Times New Roman"/>
                <w:sz w:val="24"/>
                <w:szCs w:val="24"/>
              </w:rPr>
              <w:t xml:space="preserve">Осуществление контроля за состоянием расчетов по налоговым и неналоговым платежам </w:t>
            </w:r>
            <w:r>
              <w:rPr>
                <w:rFonts w:ascii="Times New Roman" w:hAnsi="Times New Roman" w:cs="Times New Roman"/>
                <w:sz w:val="24"/>
                <w:szCs w:val="24"/>
              </w:rPr>
              <w:t>хозяйственных обществ</w:t>
            </w:r>
            <w:r w:rsidRPr="00CB59CD">
              <w:rPr>
                <w:rFonts w:ascii="Times New Roman" w:hAnsi="Times New Roman" w:cs="Times New Roman"/>
                <w:sz w:val="24"/>
                <w:szCs w:val="24"/>
              </w:rPr>
              <w:t>,</w:t>
            </w:r>
            <w:r w:rsidRPr="00CB59CD">
              <w:rPr>
                <w:rFonts w:ascii="Times New Roman" w:hAnsi="Times New Roman" w:cs="Times New Roman"/>
                <w:color w:val="000000"/>
                <w:sz w:val="24"/>
                <w:szCs w:val="24"/>
              </w:rPr>
              <w:t xml:space="preserve"> более пятидесяти процентов </w:t>
            </w:r>
            <w:proofErr w:type="gramStart"/>
            <w:r w:rsidRPr="00CB59CD">
              <w:rPr>
                <w:rFonts w:ascii="Times New Roman" w:hAnsi="Times New Roman" w:cs="Times New Roman"/>
                <w:sz w:val="24"/>
                <w:szCs w:val="24"/>
              </w:rPr>
              <w:t>долей</w:t>
            </w:r>
            <w:proofErr w:type="gramEnd"/>
            <w:r w:rsidRPr="00CB59CD">
              <w:rPr>
                <w:rFonts w:ascii="Times New Roman" w:hAnsi="Times New Roman" w:cs="Times New Roman"/>
                <w:sz w:val="24"/>
                <w:szCs w:val="24"/>
              </w:rPr>
              <w:t xml:space="preserve"> в уставном капитале которых находится в муниципальной собственности </w:t>
            </w:r>
            <w:r>
              <w:rPr>
                <w:rFonts w:ascii="Times New Roman" w:hAnsi="Times New Roman" w:cs="Times New Roman"/>
                <w:sz w:val="24"/>
                <w:szCs w:val="24"/>
              </w:rPr>
              <w:t>города Вятские Поляны.</w:t>
            </w:r>
            <w:r w:rsidRPr="00452CFC">
              <w:rPr>
                <w:rFonts w:ascii="Times New Roman" w:hAnsi="Times New Roman" w:cs="Times New Roman"/>
                <w:sz w:val="24"/>
                <w:szCs w:val="24"/>
              </w:rPr>
              <w:t xml:space="preserve"> </w:t>
            </w:r>
          </w:p>
          <w:p w:rsidR="00CA062E" w:rsidRDefault="00CA062E" w:rsidP="002C5608">
            <w:pPr>
              <w:spacing w:afterLines="60" w:line="240" w:lineRule="auto"/>
              <w:jc w:val="both"/>
              <w:rPr>
                <w:rFonts w:ascii="Times New Roman" w:hAnsi="Times New Roman" w:cs="Times New Roman"/>
                <w:sz w:val="24"/>
                <w:szCs w:val="24"/>
              </w:rPr>
            </w:pPr>
          </w:p>
          <w:p w:rsidR="00CA062E" w:rsidRDefault="00CA062E" w:rsidP="002C5608">
            <w:pPr>
              <w:spacing w:afterLines="60" w:line="240" w:lineRule="auto"/>
              <w:jc w:val="both"/>
              <w:rPr>
                <w:rFonts w:ascii="Times New Roman" w:hAnsi="Times New Roman" w:cs="Times New Roman"/>
                <w:sz w:val="24"/>
                <w:szCs w:val="24"/>
              </w:rPr>
            </w:pPr>
            <w:r>
              <w:rPr>
                <w:rFonts w:ascii="Times New Roman" w:hAnsi="Times New Roman" w:cs="Times New Roman"/>
                <w:sz w:val="24"/>
                <w:szCs w:val="24"/>
              </w:rPr>
              <w:t>П</w:t>
            </w:r>
            <w:r w:rsidRPr="00452CFC">
              <w:rPr>
                <w:rFonts w:ascii="Times New Roman" w:hAnsi="Times New Roman" w:cs="Times New Roman"/>
                <w:sz w:val="24"/>
                <w:szCs w:val="24"/>
              </w:rPr>
              <w:t xml:space="preserve">роведение </w:t>
            </w:r>
            <w:r>
              <w:rPr>
                <w:rFonts w:ascii="Times New Roman" w:hAnsi="Times New Roman" w:cs="Times New Roman"/>
                <w:sz w:val="24"/>
                <w:szCs w:val="24"/>
              </w:rPr>
              <w:t xml:space="preserve">очередных годовых собраний </w:t>
            </w:r>
            <w:r w:rsidRPr="00452CFC">
              <w:rPr>
                <w:rFonts w:ascii="Times New Roman" w:hAnsi="Times New Roman" w:cs="Times New Roman"/>
                <w:sz w:val="24"/>
                <w:szCs w:val="24"/>
              </w:rPr>
              <w:t xml:space="preserve">по рассмотрению итогов финансово-хозяйственной деятельности </w:t>
            </w:r>
            <w:r>
              <w:rPr>
                <w:rFonts w:ascii="Times New Roman" w:hAnsi="Times New Roman" w:cs="Times New Roman"/>
                <w:sz w:val="24"/>
                <w:szCs w:val="24"/>
              </w:rPr>
              <w:t>хозяйственных обществ</w:t>
            </w:r>
            <w:r w:rsidRPr="00452CFC">
              <w:rPr>
                <w:rFonts w:ascii="Times New Roman" w:hAnsi="Times New Roman" w:cs="Times New Roman"/>
                <w:sz w:val="24"/>
                <w:szCs w:val="24"/>
              </w:rPr>
              <w:t>, с принятием предложений по увеличению эффективности работы</w:t>
            </w:r>
            <w:r>
              <w:rPr>
                <w:rFonts w:ascii="Times New Roman" w:hAnsi="Times New Roman" w:cs="Times New Roman"/>
                <w:sz w:val="24"/>
                <w:szCs w:val="24"/>
              </w:rPr>
              <w:t xml:space="preserve"> </w:t>
            </w:r>
          </w:p>
          <w:p w:rsidR="00CA062E" w:rsidRPr="00452CFC" w:rsidRDefault="00CA062E" w:rsidP="002C5608">
            <w:pPr>
              <w:spacing w:afterLines="6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Принятие решений на очередных годовых собраниях  о перечислении в бюджет части </w:t>
            </w:r>
            <w:r w:rsidRPr="00452CFC">
              <w:rPr>
                <w:rFonts w:ascii="Times New Roman" w:hAnsi="Times New Roman" w:cs="Times New Roman"/>
                <w:sz w:val="24"/>
                <w:szCs w:val="24"/>
                <w:lang w:eastAsia="ru-RU"/>
              </w:rPr>
              <w:t>чистой прибыли</w:t>
            </w:r>
            <w:r>
              <w:rPr>
                <w:rFonts w:ascii="Times New Roman" w:hAnsi="Times New Roman" w:cs="Times New Roman"/>
                <w:sz w:val="24"/>
                <w:szCs w:val="24"/>
                <w:lang w:eastAsia="ru-RU"/>
              </w:rPr>
              <w:t>. Выполнение плана</w:t>
            </w:r>
            <w:proofErr w:type="gramStart"/>
            <w:r>
              <w:rPr>
                <w:rFonts w:ascii="Times New Roman" w:hAnsi="Times New Roman" w:cs="Times New Roman"/>
                <w:sz w:val="24"/>
                <w:szCs w:val="24"/>
                <w:lang w:eastAsia="ru-RU"/>
              </w:rPr>
              <w:t xml:space="preserve"> (%)</w:t>
            </w:r>
            <w:proofErr w:type="gramEnd"/>
          </w:p>
        </w:tc>
        <w:tc>
          <w:tcPr>
            <w:tcW w:w="2552" w:type="dxa"/>
          </w:tcPr>
          <w:p w:rsidR="00CA062E" w:rsidRPr="00452CFC" w:rsidRDefault="00CA062E" w:rsidP="00E51D45">
            <w:pPr>
              <w:spacing w:after="0" w:line="240" w:lineRule="auto"/>
              <w:jc w:val="center"/>
              <w:rPr>
                <w:rFonts w:ascii="Times New Roman" w:hAnsi="Times New Roman" w:cs="Times New Roman"/>
                <w:sz w:val="24"/>
                <w:szCs w:val="24"/>
                <w:lang w:eastAsia="ru-RU"/>
              </w:rPr>
            </w:pPr>
            <w:r w:rsidRPr="00452CFC">
              <w:rPr>
                <w:rFonts w:ascii="Times New Roman" w:hAnsi="Times New Roman" w:cs="Times New Roman"/>
                <w:sz w:val="24"/>
                <w:szCs w:val="24"/>
                <w:lang w:eastAsia="ru-RU"/>
              </w:rPr>
              <w:t>Управление по делам муниципальной собственности (</w:t>
            </w:r>
            <w:proofErr w:type="spellStart"/>
            <w:r w:rsidRPr="00452CFC">
              <w:rPr>
                <w:rFonts w:ascii="Times New Roman" w:hAnsi="Times New Roman" w:cs="Times New Roman"/>
                <w:sz w:val="24"/>
                <w:szCs w:val="24"/>
                <w:lang w:eastAsia="ru-RU"/>
              </w:rPr>
              <w:t>Халиуллина</w:t>
            </w:r>
            <w:proofErr w:type="spellEnd"/>
            <w:r w:rsidRPr="00452CFC">
              <w:rPr>
                <w:rFonts w:ascii="Times New Roman" w:hAnsi="Times New Roman" w:cs="Times New Roman"/>
                <w:sz w:val="24"/>
                <w:szCs w:val="24"/>
                <w:lang w:eastAsia="ru-RU"/>
              </w:rPr>
              <w:t xml:space="preserve"> Г.И.)</w:t>
            </w:r>
          </w:p>
          <w:p w:rsidR="00CA062E" w:rsidRPr="00452CFC" w:rsidRDefault="00CA062E" w:rsidP="00E51D45">
            <w:pPr>
              <w:spacing w:after="0" w:line="240" w:lineRule="auto"/>
              <w:jc w:val="center"/>
              <w:rPr>
                <w:rFonts w:ascii="Times New Roman" w:hAnsi="Times New Roman" w:cs="Times New Roman"/>
                <w:sz w:val="24"/>
                <w:szCs w:val="24"/>
                <w:lang w:eastAsia="ru-RU"/>
              </w:rPr>
            </w:pPr>
          </w:p>
        </w:tc>
        <w:tc>
          <w:tcPr>
            <w:tcW w:w="1843" w:type="dxa"/>
          </w:tcPr>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ежеквартально</w:t>
            </w:r>
          </w:p>
          <w:p w:rsidR="00CA062E" w:rsidRPr="007238B2" w:rsidRDefault="00CA062E" w:rsidP="00E51D45">
            <w:pPr>
              <w:spacing w:before="100" w:beforeAutospacing="1" w:after="100" w:afterAutospacing="1" w:line="240" w:lineRule="auto"/>
              <w:rPr>
                <w:rFonts w:ascii="Times New Roman" w:hAnsi="Times New Roman" w:cs="Times New Roman"/>
                <w:sz w:val="24"/>
                <w:szCs w:val="24"/>
                <w:lang w:eastAsia="ru-RU"/>
              </w:rPr>
            </w:pPr>
          </w:p>
          <w:p w:rsidR="00CA062E" w:rsidRDefault="00CA062E" w:rsidP="00E51D45">
            <w:pPr>
              <w:spacing w:before="100" w:beforeAutospacing="1" w:after="100" w:afterAutospacing="1" w:line="240" w:lineRule="auto"/>
              <w:rPr>
                <w:rFonts w:ascii="Times New Roman" w:hAnsi="Times New Roman" w:cs="Times New Roman"/>
                <w:sz w:val="24"/>
                <w:szCs w:val="24"/>
                <w:lang w:eastAsia="ru-RU"/>
              </w:rPr>
            </w:pPr>
          </w:p>
          <w:p w:rsidR="00CA062E" w:rsidRDefault="00CA062E" w:rsidP="00E51D45">
            <w:pPr>
              <w:spacing w:before="100" w:beforeAutospacing="1" w:after="100" w:afterAutospacing="1" w:line="240" w:lineRule="auto"/>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rPr>
                <w:rFonts w:ascii="Times New Roman" w:hAnsi="Times New Roman" w:cs="Times New Roman"/>
                <w:sz w:val="24"/>
                <w:szCs w:val="24"/>
                <w:lang w:eastAsia="ru-RU"/>
              </w:rPr>
            </w:pPr>
            <w:r w:rsidRPr="007238B2">
              <w:rPr>
                <w:rFonts w:ascii="Times New Roman" w:hAnsi="Times New Roman" w:cs="Times New Roman"/>
                <w:sz w:val="24"/>
                <w:szCs w:val="24"/>
                <w:lang w:eastAsia="ru-RU"/>
              </w:rPr>
              <w:t>ежегодно апрель месяц</w:t>
            </w: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tc>
        <w:tc>
          <w:tcPr>
            <w:tcW w:w="1559" w:type="dxa"/>
          </w:tcPr>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3</w:t>
            </w: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100</w:t>
            </w:r>
          </w:p>
        </w:tc>
        <w:tc>
          <w:tcPr>
            <w:tcW w:w="1418" w:type="dxa"/>
          </w:tcPr>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3</w:t>
            </w: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100</w:t>
            </w:r>
          </w:p>
        </w:tc>
        <w:tc>
          <w:tcPr>
            <w:tcW w:w="1275" w:type="dxa"/>
          </w:tcPr>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3</w:t>
            </w: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p>
          <w:p w:rsidR="00CA062E" w:rsidRPr="007238B2" w:rsidRDefault="00CA062E" w:rsidP="00E51D45">
            <w:pPr>
              <w:spacing w:before="100" w:beforeAutospacing="1" w:after="100" w:afterAutospacing="1" w:line="240" w:lineRule="auto"/>
              <w:jc w:val="center"/>
              <w:rPr>
                <w:rFonts w:ascii="Times New Roman" w:hAnsi="Times New Roman" w:cs="Times New Roman"/>
                <w:sz w:val="24"/>
                <w:szCs w:val="24"/>
                <w:lang w:eastAsia="ru-RU"/>
              </w:rPr>
            </w:pPr>
            <w:r w:rsidRPr="007238B2">
              <w:rPr>
                <w:rFonts w:ascii="Times New Roman" w:hAnsi="Times New Roman" w:cs="Times New Roman"/>
                <w:sz w:val="24"/>
                <w:szCs w:val="24"/>
                <w:lang w:eastAsia="ru-RU"/>
              </w:rPr>
              <w:t>100</w:t>
            </w:r>
          </w:p>
        </w:tc>
      </w:tr>
      <w:tr w:rsidR="00CA062E" w:rsidRPr="0004453A" w:rsidTr="00C42F3D">
        <w:trPr>
          <w:trHeight w:val="346"/>
        </w:trPr>
        <w:tc>
          <w:tcPr>
            <w:tcW w:w="639" w:type="dxa"/>
          </w:tcPr>
          <w:p w:rsidR="00CA062E" w:rsidRPr="008C376D" w:rsidRDefault="00CA062E" w:rsidP="00413C01">
            <w:pPr>
              <w:spacing w:after="0" w:line="240" w:lineRule="auto"/>
              <w:ind w:right="-116"/>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4.3</w:t>
            </w:r>
          </w:p>
        </w:tc>
        <w:tc>
          <w:tcPr>
            <w:tcW w:w="6237" w:type="dxa"/>
          </w:tcPr>
          <w:p w:rsidR="00CA062E" w:rsidRPr="008C376D" w:rsidRDefault="00CA062E" w:rsidP="002C5608">
            <w:pPr>
              <w:spacing w:afterLines="60" w:line="240" w:lineRule="auto"/>
              <w:jc w:val="both"/>
              <w:rPr>
                <w:rFonts w:ascii="Times New Roman" w:hAnsi="Times New Roman" w:cs="Times New Roman"/>
                <w:sz w:val="24"/>
                <w:szCs w:val="24"/>
              </w:rPr>
            </w:pPr>
            <w:r w:rsidRPr="008C376D">
              <w:rPr>
                <w:rFonts w:ascii="Times New Roman" w:hAnsi="Times New Roman" w:cs="Times New Roman"/>
                <w:sz w:val="24"/>
                <w:szCs w:val="24"/>
              </w:rPr>
              <w:t>Проведение мероприятий по выявлению неиспользуемого имущества, находящегося в муниципальной собственности, в том числе находящегося в оперативном управлении муниципальных учреждений, с целью определения направления его эффективного использования</w:t>
            </w:r>
          </w:p>
        </w:tc>
        <w:tc>
          <w:tcPr>
            <w:tcW w:w="2552" w:type="dxa"/>
          </w:tcPr>
          <w:p w:rsidR="00CA062E" w:rsidRPr="008C376D" w:rsidRDefault="00CA062E" w:rsidP="00593916">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Управление по делам муниципальной собственности (</w:t>
            </w:r>
            <w:proofErr w:type="spellStart"/>
            <w:r w:rsidRPr="008C376D">
              <w:rPr>
                <w:rFonts w:ascii="Times New Roman" w:hAnsi="Times New Roman" w:cs="Times New Roman"/>
                <w:sz w:val="24"/>
                <w:szCs w:val="24"/>
                <w:lang w:eastAsia="ru-RU"/>
              </w:rPr>
              <w:t>Халиуллина</w:t>
            </w:r>
            <w:proofErr w:type="spellEnd"/>
            <w:r w:rsidRPr="008C376D">
              <w:rPr>
                <w:rFonts w:ascii="Times New Roman" w:hAnsi="Times New Roman" w:cs="Times New Roman"/>
                <w:sz w:val="24"/>
                <w:szCs w:val="24"/>
                <w:lang w:eastAsia="ru-RU"/>
              </w:rPr>
              <w:t xml:space="preserve"> Г.И.)</w:t>
            </w:r>
          </w:p>
        </w:tc>
        <w:tc>
          <w:tcPr>
            <w:tcW w:w="1843" w:type="dxa"/>
          </w:tcPr>
          <w:p w:rsidR="00CA062E" w:rsidRPr="008C376D" w:rsidRDefault="00CA062E" w:rsidP="00FE60DE">
            <w:pPr>
              <w:spacing w:after="0" w:line="240" w:lineRule="auto"/>
              <w:jc w:val="center"/>
              <w:rPr>
                <w:rFonts w:ascii="Times New Roman" w:hAnsi="Times New Roman" w:cs="Times New Roman"/>
                <w:sz w:val="24"/>
                <w:szCs w:val="24"/>
                <w:lang w:eastAsia="ru-RU"/>
              </w:rPr>
            </w:pPr>
            <w:proofErr w:type="gramStart"/>
            <w:r w:rsidRPr="008C376D">
              <w:rPr>
                <w:rFonts w:ascii="Times New Roman" w:hAnsi="Times New Roman" w:cs="Times New Roman"/>
                <w:sz w:val="24"/>
                <w:szCs w:val="24"/>
                <w:lang w:eastAsia="ru-RU"/>
              </w:rPr>
              <w:t>согласно плана</w:t>
            </w:r>
            <w:proofErr w:type="gramEnd"/>
            <w:r w:rsidRPr="008C376D">
              <w:rPr>
                <w:rFonts w:ascii="Times New Roman" w:hAnsi="Times New Roman" w:cs="Times New Roman"/>
                <w:sz w:val="24"/>
                <w:szCs w:val="24"/>
                <w:lang w:eastAsia="ru-RU"/>
              </w:rPr>
              <w:t xml:space="preserve"> проверок</w:t>
            </w:r>
          </w:p>
        </w:tc>
        <w:tc>
          <w:tcPr>
            <w:tcW w:w="1559" w:type="dxa"/>
          </w:tcPr>
          <w:p w:rsidR="00CA062E" w:rsidRPr="008C376D" w:rsidRDefault="00CA062E" w:rsidP="005E298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3 проверки</w:t>
            </w:r>
          </w:p>
        </w:tc>
        <w:tc>
          <w:tcPr>
            <w:tcW w:w="1418" w:type="dxa"/>
          </w:tcPr>
          <w:p w:rsidR="00CA062E" w:rsidRPr="008C376D" w:rsidRDefault="00CA062E" w:rsidP="005E298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3 проверки</w:t>
            </w:r>
          </w:p>
        </w:tc>
        <w:tc>
          <w:tcPr>
            <w:tcW w:w="1275" w:type="dxa"/>
          </w:tcPr>
          <w:p w:rsidR="00CA062E" w:rsidRPr="008C376D" w:rsidRDefault="00CA062E" w:rsidP="005E298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3 проверки</w:t>
            </w:r>
          </w:p>
        </w:tc>
      </w:tr>
      <w:tr w:rsidR="00CA062E" w:rsidRPr="0004453A" w:rsidTr="00C42F3D">
        <w:trPr>
          <w:trHeight w:val="831"/>
        </w:trPr>
        <w:tc>
          <w:tcPr>
            <w:tcW w:w="639" w:type="dxa"/>
            <w:vMerge w:val="restart"/>
          </w:tcPr>
          <w:p w:rsidR="00CA062E" w:rsidRPr="008C376D" w:rsidRDefault="00CA062E" w:rsidP="00614B51">
            <w:pPr>
              <w:spacing w:after="0" w:line="240" w:lineRule="auto"/>
              <w:ind w:right="-116"/>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4.4</w:t>
            </w: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Обеспечение своевременного применения штрафных санкций за невыполнение условий договоров аренды муниципального имущества и земельных участков. </w:t>
            </w:r>
          </w:p>
        </w:tc>
        <w:tc>
          <w:tcPr>
            <w:tcW w:w="2552"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 xml:space="preserve">Управление по делам муниципальной собственности </w:t>
            </w:r>
          </w:p>
        </w:tc>
        <w:tc>
          <w:tcPr>
            <w:tcW w:w="1843"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постоянно</w:t>
            </w:r>
          </w:p>
        </w:tc>
        <w:tc>
          <w:tcPr>
            <w:tcW w:w="1559"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rPr>
            </w:pPr>
          </w:p>
          <w:p w:rsidR="00CA062E" w:rsidRPr="008C376D" w:rsidRDefault="00CA062E" w:rsidP="00CB65F8">
            <w:pPr>
              <w:spacing w:after="0" w:line="240" w:lineRule="auto"/>
              <w:jc w:val="center"/>
              <w:rPr>
                <w:rFonts w:ascii="Times New Roman" w:hAnsi="Times New Roman" w:cs="Times New Roman"/>
                <w:sz w:val="24"/>
                <w:szCs w:val="24"/>
              </w:rPr>
            </w:pPr>
          </w:p>
          <w:p w:rsidR="00CA062E" w:rsidRPr="008C376D" w:rsidRDefault="00CA062E" w:rsidP="00CB65F8">
            <w:pPr>
              <w:spacing w:after="0" w:line="240" w:lineRule="auto"/>
              <w:jc w:val="center"/>
              <w:rPr>
                <w:rFonts w:ascii="Times New Roman" w:hAnsi="Times New Roman" w:cs="Times New Roman"/>
                <w:sz w:val="24"/>
                <w:szCs w:val="24"/>
              </w:rPr>
            </w:pPr>
          </w:p>
        </w:tc>
        <w:tc>
          <w:tcPr>
            <w:tcW w:w="1418" w:type="dxa"/>
            <w:tcBorders>
              <w:bottom w:val="single" w:sz="4" w:space="0" w:color="auto"/>
            </w:tcBorders>
          </w:tcPr>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tc>
        <w:tc>
          <w:tcPr>
            <w:tcW w:w="1275" w:type="dxa"/>
            <w:tcBorders>
              <w:bottom w:val="single" w:sz="4" w:space="0" w:color="auto"/>
            </w:tcBorders>
          </w:tcPr>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tc>
      </w:tr>
      <w:tr w:rsidR="00CA062E" w:rsidRPr="0004453A" w:rsidTr="00C42F3D">
        <w:trPr>
          <w:trHeight w:val="871"/>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Проведение </w:t>
            </w:r>
            <w:proofErr w:type="spellStart"/>
            <w:r w:rsidRPr="008C376D">
              <w:rPr>
                <w:rFonts w:ascii="Times New Roman" w:hAnsi="Times New Roman" w:cs="Times New Roman"/>
                <w:sz w:val="24"/>
                <w:szCs w:val="24"/>
              </w:rPr>
              <w:t>претензионно-исковой</w:t>
            </w:r>
            <w:proofErr w:type="spellEnd"/>
            <w:r w:rsidRPr="008C376D">
              <w:rPr>
                <w:rFonts w:ascii="Times New Roman" w:hAnsi="Times New Roman" w:cs="Times New Roman"/>
                <w:sz w:val="24"/>
                <w:szCs w:val="24"/>
              </w:rPr>
              <w:t xml:space="preserve"> работы и взыскание задолженности по аре</w:t>
            </w:r>
            <w:r w:rsidR="00F56181">
              <w:rPr>
                <w:rFonts w:ascii="Times New Roman" w:hAnsi="Times New Roman" w:cs="Times New Roman"/>
                <w:sz w:val="24"/>
                <w:szCs w:val="24"/>
              </w:rPr>
              <w:t>ндн</w:t>
            </w:r>
            <w:r w:rsidR="00105CE9">
              <w:rPr>
                <w:rFonts w:ascii="Times New Roman" w:hAnsi="Times New Roman" w:cs="Times New Roman"/>
                <w:sz w:val="24"/>
                <w:szCs w:val="24"/>
              </w:rPr>
              <w:t xml:space="preserve">ым </w:t>
            </w:r>
            <w:r w:rsidR="00F56181">
              <w:rPr>
                <w:rFonts w:ascii="Times New Roman" w:hAnsi="Times New Roman" w:cs="Times New Roman"/>
                <w:sz w:val="24"/>
                <w:szCs w:val="24"/>
              </w:rPr>
              <w:t>плате</w:t>
            </w:r>
            <w:r w:rsidR="00105CE9">
              <w:rPr>
                <w:rFonts w:ascii="Times New Roman" w:hAnsi="Times New Roman" w:cs="Times New Roman"/>
                <w:sz w:val="24"/>
                <w:szCs w:val="24"/>
              </w:rPr>
              <w:t>жам</w:t>
            </w:r>
            <w:r w:rsidRPr="008C376D">
              <w:rPr>
                <w:rFonts w:ascii="Times New Roman" w:hAnsi="Times New Roman" w:cs="Times New Roman"/>
                <w:sz w:val="24"/>
                <w:szCs w:val="24"/>
              </w:rPr>
              <w:t>, в том числе:</w:t>
            </w:r>
          </w:p>
        </w:tc>
        <w:tc>
          <w:tcPr>
            <w:tcW w:w="2552"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p>
          <w:p w:rsidR="00CA062E" w:rsidRPr="008C376D" w:rsidRDefault="00CA062E" w:rsidP="00FE60DE">
            <w:pPr>
              <w:spacing w:after="0" w:line="240" w:lineRule="auto"/>
              <w:jc w:val="center"/>
              <w:rPr>
                <w:rFonts w:ascii="Times New Roman" w:hAnsi="Times New Roman" w:cs="Times New Roman"/>
                <w:sz w:val="24"/>
                <w:szCs w:val="24"/>
                <w:lang w:eastAsia="ru-RU"/>
              </w:rPr>
            </w:pPr>
          </w:p>
          <w:p w:rsidR="00CA062E" w:rsidRPr="008C376D" w:rsidRDefault="00CA062E" w:rsidP="00FE60DE">
            <w:pPr>
              <w:jc w:val="center"/>
              <w:rPr>
                <w:rFonts w:ascii="Times New Roman" w:hAnsi="Times New Roman" w:cs="Times New Roman"/>
                <w:sz w:val="24"/>
                <w:szCs w:val="24"/>
                <w:lang w:eastAsia="ru-RU"/>
              </w:rPr>
            </w:pP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b/>
                <w:sz w:val="24"/>
                <w:szCs w:val="24"/>
              </w:rPr>
            </w:pPr>
          </w:p>
          <w:p w:rsidR="00CA062E" w:rsidRPr="008C376D" w:rsidRDefault="00CA062E" w:rsidP="00CB65F8">
            <w:pPr>
              <w:spacing w:after="0" w:line="240" w:lineRule="auto"/>
              <w:jc w:val="center"/>
              <w:rPr>
                <w:rFonts w:ascii="Times New Roman" w:hAnsi="Times New Roman" w:cs="Times New Roman"/>
                <w:b/>
                <w:sz w:val="24"/>
                <w:szCs w:val="24"/>
              </w:rPr>
            </w:pPr>
          </w:p>
          <w:p w:rsidR="00CA062E" w:rsidRPr="008C376D" w:rsidRDefault="00CA062E" w:rsidP="00B951FD">
            <w:pPr>
              <w:jc w:val="center"/>
              <w:rPr>
                <w:rFonts w:ascii="Times New Roman" w:hAnsi="Times New Roman" w:cs="Times New Roman"/>
                <w:sz w:val="24"/>
                <w:szCs w:val="24"/>
              </w:rPr>
            </w:pPr>
            <w:r w:rsidRPr="008C376D">
              <w:rPr>
                <w:rFonts w:ascii="Times New Roman" w:hAnsi="Times New Roman" w:cs="Times New Roman"/>
                <w:sz w:val="24"/>
                <w:szCs w:val="24"/>
                <w:lang w:eastAsia="ru-RU"/>
              </w:rPr>
              <w:t>2270,0</w:t>
            </w:r>
          </w:p>
        </w:tc>
        <w:tc>
          <w:tcPr>
            <w:tcW w:w="1418"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b/>
                <w:sz w:val="24"/>
                <w:szCs w:val="24"/>
                <w:lang w:eastAsia="ru-RU"/>
              </w:rPr>
            </w:pPr>
          </w:p>
          <w:p w:rsidR="00CA062E" w:rsidRPr="008C376D" w:rsidRDefault="00CA062E" w:rsidP="00CB65F8">
            <w:pPr>
              <w:spacing w:after="0" w:line="240" w:lineRule="auto"/>
              <w:jc w:val="center"/>
              <w:rPr>
                <w:rFonts w:ascii="Times New Roman" w:hAnsi="Times New Roman" w:cs="Times New Roman"/>
                <w:b/>
                <w:sz w:val="24"/>
                <w:szCs w:val="24"/>
                <w:lang w:eastAsia="ru-RU"/>
              </w:rPr>
            </w:pPr>
          </w:p>
          <w:p w:rsidR="00CA062E" w:rsidRPr="008C376D" w:rsidRDefault="00CA062E" w:rsidP="00B951FD">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2270,0</w:t>
            </w:r>
          </w:p>
        </w:tc>
        <w:tc>
          <w:tcPr>
            <w:tcW w:w="1275"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b/>
                <w:sz w:val="24"/>
                <w:szCs w:val="24"/>
                <w:lang w:eastAsia="ru-RU"/>
              </w:rPr>
            </w:pPr>
          </w:p>
          <w:p w:rsidR="00CA062E" w:rsidRPr="008C376D" w:rsidRDefault="00CA062E" w:rsidP="00CB65F8">
            <w:pPr>
              <w:spacing w:after="0" w:line="240" w:lineRule="auto"/>
              <w:jc w:val="center"/>
              <w:rPr>
                <w:rFonts w:ascii="Times New Roman" w:hAnsi="Times New Roman" w:cs="Times New Roman"/>
                <w:b/>
                <w:sz w:val="24"/>
                <w:szCs w:val="24"/>
                <w:lang w:eastAsia="ru-RU"/>
              </w:rPr>
            </w:pPr>
          </w:p>
          <w:p w:rsidR="00CA062E" w:rsidRPr="008C376D" w:rsidRDefault="00CA062E" w:rsidP="00B951FD">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2270,0</w:t>
            </w:r>
          </w:p>
        </w:tc>
      </w:tr>
      <w:tr w:rsidR="00CA062E" w:rsidRPr="0004453A" w:rsidTr="00C42F3D">
        <w:trPr>
          <w:trHeight w:val="587"/>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 от направления юридическим лицам претензий по задолженности за аренду земли (тыс. рублей); </w:t>
            </w:r>
          </w:p>
        </w:tc>
        <w:tc>
          <w:tcPr>
            <w:tcW w:w="2552"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p>
          <w:p w:rsidR="00CA062E" w:rsidRPr="008C376D" w:rsidRDefault="00105CE9" w:rsidP="00105CE9">
            <w:pPr>
              <w:jc w:val="center"/>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Головизнина</w:t>
            </w:r>
            <w:proofErr w:type="spellEnd"/>
            <w:r w:rsidR="00CA062E" w:rsidRPr="008C376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Е</w:t>
            </w:r>
            <w:r w:rsidR="00CA062E" w:rsidRPr="008C376D">
              <w:rPr>
                <w:rFonts w:ascii="Times New Roman" w:hAnsi="Times New Roman" w:cs="Times New Roman"/>
                <w:sz w:val="24"/>
                <w:szCs w:val="24"/>
                <w:lang w:eastAsia="ru-RU"/>
              </w:rPr>
              <w:t>.</w:t>
            </w:r>
            <w:r>
              <w:rPr>
                <w:rFonts w:ascii="Times New Roman" w:hAnsi="Times New Roman" w:cs="Times New Roman"/>
                <w:sz w:val="24"/>
                <w:szCs w:val="24"/>
                <w:lang w:eastAsia="ru-RU"/>
              </w:rPr>
              <w:t>А</w:t>
            </w:r>
            <w:r w:rsidR="00CA062E" w:rsidRPr="008C376D">
              <w:rPr>
                <w:rFonts w:ascii="Times New Roman" w:hAnsi="Times New Roman" w:cs="Times New Roman"/>
                <w:sz w:val="24"/>
                <w:szCs w:val="24"/>
                <w:lang w:eastAsia="ru-RU"/>
              </w:rPr>
              <w:t>.</w:t>
            </w: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C1702F">
            <w:pPr>
              <w:spacing w:after="0"/>
              <w:jc w:val="center"/>
              <w:rPr>
                <w:rFonts w:ascii="Times New Roman" w:hAnsi="Times New Roman" w:cs="Times New Roman"/>
                <w:sz w:val="24"/>
                <w:szCs w:val="24"/>
              </w:rPr>
            </w:pPr>
            <w:r w:rsidRPr="008C376D">
              <w:rPr>
                <w:rFonts w:ascii="Times New Roman" w:hAnsi="Times New Roman" w:cs="Times New Roman"/>
                <w:sz w:val="24"/>
                <w:szCs w:val="24"/>
              </w:rPr>
              <w:t>1500</w:t>
            </w:r>
          </w:p>
        </w:tc>
        <w:tc>
          <w:tcPr>
            <w:tcW w:w="1418" w:type="dxa"/>
            <w:tcBorders>
              <w:bottom w:val="single" w:sz="4" w:space="0" w:color="auto"/>
            </w:tcBorders>
          </w:tcPr>
          <w:p w:rsidR="00CA062E" w:rsidRPr="008C376D" w:rsidRDefault="00CA062E" w:rsidP="00C1702F">
            <w:pPr>
              <w:spacing w:after="0"/>
              <w:jc w:val="center"/>
              <w:rPr>
                <w:rFonts w:ascii="Times New Roman" w:hAnsi="Times New Roman" w:cs="Times New Roman"/>
                <w:sz w:val="24"/>
                <w:szCs w:val="24"/>
                <w:lang w:eastAsia="ru-RU"/>
              </w:rPr>
            </w:pPr>
            <w:r w:rsidRPr="008C376D">
              <w:rPr>
                <w:rFonts w:ascii="Times New Roman" w:hAnsi="Times New Roman" w:cs="Times New Roman"/>
                <w:sz w:val="24"/>
                <w:szCs w:val="24"/>
              </w:rPr>
              <w:t>1500</w:t>
            </w:r>
          </w:p>
        </w:tc>
        <w:tc>
          <w:tcPr>
            <w:tcW w:w="1275" w:type="dxa"/>
            <w:tcBorders>
              <w:bottom w:val="single" w:sz="4" w:space="0" w:color="auto"/>
            </w:tcBorders>
          </w:tcPr>
          <w:p w:rsidR="00CA062E" w:rsidRPr="008C376D" w:rsidRDefault="00CA062E" w:rsidP="00C1702F">
            <w:pPr>
              <w:spacing w:after="0"/>
              <w:jc w:val="center"/>
              <w:rPr>
                <w:rFonts w:ascii="Times New Roman" w:hAnsi="Times New Roman" w:cs="Times New Roman"/>
                <w:sz w:val="24"/>
                <w:szCs w:val="24"/>
                <w:lang w:eastAsia="ru-RU"/>
              </w:rPr>
            </w:pPr>
            <w:r w:rsidRPr="008C376D">
              <w:rPr>
                <w:rFonts w:ascii="Times New Roman" w:hAnsi="Times New Roman" w:cs="Times New Roman"/>
                <w:sz w:val="24"/>
                <w:szCs w:val="24"/>
              </w:rPr>
              <w:t>1500</w:t>
            </w:r>
          </w:p>
        </w:tc>
      </w:tr>
      <w:tr w:rsidR="00CA062E" w:rsidRPr="0004453A" w:rsidTr="00C42F3D">
        <w:trPr>
          <w:trHeight w:val="691"/>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 от направления юридическим лицам исков по задолженности за аренду земли (тыс. рублей); </w:t>
            </w:r>
          </w:p>
        </w:tc>
        <w:tc>
          <w:tcPr>
            <w:tcW w:w="2552"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p>
          <w:p w:rsidR="00CA062E" w:rsidRPr="008C376D" w:rsidRDefault="00105CE9" w:rsidP="00FD133E">
            <w:pPr>
              <w:jc w:val="center"/>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Головизнина</w:t>
            </w:r>
            <w:proofErr w:type="spellEnd"/>
            <w:r w:rsidRPr="008C376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Е</w:t>
            </w:r>
            <w:r w:rsidRPr="008C376D">
              <w:rPr>
                <w:rFonts w:ascii="Times New Roman" w:hAnsi="Times New Roman" w:cs="Times New Roman"/>
                <w:sz w:val="24"/>
                <w:szCs w:val="24"/>
                <w:lang w:eastAsia="ru-RU"/>
              </w:rPr>
              <w:t>.</w:t>
            </w:r>
            <w:r>
              <w:rPr>
                <w:rFonts w:ascii="Times New Roman" w:hAnsi="Times New Roman" w:cs="Times New Roman"/>
                <w:sz w:val="24"/>
                <w:szCs w:val="24"/>
                <w:lang w:eastAsia="ru-RU"/>
              </w:rPr>
              <w:t>А</w:t>
            </w:r>
            <w:r w:rsidRPr="008C376D">
              <w:rPr>
                <w:rFonts w:ascii="Times New Roman" w:hAnsi="Times New Roman" w:cs="Times New Roman"/>
                <w:sz w:val="24"/>
                <w:szCs w:val="24"/>
                <w:lang w:eastAsia="ru-RU"/>
              </w:rPr>
              <w:t>.</w:t>
            </w: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CB65F8">
            <w:pPr>
              <w:jc w:val="center"/>
              <w:rPr>
                <w:rFonts w:ascii="Times New Roman" w:hAnsi="Times New Roman" w:cs="Times New Roman"/>
                <w:sz w:val="24"/>
                <w:szCs w:val="24"/>
              </w:rPr>
            </w:pPr>
            <w:r w:rsidRPr="008C376D">
              <w:rPr>
                <w:rFonts w:ascii="Times New Roman" w:hAnsi="Times New Roman" w:cs="Times New Roman"/>
                <w:sz w:val="24"/>
                <w:szCs w:val="24"/>
              </w:rPr>
              <w:t>300,0</w:t>
            </w:r>
          </w:p>
        </w:tc>
        <w:tc>
          <w:tcPr>
            <w:tcW w:w="1418"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rPr>
            </w:pPr>
            <w:r w:rsidRPr="008C376D">
              <w:rPr>
                <w:rFonts w:ascii="Times New Roman" w:hAnsi="Times New Roman" w:cs="Times New Roman"/>
                <w:sz w:val="24"/>
                <w:szCs w:val="24"/>
              </w:rPr>
              <w:t>300,0</w:t>
            </w:r>
          </w:p>
          <w:p w:rsidR="00CA062E" w:rsidRPr="008C376D" w:rsidRDefault="00CA062E" w:rsidP="00CB65F8">
            <w:pPr>
              <w:jc w:val="center"/>
              <w:rPr>
                <w:rFonts w:ascii="Times New Roman" w:hAnsi="Times New Roman" w:cs="Times New Roman"/>
                <w:sz w:val="24"/>
                <w:szCs w:val="24"/>
                <w:lang w:eastAsia="ru-RU"/>
              </w:rPr>
            </w:pPr>
          </w:p>
        </w:tc>
        <w:tc>
          <w:tcPr>
            <w:tcW w:w="1275"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rPr>
            </w:pPr>
            <w:r w:rsidRPr="008C376D">
              <w:rPr>
                <w:rFonts w:ascii="Times New Roman" w:hAnsi="Times New Roman" w:cs="Times New Roman"/>
                <w:sz w:val="24"/>
                <w:szCs w:val="24"/>
              </w:rPr>
              <w:t>300,0</w:t>
            </w:r>
          </w:p>
          <w:p w:rsidR="00CA062E" w:rsidRPr="008C376D" w:rsidRDefault="00CA062E" w:rsidP="00CB65F8">
            <w:pPr>
              <w:jc w:val="center"/>
              <w:rPr>
                <w:rFonts w:ascii="Times New Roman" w:hAnsi="Times New Roman" w:cs="Times New Roman"/>
                <w:sz w:val="24"/>
                <w:szCs w:val="24"/>
                <w:lang w:eastAsia="ru-RU"/>
              </w:rPr>
            </w:pPr>
          </w:p>
        </w:tc>
      </w:tr>
      <w:tr w:rsidR="00CA062E" w:rsidRPr="0004453A" w:rsidTr="00C42F3D">
        <w:trPr>
          <w:trHeight w:val="915"/>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 от направления физическим лицам претензий по задолженности за аренду земли (тыс. рублей); </w:t>
            </w:r>
          </w:p>
        </w:tc>
        <w:tc>
          <w:tcPr>
            <w:tcW w:w="2552"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p>
          <w:p w:rsidR="00CA062E" w:rsidRPr="008C376D" w:rsidRDefault="00CA062E" w:rsidP="00414164">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Лобанова Е.А.</w:t>
            </w: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680E5B">
            <w:pPr>
              <w:jc w:val="center"/>
              <w:rPr>
                <w:rFonts w:ascii="Times New Roman" w:hAnsi="Times New Roman" w:cs="Times New Roman"/>
                <w:sz w:val="24"/>
                <w:szCs w:val="24"/>
              </w:rPr>
            </w:pPr>
            <w:r w:rsidRPr="008C376D">
              <w:rPr>
                <w:rFonts w:ascii="Times New Roman" w:hAnsi="Times New Roman" w:cs="Times New Roman"/>
                <w:sz w:val="24"/>
                <w:szCs w:val="24"/>
              </w:rPr>
              <w:t>200,0</w:t>
            </w:r>
          </w:p>
        </w:tc>
        <w:tc>
          <w:tcPr>
            <w:tcW w:w="1418" w:type="dxa"/>
            <w:tcBorders>
              <w:bottom w:val="single" w:sz="4" w:space="0" w:color="auto"/>
            </w:tcBorders>
          </w:tcPr>
          <w:p w:rsidR="00CA062E" w:rsidRPr="008C376D" w:rsidRDefault="00CA062E" w:rsidP="00680E5B">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200,0</w:t>
            </w:r>
          </w:p>
          <w:p w:rsidR="00CA062E" w:rsidRPr="008C376D" w:rsidRDefault="00CA062E" w:rsidP="00680E5B">
            <w:pPr>
              <w:jc w:val="center"/>
              <w:rPr>
                <w:rFonts w:ascii="Times New Roman" w:hAnsi="Times New Roman" w:cs="Times New Roman"/>
                <w:sz w:val="24"/>
                <w:szCs w:val="24"/>
              </w:rPr>
            </w:pPr>
          </w:p>
        </w:tc>
        <w:tc>
          <w:tcPr>
            <w:tcW w:w="1275" w:type="dxa"/>
            <w:tcBorders>
              <w:bottom w:val="single" w:sz="4" w:space="0" w:color="auto"/>
            </w:tcBorders>
          </w:tcPr>
          <w:p w:rsidR="00CA062E" w:rsidRPr="008C376D" w:rsidRDefault="00CA062E" w:rsidP="00680E5B">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200,0</w:t>
            </w:r>
          </w:p>
          <w:p w:rsidR="00CA062E" w:rsidRPr="008C376D" w:rsidRDefault="00CA062E" w:rsidP="00680E5B">
            <w:pPr>
              <w:jc w:val="center"/>
              <w:rPr>
                <w:rFonts w:ascii="Times New Roman" w:hAnsi="Times New Roman" w:cs="Times New Roman"/>
                <w:sz w:val="24"/>
                <w:szCs w:val="24"/>
              </w:rPr>
            </w:pPr>
          </w:p>
        </w:tc>
      </w:tr>
      <w:tr w:rsidR="00CA062E" w:rsidRPr="0004453A" w:rsidTr="00C42F3D">
        <w:trPr>
          <w:trHeight w:val="660"/>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CA062E" w:rsidP="002C5608">
            <w:pPr>
              <w:spacing w:afterLines="60" w:line="240" w:lineRule="auto"/>
              <w:rPr>
                <w:rFonts w:ascii="Times New Roman" w:hAnsi="Times New Roman" w:cs="Times New Roman"/>
                <w:sz w:val="24"/>
                <w:szCs w:val="24"/>
              </w:rPr>
            </w:pPr>
            <w:r w:rsidRPr="008C376D">
              <w:rPr>
                <w:rFonts w:ascii="Times New Roman" w:hAnsi="Times New Roman" w:cs="Times New Roman"/>
                <w:sz w:val="24"/>
                <w:szCs w:val="24"/>
              </w:rPr>
              <w:t xml:space="preserve"> от направления физическим лицам исков по задолженности за аренду земли (тыс. рублей);</w:t>
            </w:r>
          </w:p>
        </w:tc>
        <w:tc>
          <w:tcPr>
            <w:tcW w:w="2552" w:type="dxa"/>
            <w:tcBorders>
              <w:bottom w:val="single" w:sz="4" w:space="0" w:color="auto"/>
            </w:tcBorders>
          </w:tcPr>
          <w:p w:rsidR="00CA062E" w:rsidRPr="008C376D" w:rsidRDefault="00CA062E" w:rsidP="00414164">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Лобанова Е.А.</w:t>
            </w: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rPr>
            </w:pPr>
            <w:r w:rsidRPr="008C376D">
              <w:rPr>
                <w:rFonts w:ascii="Times New Roman" w:hAnsi="Times New Roman" w:cs="Times New Roman"/>
                <w:sz w:val="24"/>
                <w:szCs w:val="24"/>
              </w:rPr>
              <w:t>50,0</w:t>
            </w:r>
          </w:p>
          <w:p w:rsidR="00CA062E" w:rsidRPr="008C376D" w:rsidRDefault="00CA062E" w:rsidP="00CB65F8">
            <w:pPr>
              <w:jc w:val="center"/>
              <w:rPr>
                <w:rFonts w:ascii="Times New Roman" w:hAnsi="Times New Roman" w:cs="Times New Roman"/>
                <w:sz w:val="24"/>
                <w:szCs w:val="24"/>
              </w:rPr>
            </w:pPr>
          </w:p>
        </w:tc>
        <w:tc>
          <w:tcPr>
            <w:tcW w:w="1418"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50,0</w:t>
            </w: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jc w:val="center"/>
              <w:rPr>
                <w:rFonts w:ascii="Times New Roman" w:hAnsi="Times New Roman" w:cs="Times New Roman"/>
                <w:sz w:val="24"/>
                <w:szCs w:val="24"/>
              </w:rPr>
            </w:pPr>
          </w:p>
        </w:tc>
        <w:tc>
          <w:tcPr>
            <w:tcW w:w="1275"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50,0</w:t>
            </w: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jc w:val="center"/>
              <w:rPr>
                <w:rFonts w:ascii="Times New Roman" w:hAnsi="Times New Roman" w:cs="Times New Roman"/>
                <w:sz w:val="24"/>
                <w:szCs w:val="24"/>
              </w:rPr>
            </w:pPr>
          </w:p>
        </w:tc>
      </w:tr>
      <w:tr w:rsidR="00CA062E" w:rsidRPr="0004453A" w:rsidTr="00C42F3D">
        <w:trPr>
          <w:trHeight w:val="699"/>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F56181" w:rsidP="002C5608">
            <w:pPr>
              <w:spacing w:afterLines="60" w:line="240" w:lineRule="auto"/>
              <w:rPr>
                <w:rFonts w:ascii="Times New Roman" w:hAnsi="Times New Roman" w:cs="Times New Roman"/>
                <w:sz w:val="24"/>
                <w:szCs w:val="24"/>
              </w:rPr>
            </w:pPr>
            <w:r>
              <w:rPr>
                <w:rFonts w:ascii="Times New Roman" w:hAnsi="Times New Roman" w:cs="Times New Roman"/>
                <w:sz w:val="24"/>
                <w:szCs w:val="24"/>
              </w:rPr>
              <w:t>п</w:t>
            </w:r>
            <w:r w:rsidR="00CA062E" w:rsidRPr="008C376D">
              <w:rPr>
                <w:rFonts w:ascii="Times New Roman" w:hAnsi="Times New Roman" w:cs="Times New Roman"/>
                <w:sz w:val="24"/>
                <w:szCs w:val="24"/>
              </w:rPr>
              <w:t xml:space="preserve">роведение </w:t>
            </w:r>
            <w:proofErr w:type="spellStart"/>
            <w:r w:rsidR="00CA062E" w:rsidRPr="008C376D">
              <w:rPr>
                <w:rFonts w:ascii="Times New Roman" w:hAnsi="Times New Roman" w:cs="Times New Roman"/>
                <w:sz w:val="24"/>
                <w:szCs w:val="24"/>
              </w:rPr>
              <w:t>претензионно-исковой</w:t>
            </w:r>
            <w:proofErr w:type="spellEnd"/>
            <w:r w:rsidR="00CA062E" w:rsidRPr="008C376D">
              <w:rPr>
                <w:rFonts w:ascii="Times New Roman" w:hAnsi="Times New Roman" w:cs="Times New Roman"/>
                <w:sz w:val="24"/>
                <w:szCs w:val="24"/>
              </w:rPr>
              <w:t xml:space="preserve"> работы и взыскание задолженности по договорам за </w:t>
            </w:r>
            <w:proofErr w:type="spellStart"/>
            <w:r w:rsidR="00CA062E" w:rsidRPr="008C376D">
              <w:rPr>
                <w:rFonts w:ascii="Times New Roman" w:hAnsi="Times New Roman" w:cs="Times New Roman"/>
                <w:sz w:val="24"/>
                <w:szCs w:val="24"/>
              </w:rPr>
              <w:t>найм</w:t>
            </w:r>
            <w:proofErr w:type="spellEnd"/>
            <w:r w:rsidR="00CA062E" w:rsidRPr="008C376D">
              <w:rPr>
                <w:rFonts w:ascii="Times New Roman" w:hAnsi="Times New Roman" w:cs="Times New Roman"/>
                <w:sz w:val="24"/>
                <w:szCs w:val="24"/>
              </w:rPr>
              <w:t xml:space="preserve"> жилых помещений и прочим нен</w:t>
            </w:r>
            <w:r>
              <w:rPr>
                <w:rFonts w:ascii="Times New Roman" w:hAnsi="Times New Roman" w:cs="Times New Roman"/>
                <w:sz w:val="24"/>
                <w:szCs w:val="24"/>
              </w:rPr>
              <w:t>алоговым платежам (тыс. рублей);</w:t>
            </w:r>
          </w:p>
        </w:tc>
        <w:tc>
          <w:tcPr>
            <w:tcW w:w="2552" w:type="dxa"/>
            <w:tcBorders>
              <w:bottom w:val="single" w:sz="4" w:space="0" w:color="auto"/>
            </w:tcBorders>
          </w:tcPr>
          <w:p w:rsidR="00CA062E" w:rsidRPr="008C376D" w:rsidRDefault="00CA062E" w:rsidP="00FE60DE">
            <w:pPr>
              <w:spacing w:after="0" w:line="240" w:lineRule="auto"/>
              <w:jc w:val="center"/>
              <w:rPr>
                <w:rFonts w:ascii="Times New Roman" w:hAnsi="Times New Roman" w:cs="Times New Roman"/>
                <w:sz w:val="24"/>
                <w:szCs w:val="24"/>
                <w:lang w:eastAsia="ru-RU"/>
              </w:rPr>
            </w:pPr>
            <w:proofErr w:type="spellStart"/>
            <w:r w:rsidRPr="008C376D">
              <w:rPr>
                <w:rFonts w:ascii="Times New Roman" w:hAnsi="Times New Roman" w:cs="Times New Roman"/>
                <w:sz w:val="24"/>
                <w:szCs w:val="24"/>
                <w:lang w:eastAsia="ru-RU"/>
              </w:rPr>
              <w:t>Чекалкина</w:t>
            </w:r>
            <w:proofErr w:type="spellEnd"/>
            <w:r w:rsidRPr="008C376D">
              <w:rPr>
                <w:rFonts w:ascii="Times New Roman" w:hAnsi="Times New Roman" w:cs="Times New Roman"/>
                <w:sz w:val="24"/>
                <w:szCs w:val="24"/>
                <w:lang w:eastAsia="ru-RU"/>
              </w:rPr>
              <w:t xml:space="preserve"> А.В.</w:t>
            </w:r>
          </w:p>
          <w:p w:rsidR="00CA062E" w:rsidRPr="008C376D" w:rsidRDefault="00CA062E" w:rsidP="00620BAD">
            <w:pPr>
              <w:spacing w:after="0" w:line="240" w:lineRule="auto"/>
              <w:jc w:val="center"/>
              <w:rPr>
                <w:rFonts w:ascii="Times New Roman" w:hAnsi="Times New Roman" w:cs="Times New Roman"/>
                <w:sz w:val="24"/>
                <w:szCs w:val="24"/>
                <w:lang w:eastAsia="ru-RU"/>
              </w:rPr>
            </w:pP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87024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w:t>
            </w:r>
          </w:p>
          <w:p w:rsidR="00CA062E" w:rsidRPr="008C376D" w:rsidRDefault="00CA062E" w:rsidP="00CB65F8">
            <w:pPr>
              <w:jc w:val="center"/>
              <w:rPr>
                <w:rFonts w:ascii="Times New Roman" w:hAnsi="Times New Roman" w:cs="Times New Roman"/>
                <w:sz w:val="24"/>
                <w:szCs w:val="24"/>
              </w:rPr>
            </w:pPr>
          </w:p>
        </w:tc>
        <w:tc>
          <w:tcPr>
            <w:tcW w:w="1418"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w:t>
            </w:r>
          </w:p>
          <w:p w:rsidR="00CA062E" w:rsidRPr="008C376D" w:rsidRDefault="00CA062E" w:rsidP="00CB65F8">
            <w:pPr>
              <w:jc w:val="center"/>
              <w:rPr>
                <w:rFonts w:ascii="Times New Roman" w:hAnsi="Times New Roman" w:cs="Times New Roman"/>
                <w:sz w:val="24"/>
                <w:szCs w:val="24"/>
                <w:lang w:eastAsia="ru-RU"/>
              </w:rPr>
            </w:pPr>
          </w:p>
        </w:tc>
        <w:tc>
          <w:tcPr>
            <w:tcW w:w="1275" w:type="dxa"/>
            <w:tcBorders>
              <w:bottom w:val="single" w:sz="4" w:space="0" w:color="auto"/>
            </w:tcBorders>
          </w:tcPr>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w:t>
            </w:r>
          </w:p>
          <w:p w:rsidR="00CA062E" w:rsidRPr="008C376D" w:rsidRDefault="00CA062E" w:rsidP="00CB65F8">
            <w:pPr>
              <w:jc w:val="center"/>
              <w:rPr>
                <w:rFonts w:ascii="Times New Roman" w:hAnsi="Times New Roman" w:cs="Times New Roman"/>
                <w:sz w:val="24"/>
                <w:szCs w:val="24"/>
                <w:lang w:eastAsia="ru-RU"/>
              </w:rPr>
            </w:pPr>
          </w:p>
        </w:tc>
      </w:tr>
      <w:tr w:rsidR="00CA062E" w:rsidRPr="0004453A" w:rsidTr="00C42F3D">
        <w:trPr>
          <w:trHeight w:val="859"/>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tcBorders>
              <w:bottom w:val="single" w:sz="4" w:space="0" w:color="auto"/>
            </w:tcBorders>
          </w:tcPr>
          <w:p w:rsidR="00CA062E" w:rsidRPr="008C376D" w:rsidRDefault="00F56181" w:rsidP="002C5608">
            <w:pPr>
              <w:spacing w:afterLines="60"/>
              <w:rPr>
                <w:rFonts w:ascii="Times New Roman" w:hAnsi="Times New Roman" w:cs="Times New Roman"/>
                <w:sz w:val="24"/>
                <w:szCs w:val="24"/>
              </w:rPr>
            </w:pPr>
            <w:r>
              <w:rPr>
                <w:rFonts w:ascii="Times New Roman" w:hAnsi="Times New Roman" w:cs="Times New Roman"/>
                <w:sz w:val="24"/>
                <w:szCs w:val="24"/>
              </w:rPr>
              <w:t>п</w:t>
            </w:r>
            <w:r w:rsidR="00CA062E" w:rsidRPr="008C376D">
              <w:rPr>
                <w:rFonts w:ascii="Times New Roman" w:hAnsi="Times New Roman" w:cs="Times New Roman"/>
                <w:sz w:val="24"/>
                <w:szCs w:val="24"/>
              </w:rPr>
              <w:t xml:space="preserve">роведение </w:t>
            </w:r>
            <w:proofErr w:type="spellStart"/>
            <w:r w:rsidR="00CA062E" w:rsidRPr="008C376D">
              <w:rPr>
                <w:rFonts w:ascii="Times New Roman" w:hAnsi="Times New Roman" w:cs="Times New Roman"/>
                <w:sz w:val="24"/>
                <w:szCs w:val="24"/>
              </w:rPr>
              <w:t>претензионно-исковой</w:t>
            </w:r>
            <w:proofErr w:type="spellEnd"/>
            <w:r w:rsidR="00CA062E" w:rsidRPr="008C376D">
              <w:rPr>
                <w:rFonts w:ascii="Times New Roman" w:hAnsi="Times New Roman" w:cs="Times New Roman"/>
                <w:sz w:val="24"/>
                <w:szCs w:val="24"/>
              </w:rPr>
              <w:t xml:space="preserve"> работы по договорам аренды муниципального имущества (тыс. рублей)</w:t>
            </w:r>
          </w:p>
        </w:tc>
        <w:tc>
          <w:tcPr>
            <w:tcW w:w="2552" w:type="dxa"/>
            <w:tcBorders>
              <w:bottom w:val="single" w:sz="4" w:space="0" w:color="auto"/>
            </w:tcBorders>
          </w:tcPr>
          <w:p w:rsidR="00CA062E" w:rsidRPr="008C376D" w:rsidRDefault="00CA062E" w:rsidP="0087024E">
            <w:pPr>
              <w:jc w:val="center"/>
              <w:rPr>
                <w:rFonts w:ascii="Times New Roman" w:hAnsi="Times New Roman" w:cs="Times New Roman"/>
                <w:sz w:val="24"/>
                <w:szCs w:val="24"/>
                <w:lang w:eastAsia="ru-RU"/>
              </w:rPr>
            </w:pPr>
            <w:proofErr w:type="spellStart"/>
            <w:r w:rsidRPr="008C376D">
              <w:rPr>
                <w:rFonts w:ascii="Times New Roman" w:hAnsi="Times New Roman" w:cs="Times New Roman"/>
                <w:sz w:val="24"/>
                <w:szCs w:val="24"/>
                <w:lang w:eastAsia="ru-RU"/>
              </w:rPr>
              <w:t>Чекалкина</w:t>
            </w:r>
            <w:proofErr w:type="spellEnd"/>
            <w:r w:rsidRPr="008C376D">
              <w:rPr>
                <w:rFonts w:ascii="Times New Roman" w:hAnsi="Times New Roman" w:cs="Times New Roman"/>
                <w:sz w:val="24"/>
                <w:szCs w:val="24"/>
                <w:lang w:eastAsia="ru-RU"/>
              </w:rPr>
              <w:t xml:space="preserve"> А.В.</w:t>
            </w:r>
          </w:p>
        </w:tc>
        <w:tc>
          <w:tcPr>
            <w:tcW w:w="1843" w:type="dxa"/>
            <w:tcBorders>
              <w:bottom w:val="single" w:sz="4" w:space="0" w:color="auto"/>
            </w:tcBorders>
          </w:tcPr>
          <w:p w:rsidR="00CA062E" w:rsidRPr="008C376D" w:rsidRDefault="00CA062E" w:rsidP="00FE60DE">
            <w:pPr>
              <w:jc w:val="center"/>
              <w:rPr>
                <w:rFonts w:ascii="Times New Roman" w:hAnsi="Times New Roman" w:cs="Times New Roman"/>
                <w:sz w:val="24"/>
                <w:szCs w:val="24"/>
                <w:lang w:eastAsia="ru-RU"/>
              </w:rPr>
            </w:pPr>
          </w:p>
        </w:tc>
        <w:tc>
          <w:tcPr>
            <w:tcW w:w="1559" w:type="dxa"/>
            <w:tcBorders>
              <w:bottom w:val="single" w:sz="4" w:space="0" w:color="auto"/>
            </w:tcBorders>
          </w:tcPr>
          <w:p w:rsidR="00CA062E" w:rsidRPr="008C376D" w:rsidRDefault="00CA062E" w:rsidP="00CB65F8">
            <w:pPr>
              <w:jc w:val="center"/>
              <w:rPr>
                <w:rFonts w:ascii="Times New Roman" w:hAnsi="Times New Roman" w:cs="Times New Roman"/>
                <w:sz w:val="24"/>
                <w:szCs w:val="24"/>
                <w:lang w:eastAsia="ru-RU"/>
              </w:rPr>
            </w:pPr>
            <w:r w:rsidRPr="008C376D">
              <w:rPr>
                <w:rFonts w:ascii="Times New Roman" w:hAnsi="Times New Roman" w:cs="Times New Roman"/>
                <w:sz w:val="24"/>
                <w:szCs w:val="24"/>
              </w:rPr>
              <w:t>200,0</w:t>
            </w:r>
          </w:p>
        </w:tc>
        <w:tc>
          <w:tcPr>
            <w:tcW w:w="1418" w:type="dxa"/>
            <w:tcBorders>
              <w:bottom w:val="single" w:sz="4" w:space="0" w:color="auto"/>
            </w:tcBorders>
          </w:tcPr>
          <w:p w:rsidR="00CA062E" w:rsidRPr="008C376D" w:rsidRDefault="00CA062E" w:rsidP="00CB65F8">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200,0</w:t>
            </w:r>
          </w:p>
        </w:tc>
        <w:tc>
          <w:tcPr>
            <w:tcW w:w="1275" w:type="dxa"/>
            <w:tcBorders>
              <w:bottom w:val="single" w:sz="4" w:space="0" w:color="auto"/>
            </w:tcBorders>
          </w:tcPr>
          <w:p w:rsidR="00CA062E" w:rsidRPr="008C376D" w:rsidRDefault="00CA062E" w:rsidP="00CB65F8">
            <w:pPr>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200,0</w:t>
            </w:r>
          </w:p>
        </w:tc>
      </w:tr>
      <w:tr w:rsidR="00CA062E" w:rsidRPr="0004453A" w:rsidTr="00C42F3D">
        <w:trPr>
          <w:trHeight w:val="1104"/>
        </w:trPr>
        <w:tc>
          <w:tcPr>
            <w:tcW w:w="639" w:type="dxa"/>
            <w:vMerge w:val="restart"/>
          </w:tcPr>
          <w:p w:rsidR="00CA062E" w:rsidRPr="008C376D" w:rsidRDefault="00CA062E" w:rsidP="00614B51">
            <w:pPr>
              <w:spacing w:after="0" w:line="240" w:lineRule="auto"/>
              <w:ind w:right="-116"/>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4.5</w:t>
            </w:r>
          </w:p>
        </w:tc>
        <w:tc>
          <w:tcPr>
            <w:tcW w:w="6237" w:type="dxa"/>
            <w:vMerge w:val="restart"/>
          </w:tcPr>
          <w:p w:rsidR="00CA062E" w:rsidRDefault="00D25657" w:rsidP="002C5608">
            <w:pPr>
              <w:spacing w:afterLines="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Обеспечение предъявления</w:t>
            </w:r>
            <w:r w:rsidR="00E75216">
              <w:rPr>
                <w:rFonts w:ascii="Times New Roman" w:hAnsi="Times New Roman" w:cs="Times New Roman"/>
                <w:sz w:val="24"/>
                <w:szCs w:val="24"/>
                <w:lang w:eastAsia="ru-RU"/>
              </w:rPr>
              <w:t xml:space="preserve"> и взыскания неустойки и штрафных санкций с контрагентов, допустивших неисполнение обязательств по муниципальным контрактам.</w:t>
            </w:r>
          </w:p>
          <w:p w:rsidR="00E75216" w:rsidRPr="008C376D" w:rsidRDefault="00E75216" w:rsidP="002C5608">
            <w:pPr>
              <w:spacing w:afterLines="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поступлений неналоговых доходов в городской бюджет (тыс. рублей):</w:t>
            </w:r>
          </w:p>
        </w:tc>
        <w:tc>
          <w:tcPr>
            <w:tcW w:w="2552" w:type="dxa"/>
          </w:tcPr>
          <w:p w:rsidR="00CA062E" w:rsidRPr="008C376D" w:rsidRDefault="00CA062E" w:rsidP="00FE60D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Управление по делам муниципальной собственности (Донских В.А.);</w:t>
            </w:r>
          </w:p>
          <w:p w:rsidR="00CA062E" w:rsidRPr="008C376D" w:rsidRDefault="00CA062E" w:rsidP="00FE60DE">
            <w:pPr>
              <w:spacing w:after="0" w:line="240" w:lineRule="auto"/>
              <w:jc w:val="center"/>
              <w:rPr>
                <w:rFonts w:ascii="Times New Roman" w:hAnsi="Times New Roman" w:cs="Times New Roman"/>
                <w:sz w:val="24"/>
                <w:szCs w:val="24"/>
                <w:lang w:eastAsia="ru-RU"/>
              </w:rPr>
            </w:pPr>
          </w:p>
        </w:tc>
        <w:tc>
          <w:tcPr>
            <w:tcW w:w="1843" w:type="dxa"/>
          </w:tcPr>
          <w:p w:rsidR="00CA062E" w:rsidRPr="008C376D" w:rsidRDefault="00CA062E" w:rsidP="00FE60D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постоянно</w:t>
            </w:r>
          </w:p>
        </w:tc>
        <w:tc>
          <w:tcPr>
            <w:tcW w:w="1559" w:type="dxa"/>
            <w:tcBorders>
              <w:bottom w:val="single" w:sz="4" w:space="0" w:color="auto"/>
            </w:tcBorders>
          </w:tcPr>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tc>
        <w:tc>
          <w:tcPr>
            <w:tcW w:w="1418" w:type="dxa"/>
            <w:tcBorders>
              <w:bottom w:val="single" w:sz="4" w:space="0" w:color="auto"/>
            </w:tcBorders>
          </w:tcPr>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tc>
        <w:tc>
          <w:tcPr>
            <w:tcW w:w="1275" w:type="dxa"/>
            <w:tcBorders>
              <w:bottom w:val="single" w:sz="4" w:space="0" w:color="auto"/>
            </w:tcBorders>
          </w:tcPr>
          <w:p w:rsidR="00CA062E" w:rsidRPr="0004453A" w:rsidRDefault="00CA062E" w:rsidP="00CB65F8">
            <w:pPr>
              <w:spacing w:after="0" w:line="240" w:lineRule="auto"/>
              <w:jc w:val="center"/>
              <w:rPr>
                <w:rFonts w:ascii="Times New Roman" w:hAnsi="Times New Roman" w:cs="Times New Roman"/>
                <w:color w:val="FF0000"/>
                <w:sz w:val="24"/>
                <w:szCs w:val="24"/>
                <w:lang w:eastAsia="ru-RU"/>
              </w:rPr>
            </w:pPr>
          </w:p>
        </w:tc>
      </w:tr>
      <w:tr w:rsidR="00CA062E" w:rsidRPr="0004453A" w:rsidTr="00C42F3D">
        <w:trPr>
          <w:trHeight w:val="1102"/>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vMerge/>
          </w:tcPr>
          <w:p w:rsidR="00CA062E" w:rsidRPr="0004453A" w:rsidRDefault="00CA062E" w:rsidP="002C5608">
            <w:pPr>
              <w:spacing w:afterLines="60" w:line="240" w:lineRule="auto"/>
              <w:jc w:val="both"/>
              <w:rPr>
                <w:rFonts w:ascii="Times New Roman" w:hAnsi="Times New Roman" w:cs="Times New Roman"/>
                <w:color w:val="FF0000"/>
                <w:sz w:val="24"/>
                <w:szCs w:val="24"/>
              </w:rPr>
            </w:pPr>
          </w:p>
        </w:tc>
        <w:tc>
          <w:tcPr>
            <w:tcW w:w="2552" w:type="dxa"/>
          </w:tcPr>
          <w:p w:rsidR="00CA062E" w:rsidRPr="00E75216" w:rsidRDefault="00CA062E" w:rsidP="000C364A">
            <w:pPr>
              <w:spacing w:after="0" w:line="240" w:lineRule="auto"/>
              <w:jc w:val="center"/>
              <w:rPr>
                <w:rFonts w:ascii="Times New Roman" w:hAnsi="Times New Roman" w:cs="Times New Roman"/>
                <w:sz w:val="24"/>
                <w:szCs w:val="24"/>
                <w:lang w:eastAsia="ru-RU"/>
              </w:rPr>
            </w:pPr>
            <w:r w:rsidRPr="00E75216">
              <w:rPr>
                <w:rFonts w:ascii="Times New Roman" w:hAnsi="Times New Roman" w:cs="Times New Roman"/>
                <w:sz w:val="24"/>
                <w:szCs w:val="24"/>
                <w:lang w:eastAsia="ru-RU"/>
              </w:rPr>
              <w:t>Управление образования (</w:t>
            </w:r>
            <w:proofErr w:type="spellStart"/>
            <w:r w:rsidRPr="00E75216">
              <w:rPr>
                <w:rFonts w:ascii="Times New Roman" w:hAnsi="Times New Roman" w:cs="Times New Roman"/>
                <w:sz w:val="24"/>
                <w:szCs w:val="24"/>
                <w:lang w:eastAsia="ru-RU"/>
              </w:rPr>
              <w:t>Антакова</w:t>
            </w:r>
            <w:proofErr w:type="spellEnd"/>
            <w:r w:rsidRPr="00E75216">
              <w:rPr>
                <w:rFonts w:ascii="Times New Roman" w:hAnsi="Times New Roman" w:cs="Times New Roman"/>
                <w:sz w:val="24"/>
                <w:szCs w:val="24"/>
                <w:lang w:eastAsia="ru-RU"/>
              </w:rPr>
              <w:t xml:space="preserve"> Н.В.);</w:t>
            </w:r>
          </w:p>
          <w:p w:rsidR="00CA062E" w:rsidRPr="0004453A" w:rsidRDefault="00CA062E" w:rsidP="00FE60DE">
            <w:pPr>
              <w:spacing w:after="0" w:line="240" w:lineRule="auto"/>
              <w:jc w:val="center"/>
              <w:rPr>
                <w:rFonts w:ascii="Times New Roman" w:hAnsi="Times New Roman" w:cs="Times New Roman"/>
                <w:color w:val="FF0000"/>
                <w:sz w:val="24"/>
                <w:szCs w:val="24"/>
                <w:lang w:eastAsia="ru-RU"/>
              </w:rPr>
            </w:pPr>
          </w:p>
        </w:tc>
        <w:tc>
          <w:tcPr>
            <w:tcW w:w="1843" w:type="dxa"/>
          </w:tcPr>
          <w:p w:rsidR="00CA062E" w:rsidRPr="00983793" w:rsidRDefault="00CA062E" w:rsidP="00FE60DE">
            <w:pPr>
              <w:spacing w:after="0" w:line="240" w:lineRule="auto"/>
              <w:jc w:val="center"/>
              <w:rPr>
                <w:rFonts w:ascii="Times New Roman" w:hAnsi="Times New Roman" w:cs="Times New Roman"/>
                <w:sz w:val="24"/>
                <w:szCs w:val="24"/>
                <w:lang w:eastAsia="ru-RU"/>
              </w:rPr>
            </w:pPr>
            <w:r w:rsidRPr="00983793">
              <w:rPr>
                <w:rFonts w:ascii="Times New Roman" w:hAnsi="Times New Roman" w:cs="Times New Roman"/>
                <w:sz w:val="24"/>
                <w:szCs w:val="24"/>
                <w:lang w:eastAsia="ru-RU"/>
              </w:rPr>
              <w:t>постоянно</w:t>
            </w:r>
          </w:p>
        </w:tc>
        <w:tc>
          <w:tcPr>
            <w:tcW w:w="1559" w:type="dxa"/>
            <w:tcBorders>
              <w:bottom w:val="single" w:sz="4" w:space="0" w:color="auto"/>
            </w:tcBorders>
          </w:tcPr>
          <w:p w:rsidR="00CA062E" w:rsidRPr="00A83D10" w:rsidRDefault="00FB0B2F" w:rsidP="00CB65F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61</w:t>
            </w:r>
            <w:r w:rsidR="00A83D10" w:rsidRPr="00A83D10">
              <w:rPr>
                <w:rFonts w:ascii="Times New Roman" w:hAnsi="Times New Roman" w:cs="Times New Roman"/>
                <w:sz w:val="24"/>
                <w:szCs w:val="24"/>
                <w:lang w:eastAsia="ru-RU"/>
              </w:rPr>
              <w:t>,0</w:t>
            </w:r>
          </w:p>
        </w:tc>
        <w:tc>
          <w:tcPr>
            <w:tcW w:w="1418" w:type="dxa"/>
            <w:tcBorders>
              <w:bottom w:val="single" w:sz="4" w:space="0" w:color="auto"/>
            </w:tcBorders>
          </w:tcPr>
          <w:p w:rsidR="00CA062E" w:rsidRPr="00A83D10" w:rsidRDefault="00FB0B2F" w:rsidP="00CB65F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61</w:t>
            </w:r>
            <w:r w:rsidR="00A83D10" w:rsidRPr="00A83D10">
              <w:rPr>
                <w:rFonts w:ascii="Times New Roman" w:hAnsi="Times New Roman" w:cs="Times New Roman"/>
                <w:sz w:val="24"/>
                <w:szCs w:val="24"/>
                <w:lang w:eastAsia="ru-RU"/>
              </w:rPr>
              <w:t>,0</w:t>
            </w:r>
          </w:p>
        </w:tc>
        <w:tc>
          <w:tcPr>
            <w:tcW w:w="1275" w:type="dxa"/>
            <w:tcBorders>
              <w:bottom w:val="single" w:sz="4" w:space="0" w:color="auto"/>
            </w:tcBorders>
          </w:tcPr>
          <w:p w:rsidR="00CA062E" w:rsidRPr="00A83D10" w:rsidRDefault="00FB0B2F" w:rsidP="00CB65F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61</w:t>
            </w:r>
            <w:r w:rsidR="00A83D10" w:rsidRPr="00A83D10">
              <w:rPr>
                <w:rFonts w:ascii="Times New Roman" w:hAnsi="Times New Roman" w:cs="Times New Roman"/>
                <w:sz w:val="24"/>
                <w:szCs w:val="24"/>
                <w:lang w:eastAsia="ru-RU"/>
              </w:rPr>
              <w:t>,0</w:t>
            </w:r>
          </w:p>
        </w:tc>
      </w:tr>
      <w:tr w:rsidR="00CA062E" w:rsidRPr="0004453A" w:rsidTr="00C42F3D">
        <w:trPr>
          <w:trHeight w:val="1102"/>
        </w:trPr>
        <w:tc>
          <w:tcPr>
            <w:tcW w:w="639" w:type="dxa"/>
            <w:vMerge/>
          </w:tcPr>
          <w:p w:rsidR="00CA062E" w:rsidRPr="0004453A" w:rsidRDefault="00CA062E" w:rsidP="00614B51">
            <w:pPr>
              <w:spacing w:after="0" w:line="240" w:lineRule="auto"/>
              <w:ind w:right="-116"/>
              <w:jc w:val="center"/>
              <w:rPr>
                <w:rFonts w:ascii="Times New Roman" w:hAnsi="Times New Roman" w:cs="Times New Roman"/>
                <w:color w:val="FF0000"/>
                <w:sz w:val="24"/>
                <w:szCs w:val="24"/>
                <w:lang w:eastAsia="ru-RU"/>
              </w:rPr>
            </w:pPr>
          </w:p>
        </w:tc>
        <w:tc>
          <w:tcPr>
            <w:tcW w:w="6237" w:type="dxa"/>
            <w:vMerge/>
            <w:tcBorders>
              <w:bottom w:val="single" w:sz="4" w:space="0" w:color="auto"/>
            </w:tcBorders>
          </w:tcPr>
          <w:p w:rsidR="00CA062E" w:rsidRPr="0004453A" w:rsidRDefault="00CA062E" w:rsidP="002C5608">
            <w:pPr>
              <w:spacing w:afterLines="60" w:line="240" w:lineRule="auto"/>
              <w:jc w:val="both"/>
              <w:rPr>
                <w:rFonts w:ascii="Times New Roman" w:hAnsi="Times New Roman" w:cs="Times New Roman"/>
                <w:color w:val="FF0000"/>
                <w:sz w:val="24"/>
                <w:szCs w:val="24"/>
              </w:rPr>
            </w:pPr>
          </w:p>
        </w:tc>
        <w:tc>
          <w:tcPr>
            <w:tcW w:w="2552" w:type="dxa"/>
            <w:tcBorders>
              <w:bottom w:val="single" w:sz="4" w:space="0" w:color="auto"/>
            </w:tcBorders>
          </w:tcPr>
          <w:p w:rsidR="00CA062E" w:rsidRPr="00983793" w:rsidRDefault="00CA062E" w:rsidP="00FE60DE">
            <w:pPr>
              <w:spacing w:after="0" w:line="240" w:lineRule="auto"/>
              <w:jc w:val="center"/>
              <w:rPr>
                <w:rFonts w:ascii="Times New Roman" w:hAnsi="Times New Roman" w:cs="Times New Roman"/>
                <w:sz w:val="24"/>
                <w:szCs w:val="24"/>
                <w:lang w:eastAsia="ru-RU"/>
              </w:rPr>
            </w:pPr>
            <w:r w:rsidRPr="00983793">
              <w:rPr>
                <w:rFonts w:ascii="Times New Roman" w:hAnsi="Times New Roman" w:cs="Times New Roman"/>
                <w:sz w:val="24"/>
                <w:szCs w:val="24"/>
                <w:lang w:eastAsia="ru-RU"/>
              </w:rPr>
              <w:t>Отдел бухгалтерского учета и отчетности администрации города Вятские Поляны   (Филимонова Н.Г.)</w:t>
            </w:r>
          </w:p>
        </w:tc>
        <w:tc>
          <w:tcPr>
            <w:tcW w:w="1843" w:type="dxa"/>
            <w:tcBorders>
              <w:bottom w:val="single" w:sz="4" w:space="0" w:color="auto"/>
            </w:tcBorders>
          </w:tcPr>
          <w:p w:rsidR="00CA062E" w:rsidRPr="00983793" w:rsidRDefault="00CA062E" w:rsidP="00FE60DE">
            <w:pPr>
              <w:spacing w:after="0" w:line="240" w:lineRule="auto"/>
              <w:jc w:val="center"/>
              <w:rPr>
                <w:rFonts w:ascii="Times New Roman" w:hAnsi="Times New Roman" w:cs="Times New Roman"/>
                <w:sz w:val="24"/>
                <w:szCs w:val="24"/>
                <w:lang w:eastAsia="ru-RU"/>
              </w:rPr>
            </w:pPr>
            <w:r w:rsidRPr="00983793">
              <w:rPr>
                <w:rFonts w:ascii="Times New Roman" w:hAnsi="Times New Roman" w:cs="Times New Roman"/>
                <w:sz w:val="24"/>
                <w:szCs w:val="24"/>
                <w:lang w:eastAsia="ru-RU"/>
              </w:rPr>
              <w:t>постоянно</w:t>
            </w:r>
          </w:p>
        </w:tc>
        <w:tc>
          <w:tcPr>
            <w:tcW w:w="1559" w:type="dxa"/>
            <w:tcBorders>
              <w:bottom w:val="single" w:sz="4" w:space="0" w:color="auto"/>
            </w:tcBorders>
          </w:tcPr>
          <w:p w:rsidR="00CA062E" w:rsidRPr="00A83D10" w:rsidRDefault="00A83D10" w:rsidP="00CB65F8">
            <w:pPr>
              <w:spacing w:after="0" w:line="240" w:lineRule="auto"/>
              <w:jc w:val="center"/>
              <w:rPr>
                <w:rFonts w:ascii="Times New Roman" w:hAnsi="Times New Roman" w:cs="Times New Roman"/>
                <w:sz w:val="24"/>
                <w:szCs w:val="24"/>
                <w:lang w:eastAsia="ru-RU"/>
              </w:rPr>
            </w:pPr>
            <w:r w:rsidRPr="00A83D10">
              <w:rPr>
                <w:rFonts w:ascii="Times New Roman" w:hAnsi="Times New Roman" w:cs="Times New Roman"/>
                <w:sz w:val="24"/>
                <w:szCs w:val="24"/>
                <w:lang w:eastAsia="ru-RU"/>
              </w:rPr>
              <w:t>10,0</w:t>
            </w:r>
          </w:p>
        </w:tc>
        <w:tc>
          <w:tcPr>
            <w:tcW w:w="1418" w:type="dxa"/>
            <w:tcBorders>
              <w:bottom w:val="single" w:sz="4" w:space="0" w:color="auto"/>
            </w:tcBorders>
          </w:tcPr>
          <w:p w:rsidR="00CA062E" w:rsidRPr="00A83D10" w:rsidRDefault="00A83D10" w:rsidP="00CB65F8">
            <w:pPr>
              <w:spacing w:after="0" w:line="240" w:lineRule="auto"/>
              <w:jc w:val="center"/>
              <w:rPr>
                <w:rFonts w:ascii="Times New Roman" w:hAnsi="Times New Roman" w:cs="Times New Roman"/>
                <w:sz w:val="24"/>
                <w:szCs w:val="24"/>
                <w:lang w:eastAsia="ru-RU"/>
              </w:rPr>
            </w:pPr>
            <w:r w:rsidRPr="00A83D10">
              <w:rPr>
                <w:rFonts w:ascii="Times New Roman" w:hAnsi="Times New Roman" w:cs="Times New Roman"/>
                <w:sz w:val="24"/>
                <w:szCs w:val="24"/>
                <w:lang w:eastAsia="ru-RU"/>
              </w:rPr>
              <w:t>10,0</w:t>
            </w:r>
          </w:p>
        </w:tc>
        <w:tc>
          <w:tcPr>
            <w:tcW w:w="1275" w:type="dxa"/>
            <w:tcBorders>
              <w:bottom w:val="single" w:sz="4" w:space="0" w:color="auto"/>
            </w:tcBorders>
          </w:tcPr>
          <w:p w:rsidR="00CA062E" w:rsidRPr="00A83D10" w:rsidRDefault="00A83D10" w:rsidP="00CB65F8">
            <w:pPr>
              <w:spacing w:after="0" w:line="240" w:lineRule="auto"/>
              <w:jc w:val="center"/>
              <w:rPr>
                <w:rFonts w:ascii="Times New Roman" w:hAnsi="Times New Roman" w:cs="Times New Roman"/>
                <w:sz w:val="24"/>
                <w:szCs w:val="24"/>
                <w:lang w:eastAsia="ru-RU"/>
              </w:rPr>
            </w:pPr>
            <w:r w:rsidRPr="00A83D10">
              <w:rPr>
                <w:rFonts w:ascii="Times New Roman" w:hAnsi="Times New Roman" w:cs="Times New Roman"/>
                <w:sz w:val="24"/>
                <w:szCs w:val="24"/>
                <w:lang w:eastAsia="ru-RU"/>
              </w:rPr>
              <w:t>10,0</w:t>
            </w:r>
          </w:p>
        </w:tc>
      </w:tr>
      <w:tr w:rsidR="00CA062E" w:rsidRPr="0004453A" w:rsidTr="00C42F3D">
        <w:trPr>
          <w:trHeight w:val="346"/>
        </w:trPr>
        <w:tc>
          <w:tcPr>
            <w:tcW w:w="639" w:type="dxa"/>
          </w:tcPr>
          <w:p w:rsidR="00CA062E" w:rsidRPr="008C376D" w:rsidRDefault="00CA062E" w:rsidP="00DD457B">
            <w:pPr>
              <w:spacing w:after="0" w:line="240" w:lineRule="auto"/>
              <w:ind w:right="-116"/>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4.6</w:t>
            </w:r>
          </w:p>
        </w:tc>
        <w:tc>
          <w:tcPr>
            <w:tcW w:w="6237" w:type="dxa"/>
          </w:tcPr>
          <w:p w:rsidR="00CA062E" w:rsidRPr="008C376D" w:rsidRDefault="00CA062E" w:rsidP="002C5608">
            <w:pPr>
              <w:spacing w:afterLines="60" w:line="240" w:lineRule="auto"/>
              <w:jc w:val="both"/>
              <w:rPr>
                <w:rFonts w:ascii="Times New Roman" w:hAnsi="Times New Roman" w:cs="Times New Roman"/>
                <w:sz w:val="24"/>
                <w:szCs w:val="24"/>
                <w:lang w:eastAsia="ru-RU"/>
              </w:rPr>
            </w:pPr>
            <w:r w:rsidRPr="008C376D">
              <w:rPr>
                <w:rFonts w:ascii="Times New Roman" w:hAnsi="Times New Roman" w:cs="Times New Roman"/>
                <w:sz w:val="24"/>
                <w:szCs w:val="24"/>
                <w:lang w:eastAsia="ru-RU"/>
              </w:rPr>
              <w:t>Проведение инвентаризации установленных рекламных конструкций с целью выявления конструкций установленных без соответствующего разрешения</w:t>
            </w:r>
          </w:p>
          <w:p w:rsidR="00CA062E" w:rsidRPr="008C376D" w:rsidRDefault="00CA062E" w:rsidP="002C5608">
            <w:pPr>
              <w:spacing w:afterLines="60" w:line="240" w:lineRule="auto"/>
              <w:ind w:hanging="107"/>
              <w:jc w:val="both"/>
              <w:rPr>
                <w:rFonts w:ascii="Times New Roman" w:hAnsi="Times New Roman" w:cs="Times New Roman"/>
                <w:b/>
                <w:sz w:val="24"/>
                <w:szCs w:val="24"/>
                <w:lang w:eastAsia="ru-RU"/>
              </w:rPr>
            </w:pPr>
            <w:r w:rsidRPr="008C376D">
              <w:rPr>
                <w:rFonts w:ascii="Times New Roman" w:hAnsi="Times New Roman" w:cs="Times New Roman"/>
                <w:sz w:val="24"/>
                <w:szCs w:val="24"/>
                <w:lang w:eastAsia="ru-RU"/>
              </w:rPr>
              <w:t xml:space="preserve"> увеличение поступления доходов в городской бюджет от государственной пошлины за выдачу разрешения на установку рекламной конструкции (тыс. рублей)</w:t>
            </w:r>
          </w:p>
        </w:tc>
        <w:tc>
          <w:tcPr>
            <w:tcW w:w="2552" w:type="dxa"/>
          </w:tcPr>
          <w:p w:rsidR="00CA062E" w:rsidRPr="008C376D" w:rsidRDefault="00CA062E" w:rsidP="00FE60D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Управление по делам муниципальной собственности (</w:t>
            </w:r>
            <w:proofErr w:type="spellStart"/>
            <w:r w:rsidRPr="008C376D">
              <w:rPr>
                <w:rFonts w:ascii="Times New Roman" w:hAnsi="Times New Roman" w:cs="Times New Roman"/>
                <w:sz w:val="24"/>
                <w:szCs w:val="24"/>
                <w:lang w:eastAsia="ru-RU"/>
              </w:rPr>
              <w:t>Халиуллина</w:t>
            </w:r>
            <w:proofErr w:type="spellEnd"/>
            <w:r w:rsidRPr="008C376D">
              <w:rPr>
                <w:rFonts w:ascii="Times New Roman" w:hAnsi="Times New Roman" w:cs="Times New Roman"/>
                <w:sz w:val="24"/>
                <w:szCs w:val="24"/>
                <w:lang w:eastAsia="ru-RU"/>
              </w:rPr>
              <w:t xml:space="preserve"> Г.И.)</w:t>
            </w:r>
          </w:p>
          <w:p w:rsidR="00CA062E" w:rsidRPr="008C376D" w:rsidRDefault="00CA062E" w:rsidP="00FE60DE">
            <w:pPr>
              <w:spacing w:after="0" w:line="240" w:lineRule="auto"/>
              <w:jc w:val="center"/>
              <w:rPr>
                <w:rFonts w:ascii="Times New Roman" w:hAnsi="Times New Roman" w:cs="Times New Roman"/>
                <w:sz w:val="24"/>
                <w:szCs w:val="24"/>
                <w:lang w:eastAsia="ru-RU"/>
              </w:rPr>
            </w:pPr>
          </w:p>
        </w:tc>
        <w:tc>
          <w:tcPr>
            <w:tcW w:w="1843" w:type="dxa"/>
          </w:tcPr>
          <w:p w:rsidR="00CA062E" w:rsidRPr="008C376D" w:rsidRDefault="00CA062E" w:rsidP="00FE60DE">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не реже 2 проверок в квартал</w:t>
            </w:r>
          </w:p>
        </w:tc>
        <w:tc>
          <w:tcPr>
            <w:tcW w:w="1559" w:type="dxa"/>
          </w:tcPr>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10,0</w:t>
            </w:r>
          </w:p>
        </w:tc>
        <w:tc>
          <w:tcPr>
            <w:tcW w:w="1418" w:type="dxa"/>
          </w:tcPr>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10,0</w:t>
            </w:r>
          </w:p>
        </w:tc>
        <w:tc>
          <w:tcPr>
            <w:tcW w:w="1275" w:type="dxa"/>
          </w:tcPr>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p>
          <w:p w:rsidR="00CA062E" w:rsidRPr="008C376D" w:rsidRDefault="00CA062E" w:rsidP="00CB65F8">
            <w:pPr>
              <w:spacing w:after="0" w:line="240" w:lineRule="auto"/>
              <w:jc w:val="center"/>
              <w:rPr>
                <w:rFonts w:ascii="Times New Roman" w:hAnsi="Times New Roman" w:cs="Times New Roman"/>
                <w:sz w:val="24"/>
                <w:szCs w:val="24"/>
                <w:lang w:eastAsia="ru-RU"/>
              </w:rPr>
            </w:pPr>
            <w:r w:rsidRPr="008C376D">
              <w:rPr>
                <w:rFonts w:ascii="Times New Roman" w:hAnsi="Times New Roman" w:cs="Times New Roman"/>
                <w:sz w:val="24"/>
                <w:szCs w:val="24"/>
                <w:lang w:eastAsia="ru-RU"/>
              </w:rPr>
              <w:t>10,0</w:t>
            </w:r>
          </w:p>
        </w:tc>
      </w:tr>
      <w:tr w:rsidR="00CA062E" w:rsidRPr="0004453A" w:rsidTr="00C42F3D">
        <w:trPr>
          <w:trHeight w:val="345"/>
        </w:trPr>
        <w:tc>
          <w:tcPr>
            <w:tcW w:w="639" w:type="dxa"/>
          </w:tcPr>
          <w:p w:rsidR="00CA062E" w:rsidRPr="00D235D1" w:rsidRDefault="00CA062E" w:rsidP="00D235D1">
            <w:pPr>
              <w:spacing w:after="0" w:line="240" w:lineRule="auto"/>
              <w:ind w:right="-116"/>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4.7</w:t>
            </w:r>
          </w:p>
        </w:tc>
        <w:tc>
          <w:tcPr>
            <w:tcW w:w="6237" w:type="dxa"/>
          </w:tcPr>
          <w:p w:rsidR="00CA062E" w:rsidRPr="00D235D1" w:rsidRDefault="00CA062E" w:rsidP="007A3AF4">
            <w:pPr>
              <w:spacing w:after="0" w:line="240" w:lineRule="auto"/>
              <w:rPr>
                <w:rFonts w:ascii="Times New Roman" w:hAnsi="Times New Roman" w:cs="Times New Roman"/>
                <w:sz w:val="24"/>
                <w:szCs w:val="24"/>
                <w:lang w:eastAsia="ru-RU"/>
              </w:rPr>
            </w:pPr>
            <w:r w:rsidRPr="00D235D1">
              <w:rPr>
                <w:rFonts w:ascii="Times New Roman" w:hAnsi="Times New Roman" w:cs="Times New Roman"/>
                <w:sz w:val="24"/>
                <w:szCs w:val="24"/>
                <w:lang w:eastAsia="ru-RU"/>
              </w:rPr>
              <w:t>Проведение мероприятий по сносу ветхих домов,  подготовка документов и проведение аукционов по продаже земельных участков, (тыс. рублей)</w:t>
            </w:r>
          </w:p>
        </w:tc>
        <w:tc>
          <w:tcPr>
            <w:tcW w:w="2552" w:type="dxa"/>
          </w:tcPr>
          <w:p w:rsidR="00CA062E" w:rsidRPr="00D235D1" w:rsidRDefault="00CA062E" w:rsidP="00FE60DE">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Управление по делам муниципальной собственности (Григорьева О.В.)</w:t>
            </w:r>
          </w:p>
        </w:tc>
        <w:tc>
          <w:tcPr>
            <w:tcW w:w="1843" w:type="dxa"/>
          </w:tcPr>
          <w:p w:rsidR="00CA062E" w:rsidRPr="00D235D1" w:rsidRDefault="00CA062E" w:rsidP="00FE60DE">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в течение года</w:t>
            </w:r>
          </w:p>
        </w:tc>
        <w:tc>
          <w:tcPr>
            <w:tcW w:w="1559" w:type="dxa"/>
          </w:tcPr>
          <w:p w:rsidR="00CA062E" w:rsidRPr="00D235D1" w:rsidRDefault="00CA062E" w:rsidP="00CB65F8">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300,0</w:t>
            </w:r>
          </w:p>
        </w:tc>
        <w:tc>
          <w:tcPr>
            <w:tcW w:w="1418" w:type="dxa"/>
          </w:tcPr>
          <w:p w:rsidR="00CA062E" w:rsidRPr="00D235D1" w:rsidRDefault="00CA062E" w:rsidP="00B951FD">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w:t>
            </w:r>
          </w:p>
        </w:tc>
        <w:tc>
          <w:tcPr>
            <w:tcW w:w="1275" w:type="dxa"/>
          </w:tcPr>
          <w:p w:rsidR="00CA062E" w:rsidRPr="00D235D1" w:rsidRDefault="00CA062E" w:rsidP="00CB65F8">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w:t>
            </w:r>
          </w:p>
        </w:tc>
      </w:tr>
      <w:tr w:rsidR="00CA062E" w:rsidRPr="0004453A" w:rsidTr="00C42F3D">
        <w:trPr>
          <w:trHeight w:val="345"/>
        </w:trPr>
        <w:tc>
          <w:tcPr>
            <w:tcW w:w="639" w:type="dxa"/>
          </w:tcPr>
          <w:p w:rsidR="00CA062E" w:rsidRPr="00D235D1" w:rsidRDefault="00CA062E" w:rsidP="00D235D1">
            <w:pPr>
              <w:spacing w:after="0" w:line="240" w:lineRule="auto"/>
              <w:ind w:right="-116"/>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4.8</w:t>
            </w:r>
          </w:p>
        </w:tc>
        <w:tc>
          <w:tcPr>
            <w:tcW w:w="6237" w:type="dxa"/>
          </w:tcPr>
          <w:p w:rsidR="00CA062E" w:rsidRPr="00D235D1" w:rsidRDefault="00CA062E" w:rsidP="00771D52">
            <w:pPr>
              <w:spacing w:after="0" w:line="240" w:lineRule="auto"/>
              <w:rPr>
                <w:rFonts w:ascii="Times New Roman" w:hAnsi="Times New Roman" w:cs="Times New Roman"/>
                <w:sz w:val="24"/>
                <w:szCs w:val="24"/>
              </w:rPr>
            </w:pPr>
            <w:r w:rsidRPr="00D235D1">
              <w:rPr>
                <w:rFonts w:ascii="Times New Roman" w:hAnsi="Times New Roman" w:cs="Times New Roman"/>
                <w:sz w:val="24"/>
                <w:szCs w:val="24"/>
              </w:rPr>
              <w:t xml:space="preserve">Проведение работы по выявлению фактов неосновательного обогащения за фактическое пользование земельными участками. </w:t>
            </w:r>
          </w:p>
          <w:p w:rsidR="00CA062E" w:rsidRPr="00D235D1" w:rsidRDefault="00CA062E" w:rsidP="00771D52">
            <w:pPr>
              <w:spacing w:after="0" w:line="240" w:lineRule="auto"/>
              <w:rPr>
                <w:rFonts w:ascii="Times New Roman" w:hAnsi="Times New Roman" w:cs="Times New Roman"/>
                <w:sz w:val="24"/>
                <w:szCs w:val="24"/>
              </w:rPr>
            </w:pPr>
            <w:r w:rsidRPr="00D235D1">
              <w:rPr>
                <w:rFonts w:ascii="Times New Roman" w:hAnsi="Times New Roman" w:cs="Times New Roman"/>
                <w:sz w:val="24"/>
                <w:szCs w:val="24"/>
              </w:rPr>
              <w:t xml:space="preserve">Проведение </w:t>
            </w:r>
            <w:proofErr w:type="spellStart"/>
            <w:r w:rsidRPr="00D235D1">
              <w:rPr>
                <w:rFonts w:ascii="Times New Roman" w:hAnsi="Times New Roman" w:cs="Times New Roman"/>
                <w:sz w:val="24"/>
                <w:szCs w:val="24"/>
              </w:rPr>
              <w:t>претензионно-исковой</w:t>
            </w:r>
            <w:proofErr w:type="spellEnd"/>
            <w:r w:rsidRPr="00D235D1">
              <w:rPr>
                <w:rFonts w:ascii="Times New Roman" w:hAnsi="Times New Roman" w:cs="Times New Roman"/>
                <w:sz w:val="24"/>
                <w:szCs w:val="24"/>
              </w:rPr>
              <w:t xml:space="preserve"> работы по взысканию сумм неосновательного обогащения </w:t>
            </w:r>
            <w:r w:rsidRPr="00D235D1">
              <w:rPr>
                <w:rFonts w:ascii="Times New Roman" w:hAnsi="Times New Roman" w:cs="Times New Roman"/>
                <w:sz w:val="24"/>
                <w:szCs w:val="24"/>
                <w:lang w:eastAsia="ru-RU"/>
              </w:rPr>
              <w:t>(тыс. рублей)</w:t>
            </w:r>
          </w:p>
        </w:tc>
        <w:tc>
          <w:tcPr>
            <w:tcW w:w="2552" w:type="dxa"/>
          </w:tcPr>
          <w:p w:rsidR="00CA062E" w:rsidRPr="00D235D1" w:rsidRDefault="00CA062E" w:rsidP="00266B7B">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 xml:space="preserve">Управление по делам муниципальной собственности </w:t>
            </w:r>
          </w:p>
          <w:p w:rsidR="00CA062E" w:rsidRPr="00D235D1" w:rsidRDefault="00CA062E" w:rsidP="00266B7B">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(по согласованию)</w:t>
            </w:r>
          </w:p>
        </w:tc>
        <w:tc>
          <w:tcPr>
            <w:tcW w:w="1843" w:type="dxa"/>
          </w:tcPr>
          <w:p w:rsidR="00CA062E" w:rsidRPr="00D235D1" w:rsidRDefault="00CA062E" w:rsidP="00FE60DE">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в течение года</w:t>
            </w:r>
          </w:p>
        </w:tc>
        <w:tc>
          <w:tcPr>
            <w:tcW w:w="1559" w:type="dxa"/>
          </w:tcPr>
          <w:p w:rsidR="00CA062E" w:rsidRPr="00D235D1" w:rsidRDefault="00CA062E" w:rsidP="00E613C7">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1,0</w:t>
            </w:r>
          </w:p>
        </w:tc>
        <w:tc>
          <w:tcPr>
            <w:tcW w:w="1418" w:type="dxa"/>
          </w:tcPr>
          <w:p w:rsidR="00CA062E" w:rsidRPr="00D235D1" w:rsidRDefault="00CA062E" w:rsidP="00E613C7">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1,0</w:t>
            </w:r>
          </w:p>
        </w:tc>
        <w:tc>
          <w:tcPr>
            <w:tcW w:w="1275" w:type="dxa"/>
          </w:tcPr>
          <w:p w:rsidR="00CA062E" w:rsidRPr="00D235D1" w:rsidRDefault="00CA062E" w:rsidP="00E613C7">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1,0</w:t>
            </w:r>
          </w:p>
        </w:tc>
      </w:tr>
      <w:tr w:rsidR="00CA062E" w:rsidRPr="0004453A" w:rsidTr="00C42F3D">
        <w:trPr>
          <w:trHeight w:val="212"/>
        </w:trPr>
        <w:tc>
          <w:tcPr>
            <w:tcW w:w="639" w:type="dxa"/>
          </w:tcPr>
          <w:p w:rsidR="00CA062E" w:rsidRPr="00E51D45" w:rsidRDefault="00CA062E" w:rsidP="00983457">
            <w:pPr>
              <w:spacing w:after="0" w:line="240" w:lineRule="auto"/>
              <w:ind w:right="-116"/>
              <w:jc w:val="center"/>
              <w:rPr>
                <w:rFonts w:ascii="Times New Roman" w:hAnsi="Times New Roman" w:cs="Times New Roman"/>
                <w:b/>
                <w:bCs/>
                <w:sz w:val="24"/>
                <w:szCs w:val="24"/>
                <w:lang w:eastAsia="ru-RU"/>
              </w:rPr>
            </w:pPr>
            <w:r w:rsidRPr="00E51D45">
              <w:rPr>
                <w:rFonts w:ascii="Times New Roman" w:hAnsi="Times New Roman" w:cs="Times New Roman"/>
                <w:b/>
                <w:bCs/>
                <w:sz w:val="24"/>
                <w:szCs w:val="24"/>
                <w:lang w:eastAsia="ru-RU"/>
              </w:rPr>
              <w:t>5</w:t>
            </w:r>
          </w:p>
        </w:tc>
        <w:tc>
          <w:tcPr>
            <w:tcW w:w="6237" w:type="dxa"/>
          </w:tcPr>
          <w:p w:rsidR="00CA062E" w:rsidRPr="00E51D45" w:rsidRDefault="00CA062E" w:rsidP="00983457">
            <w:pPr>
              <w:spacing w:after="0" w:line="240" w:lineRule="auto"/>
              <w:rPr>
                <w:rFonts w:ascii="Times New Roman" w:hAnsi="Times New Roman" w:cs="Times New Roman"/>
                <w:b/>
                <w:bCs/>
                <w:sz w:val="24"/>
                <w:szCs w:val="24"/>
                <w:lang w:eastAsia="ru-RU"/>
              </w:rPr>
            </w:pPr>
            <w:r w:rsidRPr="00E51D45">
              <w:rPr>
                <w:rFonts w:ascii="Times New Roman" w:hAnsi="Times New Roman" w:cs="Times New Roman"/>
                <w:b/>
                <w:bCs/>
                <w:sz w:val="24"/>
                <w:szCs w:val="24"/>
                <w:lang w:eastAsia="ru-RU"/>
              </w:rPr>
              <w:t>Проведение работы по снижению задолженности</w:t>
            </w:r>
          </w:p>
        </w:tc>
        <w:tc>
          <w:tcPr>
            <w:tcW w:w="2552" w:type="dxa"/>
          </w:tcPr>
          <w:p w:rsidR="00CA062E" w:rsidRPr="0004453A" w:rsidRDefault="00CA062E" w:rsidP="00983457">
            <w:pPr>
              <w:spacing w:after="0" w:line="240" w:lineRule="auto"/>
              <w:jc w:val="center"/>
              <w:rPr>
                <w:rFonts w:ascii="Times New Roman" w:hAnsi="Times New Roman" w:cs="Times New Roman"/>
                <w:color w:val="FF0000"/>
                <w:sz w:val="24"/>
                <w:szCs w:val="24"/>
                <w:lang w:eastAsia="ru-RU"/>
              </w:rPr>
            </w:pPr>
          </w:p>
        </w:tc>
        <w:tc>
          <w:tcPr>
            <w:tcW w:w="1843" w:type="dxa"/>
          </w:tcPr>
          <w:p w:rsidR="00CA062E" w:rsidRPr="0004453A" w:rsidRDefault="00CA062E" w:rsidP="00983457">
            <w:pPr>
              <w:spacing w:after="0" w:line="240" w:lineRule="auto"/>
              <w:jc w:val="center"/>
              <w:rPr>
                <w:rFonts w:ascii="Times New Roman" w:hAnsi="Times New Roman" w:cs="Times New Roman"/>
                <w:color w:val="FF0000"/>
                <w:sz w:val="24"/>
                <w:szCs w:val="24"/>
                <w:lang w:eastAsia="ru-RU"/>
              </w:rPr>
            </w:pPr>
          </w:p>
        </w:tc>
        <w:tc>
          <w:tcPr>
            <w:tcW w:w="1559" w:type="dxa"/>
          </w:tcPr>
          <w:p w:rsidR="00CA062E" w:rsidRPr="0004453A" w:rsidRDefault="00CA062E" w:rsidP="00983457">
            <w:pPr>
              <w:spacing w:after="0" w:line="240" w:lineRule="auto"/>
              <w:jc w:val="center"/>
              <w:rPr>
                <w:rFonts w:ascii="Times New Roman" w:hAnsi="Times New Roman" w:cs="Times New Roman"/>
                <w:color w:val="FF0000"/>
                <w:sz w:val="24"/>
                <w:szCs w:val="24"/>
                <w:lang w:eastAsia="ru-RU"/>
              </w:rPr>
            </w:pPr>
          </w:p>
        </w:tc>
        <w:tc>
          <w:tcPr>
            <w:tcW w:w="1418" w:type="dxa"/>
          </w:tcPr>
          <w:p w:rsidR="00CA062E" w:rsidRPr="0004453A" w:rsidRDefault="00CA062E" w:rsidP="00983457">
            <w:pPr>
              <w:spacing w:after="0" w:line="240" w:lineRule="auto"/>
              <w:jc w:val="center"/>
              <w:rPr>
                <w:rFonts w:ascii="Times New Roman" w:hAnsi="Times New Roman" w:cs="Times New Roman"/>
                <w:color w:val="FF0000"/>
                <w:sz w:val="24"/>
                <w:szCs w:val="24"/>
                <w:lang w:eastAsia="ru-RU"/>
              </w:rPr>
            </w:pPr>
          </w:p>
        </w:tc>
        <w:tc>
          <w:tcPr>
            <w:tcW w:w="1275" w:type="dxa"/>
          </w:tcPr>
          <w:p w:rsidR="00CA062E" w:rsidRPr="0004453A" w:rsidRDefault="00CA062E" w:rsidP="00983457">
            <w:pPr>
              <w:spacing w:after="0" w:line="240" w:lineRule="auto"/>
              <w:jc w:val="center"/>
              <w:rPr>
                <w:rFonts w:ascii="Times New Roman" w:hAnsi="Times New Roman" w:cs="Times New Roman"/>
                <w:color w:val="FF0000"/>
                <w:sz w:val="24"/>
                <w:szCs w:val="24"/>
                <w:lang w:eastAsia="ru-RU"/>
              </w:rPr>
            </w:pPr>
          </w:p>
        </w:tc>
      </w:tr>
      <w:tr w:rsidR="00CA062E" w:rsidRPr="0004453A" w:rsidTr="00C42F3D">
        <w:trPr>
          <w:trHeight w:val="346"/>
        </w:trPr>
        <w:tc>
          <w:tcPr>
            <w:tcW w:w="639" w:type="dxa"/>
          </w:tcPr>
          <w:p w:rsidR="00CA062E" w:rsidRPr="00B87252" w:rsidRDefault="00CA062E" w:rsidP="00983457">
            <w:pPr>
              <w:spacing w:after="0" w:line="240" w:lineRule="auto"/>
              <w:ind w:right="-116"/>
              <w:jc w:val="center"/>
              <w:rPr>
                <w:rFonts w:ascii="Times New Roman" w:hAnsi="Times New Roman" w:cs="Times New Roman"/>
                <w:sz w:val="24"/>
                <w:szCs w:val="24"/>
                <w:lang w:eastAsia="ru-RU"/>
              </w:rPr>
            </w:pPr>
            <w:r w:rsidRPr="00B87252">
              <w:rPr>
                <w:rFonts w:ascii="Times New Roman" w:hAnsi="Times New Roman" w:cs="Times New Roman"/>
                <w:sz w:val="24"/>
                <w:szCs w:val="24"/>
                <w:lang w:eastAsia="ru-RU"/>
              </w:rPr>
              <w:t>5.1</w:t>
            </w:r>
          </w:p>
        </w:tc>
        <w:tc>
          <w:tcPr>
            <w:tcW w:w="6237" w:type="dxa"/>
          </w:tcPr>
          <w:p w:rsidR="00CA062E" w:rsidRPr="00B87252" w:rsidRDefault="00CA062E" w:rsidP="002D1C28">
            <w:pPr>
              <w:spacing w:after="0" w:line="240" w:lineRule="auto"/>
              <w:jc w:val="both"/>
              <w:rPr>
                <w:rFonts w:ascii="Times New Roman" w:hAnsi="Times New Roman" w:cs="Times New Roman"/>
                <w:sz w:val="24"/>
                <w:szCs w:val="24"/>
              </w:rPr>
            </w:pPr>
            <w:proofErr w:type="gramStart"/>
            <w:r w:rsidRPr="00C54CBB">
              <w:rPr>
                <w:rFonts w:ascii="Times New Roman" w:hAnsi="Times New Roman" w:cs="Times New Roman"/>
                <w:sz w:val="24"/>
                <w:szCs w:val="24"/>
              </w:rPr>
              <w:t>Рассмотрение хозяйствующих субъектов</w:t>
            </w:r>
            <w:r w:rsidR="00AD414A">
              <w:rPr>
                <w:rFonts w:ascii="Times New Roman" w:hAnsi="Times New Roman" w:cs="Times New Roman"/>
                <w:sz w:val="24"/>
                <w:szCs w:val="24"/>
              </w:rPr>
              <w:t xml:space="preserve">, муниципальных учреждений, имеющих задолженность по платежам в бюджет </w:t>
            </w:r>
            <w:r w:rsidRPr="00C54CBB">
              <w:rPr>
                <w:rFonts w:ascii="Times New Roman" w:hAnsi="Times New Roman" w:cs="Times New Roman"/>
                <w:sz w:val="24"/>
                <w:szCs w:val="24"/>
              </w:rPr>
              <w:t xml:space="preserve">на заседаниях межведомственной комиссии </w:t>
            </w:r>
            <w:r w:rsidR="00C54CBB" w:rsidRPr="00C54CBB">
              <w:rPr>
                <w:rFonts w:ascii="Times New Roman" w:hAnsi="Times New Roman" w:cs="Times New Roman"/>
                <w:sz w:val="24"/>
                <w:szCs w:val="24"/>
              </w:rPr>
              <w:t>по обеспечению поступления доходов в городской бюджет и по преодолению негативных тенденций в экономике города Вятские Поляны,</w:t>
            </w:r>
            <w:r w:rsidR="00C54CBB">
              <w:rPr>
                <w:rFonts w:ascii="Times New Roman" w:hAnsi="Times New Roman" w:cs="Times New Roman"/>
                <w:sz w:val="24"/>
                <w:szCs w:val="24"/>
              </w:rPr>
              <w:t xml:space="preserve"> (далее - межведомственная комиссия)</w:t>
            </w:r>
            <w:r w:rsidR="00C54CBB" w:rsidRPr="008C27F0">
              <w:rPr>
                <w:rFonts w:ascii="Times New Roman" w:hAnsi="Times New Roman" w:cs="Times New Roman"/>
                <w:sz w:val="24"/>
                <w:szCs w:val="24"/>
              </w:rPr>
              <w:t xml:space="preserve"> </w:t>
            </w:r>
            <w:r w:rsidR="00C54CBB">
              <w:rPr>
                <w:rFonts w:ascii="Times New Roman" w:hAnsi="Times New Roman" w:cs="Times New Roman"/>
                <w:sz w:val="24"/>
                <w:szCs w:val="24"/>
              </w:rPr>
              <w:t>(постановление администрации города Вятские Поляны Кировской области от 17.01.2024 № 54)</w:t>
            </w:r>
            <w:r w:rsidR="00C54CBB">
              <w:rPr>
                <w:rFonts w:ascii="Times New Roman" w:hAnsi="Times New Roman" w:cs="Times New Roman"/>
                <w:color w:val="FF0000"/>
                <w:sz w:val="24"/>
                <w:szCs w:val="24"/>
              </w:rPr>
              <w:t xml:space="preserve"> </w:t>
            </w:r>
            <w:r w:rsidRPr="00B87252">
              <w:rPr>
                <w:rFonts w:ascii="Times New Roman" w:hAnsi="Times New Roman" w:cs="Times New Roman"/>
                <w:sz w:val="24"/>
                <w:szCs w:val="24"/>
              </w:rPr>
              <w:t xml:space="preserve">в целях погашения ими задолженности по платежам в городской бюджет. </w:t>
            </w:r>
            <w:proofErr w:type="gramEnd"/>
          </w:p>
          <w:p w:rsidR="002D1C28" w:rsidRPr="00B87252" w:rsidRDefault="002D1C28" w:rsidP="002D1C28">
            <w:pPr>
              <w:spacing w:after="0" w:line="240" w:lineRule="auto"/>
              <w:jc w:val="both"/>
              <w:rPr>
                <w:rFonts w:ascii="Times New Roman" w:hAnsi="Times New Roman" w:cs="Times New Roman"/>
                <w:sz w:val="24"/>
                <w:szCs w:val="24"/>
              </w:rPr>
            </w:pPr>
          </w:p>
          <w:p w:rsidR="00D02C3A" w:rsidRPr="00B87252" w:rsidRDefault="00D02C3A" w:rsidP="002D1C28">
            <w:pPr>
              <w:spacing w:after="0" w:line="240" w:lineRule="auto"/>
              <w:jc w:val="both"/>
              <w:rPr>
                <w:rFonts w:ascii="Times New Roman" w:hAnsi="Times New Roman" w:cs="Times New Roman"/>
                <w:sz w:val="24"/>
                <w:szCs w:val="24"/>
              </w:rPr>
            </w:pPr>
            <w:r w:rsidRPr="00B87252">
              <w:rPr>
                <w:rFonts w:ascii="Times New Roman" w:hAnsi="Times New Roman" w:cs="Times New Roman"/>
                <w:sz w:val="24"/>
                <w:szCs w:val="24"/>
              </w:rPr>
              <w:t>Увеличение поступлений в бюджет</w:t>
            </w:r>
            <w:r w:rsidR="00CA062E" w:rsidRPr="00B87252">
              <w:rPr>
                <w:rFonts w:ascii="Times New Roman" w:hAnsi="Times New Roman" w:cs="Times New Roman"/>
                <w:sz w:val="24"/>
                <w:szCs w:val="24"/>
              </w:rPr>
              <w:t xml:space="preserve"> </w:t>
            </w:r>
            <w:r w:rsidRPr="00B87252">
              <w:rPr>
                <w:rFonts w:ascii="Times New Roman" w:hAnsi="Times New Roman" w:cs="Times New Roman"/>
                <w:sz w:val="24"/>
                <w:szCs w:val="24"/>
              </w:rPr>
              <w:t>за счет погашения задолженности.  Всего:  (тыс. рублей)</w:t>
            </w:r>
          </w:p>
          <w:p w:rsidR="002D1C28" w:rsidRPr="00B87252" w:rsidRDefault="002D1C28" w:rsidP="00983457">
            <w:pPr>
              <w:spacing w:after="0" w:line="240" w:lineRule="auto"/>
              <w:jc w:val="both"/>
              <w:rPr>
                <w:rFonts w:ascii="Times New Roman" w:hAnsi="Times New Roman" w:cs="Times New Roman"/>
                <w:sz w:val="24"/>
                <w:szCs w:val="24"/>
              </w:rPr>
            </w:pPr>
          </w:p>
          <w:p w:rsidR="00D02C3A" w:rsidRPr="00B87252" w:rsidRDefault="00D02C3A" w:rsidP="00983457">
            <w:pPr>
              <w:spacing w:after="0" w:line="240" w:lineRule="auto"/>
              <w:jc w:val="both"/>
              <w:rPr>
                <w:rFonts w:ascii="Times New Roman" w:hAnsi="Times New Roman" w:cs="Times New Roman"/>
                <w:sz w:val="24"/>
                <w:szCs w:val="24"/>
              </w:rPr>
            </w:pPr>
            <w:r w:rsidRPr="00B87252">
              <w:rPr>
                <w:rFonts w:ascii="Times New Roman" w:hAnsi="Times New Roman" w:cs="Times New Roman"/>
                <w:sz w:val="24"/>
                <w:szCs w:val="24"/>
              </w:rPr>
              <w:t>в том числе:</w:t>
            </w:r>
          </w:p>
          <w:p w:rsidR="00CA062E" w:rsidRPr="00B87252" w:rsidRDefault="00CA062E" w:rsidP="00D02C3A">
            <w:pPr>
              <w:spacing w:after="0" w:line="240" w:lineRule="auto"/>
              <w:jc w:val="both"/>
              <w:rPr>
                <w:rFonts w:ascii="Times New Roman" w:hAnsi="Times New Roman" w:cs="Times New Roman"/>
                <w:sz w:val="24"/>
                <w:szCs w:val="24"/>
              </w:rPr>
            </w:pPr>
            <w:r w:rsidRPr="00B87252">
              <w:rPr>
                <w:rFonts w:ascii="Times New Roman" w:hAnsi="Times New Roman" w:cs="Times New Roman"/>
                <w:sz w:val="24"/>
                <w:szCs w:val="24"/>
              </w:rPr>
              <w:t>по налоговым доходам</w:t>
            </w:r>
          </w:p>
          <w:p w:rsidR="00CA062E" w:rsidRPr="0004453A" w:rsidRDefault="00CA062E" w:rsidP="00C54CBB">
            <w:pPr>
              <w:spacing w:after="0" w:line="240" w:lineRule="auto"/>
              <w:jc w:val="both"/>
              <w:rPr>
                <w:rFonts w:ascii="Times New Roman" w:hAnsi="Times New Roman" w:cs="Times New Roman"/>
                <w:color w:val="FF0000"/>
                <w:sz w:val="24"/>
                <w:szCs w:val="24"/>
              </w:rPr>
            </w:pPr>
            <w:r w:rsidRPr="00B87252">
              <w:rPr>
                <w:rFonts w:ascii="Times New Roman" w:hAnsi="Times New Roman" w:cs="Times New Roman"/>
                <w:sz w:val="24"/>
                <w:szCs w:val="24"/>
              </w:rPr>
              <w:t>по  неналоговым платежам</w:t>
            </w:r>
          </w:p>
        </w:tc>
        <w:tc>
          <w:tcPr>
            <w:tcW w:w="2552" w:type="dxa"/>
            <w:vMerge w:val="restart"/>
            <w:vAlign w:val="center"/>
          </w:tcPr>
          <w:p w:rsidR="00CA062E" w:rsidRPr="00C54CBB" w:rsidRDefault="00CA062E" w:rsidP="00A93F1C">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межведомственная комиссия*</w:t>
            </w:r>
          </w:p>
        </w:tc>
        <w:tc>
          <w:tcPr>
            <w:tcW w:w="1843" w:type="dxa"/>
          </w:tcPr>
          <w:p w:rsidR="00CA062E" w:rsidRPr="00B87252" w:rsidRDefault="00CA062E" w:rsidP="00983457">
            <w:pPr>
              <w:spacing w:after="0" w:line="240" w:lineRule="auto"/>
              <w:jc w:val="center"/>
              <w:rPr>
                <w:rFonts w:ascii="Times New Roman" w:hAnsi="Times New Roman" w:cs="Times New Roman"/>
                <w:sz w:val="24"/>
                <w:szCs w:val="24"/>
                <w:lang w:eastAsia="ru-RU"/>
              </w:rPr>
            </w:pPr>
            <w:r w:rsidRPr="00B87252">
              <w:rPr>
                <w:rFonts w:ascii="Times New Roman" w:hAnsi="Times New Roman" w:cs="Times New Roman"/>
                <w:sz w:val="24"/>
                <w:szCs w:val="24"/>
                <w:lang w:eastAsia="ru-RU"/>
              </w:rPr>
              <w:t>ежемесячно</w:t>
            </w:r>
          </w:p>
        </w:tc>
        <w:tc>
          <w:tcPr>
            <w:tcW w:w="1559" w:type="dxa"/>
          </w:tcPr>
          <w:p w:rsidR="00CA062E" w:rsidRPr="00B87252" w:rsidRDefault="00CA062E" w:rsidP="00983457">
            <w:pPr>
              <w:spacing w:after="0"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54CBB" w:rsidRPr="00B87252" w:rsidRDefault="00C54CBB" w:rsidP="00983457">
            <w:pPr>
              <w:spacing w:line="240" w:lineRule="auto"/>
              <w:jc w:val="center"/>
              <w:rPr>
                <w:rFonts w:ascii="Times New Roman" w:hAnsi="Times New Roman" w:cs="Times New Roman"/>
                <w:sz w:val="24"/>
                <w:szCs w:val="24"/>
                <w:lang w:eastAsia="ru-RU"/>
              </w:rPr>
            </w:pPr>
          </w:p>
          <w:p w:rsidR="00C54CBB" w:rsidRPr="00B87252" w:rsidRDefault="00C54CBB" w:rsidP="00983457">
            <w:pPr>
              <w:spacing w:line="240" w:lineRule="auto"/>
              <w:jc w:val="center"/>
              <w:rPr>
                <w:rFonts w:ascii="Times New Roman" w:hAnsi="Times New Roman" w:cs="Times New Roman"/>
                <w:sz w:val="24"/>
                <w:szCs w:val="24"/>
                <w:lang w:eastAsia="ru-RU"/>
              </w:rPr>
            </w:pPr>
          </w:p>
          <w:p w:rsidR="00C54CBB" w:rsidRPr="00B87252" w:rsidRDefault="00C54CBB" w:rsidP="00983457">
            <w:pPr>
              <w:spacing w:line="240" w:lineRule="auto"/>
              <w:jc w:val="center"/>
              <w:rPr>
                <w:rFonts w:ascii="Times New Roman" w:hAnsi="Times New Roman" w:cs="Times New Roman"/>
                <w:sz w:val="24"/>
                <w:szCs w:val="24"/>
                <w:lang w:eastAsia="ru-RU"/>
              </w:rPr>
            </w:pPr>
          </w:p>
          <w:p w:rsidR="00C54CBB" w:rsidRPr="00B87252" w:rsidRDefault="00C54CBB" w:rsidP="00983457">
            <w:pPr>
              <w:spacing w:line="240" w:lineRule="auto"/>
              <w:jc w:val="center"/>
              <w:rPr>
                <w:rFonts w:ascii="Times New Roman" w:hAnsi="Times New Roman" w:cs="Times New Roman"/>
                <w:sz w:val="24"/>
                <w:szCs w:val="24"/>
                <w:lang w:eastAsia="ru-RU"/>
              </w:rPr>
            </w:pPr>
          </w:p>
          <w:p w:rsidR="00CA062E" w:rsidRPr="00B87252" w:rsidRDefault="00CC14DF" w:rsidP="00983457">
            <w:pPr>
              <w:spacing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300,0</w:t>
            </w:r>
          </w:p>
          <w:p w:rsidR="00CA062E" w:rsidRPr="00B87252" w:rsidRDefault="00CA062E" w:rsidP="00983457">
            <w:pPr>
              <w:spacing w:after="0" w:line="240" w:lineRule="auto"/>
              <w:jc w:val="center"/>
              <w:rPr>
                <w:rFonts w:ascii="Times New Roman" w:hAnsi="Times New Roman" w:cs="Times New Roman"/>
                <w:sz w:val="24"/>
                <w:szCs w:val="24"/>
                <w:lang w:eastAsia="ru-RU"/>
              </w:rPr>
            </w:pPr>
          </w:p>
          <w:p w:rsidR="00CA062E" w:rsidRPr="00B87252" w:rsidRDefault="00CC14DF" w:rsidP="009834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000,0</w:t>
            </w:r>
          </w:p>
          <w:p w:rsidR="00CA062E" w:rsidRPr="00B87252" w:rsidRDefault="00CA062E" w:rsidP="00983457">
            <w:pPr>
              <w:spacing w:after="0" w:line="240" w:lineRule="auto"/>
              <w:jc w:val="center"/>
              <w:rPr>
                <w:rFonts w:ascii="Times New Roman" w:hAnsi="Times New Roman" w:cs="Times New Roman"/>
                <w:sz w:val="24"/>
                <w:szCs w:val="24"/>
                <w:lang w:eastAsia="ru-RU"/>
              </w:rPr>
            </w:pPr>
            <w:r w:rsidRPr="00B87252">
              <w:rPr>
                <w:rFonts w:ascii="Times New Roman" w:hAnsi="Times New Roman" w:cs="Times New Roman"/>
                <w:sz w:val="24"/>
                <w:szCs w:val="24"/>
                <w:lang w:eastAsia="ru-RU"/>
              </w:rPr>
              <w:t>300,0</w:t>
            </w:r>
          </w:p>
          <w:p w:rsidR="00CA062E" w:rsidRPr="00B87252" w:rsidRDefault="00CA062E" w:rsidP="007A2987">
            <w:pPr>
              <w:spacing w:after="0" w:line="240" w:lineRule="auto"/>
              <w:jc w:val="center"/>
              <w:rPr>
                <w:rFonts w:ascii="Times New Roman" w:hAnsi="Times New Roman" w:cs="Times New Roman"/>
                <w:sz w:val="24"/>
                <w:szCs w:val="24"/>
                <w:lang w:eastAsia="ru-RU"/>
              </w:rPr>
            </w:pPr>
          </w:p>
        </w:tc>
        <w:tc>
          <w:tcPr>
            <w:tcW w:w="1418" w:type="dxa"/>
          </w:tcPr>
          <w:p w:rsidR="00CA062E" w:rsidRPr="00B87252" w:rsidRDefault="00CA062E" w:rsidP="00983457">
            <w:pPr>
              <w:spacing w:after="0"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A062E" w:rsidRPr="00B87252" w:rsidRDefault="00CC14DF" w:rsidP="00CB50BE">
            <w:pPr>
              <w:spacing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300,0</w:t>
            </w:r>
          </w:p>
          <w:p w:rsidR="00C54CBB" w:rsidRPr="00B87252" w:rsidRDefault="00C54CBB" w:rsidP="00CB50BE">
            <w:pPr>
              <w:spacing w:after="0" w:line="240" w:lineRule="auto"/>
              <w:jc w:val="center"/>
              <w:rPr>
                <w:rFonts w:ascii="Times New Roman" w:hAnsi="Times New Roman" w:cs="Times New Roman"/>
                <w:sz w:val="24"/>
                <w:szCs w:val="24"/>
                <w:lang w:eastAsia="ru-RU"/>
              </w:rPr>
            </w:pPr>
          </w:p>
          <w:p w:rsidR="00CA062E" w:rsidRPr="00B87252" w:rsidRDefault="00CC14DF" w:rsidP="00CB50B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000,0</w:t>
            </w:r>
          </w:p>
          <w:p w:rsidR="00CA062E" w:rsidRPr="00B87252" w:rsidRDefault="00CA062E" w:rsidP="00614B51">
            <w:pPr>
              <w:spacing w:after="0" w:line="240" w:lineRule="auto"/>
              <w:jc w:val="center"/>
              <w:rPr>
                <w:rFonts w:ascii="Times New Roman" w:hAnsi="Times New Roman" w:cs="Times New Roman"/>
                <w:sz w:val="24"/>
                <w:szCs w:val="24"/>
                <w:lang w:eastAsia="ru-RU"/>
              </w:rPr>
            </w:pPr>
            <w:r w:rsidRPr="00B87252">
              <w:rPr>
                <w:rFonts w:ascii="Times New Roman" w:hAnsi="Times New Roman" w:cs="Times New Roman"/>
                <w:sz w:val="24"/>
                <w:szCs w:val="24"/>
                <w:lang w:eastAsia="ru-RU"/>
              </w:rPr>
              <w:t>300,0</w:t>
            </w:r>
          </w:p>
          <w:p w:rsidR="00CA062E" w:rsidRPr="00B87252" w:rsidRDefault="00CA062E" w:rsidP="00983457">
            <w:pPr>
              <w:spacing w:after="0" w:line="240" w:lineRule="auto"/>
              <w:jc w:val="center"/>
              <w:rPr>
                <w:rFonts w:ascii="Times New Roman" w:hAnsi="Times New Roman" w:cs="Times New Roman"/>
                <w:sz w:val="24"/>
                <w:szCs w:val="24"/>
                <w:lang w:eastAsia="ru-RU"/>
              </w:rPr>
            </w:pPr>
          </w:p>
        </w:tc>
        <w:tc>
          <w:tcPr>
            <w:tcW w:w="1275" w:type="dxa"/>
          </w:tcPr>
          <w:p w:rsidR="00CA062E" w:rsidRPr="00B87252" w:rsidRDefault="00CA062E" w:rsidP="00983457">
            <w:pPr>
              <w:spacing w:after="0"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A062E" w:rsidRPr="00B87252" w:rsidRDefault="00CA062E" w:rsidP="00983457">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54CBB" w:rsidRPr="00B87252" w:rsidRDefault="00C54CBB" w:rsidP="00CB50BE">
            <w:pPr>
              <w:spacing w:line="240" w:lineRule="auto"/>
              <w:jc w:val="center"/>
              <w:rPr>
                <w:rFonts w:ascii="Times New Roman" w:hAnsi="Times New Roman" w:cs="Times New Roman"/>
                <w:sz w:val="24"/>
                <w:szCs w:val="24"/>
                <w:lang w:eastAsia="ru-RU"/>
              </w:rPr>
            </w:pPr>
          </w:p>
          <w:p w:rsidR="00CA062E" w:rsidRPr="00B87252" w:rsidRDefault="00CC14DF" w:rsidP="00CB50BE">
            <w:pPr>
              <w:spacing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300,0</w:t>
            </w:r>
          </w:p>
          <w:p w:rsidR="00C54CBB" w:rsidRPr="00B87252" w:rsidRDefault="00C54CBB" w:rsidP="00CB50BE">
            <w:pPr>
              <w:spacing w:after="0" w:line="240" w:lineRule="auto"/>
              <w:jc w:val="center"/>
              <w:rPr>
                <w:rFonts w:ascii="Times New Roman" w:hAnsi="Times New Roman" w:cs="Times New Roman"/>
                <w:sz w:val="24"/>
                <w:szCs w:val="24"/>
                <w:lang w:eastAsia="ru-RU"/>
              </w:rPr>
            </w:pPr>
          </w:p>
          <w:p w:rsidR="00CA062E" w:rsidRPr="00B87252" w:rsidRDefault="00CC14DF" w:rsidP="00CB50B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A062E" w:rsidRPr="00B87252">
              <w:rPr>
                <w:rFonts w:ascii="Times New Roman" w:hAnsi="Times New Roman" w:cs="Times New Roman"/>
                <w:sz w:val="24"/>
                <w:szCs w:val="24"/>
                <w:lang w:eastAsia="ru-RU"/>
              </w:rPr>
              <w:t>000,0</w:t>
            </w:r>
          </w:p>
          <w:p w:rsidR="00CA062E" w:rsidRPr="00B87252" w:rsidRDefault="00CA062E" w:rsidP="00CC1CCC">
            <w:pPr>
              <w:spacing w:after="0" w:line="240" w:lineRule="auto"/>
              <w:jc w:val="center"/>
              <w:rPr>
                <w:rFonts w:ascii="Times New Roman" w:hAnsi="Times New Roman" w:cs="Times New Roman"/>
                <w:sz w:val="24"/>
                <w:szCs w:val="24"/>
                <w:lang w:eastAsia="ru-RU"/>
              </w:rPr>
            </w:pPr>
            <w:r w:rsidRPr="00B87252">
              <w:rPr>
                <w:rFonts w:ascii="Times New Roman" w:hAnsi="Times New Roman" w:cs="Times New Roman"/>
                <w:sz w:val="24"/>
                <w:szCs w:val="24"/>
                <w:lang w:eastAsia="ru-RU"/>
              </w:rPr>
              <w:t>300,0</w:t>
            </w:r>
          </w:p>
        </w:tc>
      </w:tr>
      <w:tr w:rsidR="00CA062E" w:rsidRPr="0004453A" w:rsidTr="00C42F3D">
        <w:trPr>
          <w:trHeight w:val="1238"/>
        </w:trPr>
        <w:tc>
          <w:tcPr>
            <w:tcW w:w="639" w:type="dxa"/>
          </w:tcPr>
          <w:p w:rsidR="00CA062E" w:rsidRPr="00C54CBB" w:rsidRDefault="00CA062E" w:rsidP="00983457">
            <w:pPr>
              <w:spacing w:after="0" w:line="240" w:lineRule="auto"/>
              <w:ind w:right="-116"/>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5.2</w:t>
            </w:r>
          </w:p>
        </w:tc>
        <w:tc>
          <w:tcPr>
            <w:tcW w:w="6237" w:type="dxa"/>
          </w:tcPr>
          <w:p w:rsidR="00CA062E" w:rsidRPr="00C54CBB" w:rsidRDefault="00CA062E" w:rsidP="00983457">
            <w:pPr>
              <w:spacing w:after="0" w:line="240" w:lineRule="auto"/>
              <w:jc w:val="both"/>
              <w:rPr>
                <w:rFonts w:ascii="Times New Roman" w:hAnsi="Times New Roman" w:cs="Times New Roman"/>
                <w:sz w:val="24"/>
                <w:szCs w:val="24"/>
              </w:rPr>
            </w:pPr>
            <w:r w:rsidRPr="00C54CBB">
              <w:rPr>
                <w:rFonts w:ascii="Times New Roman" w:hAnsi="Times New Roman" w:cs="Times New Roman"/>
                <w:sz w:val="24"/>
                <w:szCs w:val="24"/>
              </w:rPr>
              <w:t>Проведение работы по направлению писем хозяйствующим субъектам</w:t>
            </w:r>
            <w:r w:rsidR="00AD414A">
              <w:rPr>
                <w:rFonts w:ascii="Times New Roman" w:hAnsi="Times New Roman" w:cs="Times New Roman"/>
                <w:sz w:val="24"/>
                <w:szCs w:val="24"/>
              </w:rPr>
              <w:t>, муниципальным учреждениям</w:t>
            </w:r>
            <w:r w:rsidRPr="00C54CBB">
              <w:rPr>
                <w:rFonts w:ascii="Times New Roman" w:hAnsi="Times New Roman" w:cs="Times New Roman"/>
                <w:sz w:val="24"/>
                <w:szCs w:val="24"/>
              </w:rPr>
              <w:t xml:space="preserve"> о добровольном погашении задолженности. </w:t>
            </w:r>
          </w:p>
          <w:p w:rsidR="0071172A" w:rsidRPr="00C54CBB" w:rsidRDefault="0071172A" w:rsidP="00983457">
            <w:pPr>
              <w:spacing w:after="0" w:line="240" w:lineRule="auto"/>
              <w:jc w:val="both"/>
              <w:rPr>
                <w:rFonts w:ascii="Times New Roman" w:hAnsi="Times New Roman" w:cs="Times New Roman"/>
                <w:sz w:val="24"/>
                <w:szCs w:val="24"/>
              </w:rPr>
            </w:pPr>
          </w:p>
          <w:p w:rsidR="002D1C28" w:rsidRPr="00C54CBB" w:rsidRDefault="002D1C28" w:rsidP="002D1C28">
            <w:pPr>
              <w:spacing w:after="0" w:line="240" w:lineRule="auto"/>
              <w:jc w:val="both"/>
              <w:rPr>
                <w:rFonts w:ascii="Times New Roman" w:hAnsi="Times New Roman" w:cs="Times New Roman"/>
                <w:sz w:val="24"/>
                <w:szCs w:val="24"/>
              </w:rPr>
            </w:pPr>
            <w:r w:rsidRPr="00C54CBB">
              <w:rPr>
                <w:rFonts w:ascii="Times New Roman" w:hAnsi="Times New Roman" w:cs="Times New Roman"/>
                <w:sz w:val="24"/>
                <w:szCs w:val="24"/>
              </w:rPr>
              <w:t>Увеличение поступлений в городской бюджет за счет погашения задолженности.  Всего:  (тыс. рублей)</w:t>
            </w:r>
          </w:p>
          <w:p w:rsidR="0071172A" w:rsidRPr="00C54CBB" w:rsidRDefault="0071172A" w:rsidP="00983457">
            <w:pPr>
              <w:spacing w:after="0" w:line="240" w:lineRule="auto"/>
              <w:jc w:val="both"/>
              <w:rPr>
                <w:rFonts w:ascii="Times New Roman" w:hAnsi="Times New Roman" w:cs="Times New Roman"/>
                <w:sz w:val="24"/>
                <w:szCs w:val="24"/>
              </w:rPr>
            </w:pPr>
          </w:p>
          <w:p w:rsidR="00CA062E" w:rsidRPr="00C54CBB" w:rsidRDefault="00CA062E" w:rsidP="00983457">
            <w:pPr>
              <w:spacing w:after="0" w:line="240" w:lineRule="auto"/>
              <w:jc w:val="both"/>
              <w:rPr>
                <w:rFonts w:ascii="Times New Roman" w:hAnsi="Times New Roman" w:cs="Times New Roman"/>
                <w:sz w:val="24"/>
                <w:szCs w:val="24"/>
              </w:rPr>
            </w:pPr>
            <w:r w:rsidRPr="00C54CBB">
              <w:rPr>
                <w:rFonts w:ascii="Times New Roman" w:hAnsi="Times New Roman" w:cs="Times New Roman"/>
                <w:sz w:val="24"/>
                <w:szCs w:val="24"/>
              </w:rPr>
              <w:t>в том числе</w:t>
            </w:r>
            <w:r w:rsidR="002D1C28" w:rsidRPr="00C54CBB">
              <w:rPr>
                <w:rFonts w:ascii="Times New Roman" w:hAnsi="Times New Roman" w:cs="Times New Roman"/>
                <w:sz w:val="24"/>
                <w:szCs w:val="24"/>
              </w:rPr>
              <w:t>:</w:t>
            </w:r>
          </w:p>
          <w:p w:rsidR="00CA062E" w:rsidRPr="00C54CBB" w:rsidRDefault="00CA062E" w:rsidP="00983457">
            <w:pPr>
              <w:pStyle w:val="a9"/>
              <w:spacing w:after="0" w:line="240" w:lineRule="auto"/>
              <w:ind w:left="0"/>
              <w:jc w:val="both"/>
              <w:rPr>
                <w:rFonts w:ascii="Times New Roman" w:hAnsi="Times New Roman" w:cs="Times New Roman"/>
                <w:sz w:val="24"/>
                <w:szCs w:val="24"/>
              </w:rPr>
            </w:pPr>
            <w:r w:rsidRPr="00C54CBB">
              <w:rPr>
                <w:rFonts w:ascii="Times New Roman" w:hAnsi="Times New Roman" w:cs="Times New Roman"/>
                <w:sz w:val="24"/>
                <w:szCs w:val="24"/>
              </w:rPr>
              <w:t>по налоговым доходам</w:t>
            </w:r>
          </w:p>
          <w:p w:rsidR="00CA062E" w:rsidRDefault="00CA062E" w:rsidP="00D76F14">
            <w:pPr>
              <w:pStyle w:val="a9"/>
              <w:spacing w:after="0" w:line="240" w:lineRule="auto"/>
              <w:ind w:left="0"/>
              <w:jc w:val="both"/>
              <w:rPr>
                <w:rFonts w:ascii="Times New Roman" w:hAnsi="Times New Roman" w:cs="Times New Roman"/>
                <w:sz w:val="24"/>
                <w:szCs w:val="24"/>
              </w:rPr>
            </w:pPr>
            <w:r w:rsidRPr="00C54CBB">
              <w:rPr>
                <w:rFonts w:ascii="Times New Roman" w:hAnsi="Times New Roman" w:cs="Times New Roman"/>
                <w:sz w:val="24"/>
                <w:szCs w:val="24"/>
              </w:rPr>
              <w:t xml:space="preserve">по неналоговым платежам </w:t>
            </w:r>
            <w:r w:rsidR="002D6B01">
              <w:rPr>
                <w:rFonts w:ascii="Times New Roman" w:hAnsi="Times New Roman" w:cs="Times New Roman"/>
                <w:sz w:val="24"/>
                <w:szCs w:val="24"/>
              </w:rPr>
              <w:t>(арендные платежи)</w:t>
            </w:r>
          </w:p>
          <w:p w:rsidR="002D6B01" w:rsidRPr="00C54CBB" w:rsidRDefault="002D6B01" w:rsidP="002D6B01">
            <w:pPr>
              <w:pStyle w:val="a9"/>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по неналоговым платежам</w:t>
            </w:r>
            <w:r w:rsidRPr="0004453A">
              <w:rPr>
                <w:rFonts w:ascii="Times New Roman" w:hAnsi="Times New Roman" w:cs="Times New Roman"/>
                <w:color w:val="FF0000"/>
                <w:sz w:val="24"/>
                <w:szCs w:val="24"/>
              </w:rPr>
              <w:t xml:space="preserve"> </w:t>
            </w:r>
            <w:r w:rsidRPr="002D6B01">
              <w:rPr>
                <w:rFonts w:ascii="Times New Roman" w:hAnsi="Times New Roman" w:cs="Times New Roman"/>
                <w:sz w:val="24"/>
                <w:szCs w:val="24"/>
              </w:rPr>
              <w:t>(плат</w:t>
            </w:r>
            <w:r>
              <w:rPr>
                <w:rFonts w:ascii="Times New Roman" w:hAnsi="Times New Roman" w:cs="Times New Roman"/>
                <w:sz w:val="24"/>
                <w:szCs w:val="24"/>
              </w:rPr>
              <w:t>а</w:t>
            </w:r>
            <w:r w:rsidRPr="002D6B01">
              <w:rPr>
                <w:rFonts w:ascii="Times New Roman" w:hAnsi="Times New Roman" w:cs="Times New Roman"/>
                <w:sz w:val="24"/>
                <w:szCs w:val="24"/>
              </w:rPr>
              <w:t xml:space="preserve"> за негативное воздействие на окружающую среду)</w:t>
            </w:r>
          </w:p>
        </w:tc>
        <w:tc>
          <w:tcPr>
            <w:tcW w:w="2552" w:type="dxa"/>
            <w:vMerge/>
            <w:vAlign w:val="center"/>
          </w:tcPr>
          <w:p w:rsidR="00CA062E" w:rsidRPr="00C54CBB" w:rsidRDefault="00CA062E" w:rsidP="00983457">
            <w:pPr>
              <w:spacing w:after="0" w:line="240" w:lineRule="auto"/>
              <w:jc w:val="center"/>
              <w:rPr>
                <w:rFonts w:ascii="Times New Roman" w:hAnsi="Times New Roman" w:cs="Times New Roman"/>
                <w:sz w:val="24"/>
                <w:szCs w:val="24"/>
              </w:rPr>
            </w:pPr>
          </w:p>
        </w:tc>
        <w:tc>
          <w:tcPr>
            <w:tcW w:w="1843" w:type="dxa"/>
          </w:tcPr>
          <w:p w:rsidR="00CA062E" w:rsidRPr="00C54CBB" w:rsidRDefault="00CA062E" w:rsidP="00983457">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ежеквартально</w:t>
            </w:r>
          </w:p>
        </w:tc>
        <w:tc>
          <w:tcPr>
            <w:tcW w:w="1559" w:type="dxa"/>
          </w:tcPr>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71172A" w:rsidRPr="00C54CBB" w:rsidRDefault="0071172A" w:rsidP="00983457">
            <w:pPr>
              <w:spacing w:after="0" w:line="240" w:lineRule="auto"/>
              <w:jc w:val="center"/>
              <w:rPr>
                <w:rFonts w:ascii="Times New Roman" w:hAnsi="Times New Roman" w:cs="Times New Roman"/>
                <w:sz w:val="24"/>
                <w:szCs w:val="24"/>
                <w:lang w:eastAsia="ru-RU"/>
              </w:rPr>
            </w:pPr>
          </w:p>
          <w:p w:rsidR="00CA062E" w:rsidRPr="00C54CBB" w:rsidRDefault="00C54CBB" w:rsidP="009834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616A24">
              <w:rPr>
                <w:rFonts w:ascii="Times New Roman" w:hAnsi="Times New Roman" w:cs="Times New Roman"/>
                <w:sz w:val="24"/>
                <w:szCs w:val="24"/>
                <w:lang w:eastAsia="ru-RU"/>
              </w:rPr>
              <w:t>6</w:t>
            </w:r>
            <w:r>
              <w:rPr>
                <w:rFonts w:ascii="Times New Roman" w:hAnsi="Times New Roman" w:cs="Times New Roman"/>
                <w:sz w:val="24"/>
                <w:szCs w:val="24"/>
                <w:lang w:eastAsia="ru-RU"/>
              </w:rPr>
              <w:t>0,</w:t>
            </w:r>
            <w:r w:rsidR="00CA062E" w:rsidRPr="00C54CBB">
              <w:rPr>
                <w:rFonts w:ascii="Times New Roman" w:hAnsi="Times New Roman" w:cs="Times New Roman"/>
                <w:sz w:val="24"/>
                <w:szCs w:val="24"/>
                <w:lang w:eastAsia="ru-RU"/>
              </w:rPr>
              <w:t>0</w:t>
            </w: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775B1F" w:rsidRPr="00C54CBB" w:rsidRDefault="00775B1F" w:rsidP="00983457">
            <w:pPr>
              <w:spacing w:after="0" w:line="240" w:lineRule="auto"/>
              <w:jc w:val="center"/>
              <w:rPr>
                <w:rFonts w:ascii="Times New Roman" w:hAnsi="Times New Roman" w:cs="Times New Roman"/>
                <w:sz w:val="24"/>
                <w:szCs w:val="24"/>
                <w:lang w:eastAsia="ru-RU"/>
              </w:rPr>
            </w:pPr>
          </w:p>
          <w:p w:rsidR="00CA062E" w:rsidRPr="00C54CBB" w:rsidRDefault="00C54CBB" w:rsidP="00983457">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250</w:t>
            </w:r>
            <w:r w:rsidR="00CA062E" w:rsidRPr="00C54CBB">
              <w:rPr>
                <w:rFonts w:ascii="Times New Roman" w:hAnsi="Times New Roman" w:cs="Times New Roman"/>
                <w:sz w:val="24"/>
                <w:szCs w:val="24"/>
                <w:lang w:eastAsia="ru-RU"/>
              </w:rPr>
              <w:t>,0</w:t>
            </w:r>
          </w:p>
          <w:p w:rsidR="00CA062E" w:rsidRDefault="00CA062E" w:rsidP="006034F5">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100,0</w:t>
            </w:r>
          </w:p>
          <w:p w:rsidR="002D6B01" w:rsidRPr="00C54CBB" w:rsidRDefault="002D6B01" w:rsidP="006034F5">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418" w:type="dxa"/>
          </w:tcPr>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71172A" w:rsidRPr="00C54CBB" w:rsidRDefault="0071172A" w:rsidP="00614B51">
            <w:pPr>
              <w:spacing w:after="0" w:line="240" w:lineRule="auto"/>
              <w:jc w:val="center"/>
              <w:rPr>
                <w:rFonts w:ascii="Times New Roman" w:hAnsi="Times New Roman" w:cs="Times New Roman"/>
                <w:sz w:val="24"/>
                <w:szCs w:val="24"/>
                <w:lang w:eastAsia="ru-RU"/>
              </w:rPr>
            </w:pPr>
          </w:p>
          <w:p w:rsidR="00CA062E" w:rsidRPr="00C54CBB" w:rsidRDefault="00C54CBB" w:rsidP="00614B51">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616A24">
              <w:rPr>
                <w:rFonts w:ascii="Times New Roman" w:hAnsi="Times New Roman" w:cs="Times New Roman"/>
                <w:sz w:val="24"/>
                <w:szCs w:val="24"/>
                <w:lang w:eastAsia="ru-RU"/>
              </w:rPr>
              <w:t>6</w:t>
            </w:r>
            <w:r>
              <w:rPr>
                <w:rFonts w:ascii="Times New Roman" w:hAnsi="Times New Roman" w:cs="Times New Roman"/>
                <w:sz w:val="24"/>
                <w:szCs w:val="24"/>
                <w:lang w:eastAsia="ru-RU"/>
              </w:rPr>
              <w:t>0</w:t>
            </w:r>
            <w:r w:rsidR="00CA062E" w:rsidRPr="00C54CBB">
              <w:rPr>
                <w:rFonts w:ascii="Times New Roman" w:hAnsi="Times New Roman" w:cs="Times New Roman"/>
                <w:sz w:val="24"/>
                <w:szCs w:val="24"/>
                <w:lang w:eastAsia="ru-RU"/>
              </w:rPr>
              <w:t>,0</w:t>
            </w:r>
          </w:p>
          <w:p w:rsidR="00CA062E" w:rsidRPr="00C54CBB" w:rsidRDefault="00CA062E" w:rsidP="00614B51">
            <w:pPr>
              <w:spacing w:after="0" w:line="240" w:lineRule="auto"/>
              <w:jc w:val="center"/>
              <w:rPr>
                <w:rFonts w:ascii="Times New Roman" w:hAnsi="Times New Roman" w:cs="Times New Roman"/>
                <w:sz w:val="24"/>
                <w:szCs w:val="24"/>
                <w:lang w:eastAsia="ru-RU"/>
              </w:rPr>
            </w:pPr>
          </w:p>
          <w:p w:rsidR="00775B1F" w:rsidRPr="00C54CBB" w:rsidRDefault="00775B1F" w:rsidP="00866057">
            <w:pPr>
              <w:spacing w:after="0" w:line="240" w:lineRule="auto"/>
              <w:jc w:val="center"/>
              <w:rPr>
                <w:rFonts w:ascii="Times New Roman" w:hAnsi="Times New Roman" w:cs="Times New Roman"/>
                <w:sz w:val="24"/>
                <w:szCs w:val="24"/>
                <w:lang w:eastAsia="ru-RU"/>
              </w:rPr>
            </w:pPr>
          </w:p>
          <w:p w:rsidR="00CA062E" w:rsidRPr="00C54CBB" w:rsidRDefault="00C54CBB" w:rsidP="00866057">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250</w:t>
            </w:r>
            <w:r w:rsidR="00CA062E" w:rsidRPr="00C54CBB">
              <w:rPr>
                <w:rFonts w:ascii="Times New Roman" w:hAnsi="Times New Roman" w:cs="Times New Roman"/>
                <w:sz w:val="24"/>
                <w:szCs w:val="24"/>
                <w:lang w:eastAsia="ru-RU"/>
              </w:rPr>
              <w:t>,0</w:t>
            </w:r>
          </w:p>
          <w:p w:rsidR="00CA062E" w:rsidRDefault="00CA062E" w:rsidP="006034F5">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100,0</w:t>
            </w:r>
          </w:p>
          <w:p w:rsidR="002D6B01" w:rsidRPr="00C54CBB" w:rsidRDefault="002D6B01" w:rsidP="006034F5">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275" w:type="dxa"/>
          </w:tcPr>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CA062E" w:rsidRPr="00C54CBB" w:rsidRDefault="00CA062E" w:rsidP="00983457">
            <w:pPr>
              <w:spacing w:after="0" w:line="240" w:lineRule="auto"/>
              <w:jc w:val="center"/>
              <w:rPr>
                <w:rFonts w:ascii="Times New Roman" w:hAnsi="Times New Roman" w:cs="Times New Roman"/>
                <w:sz w:val="24"/>
                <w:szCs w:val="24"/>
                <w:lang w:eastAsia="ru-RU"/>
              </w:rPr>
            </w:pPr>
          </w:p>
          <w:p w:rsidR="0071172A" w:rsidRPr="00C54CBB" w:rsidRDefault="0071172A" w:rsidP="00614B51">
            <w:pPr>
              <w:spacing w:after="0" w:line="240" w:lineRule="auto"/>
              <w:jc w:val="center"/>
              <w:rPr>
                <w:rFonts w:ascii="Times New Roman" w:hAnsi="Times New Roman" w:cs="Times New Roman"/>
                <w:sz w:val="24"/>
                <w:szCs w:val="24"/>
                <w:lang w:eastAsia="ru-RU"/>
              </w:rPr>
            </w:pPr>
          </w:p>
          <w:p w:rsidR="00CA062E" w:rsidRPr="00C54CBB" w:rsidRDefault="00C54CBB" w:rsidP="00614B51">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616A24">
              <w:rPr>
                <w:rFonts w:ascii="Times New Roman" w:hAnsi="Times New Roman" w:cs="Times New Roman"/>
                <w:sz w:val="24"/>
                <w:szCs w:val="24"/>
                <w:lang w:eastAsia="ru-RU"/>
              </w:rPr>
              <w:t>6</w:t>
            </w:r>
            <w:r>
              <w:rPr>
                <w:rFonts w:ascii="Times New Roman" w:hAnsi="Times New Roman" w:cs="Times New Roman"/>
                <w:sz w:val="24"/>
                <w:szCs w:val="24"/>
                <w:lang w:eastAsia="ru-RU"/>
              </w:rPr>
              <w:t>0</w:t>
            </w:r>
            <w:r w:rsidR="00CA062E" w:rsidRPr="00C54CBB">
              <w:rPr>
                <w:rFonts w:ascii="Times New Roman" w:hAnsi="Times New Roman" w:cs="Times New Roman"/>
                <w:sz w:val="24"/>
                <w:szCs w:val="24"/>
                <w:lang w:eastAsia="ru-RU"/>
              </w:rPr>
              <w:t>,0</w:t>
            </w:r>
          </w:p>
          <w:p w:rsidR="00CA062E" w:rsidRPr="00C54CBB" w:rsidRDefault="00CA062E" w:rsidP="00614B51">
            <w:pPr>
              <w:spacing w:after="0" w:line="240" w:lineRule="auto"/>
              <w:jc w:val="center"/>
              <w:rPr>
                <w:rFonts w:ascii="Times New Roman" w:hAnsi="Times New Roman" w:cs="Times New Roman"/>
                <w:sz w:val="24"/>
                <w:szCs w:val="24"/>
                <w:lang w:eastAsia="ru-RU"/>
              </w:rPr>
            </w:pPr>
          </w:p>
          <w:p w:rsidR="00775B1F" w:rsidRPr="00C54CBB" w:rsidRDefault="00775B1F" w:rsidP="00866057">
            <w:pPr>
              <w:spacing w:after="0" w:line="240" w:lineRule="auto"/>
              <w:jc w:val="center"/>
              <w:rPr>
                <w:rFonts w:ascii="Times New Roman" w:hAnsi="Times New Roman" w:cs="Times New Roman"/>
                <w:sz w:val="24"/>
                <w:szCs w:val="24"/>
                <w:lang w:eastAsia="ru-RU"/>
              </w:rPr>
            </w:pPr>
          </w:p>
          <w:p w:rsidR="00CA062E" w:rsidRPr="00C54CBB" w:rsidRDefault="00C54CBB" w:rsidP="00866057">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250</w:t>
            </w:r>
            <w:r w:rsidR="00CA062E" w:rsidRPr="00C54CBB">
              <w:rPr>
                <w:rFonts w:ascii="Times New Roman" w:hAnsi="Times New Roman" w:cs="Times New Roman"/>
                <w:sz w:val="24"/>
                <w:szCs w:val="24"/>
                <w:lang w:eastAsia="ru-RU"/>
              </w:rPr>
              <w:t>,0</w:t>
            </w:r>
          </w:p>
          <w:p w:rsidR="00CA062E" w:rsidRDefault="00CA062E" w:rsidP="00D76F14">
            <w:pPr>
              <w:spacing w:after="0" w:line="240" w:lineRule="auto"/>
              <w:jc w:val="center"/>
              <w:rPr>
                <w:rFonts w:ascii="Times New Roman" w:hAnsi="Times New Roman" w:cs="Times New Roman"/>
                <w:sz w:val="24"/>
                <w:szCs w:val="24"/>
                <w:lang w:eastAsia="ru-RU"/>
              </w:rPr>
            </w:pPr>
            <w:r w:rsidRPr="00C54CBB">
              <w:rPr>
                <w:rFonts w:ascii="Times New Roman" w:hAnsi="Times New Roman" w:cs="Times New Roman"/>
                <w:sz w:val="24"/>
                <w:szCs w:val="24"/>
                <w:lang w:eastAsia="ru-RU"/>
              </w:rPr>
              <w:t>100,0</w:t>
            </w:r>
          </w:p>
          <w:p w:rsidR="002D6B01" w:rsidRPr="00C54CBB" w:rsidRDefault="002D6B01" w:rsidP="00D76F1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CA062E" w:rsidRPr="0004453A" w:rsidTr="00C42F3D">
        <w:trPr>
          <w:trHeight w:val="346"/>
        </w:trPr>
        <w:tc>
          <w:tcPr>
            <w:tcW w:w="639" w:type="dxa"/>
          </w:tcPr>
          <w:p w:rsidR="00CA062E" w:rsidRPr="00775B1F" w:rsidRDefault="00CA062E" w:rsidP="00983457">
            <w:pPr>
              <w:spacing w:after="0" w:line="240" w:lineRule="auto"/>
              <w:ind w:right="-116"/>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5.3</w:t>
            </w:r>
          </w:p>
        </w:tc>
        <w:tc>
          <w:tcPr>
            <w:tcW w:w="6237" w:type="dxa"/>
          </w:tcPr>
          <w:p w:rsidR="002D1C28" w:rsidRPr="00775B1F" w:rsidRDefault="00CA062E" w:rsidP="00983457">
            <w:pPr>
              <w:spacing w:after="0" w:line="240" w:lineRule="auto"/>
              <w:jc w:val="both"/>
              <w:rPr>
                <w:rFonts w:ascii="Times New Roman" w:hAnsi="Times New Roman" w:cs="Times New Roman"/>
                <w:sz w:val="24"/>
                <w:szCs w:val="24"/>
              </w:rPr>
            </w:pPr>
            <w:r w:rsidRPr="00775B1F">
              <w:rPr>
                <w:rFonts w:ascii="Times New Roman" w:hAnsi="Times New Roman" w:cs="Times New Roman"/>
                <w:sz w:val="24"/>
                <w:szCs w:val="24"/>
              </w:rPr>
              <w:t xml:space="preserve">Проведение мероприятий </w:t>
            </w:r>
            <w:r w:rsidR="00D02C3A" w:rsidRPr="00775B1F">
              <w:rPr>
                <w:rFonts w:ascii="Times New Roman" w:hAnsi="Times New Roman" w:cs="Times New Roman"/>
                <w:sz w:val="24"/>
                <w:szCs w:val="24"/>
              </w:rPr>
              <w:t xml:space="preserve">по погашению задолженности </w:t>
            </w:r>
            <w:r w:rsidRPr="00775B1F">
              <w:rPr>
                <w:rFonts w:ascii="Times New Roman" w:hAnsi="Times New Roman" w:cs="Times New Roman"/>
                <w:sz w:val="24"/>
                <w:szCs w:val="24"/>
              </w:rPr>
              <w:t>в отношении физических лиц</w:t>
            </w:r>
            <w:r w:rsidR="002D1C28" w:rsidRPr="00775B1F">
              <w:rPr>
                <w:rFonts w:ascii="Times New Roman" w:hAnsi="Times New Roman" w:cs="Times New Roman"/>
                <w:sz w:val="24"/>
                <w:szCs w:val="24"/>
              </w:rPr>
              <w:t>.</w:t>
            </w:r>
          </w:p>
          <w:p w:rsidR="0071172A" w:rsidRPr="00775B1F" w:rsidRDefault="0071172A" w:rsidP="00D02C3A">
            <w:pPr>
              <w:spacing w:after="0" w:line="240" w:lineRule="auto"/>
              <w:jc w:val="both"/>
              <w:rPr>
                <w:rFonts w:ascii="Times New Roman" w:hAnsi="Times New Roman" w:cs="Times New Roman"/>
                <w:sz w:val="24"/>
                <w:szCs w:val="24"/>
              </w:rPr>
            </w:pPr>
          </w:p>
          <w:p w:rsidR="00D02C3A" w:rsidRPr="00775B1F" w:rsidRDefault="00D02C3A" w:rsidP="00D02C3A">
            <w:pPr>
              <w:spacing w:after="0" w:line="240" w:lineRule="auto"/>
              <w:jc w:val="both"/>
              <w:rPr>
                <w:rFonts w:ascii="Times New Roman" w:hAnsi="Times New Roman" w:cs="Times New Roman"/>
                <w:sz w:val="24"/>
                <w:szCs w:val="24"/>
              </w:rPr>
            </w:pPr>
            <w:r w:rsidRPr="00775B1F">
              <w:rPr>
                <w:rFonts w:ascii="Times New Roman" w:hAnsi="Times New Roman" w:cs="Times New Roman"/>
                <w:sz w:val="24"/>
                <w:szCs w:val="24"/>
              </w:rPr>
              <w:t xml:space="preserve">Увеличение поступлений в </w:t>
            </w:r>
            <w:r w:rsidR="002D1C28" w:rsidRPr="00775B1F">
              <w:rPr>
                <w:rFonts w:ascii="Times New Roman" w:hAnsi="Times New Roman" w:cs="Times New Roman"/>
                <w:sz w:val="24"/>
                <w:szCs w:val="24"/>
              </w:rPr>
              <w:t xml:space="preserve">городской </w:t>
            </w:r>
            <w:r w:rsidRPr="00775B1F">
              <w:rPr>
                <w:rFonts w:ascii="Times New Roman" w:hAnsi="Times New Roman" w:cs="Times New Roman"/>
                <w:sz w:val="24"/>
                <w:szCs w:val="24"/>
              </w:rPr>
              <w:t>бюджет за счет погашения задолженности.  Всего:  (тыс. рублей)</w:t>
            </w:r>
          </w:p>
          <w:p w:rsidR="0071172A" w:rsidRPr="00775B1F" w:rsidRDefault="0071172A" w:rsidP="00D02C3A">
            <w:pPr>
              <w:spacing w:after="0" w:line="240" w:lineRule="auto"/>
              <w:jc w:val="both"/>
              <w:rPr>
                <w:rFonts w:ascii="Times New Roman" w:hAnsi="Times New Roman" w:cs="Times New Roman"/>
                <w:sz w:val="24"/>
                <w:szCs w:val="24"/>
              </w:rPr>
            </w:pPr>
          </w:p>
          <w:p w:rsidR="00D02C3A" w:rsidRPr="00775B1F" w:rsidRDefault="00D02C3A" w:rsidP="00D02C3A">
            <w:pPr>
              <w:spacing w:after="0" w:line="240" w:lineRule="auto"/>
              <w:jc w:val="both"/>
              <w:rPr>
                <w:rFonts w:ascii="Times New Roman" w:hAnsi="Times New Roman" w:cs="Times New Roman"/>
                <w:sz w:val="24"/>
                <w:szCs w:val="24"/>
              </w:rPr>
            </w:pPr>
            <w:r w:rsidRPr="00775B1F">
              <w:rPr>
                <w:rFonts w:ascii="Times New Roman" w:hAnsi="Times New Roman" w:cs="Times New Roman"/>
                <w:sz w:val="24"/>
                <w:szCs w:val="24"/>
              </w:rPr>
              <w:t>в том числе:</w:t>
            </w:r>
          </w:p>
          <w:p w:rsidR="00D02C3A" w:rsidRPr="00775B1F" w:rsidRDefault="00D02C3A" w:rsidP="00D02C3A">
            <w:pPr>
              <w:spacing w:after="0" w:line="240" w:lineRule="auto"/>
              <w:jc w:val="both"/>
              <w:rPr>
                <w:rFonts w:ascii="Times New Roman" w:hAnsi="Times New Roman" w:cs="Times New Roman"/>
                <w:sz w:val="24"/>
                <w:szCs w:val="24"/>
              </w:rPr>
            </w:pPr>
            <w:r w:rsidRPr="00775B1F">
              <w:rPr>
                <w:rFonts w:ascii="Times New Roman" w:hAnsi="Times New Roman" w:cs="Times New Roman"/>
                <w:sz w:val="24"/>
                <w:szCs w:val="24"/>
              </w:rPr>
              <w:t>по налоговым доходам</w:t>
            </w:r>
          </w:p>
          <w:p w:rsidR="00D02C3A" w:rsidRPr="00775B1F" w:rsidRDefault="00D02C3A" w:rsidP="00D02C3A">
            <w:pPr>
              <w:spacing w:after="0" w:line="240" w:lineRule="auto"/>
              <w:jc w:val="both"/>
              <w:rPr>
                <w:rFonts w:ascii="Times New Roman" w:hAnsi="Times New Roman" w:cs="Times New Roman"/>
                <w:sz w:val="24"/>
                <w:szCs w:val="24"/>
              </w:rPr>
            </w:pPr>
            <w:r w:rsidRPr="00775B1F">
              <w:rPr>
                <w:rFonts w:ascii="Times New Roman" w:hAnsi="Times New Roman" w:cs="Times New Roman"/>
                <w:sz w:val="24"/>
                <w:szCs w:val="24"/>
              </w:rPr>
              <w:t>по  неналоговым платежам</w:t>
            </w:r>
          </w:p>
          <w:p w:rsidR="00CA062E" w:rsidRPr="00775B1F" w:rsidRDefault="00CA062E" w:rsidP="00D02C3A">
            <w:pPr>
              <w:spacing w:after="0" w:line="240" w:lineRule="auto"/>
              <w:jc w:val="both"/>
              <w:rPr>
                <w:rFonts w:ascii="Times New Roman" w:hAnsi="Times New Roman" w:cs="Times New Roman"/>
                <w:sz w:val="24"/>
                <w:szCs w:val="24"/>
                <w:lang w:eastAsia="ru-RU"/>
              </w:rPr>
            </w:pPr>
          </w:p>
        </w:tc>
        <w:tc>
          <w:tcPr>
            <w:tcW w:w="2552" w:type="dxa"/>
            <w:vMerge/>
          </w:tcPr>
          <w:p w:rsidR="00CA062E" w:rsidRPr="00775B1F" w:rsidRDefault="00CA062E" w:rsidP="00983457">
            <w:pPr>
              <w:spacing w:after="0" w:line="240" w:lineRule="auto"/>
              <w:jc w:val="center"/>
              <w:rPr>
                <w:rFonts w:ascii="Times New Roman" w:hAnsi="Times New Roman" w:cs="Times New Roman"/>
                <w:sz w:val="24"/>
                <w:szCs w:val="24"/>
                <w:lang w:eastAsia="ru-RU"/>
              </w:rPr>
            </w:pPr>
          </w:p>
        </w:tc>
        <w:tc>
          <w:tcPr>
            <w:tcW w:w="1843" w:type="dxa"/>
          </w:tcPr>
          <w:p w:rsidR="00CA062E" w:rsidRPr="00775B1F" w:rsidRDefault="00CA062E"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ежемесячно</w:t>
            </w:r>
          </w:p>
        </w:tc>
        <w:tc>
          <w:tcPr>
            <w:tcW w:w="1559" w:type="dxa"/>
          </w:tcPr>
          <w:p w:rsidR="00CA062E" w:rsidRPr="00775B1F" w:rsidRDefault="00CA062E" w:rsidP="00983457">
            <w:pPr>
              <w:spacing w:after="0" w:line="240" w:lineRule="auto"/>
              <w:jc w:val="center"/>
              <w:rPr>
                <w:rFonts w:ascii="Times New Roman" w:hAnsi="Times New Roman" w:cs="Times New Roman"/>
                <w:sz w:val="24"/>
                <w:szCs w:val="24"/>
                <w:lang w:eastAsia="ru-RU"/>
              </w:rPr>
            </w:pPr>
          </w:p>
          <w:p w:rsidR="00CA062E" w:rsidRPr="00775B1F" w:rsidRDefault="00CA062E" w:rsidP="00983457">
            <w:pPr>
              <w:spacing w:after="0" w:line="240" w:lineRule="auto"/>
              <w:jc w:val="center"/>
              <w:rPr>
                <w:rFonts w:ascii="Times New Roman" w:hAnsi="Times New Roman" w:cs="Times New Roman"/>
                <w:sz w:val="24"/>
                <w:szCs w:val="24"/>
                <w:lang w:eastAsia="ru-RU"/>
              </w:rPr>
            </w:pPr>
          </w:p>
          <w:p w:rsidR="00CA062E" w:rsidRPr="00775B1F" w:rsidRDefault="00CA062E" w:rsidP="00983457">
            <w:pPr>
              <w:spacing w:after="0" w:line="240" w:lineRule="auto"/>
              <w:jc w:val="center"/>
              <w:rPr>
                <w:rFonts w:ascii="Times New Roman" w:hAnsi="Times New Roman" w:cs="Times New Roman"/>
                <w:sz w:val="24"/>
                <w:szCs w:val="24"/>
                <w:lang w:eastAsia="ru-RU"/>
              </w:rPr>
            </w:pPr>
          </w:p>
          <w:p w:rsidR="00CA062E" w:rsidRPr="00775B1F" w:rsidRDefault="00CA062E" w:rsidP="00983457">
            <w:pPr>
              <w:spacing w:after="0" w:line="240" w:lineRule="auto"/>
              <w:jc w:val="center"/>
              <w:rPr>
                <w:rFonts w:ascii="Times New Roman" w:hAnsi="Times New Roman" w:cs="Times New Roman"/>
                <w:sz w:val="24"/>
                <w:szCs w:val="24"/>
                <w:lang w:eastAsia="ru-RU"/>
              </w:rPr>
            </w:pPr>
          </w:p>
          <w:p w:rsidR="002D1C28" w:rsidRPr="00775B1F" w:rsidRDefault="00142F49"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550,0</w:t>
            </w:r>
          </w:p>
          <w:p w:rsidR="002D1C28" w:rsidRPr="00775B1F" w:rsidRDefault="002D1C28" w:rsidP="00983457">
            <w:pPr>
              <w:spacing w:after="0" w:line="240" w:lineRule="auto"/>
              <w:jc w:val="center"/>
              <w:rPr>
                <w:rFonts w:ascii="Times New Roman" w:hAnsi="Times New Roman" w:cs="Times New Roman"/>
                <w:sz w:val="24"/>
                <w:szCs w:val="24"/>
                <w:lang w:eastAsia="ru-RU"/>
              </w:rPr>
            </w:pPr>
          </w:p>
          <w:p w:rsidR="002D1C28" w:rsidRPr="00775B1F" w:rsidRDefault="002D1C28" w:rsidP="00983457">
            <w:pPr>
              <w:spacing w:after="0" w:line="240" w:lineRule="auto"/>
              <w:jc w:val="center"/>
              <w:rPr>
                <w:rFonts w:ascii="Times New Roman" w:hAnsi="Times New Roman" w:cs="Times New Roman"/>
                <w:sz w:val="24"/>
                <w:szCs w:val="24"/>
                <w:lang w:eastAsia="ru-RU"/>
              </w:rPr>
            </w:pPr>
          </w:p>
          <w:p w:rsidR="0071172A" w:rsidRPr="00775B1F" w:rsidRDefault="00142F49"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350,0</w:t>
            </w:r>
          </w:p>
          <w:p w:rsidR="00CA062E" w:rsidRPr="00775B1F" w:rsidRDefault="00CA062E"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200,0</w:t>
            </w:r>
          </w:p>
          <w:p w:rsidR="00CA062E" w:rsidRPr="00775B1F" w:rsidRDefault="00CA062E" w:rsidP="00B748AB">
            <w:pPr>
              <w:spacing w:after="0" w:line="240" w:lineRule="auto"/>
              <w:jc w:val="center"/>
              <w:rPr>
                <w:rFonts w:ascii="Times New Roman" w:hAnsi="Times New Roman" w:cs="Times New Roman"/>
                <w:sz w:val="24"/>
                <w:szCs w:val="24"/>
                <w:lang w:eastAsia="ru-RU"/>
              </w:rPr>
            </w:pPr>
          </w:p>
        </w:tc>
        <w:tc>
          <w:tcPr>
            <w:tcW w:w="1418" w:type="dxa"/>
          </w:tcPr>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2D1C28" w:rsidRPr="00775B1F" w:rsidRDefault="00142F49"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550,0</w:t>
            </w:r>
          </w:p>
          <w:p w:rsidR="002D1C28" w:rsidRPr="00775B1F" w:rsidRDefault="002D1C28" w:rsidP="00983457">
            <w:pPr>
              <w:spacing w:after="0" w:line="240" w:lineRule="auto"/>
              <w:jc w:val="center"/>
              <w:rPr>
                <w:rFonts w:ascii="Times New Roman" w:hAnsi="Times New Roman" w:cs="Times New Roman"/>
                <w:sz w:val="24"/>
                <w:szCs w:val="24"/>
                <w:lang w:eastAsia="ru-RU"/>
              </w:rPr>
            </w:pPr>
          </w:p>
          <w:p w:rsidR="002D1C28" w:rsidRPr="00775B1F" w:rsidRDefault="002D1C28" w:rsidP="00983457">
            <w:pPr>
              <w:spacing w:after="0" w:line="240" w:lineRule="auto"/>
              <w:jc w:val="center"/>
              <w:rPr>
                <w:rFonts w:ascii="Times New Roman" w:hAnsi="Times New Roman" w:cs="Times New Roman"/>
                <w:sz w:val="24"/>
                <w:szCs w:val="24"/>
                <w:lang w:eastAsia="ru-RU"/>
              </w:rPr>
            </w:pPr>
          </w:p>
          <w:p w:rsidR="0071172A" w:rsidRPr="00775B1F" w:rsidRDefault="00142F49"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350,0</w:t>
            </w:r>
          </w:p>
          <w:p w:rsidR="00CA062E" w:rsidRPr="00775B1F" w:rsidRDefault="00CA062E" w:rsidP="00983457">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200,0</w:t>
            </w:r>
          </w:p>
          <w:p w:rsidR="00CA062E" w:rsidRPr="00775B1F" w:rsidRDefault="00CA062E" w:rsidP="00B748AB">
            <w:pPr>
              <w:spacing w:after="0" w:line="240" w:lineRule="auto"/>
              <w:jc w:val="center"/>
              <w:rPr>
                <w:rFonts w:ascii="Times New Roman" w:hAnsi="Times New Roman" w:cs="Times New Roman"/>
                <w:sz w:val="24"/>
                <w:szCs w:val="24"/>
                <w:lang w:eastAsia="ru-RU"/>
              </w:rPr>
            </w:pPr>
          </w:p>
        </w:tc>
        <w:tc>
          <w:tcPr>
            <w:tcW w:w="1275" w:type="dxa"/>
          </w:tcPr>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775B1F" w:rsidRDefault="00CA062E" w:rsidP="00983457">
            <w:pPr>
              <w:spacing w:after="0" w:line="240" w:lineRule="auto"/>
              <w:jc w:val="center"/>
              <w:rPr>
                <w:rFonts w:ascii="Times New Roman" w:hAnsi="Times New Roman" w:cs="Times New Roman"/>
                <w:sz w:val="24"/>
                <w:szCs w:val="24"/>
                <w:highlight w:val="yellow"/>
                <w:lang w:eastAsia="ru-RU"/>
              </w:rPr>
            </w:pPr>
          </w:p>
          <w:p w:rsidR="002D1C28" w:rsidRPr="00775B1F" w:rsidRDefault="00142F49" w:rsidP="005D4570">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550,0</w:t>
            </w:r>
          </w:p>
          <w:p w:rsidR="002D1C28" w:rsidRPr="00775B1F" w:rsidRDefault="002D1C28" w:rsidP="005D4570">
            <w:pPr>
              <w:spacing w:after="0" w:line="240" w:lineRule="auto"/>
              <w:jc w:val="center"/>
              <w:rPr>
                <w:rFonts w:ascii="Times New Roman" w:hAnsi="Times New Roman" w:cs="Times New Roman"/>
                <w:sz w:val="24"/>
                <w:szCs w:val="24"/>
                <w:lang w:eastAsia="ru-RU"/>
              </w:rPr>
            </w:pPr>
          </w:p>
          <w:p w:rsidR="0071172A" w:rsidRPr="00775B1F" w:rsidRDefault="0071172A" w:rsidP="005D4570">
            <w:pPr>
              <w:spacing w:after="0" w:line="240" w:lineRule="auto"/>
              <w:jc w:val="center"/>
              <w:rPr>
                <w:rFonts w:ascii="Times New Roman" w:hAnsi="Times New Roman" w:cs="Times New Roman"/>
                <w:sz w:val="24"/>
                <w:szCs w:val="24"/>
                <w:lang w:eastAsia="ru-RU"/>
              </w:rPr>
            </w:pPr>
          </w:p>
          <w:p w:rsidR="00142F49" w:rsidRPr="00775B1F" w:rsidRDefault="00142F49" w:rsidP="005D4570">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350,0</w:t>
            </w:r>
          </w:p>
          <w:p w:rsidR="00CA062E" w:rsidRPr="00775B1F" w:rsidRDefault="00CA062E" w:rsidP="005D4570">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200,0</w:t>
            </w:r>
          </w:p>
        </w:tc>
      </w:tr>
      <w:tr w:rsidR="00CA062E" w:rsidRPr="0004453A" w:rsidTr="00C42F3D">
        <w:trPr>
          <w:trHeight w:val="346"/>
        </w:trPr>
        <w:tc>
          <w:tcPr>
            <w:tcW w:w="639" w:type="dxa"/>
          </w:tcPr>
          <w:p w:rsidR="00CA062E" w:rsidRPr="00C63EC4" w:rsidRDefault="00CA062E" w:rsidP="00983457">
            <w:pPr>
              <w:spacing w:after="0" w:line="240" w:lineRule="auto"/>
              <w:ind w:right="-116"/>
              <w:jc w:val="center"/>
              <w:rPr>
                <w:rFonts w:ascii="Times New Roman" w:hAnsi="Times New Roman" w:cs="Times New Roman"/>
                <w:sz w:val="24"/>
                <w:szCs w:val="24"/>
                <w:highlight w:val="yellow"/>
                <w:lang w:eastAsia="ru-RU"/>
              </w:rPr>
            </w:pPr>
            <w:r w:rsidRPr="00C63EC4">
              <w:rPr>
                <w:rFonts w:ascii="Times New Roman" w:hAnsi="Times New Roman" w:cs="Times New Roman"/>
                <w:sz w:val="24"/>
                <w:szCs w:val="24"/>
                <w:lang w:eastAsia="ru-RU"/>
              </w:rPr>
              <w:t>5.4</w:t>
            </w:r>
          </w:p>
        </w:tc>
        <w:tc>
          <w:tcPr>
            <w:tcW w:w="6237" w:type="dxa"/>
          </w:tcPr>
          <w:p w:rsidR="00CA062E" w:rsidRPr="00C63EC4" w:rsidRDefault="00CA062E" w:rsidP="006825D2">
            <w:pPr>
              <w:spacing w:after="0" w:line="240" w:lineRule="auto"/>
              <w:jc w:val="both"/>
              <w:rPr>
                <w:rFonts w:ascii="Times New Roman" w:hAnsi="Times New Roman" w:cs="Times New Roman"/>
                <w:sz w:val="24"/>
                <w:szCs w:val="24"/>
                <w:lang w:eastAsia="ru-RU"/>
              </w:rPr>
            </w:pPr>
            <w:r w:rsidRPr="00C63EC4">
              <w:rPr>
                <w:rFonts w:ascii="Times New Roman" w:hAnsi="Times New Roman" w:cs="Times New Roman"/>
                <w:sz w:val="24"/>
                <w:szCs w:val="24"/>
                <w:lang w:eastAsia="ru-RU"/>
              </w:rPr>
              <w:t xml:space="preserve">Оказание содействия </w:t>
            </w:r>
            <w:r w:rsidRPr="00C63EC4">
              <w:rPr>
                <w:rFonts w:ascii="Times New Roman" w:hAnsi="Times New Roman" w:cs="Times New Roman"/>
                <w:sz w:val="24"/>
                <w:szCs w:val="24"/>
                <w:lang w:eastAsia="ar-SA"/>
              </w:rPr>
              <w:t xml:space="preserve">УФНС России по Кировской области </w:t>
            </w:r>
            <w:r w:rsidRPr="00C63EC4">
              <w:rPr>
                <w:rFonts w:ascii="Times New Roman" w:hAnsi="Times New Roman" w:cs="Times New Roman"/>
                <w:sz w:val="24"/>
                <w:szCs w:val="24"/>
                <w:lang w:eastAsia="ru-RU"/>
              </w:rPr>
              <w:t>в побуждении налогоплательщиков-организаций к предоставлению Уведомлений об исчисленных суммах налогов и авансовых платежах по налогам  путем направления писем по электронным адресам предприятий, индивидуальных предпринимателей и информаций на сайте администрации города:</w:t>
            </w:r>
          </w:p>
          <w:p w:rsidR="00CA062E" w:rsidRPr="00C63EC4" w:rsidRDefault="00CA062E" w:rsidP="006825D2">
            <w:pPr>
              <w:spacing w:after="0" w:line="240" w:lineRule="auto"/>
              <w:jc w:val="both"/>
              <w:rPr>
                <w:rFonts w:ascii="Times New Roman" w:hAnsi="Times New Roman" w:cs="Times New Roman"/>
                <w:sz w:val="24"/>
                <w:szCs w:val="24"/>
                <w:lang w:eastAsia="ru-RU"/>
              </w:rPr>
            </w:pPr>
          </w:p>
          <w:p w:rsidR="00CA062E" w:rsidRPr="00C63EC4" w:rsidRDefault="00CA062E" w:rsidP="006825D2">
            <w:pPr>
              <w:spacing w:after="0" w:line="240" w:lineRule="auto"/>
              <w:jc w:val="both"/>
              <w:rPr>
                <w:rFonts w:ascii="Times New Roman" w:hAnsi="Times New Roman" w:cs="Times New Roman"/>
                <w:sz w:val="24"/>
                <w:szCs w:val="24"/>
              </w:rPr>
            </w:pPr>
            <w:r w:rsidRPr="00C63EC4">
              <w:rPr>
                <w:rFonts w:ascii="Times New Roman" w:hAnsi="Times New Roman" w:cs="Times New Roman"/>
                <w:sz w:val="24"/>
                <w:szCs w:val="24"/>
                <w:lang w:eastAsia="ru-RU"/>
              </w:rPr>
              <w:t>количество направленных писем по электронным адресам предприятий, индивидуальных предпринимателей, (шт.)</w:t>
            </w:r>
          </w:p>
        </w:tc>
        <w:tc>
          <w:tcPr>
            <w:tcW w:w="2552" w:type="dxa"/>
          </w:tcPr>
          <w:p w:rsidR="00CA062E" w:rsidRPr="00C63EC4" w:rsidRDefault="00CA062E" w:rsidP="00C63EC4">
            <w:pPr>
              <w:spacing w:after="0" w:line="240" w:lineRule="auto"/>
              <w:jc w:val="center"/>
              <w:rPr>
                <w:rFonts w:ascii="Times New Roman" w:hAnsi="Times New Roman" w:cs="Times New Roman"/>
                <w:sz w:val="24"/>
                <w:szCs w:val="24"/>
                <w:lang w:eastAsia="ru-RU"/>
              </w:rPr>
            </w:pPr>
            <w:r w:rsidRPr="00C63EC4">
              <w:rPr>
                <w:rFonts w:ascii="Times New Roman" w:hAnsi="Times New Roman" w:cs="Times New Roman"/>
                <w:sz w:val="24"/>
                <w:szCs w:val="24"/>
                <w:lang w:eastAsia="ru-RU"/>
              </w:rPr>
              <w:t>Финансовое управление администрации города Вятские Поляны               (</w:t>
            </w:r>
            <w:proofErr w:type="spellStart"/>
            <w:r w:rsidRPr="00C63EC4">
              <w:rPr>
                <w:rFonts w:ascii="Times New Roman" w:hAnsi="Times New Roman" w:cs="Times New Roman"/>
                <w:sz w:val="24"/>
                <w:szCs w:val="24"/>
                <w:lang w:eastAsia="ru-RU"/>
              </w:rPr>
              <w:t>Марданова</w:t>
            </w:r>
            <w:proofErr w:type="spellEnd"/>
            <w:r w:rsidRPr="00C63EC4">
              <w:rPr>
                <w:rFonts w:ascii="Times New Roman" w:hAnsi="Times New Roman" w:cs="Times New Roman"/>
                <w:sz w:val="24"/>
                <w:szCs w:val="24"/>
                <w:lang w:eastAsia="ru-RU"/>
              </w:rPr>
              <w:t xml:space="preserve"> Г.Р.</w:t>
            </w:r>
            <w:r w:rsidR="00C63EC4" w:rsidRPr="00C63EC4">
              <w:rPr>
                <w:rFonts w:ascii="Times New Roman" w:hAnsi="Times New Roman" w:cs="Times New Roman"/>
                <w:sz w:val="24"/>
                <w:szCs w:val="24"/>
                <w:lang w:eastAsia="ru-RU"/>
              </w:rPr>
              <w:t>, Редькина О.В.</w:t>
            </w:r>
            <w:r w:rsidRPr="00C63EC4">
              <w:rPr>
                <w:rFonts w:ascii="Times New Roman" w:hAnsi="Times New Roman" w:cs="Times New Roman"/>
                <w:sz w:val="24"/>
                <w:szCs w:val="24"/>
                <w:lang w:eastAsia="ru-RU"/>
              </w:rPr>
              <w:t>)</w:t>
            </w:r>
          </w:p>
        </w:tc>
        <w:tc>
          <w:tcPr>
            <w:tcW w:w="1843" w:type="dxa"/>
          </w:tcPr>
          <w:p w:rsidR="00CA062E" w:rsidRPr="00C63EC4" w:rsidRDefault="00CA062E" w:rsidP="00983457">
            <w:pPr>
              <w:spacing w:after="0" w:line="240" w:lineRule="auto"/>
              <w:jc w:val="center"/>
              <w:rPr>
                <w:rFonts w:ascii="Times New Roman" w:hAnsi="Times New Roman" w:cs="Times New Roman"/>
                <w:sz w:val="24"/>
                <w:szCs w:val="24"/>
                <w:lang w:eastAsia="ru-RU"/>
              </w:rPr>
            </w:pPr>
            <w:r w:rsidRPr="00C63EC4">
              <w:rPr>
                <w:rFonts w:ascii="Times New Roman" w:hAnsi="Times New Roman" w:cs="Times New Roman"/>
                <w:sz w:val="24"/>
                <w:szCs w:val="24"/>
                <w:lang w:eastAsia="ru-RU"/>
              </w:rPr>
              <w:t>в течение года</w:t>
            </w:r>
          </w:p>
        </w:tc>
        <w:tc>
          <w:tcPr>
            <w:tcW w:w="1559" w:type="dxa"/>
          </w:tcPr>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p>
          <w:p w:rsidR="00CA062E" w:rsidRPr="00C63EC4" w:rsidRDefault="00CA062E" w:rsidP="00983457">
            <w:pPr>
              <w:spacing w:after="0" w:line="240" w:lineRule="auto"/>
              <w:jc w:val="center"/>
              <w:rPr>
                <w:rFonts w:ascii="Times New Roman" w:hAnsi="Times New Roman" w:cs="Times New Roman"/>
                <w:sz w:val="24"/>
                <w:szCs w:val="24"/>
                <w:lang w:eastAsia="ru-RU"/>
              </w:rPr>
            </w:pPr>
            <w:r w:rsidRPr="00C63EC4">
              <w:rPr>
                <w:rFonts w:ascii="Times New Roman" w:hAnsi="Times New Roman" w:cs="Times New Roman"/>
                <w:sz w:val="24"/>
                <w:szCs w:val="24"/>
                <w:lang w:eastAsia="ru-RU"/>
              </w:rPr>
              <w:t>120</w:t>
            </w:r>
          </w:p>
          <w:p w:rsidR="00CA062E" w:rsidRPr="00C63EC4" w:rsidRDefault="00CA062E" w:rsidP="006825D2">
            <w:pPr>
              <w:jc w:val="center"/>
              <w:rPr>
                <w:rFonts w:ascii="Times New Roman" w:hAnsi="Times New Roman" w:cs="Times New Roman"/>
                <w:sz w:val="24"/>
                <w:szCs w:val="24"/>
                <w:lang w:eastAsia="ru-RU"/>
              </w:rPr>
            </w:pPr>
          </w:p>
        </w:tc>
        <w:tc>
          <w:tcPr>
            <w:tcW w:w="1418" w:type="dxa"/>
          </w:tcPr>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r w:rsidRPr="00C63EC4">
              <w:rPr>
                <w:rFonts w:ascii="Times New Roman" w:hAnsi="Times New Roman" w:cs="Times New Roman"/>
                <w:sz w:val="24"/>
                <w:szCs w:val="24"/>
                <w:lang w:eastAsia="ru-RU"/>
              </w:rPr>
              <w:t>120</w:t>
            </w:r>
          </w:p>
        </w:tc>
        <w:tc>
          <w:tcPr>
            <w:tcW w:w="1275" w:type="dxa"/>
          </w:tcPr>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p>
          <w:p w:rsidR="00CA062E" w:rsidRPr="00C63EC4" w:rsidRDefault="00CA062E" w:rsidP="00983457">
            <w:pPr>
              <w:spacing w:after="0" w:line="240" w:lineRule="auto"/>
              <w:jc w:val="center"/>
              <w:rPr>
                <w:rFonts w:ascii="Times New Roman" w:hAnsi="Times New Roman" w:cs="Times New Roman"/>
                <w:sz w:val="24"/>
                <w:szCs w:val="24"/>
                <w:highlight w:val="yellow"/>
                <w:lang w:eastAsia="ru-RU"/>
              </w:rPr>
            </w:pPr>
            <w:r w:rsidRPr="00C63EC4">
              <w:rPr>
                <w:rFonts w:ascii="Times New Roman" w:hAnsi="Times New Roman" w:cs="Times New Roman"/>
                <w:sz w:val="24"/>
                <w:szCs w:val="24"/>
                <w:lang w:eastAsia="ru-RU"/>
              </w:rPr>
              <w:t>120</w:t>
            </w:r>
          </w:p>
        </w:tc>
      </w:tr>
      <w:tr w:rsidR="00CA062E" w:rsidRPr="0004453A" w:rsidTr="00C42F3D">
        <w:trPr>
          <w:trHeight w:val="346"/>
        </w:trPr>
        <w:tc>
          <w:tcPr>
            <w:tcW w:w="639" w:type="dxa"/>
          </w:tcPr>
          <w:p w:rsidR="00CA062E" w:rsidRPr="00F82E7F" w:rsidRDefault="00CA062E" w:rsidP="00F82E7F">
            <w:pPr>
              <w:spacing w:after="0" w:line="240" w:lineRule="auto"/>
              <w:ind w:right="-116"/>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5.</w:t>
            </w:r>
            <w:r w:rsidR="00F82E7F" w:rsidRPr="00F82E7F">
              <w:rPr>
                <w:rFonts w:ascii="Times New Roman" w:hAnsi="Times New Roman" w:cs="Times New Roman"/>
                <w:sz w:val="24"/>
                <w:szCs w:val="24"/>
                <w:lang w:eastAsia="ru-RU"/>
              </w:rPr>
              <w:t>5</w:t>
            </w:r>
            <w:r w:rsidRPr="00F82E7F">
              <w:rPr>
                <w:rFonts w:ascii="Times New Roman" w:hAnsi="Times New Roman" w:cs="Times New Roman"/>
                <w:sz w:val="24"/>
                <w:szCs w:val="24"/>
                <w:lang w:eastAsia="ru-RU"/>
              </w:rPr>
              <w:t>.</w:t>
            </w:r>
          </w:p>
        </w:tc>
        <w:tc>
          <w:tcPr>
            <w:tcW w:w="6237" w:type="dxa"/>
          </w:tcPr>
          <w:p w:rsidR="00CA062E" w:rsidRPr="00F82E7F" w:rsidRDefault="002E0580" w:rsidP="00F21CFC">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Размещение на официальном сайте администрации города Вятские Поляны </w:t>
            </w:r>
            <w:r w:rsidR="00825FEA">
              <w:rPr>
                <w:rFonts w:ascii="Times New Roman" w:hAnsi="Times New Roman" w:cs="Times New Roman"/>
                <w:sz w:val="24"/>
                <w:szCs w:val="24"/>
                <w:lang w:eastAsia="ru-RU"/>
              </w:rPr>
              <w:t>информаци</w:t>
            </w:r>
            <w:r w:rsidR="00F21CFC">
              <w:rPr>
                <w:rFonts w:ascii="Times New Roman" w:hAnsi="Times New Roman" w:cs="Times New Roman"/>
                <w:sz w:val="24"/>
                <w:szCs w:val="24"/>
                <w:lang w:eastAsia="ru-RU"/>
              </w:rPr>
              <w:t>й</w:t>
            </w:r>
            <w:r w:rsidR="00825FEA">
              <w:rPr>
                <w:rFonts w:ascii="Times New Roman" w:hAnsi="Times New Roman" w:cs="Times New Roman"/>
                <w:sz w:val="24"/>
                <w:szCs w:val="24"/>
                <w:lang w:eastAsia="ru-RU"/>
              </w:rPr>
              <w:t xml:space="preserve">  о </w:t>
            </w:r>
            <w:r w:rsidR="00CA062E" w:rsidRPr="00F82E7F">
              <w:rPr>
                <w:rFonts w:ascii="Times New Roman" w:hAnsi="Times New Roman" w:cs="Times New Roman"/>
                <w:sz w:val="24"/>
                <w:szCs w:val="24"/>
                <w:lang w:eastAsia="ru-RU"/>
              </w:rPr>
              <w:t>результат</w:t>
            </w:r>
            <w:r w:rsidR="00825FEA">
              <w:rPr>
                <w:rFonts w:ascii="Times New Roman" w:hAnsi="Times New Roman" w:cs="Times New Roman"/>
                <w:sz w:val="24"/>
                <w:szCs w:val="24"/>
                <w:lang w:eastAsia="ru-RU"/>
              </w:rPr>
              <w:t>ах</w:t>
            </w:r>
            <w:r w:rsidR="00CA062E" w:rsidRPr="00F82E7F">
              <w:rPr>
                <w:rFonts w:ascii="Times New Roman" w:hAnsi="Times New Roman" w:cs="Times New Roman"/>
                <w:sz w:val="24"/>
                <w:szCs w:val="24"/>
                <w:lang w:eastAsia="ru-RU"/>
              </w:rPr>
              <w:t xml:space="preserve"> работы  межведомственной комиссии по</w:t>
            </w:r>
            <w:r w:rsidR="00F21CFC">
              <w:rPr>
                <w:rFonts w:ascii="Times New Roman" w:hAnsi="Times New Roman" w:cs="Times New Roman"/>
                <w:sz w:val="24"/>
                <w:szCs w:val="24"/>
                <w:lang w:eastAsia="ru-RU"/>
              </w:rPr>
              <w:t xml:space="preserve"> вопросам</w:t>
            </w:r>
            <w:r w:rsidR="00CA062E" w:rsidRPr="00F82E7F">
              <w:rPr>
                <w:rFonts w:ascii="Times New Roman" w:hAnsi="Times New Roman" w:cs="Times New Roman"/>
                <w:sz w:val="24"/>
                <w:szCs w:val="24"/>
                <w:lang w:eastAsia="ru-RU"/>
              </w:rPr>
              <w:t xml:space="preserve"> погашени</w:t>
            </w:r>
            <w:r w:rsidR="00F21CFC">
              <w:rPr>
                <w:rFonts w:ascii="Times New Roman" w:hAnsi="Times New Roman" w:cs="Times New Roman"/>
                <w:sz w:val="24"/>
                <w:szCs w:val="24"/>
                <w:lang w:eastAsia="ru-RU"/>
              </w:rPr>
              <w:t>я</w:t>
            </w:r>
            <w:r w:rsidR="00CA062E" w:rsidRPr="00F82E7F">
              <w:rPr>
                <w:rFonts w:ascii="Times New Roman" w:hAnsi="Times New Roman" w:cs="Times New Roman"/>
                <w:sz w:val="24"/>
                <w:szCs w:val="24"/>
                <w:lang w:eastAsia="ru-RU"/>
              </w:rPr>
              <w:t xml:space="preserve"> </w:t>
            </w:r>
            <w:r w:rsidR="00F21CFC">
              <w:rPr>
                <w:rFonts w:ascii="Times New Roman" w:hAnsi="Times New Roman" w:cs="Times New Roman"/>
                <w:sz w:val="24"/>
                <w:szCs w:val="24"/>
                <w:lang w:eastAsia="ru-RU"/>
              </w:rPr>
              <w:t xml:space="preserve">задолженности </w:t>
            </w:r>
            <w:r w:rsidR="00CA062E" w:rsidRPr="00F82E7F">
              <w:rPr>
                <w:rFonts w:ascii="Times New Roman" w:hAnsi="Times New Roman" w:cs="Times New Roman"/>
                <w:sz w:val="24"/>
                <w:szCs w:val="24"/>
                <w:lang w:eastAsia="ru-RU"/>
              </w:rPr>
              <w:t xml:space="preserve"> в </w:t>
            </w:r>
            <w:r w:rsidR="00F21CFC">
              <w:rPr>
                <w:rFonts w:ascii="Times New Roman" w:hAnsi="Times New Roman" w:cs="Times New Roman"/>
                <w:sz w:val="24"/>
                <w:szCs w:val="24"/>
                <w:lang w:eastAsia="ru-RU"/>
              </w:rPr>
              <w:t xml:space="preserve">городской </w:t>
            </w:r>
            <w:r w:rsidR="00CA062E" w:rsidRPr="00F82E7F">
              <w:rPr>
                <w:rFonts w:ascii="Times New Roman" w:hAnsi="Times New Roman" w:cs="Times New Roman"/>
                <w:sz w:val="24"/>
                <w:szCs w:val="24"/>
                <w:lang w:eastAsia="ru-RU"/>
              </w:rPr>
              <w:t>бюджет</w:t>
            </w:r>
            <w:r w:rsidR="00F21CFC">
              <w:rPr>
                <w:rFonts w:ascii="Times New Roman" w:hAnsi="Times New Roman" w:cs="Times New Roman"/>
                <w:sz w:val="24"/>
                <w:szCs w:val="24"/>
                <w:lang w:eastAsia="ru-RU"/>
              </w:rPr>
              <w:t xml:space="preserve"> по налоговым и неналоговым платежам.</w:t>
            </w:r>
            <w:r w:rsidR="00CA062E" w:rsidRPr="00F82E7F">
              <w:rPr>
                <w:rFonts w:ascii="Times New Roman" w:hAnsi="Times New Roman" w:cs="Times New Roman"/>
                <w:sz w:val="24"/>
                <w:szCs w:val="24"/>
                <w:lang w:eastAsia="ru-RU"/>
              </w:rPr>
              <w:t xml:space="preserve"> </w:t>
            </w:r>
          </w:p>
        </w:tc>
        <w:tc>
          <w:tcPr>
            <w:tcW w:w="2552" w:type="dxa"/>
          </w:tcPr>
          <w:p w:rsidR="00CA062E" w:rsidRPr="00F82E7F" w:rsidRDefault="00CA062E"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управление экономического развития города и информационных    систем                        (</w:t>
            </w:r>
            <w:r w:rsidR="00F82E7F" w:rsidRPr="0012166E">
              <w:rPr>
                <w:rFonts w:ascii="Times New Roman" w:hAnsi="Times New Roman" w:cs="Times New Roman"/>
                <w:sz w:val="24"/>
                <w:szCs w:val="24"/>
                <w:lang w:eastAsia="ru-RU"/>
              </w:rPr>
              <w:t>Тарасова Г.Р.</w:t>
            </w:r>
            <w:r w:rsidRPr="00F82E7F">
              <w:rPr>
                <w:rFonts w:ascii="Times New Roman" w:hAnsi="Times New Roman" w:cs="Times New Roman"/>
                <w:sz w:val="24"/>
                <w:szCs w:val="24"/>
                <w:lang w:eastAsia="ru-RU"/>
              </w:rPr>
              <w:t xml:space="preserve">); Финансовое управление администрации города Вятские Поляны </w:t>
            </w:r>
          </w:p>
          <w:p w:rsidR="00CA062E" w:rsidRPr="00F82E7F" w:rsidRDefault="00CA062E" w:rsidP="00F82E7F">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w:t>
            </w:r>
            <w:proofErr w:type="spellStart"/>
            <w:r w:rsidR="00F82E7F" w:rsidRPr="00C63EC4">
              <w:rPr>
                <w:rFonts w:ascii="Times New Roman" w:hAnsi="Times New Roman" w:cs="Times New Roman"/>
                <w:sz w:val="24"/>
                <w:szCs w:val="24"/>
                <w:lang w:eastAsia="ru-RU"/>
              </w:rPr>
              <w:t>Марданова</w:t>
            </w:r>
            <w:proofErr w:type="spellEnd"/>
            <w:r w:rsidR="00F82E7F" w:rsidRPr="00C63EC4">
              <w:rPr>
                <w:rFonts w:ascii="Times New Roman" w:hAnsi="Times New Roman" w:cs="Times New Roman"/>
                <w:sz w:val="24"/>
                <w:szCs w:val="24"/>
                <w:lang w:eastAsia="ru-RU"/>
              </w:rPr>
              <w:t xml:space="preserve"> Г.Р.</w:t>
            </w:r>
            <w:r w:rsidRPr="00F82E7F">
              <w:rPr>
                <w:rFonts w:ascii="Times New Roman" w:hAnsi="Times New Roman" w:cs="Times New Roman"/>
                <w:sz w:val="24"/>
                <w:szCs w:val="24"/>
                <w:lang w:eastAsia="ru-RU"/>
              </w:rPr>
              <w:t>)</w:t>
            </w:r>
          </w:p>
        </w:tc>
        <w:tc>
          <w:tcPr>
            <w:tcW w:w="1843" w:type="dxa"/>
          </w:tcPr>
          <w:p w:rsidR="00CA062E" w:rsidRPr="00F82E7F" w:rsidRDefault="00CA062E"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ежеквартально</w:t>
            </w:r>
          </w:p>
        </w:tc>
        <w:tc>
          <w:tcPr>
            <w:tcW w:w="1559" w:type="dxa"/>
          </w:tcPr>
          <w:p w:rsidR="00CA062E" w:rsidRPr="00F82E7F" w:rsidRDefault="00CA062E"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 xml:space="preserve">4 </w:t>
            </w:r>
            <w:r w:rsidRPr="00F82E7F">
              <w:rPr>
                <w:rFonts w:ascii="Times New Roman" w:hAnsi="Times New Roman" w:cs="Times New Roman"/>
                <w:lang w:eastAsia="ru-RU"/>
              </w:rPr>
              <w:t>публикации</w:t>
            </w:r>
          </w:p>
        </w:tc>
        <w:tc>
          <w:tcPr>
            <w:tcW w:w="1418" w:type="dxa"/>
          </w:tcPr>
          <w:p w:rsidR="00CA062E" w:rsidRPr="00F82E7F" w:rsidRDefault="00CA062E"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 xml:space="preserve">4 </w:t>
            </w:r>
            <w:r w:rsidRPr="00F82E7F">
              <w:rPr>
                <w:rFonts w:ascii="Times New Roman" w:hAnsi="Times New Roman" w:cs="Times New Roman"/>
                <w:lang w:eastAsia="ru-RU"/>
              </w:rPr>
              <w:t>публикации</w:t>
            </w:r>
          </w:p>
        </w:tc>
        <w:tc>
          <w:tcPr>
            <w:tcW w:w="1275" w:type="dxa"/>
          </w:tcPr>
          <w:p w:rsidR="00CA062E" w:rsidRPr="00F82E7F" w:rsidRDefault="00CA062E"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 xml:space="preserve">4 </w:t>
            </w:r>
            <w:r w:rsidRPr="00F82E7F">
              <w:rPr>
                <w:rFonts w:ascii="Times New Roman" w:hAnsi="Times New Roman" w:cs="Times New Roman"/>
                <w:lang w:eastAsia="ru-RU"/>
              </w:rPr>
              <w:t>публикации</w:t>
            </w:r>
          </w:p>
        </w:tc>
      </w:tr>
      <w:tr w:rsidR="00C42F3D" w:rsidRPr="0004453A" w:rsidTr="00C42F3D">
        <w:trPr>
          <w:trHeight w:val="346"/>
        </w:trPr>
        <w:tc>
          <w:tcPr>
            <w:tcW w:w="639" w:type="dxa"/>
          </w:tcPr>
          <w:p w:rsidR="00C42F3D" w:rsidRPr="00F82E7F" w:rsidRDefault="00C42F3D" w:rsidP="00F82E7F">
            <w:pPr>
              <w:spacing w:after="0" w:line="240" w:lineRule="auto"/>
              <w:ind w:right="-116"/>
              <w:jc w:val="center"/>
              <w:rPr>
                <w:rFonts w:ascii="Times New Roman" w:hAnsi="Times New Roman" w:cs="Times New Roman"/>
                <w:sz w:val="24"/>
                <w:szCs w:val="24"/>
                <w:lang w:eastAsia="ru-RU"/>
              </w:rPr>
            </w:pPr>
            <w:r>
              <w:rPr>
                <w:rFonts w:ascii="Times New Roman" w:hAnsi="Times New Roman" w:cs="Times New Roman"/>
                <w:sz w:val="24"/>
                <w:szCs w:val="24"/>
                <w:lang w:eastAsia="ru-RU"/>
              </w:rPr>
              <w:t>5.6.</w:t>
            </w:r>
          </w:p>
        </w:tc>
        <w:tc>
          <w:tcPr>
            <w:tcW w:w="6237" w:type="dxa"/>
          </w:tcPr>
          <w:p w:rsidR="00C42F3D" w:rsidRDefault="00C42F3D" w:rsidP="00C42F3D">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Принятие исчерпывающих мер по выполнению Плана мероприятий («дорожная карта») </w:t>
            </w:r>
            <w:r w:rsidRPr="002E2110">
              <w:rPr>
                <w:rFonts w:ascii="Times New Roman" w:hAnsi="Times New Roman" w:cs="Times New Roman"/>
                <w:sz w:val="24"/>
                <w:szCs w:val="24"/>
              </w:rPr>
              <w:t xml:space="preserve">по взысканию дебиторской задолженности по платежам в бюджет, пеням и штрафам по ним, являющимся источниками </w:t>
            </w:r>
            <w:proofErr w:type="gramStart"/>
            <w:r w:rsidRPr="002E2110">
              <w:rPr>
                <w:rFonts w:ascii="Times New Roman" w:hAnsi="Times New Roman" w:cs="Times New Roman"/>
                <w:sz w:val="24"/>
                <w:szCs w:val="24"/>
              </w:rPr>
              <w:t>формирования доходов бюджета  муниципального образования городского округа</w:t>
            </w:r>
            <w:proofErr w:type="gramEnd"/>
            <w:r w:rsidRPr="002E2110">
              <w:rPr>
                <w:rFonts w:ascii="Times New Roman" w:hAnsi="Times New Roman" w:cs="Times New Roman"/>
                <w:sz w:val="24"/>
                <w:szCs w:val="24"/>
              </w:rPr>
              <w:t xml:space="preserve"> город Вятские Поляны Кировской области, за исключением платежей, предусмотренных законодательством о налогах и сборах</w:t>
            </w:r>
            <w:r>
              <w:rPr>
                <w:rFonts w:ascii="Times New Roman" w:hAnsi="Times New Roman" w:cs="Times New Roman"/>
                <w:sz w:val="24"/>
                <w:szCs w:val="24"/>
              </w:rPr>
              <w:t>. (Постановление администрации города Вятские Поляны Кировской области от 03.05.2024 № 681).</w:t>
            </w:r>
          </w:p>
        </w:tc>
        <w:tc>
          <w:tcPr>
            <w:tcW w:w="2552" w:type="dxa"/>
          </w:tcPr>
          <w:p w:rsidR="00C42F3D" w:rsidRDefault="00C42F3D" w:rsidP="00C47CBB">
            <w:pPr>
              <w:spacing w:after="0" w:line="240" w:lineRule="auto"/>
              <w:jc w:val="center"/>
              <w:rPr>
                <w:rFonts w:ascii="Times New Roman" w:hAnsi="Times New Roman" w:cs="Times New Roman"/>
                <w:sz w:val="24"/>
                <w:szCs w:val="24"/>
                <w:lang w:eastAsia="ru-RU"/>
              </w:rPr>
            </w:pPr>
            <w:r w:rsidRPr="00F82E7F">
              <w:rPr>
                <w:rFonts w:ascii="Times New Roman" w:hAnsi="Times New Roman" w:cs="Times New Roman"/>
                <w:sz w:val="24"/>
                <w:szCs w:val="24"/>
                <w:lang w:eastAsia="ru-RU"/>
              </w:rPr>
              <w:t>Финансовое управление администрации города Вятские Поляны</w:t>
            </w:r>
            <w:r>
              <w:rPr>
                <w:rFonts w:ascii="Times New Roman" w:hAnsi="Times New Roman" w:cs="Times New Roman"/>
                <w:sz w:val="24"/>
                <w:szCs w:val="24"/>
                <w:lang w:eastAsia="ru-RU"/>
              </w:rPr>
              <w:t xml:space="preserve"> (Ширяева Г.П.);</w:t>
            </w:r>
          </w:p>
          <w:p w:rsidR="00C42F3D" w:rsidRDefault="00C42F3D" w:rsidP="00C47CBB">
            <w:pPr>
              <w:spacing w:after="0" w:line="240" w:lineRule="auto"/>
              <w:jc w:val="center"/>
              <w:rPr>
                <w:rFonts w:ascii="Times New Roman" w:hAnsi="Times New Roman" w:cs="Times New Roman"/>
                <w:sz w:val="24"/>
                <w:szCs w:val="24"/>
                <w:lang w:eastAsia="ru-RU"/>
              </w:rPr>
            </w:pPr>
            <w:r w:rsidRPr="00D235D1">
              <w:rPr>
                <w:rFonts w:ascii="Times New Roman" w:hAnsi="Times New Roman" w:cs="Times New Roman"/>
                <w:sz w:val="24"/>
                <w:szCs w:val="24"/>
                <w:lang w:eastAsia="ru-RU"/>
              </w:rPr>
              <w:t>Управление по делам муниципальной собственности (Григорьева О.В.)</w:t>
            </w:r>
            <w:r>
              <w:rPr>
                <w:rFonts w:ascii="Times New Roman" w:hAnsi="Times New Roman" w:cs="Times New Roman"/>
                <w:sz w:val="24"/>
                <w:szCs w:val="24"/>
                <w:lang w:eastAsia="ru-RU"/>
              </w:rPr>
              <w:t>;</w:t>
            </w:r>
          </w:p>
          <w:p w:rsidR="00C42F3D" w:rsidRDefault="00C42F3D" w:rsidP="00C47CBB">
            <w:pPr>
              <w:spacing w:after="0" w:line="240" w:lineRule="auto"/>
              <w:jc w:val="center"/>
              <w:rPr>
                <w:rFonts w:ascii="Times New Roman" w:hAnsi="Times New Roman" w:cs="Times New Roman"/>
                <w:sz w:val="24"/>
                <w:szCs w:val="24"/>
                <w:lang w:eastAsia="ru-RU"/>
              </w:rPr>
            </w:pPr>
            <w:r w:rsidRPr="00983793">
              <w:rPr>
                <w:rFonts w:ascii="Times New Roman" w:hAnsi="Times New Roman" w:cs="Times New Roman"/>
                <w:sz w:val="24"/>
                <w:szCs w:val="24"/>
                <w:lang w:eastAsia="ru-RU"/>
              </w:rPr>
              <w:t>Отдел бухгалтерского учета и отчетности администрации города Вятские Поляны   (Филимонова Н.Г.)</w:t>
            </w:r>
            <w:r>
              <w:rPr>
                <w:rFonts w:ascii="Times New Roman" w:hAnsi="Times New Roman" w:cs="Times New Roman"/>
                <w:sz w:val="24"/>
                <w:szCs w:val="24"/>
                <w:lang w:eastAsia="ru-RU"/>
              </w:rPr>
              <w:t>;</w:t>
            </w:r>
          </w:p>
          <w:p w:rsidR="00C42F3D" w:rsidRPr="00F82E7F" w:rsidRDefault="00C42F3D" w:rsidP="00C47CBB">
            <w:pPr>
              <w:spacing w:after="0" w:line="240" w:lineRule="auto"/>
              <w:jc w:val="center"/>
              <w:rPr>
                <w:rFonts w:ascii="Times New Roman" w:hAnsi="Times New Roman" w:cs="Times New Roman"/>
                <w:sz w:val="24"/>
                <w:szCs w:val="24"/>
                <w:lang w:eastAsia="ru-RU"/>
              </w:rPr>
            </w:pPr>
            <w:r w:rsidRPr="00E75216">
              <w:rPr>
                <w:rFonts w:ascii="Times New Roman" w:hAnsi="Times New Roman" w:cs="Times New Roman"/>
                <w:sz w:val="24"/>
                <w:szCs w:val="24"/>
                <w:lang w:eastAsia="ru-RU"/>
              </w:rPr>
              <w:t>Управление образования</w:t>
            </w:r>
            <w:r>
              <w:rPr>
                <w:rFonts w:ascii="Times New Roman" w:hAnsi="Times New Roman" w:cs="Times New Roman"/>
                <w:sz w:val="24"/>
                <w:szCs w:val="24"/>
                <w:lang w:eastAsia="ru-RU"/>
              </w:rPr>
              <w:t xml:space="preserve"> (Никифорова С.Н.)</w:t>
            </w:r>
          </w:p>
        </w:tc>
        <w:tc>
          <w:tcPr>
            <w:tcW w:w="1843" w:type="dxa"/>
          </w:tcPr>
          <w:p w:rsidR="00C42F3D" w:rsidRPr="00F82E7F" w:rsidRDefault="00C42F3D" w:rsidP="00C47CBB">
            <w:pPr>
              <w:spacing w:after="0" w:line="240" w:lineRule="auto"/>
              <w:jc w:val="center"/>
              <w:rPr>
                <w:rFonts w:ascii="Times New Roman" w:hAnsi="Times New Roman" w:cs="Times New Roman"/>
                <w:sz w:val="24"/>
                <w:szCs w:val="24"/>
                <w:lang w:eastAsia="ru-RU"/>
              </w:rPr>
            </w:pPr>
            <w:r w:rsidRPr="00775B1F">
              <w:rPr>
                <w:rFonts w:ascii="Times New Roman" w:hAnsi="Times New Roman" w:cs="Times New Roman"/>
                <w:sz w:val="24"/>
                <w:szCs w:val="24"/>
                <w:lang w:eastAsia="ru-RU"/>
              </w:rPr>
              <w:t>ежемесячно</w:t>
            </w:r>
          </w:p>
        </w:tc>
        <w:tc>
          <w:tcPr>
            <w:tcW w:w="1559" w:type="dxa"/>
          </w:tcPr>
          <w:p w:rsidR="00C42F3D" w:rsidRDefault="00C42F3D">
            <w:r w:rsidRPr="00F210D7">
              <w:rPr>
                <w:rFonts w:ascii="Times New Roman" w:hAnsi="Times New Roman" w:cs="Times New Roman"/>
                <w:sz w:val="24"/>
                <w:szCs w:val="24"/>
                <w:lang w:eastAsia="ru-RU"/>
              </w:rPr>
              <w:t>Снижение дебиторской задолженности по платежам в бюджет</w:t>
            </w:r>
          </w:p>
        </w:tc>
        <w:tc>
          <w:tcPr>
            <w:tcW w:w="1418" w:type="dxa"/>
          </w:tcPr>
          <w:p w:rsidR="00C42F3D" w:rsidRDefault="00C42F3D">
            <w:r w:rsidRPr="00F210D7">
              <w:rPr>
                <w:rFonts w:ascii="Times New Roman" w:hAnsi="Times New Roman" w:cs="Times New Roman"/>
                <w:sz w:val="24"/>
                <w:szCs w:val="24"/>
                <w:lang w:eastAsia="ru-RU"/>
              </w:rPr>
              <w:t>Снижение дебиторской задолженности по платежам в бюджет</w:t>
            </w:r>
          </w:p>
        </w:tc>
        <w:tc>
          <w:tcPr>
            <w:tcW w:w="1275" w:type="dxa"/>
          </w:tcPr>
          <w:p w:rsidR="00C42F3D" w:rsidRDefault="00C42F3D">
            <w:r w:rsidRPr="00F210D7">
              <w:rPr>
                <w:rFonts w:ascii="Times New Roman" w:hAnsi="Times New Roman" w:cs="Times New Roman"/>
                <w:sz w:val="24"/>
                <w:szCs w:val="24"/>
                <w:lang w:eastAsia="ru-RU"/>
              </w:rPr>
              <w:t>Снижение дебиторской задолженности по платежам в бюджет</w:t>
            </w:r>
          </w:p>
        </w:tc>
      </w:tr>
      <w:tr w:rsidR="00CA062E" w:rsidRPr="0004453A" w:rsidTr="00C42F3D">
        <w:trPr>
          <w:trHeight w:val="345"/>
        </w:trPr>
        <w:tc>
          <w:tcPr>
            <w:tcW w:w="639" w:type="dxa"/>
          </w:tcPr>
          <w:p w:rsidR="00CA062E" w:rsidRPr="0004453A" w:rsidRDefault="00CA062E" w:rsidP="00413C01">
            <w:pPr>
              <w:spacing w:after="0" w:line="240" w:lineRule="auto"/>
              <w:ind w:right="-116"/>
              <w:jc w:val="center"/>
              <w:rPr>
                <w:rFonts w:ascii="Times New Roman" w:hAnsi="Times New Roman" w:cs="Times New Roman"/>
                <w:color w:val="FF0000"/>
                <w:sz w:val="24"/>
                <w:szCs w:val="24"/>
                <w:lang w:eastAsia="ru-RU"/>
              </w:rPr>
            </w:pPr>
          </w:p>
        </w:tc>
        <w:tc>
          <w:tcPr>
            <w:tcW w:w="6237" w:type="dxa"/>
          </w:tcPr>
          <w:p w:rsidR="00CA062E" w:rsidRPr="0004453A" w:rsidRDefault="00CA062E" w:rsidP="00413C01">
            <w:pPr>
              <w:spacing w:after="0" w:line="240" w:lineRule="auto"/>
              <w:rPr>
                <w:rFonts w:ascii="Times New Roman" w:hAnsi="Times New Roman" w:cs="Times New Roman"/>
                <w:b/>
                <w:bCs/>
                <w:color w:val="FF0000"/>
                <w:sz w:val="24"/>
                <w:szCs w:val="24"/>
                <w:lang w:eastAsia="ru-RU"/>
              </w:rPr>
            </w:pPr>
            <w:r w:rsidRPr="0004453A">
              <w:rPr>
                <w:rFonts w:ascii="Times New Roman" w:hAnsi="Times New Roman" w:cs="Times New Roman"/>
                <w:b/>
                <w:bCs/>
                <w:color w:val="FF0000"/>
                <w:sz w:val="24"/>
                <w:szCs w:val="24"/>
                <w:lang w:eastAsia="ru-RU"/>
              </w:rPr>
              <w:t>ИТОГО:</w:t>
            </w:r>
          </w:p>
        </w:tc>
        <w:tc>
          <w:tcPr>
            <w:tcW w:w="2552" w:type="dxa"/>
          </w:tcPr>
          <w:p w:rsidR="00CA062E" w:rsidRPr="0004453A" w:rsidRDefault="00CA062E" w:rsidP="00413C01">
            <w:pPr>
              <w:spacing w:after="0" w:line="240" w:lineRule="auto"/>
              <w:jc w:val="center"/>
              <w:rPr>
                <w:rFonts w:ascii="Times New Roman" w:hAnsi="Times New Roman" w:cs="Times New Roman"/>
                <w:color w:val="FF0000"/>
                <w:sz w:val="24"/>
                <w:szCs w:val="24"/>
                <w:lang w:eastAsia="ru-RU"/>
              </w:rPr>
            </w:pPr>
          </w:p>
        </w:tc>
        <w:tc>
          <w:tcPr>
            <w:tcW w:w="1843" w:type="dxa"/>
          </w:tcPr>
          <w:p w:rsidR="00CA062E" w:rsidRPr="0004453A" w:rsidRDefault="00CA062E" w:rsidP="00413C01">
            <w:pPr>
              <w:spacing w:after="0" w:line="240" w:lineRule="auto"/>
              <w:jc w:val="center"/>
              <w:rPr>
                <w:rFonts w:ascii="Times New Roman" w:hAnsi="Times New Roman" w:cs="Times New Roman"/>
                <w:color w:val="FF0000"/>
                <w:sz w:val="24"/>
                <w:szCs w:val="24"/>
                <w:lang w:eastAsia="ru-RU"/>
              </w:rPr>
            </w:pPr>
          </w:p>
        </w:tc>
        <w:tc>
          <w:tcPr>
            <w:tcW w:w="1559" w:type="dxa"/>
          </w:tcPr>
          <w:p w:rsidR="00CA062E" w:rsidRPr="0004453A" w:rsidRDefault="0096672B" w:rsidP="00092F15">
            <w:pPr>
              <w:spacing w:after="0" w:line="240" w:lineRule="auto"/>
              <w:jc w:val="center"/>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69</w:t>
            </w:r>
            <w:r w:rsidR="00092F15">
              <w:rPr>
                <w:rFonts w:ascii="Times New Roman" w:hAnsi="Times New Roman" w:cs="Times New Roman"/>
                <w:color w:val="FF0000"/>
                <w:sz w:val="24"/>
                <w:szCs w:val="24"/>
                <w:lang w:eastAsia="ru-RU"/>
              </w:rPr>
              <w:t>99</w:t>
            </w:r>
            <w:r>
              <w:rPr>
                <w:rFonts w:ascii="Times New Roman" w:hAnsi="Times New Roman" w:cs="Times New Roman"/>
                <w:color w:val="FF0000"/>
                <w:sz w:val="24"/>
                <w:szCs w:val="24"/>
                <w:lang w:eastAsia="ru-RU"/>
              </w:rPr>
              <w:t>,0</w:t>
            </w:r>
          </w:p>
        </w:tc>
        <w:tc>
          <w:tcPr>
            <w:tcW w:w="1418" w:type="dxa"/>
          </w:tcPr>
          <w:p w:rsidR="00CA062E" w:rsidRPr="0004453A" w:rsidRDefault="0096672B" w:rsidP="00092F15">
            <w:pPr>
              <w:spacing w:after="0" w:line="240" w:lineRule="auto"/>
              <w:jc w:val="center"/>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66</w:t>
            </w:r>
            <w:r w:rsidR="00092F15">
              <w:rPr>
                <w:rFonts w:ascii="Times New Roman" w:hAnsi="Times New Roman" w:cs="Times New Roman"/>
                <w:color w:val="FF0000"/>
                <w:sz w:val="24"/>
                <w:szCs w:val="24"/>
                <w:lang w:eastAsia="ru-RU"/>
              </w:rPr>
              <w:t>99</w:t>
            </w:r>
            <w:r>
              <w:rPr>
                <w:rFonts w:ascii="Times New Roman" w:hAnsi="Times New Roman" w:cs="Times New Roman"/>
                <w:color w:val="FF0000"/>
                <w:sz w:val="24"/>
                <w:szCs w:val="24"/>
                <w:lang w:eastAsia="ru-RU"/>
              </w:rPr>
              <w:t>,0</w:t>
            </w:r>
          </w:p>
        </w:tc>
        <w:tc>
          <w:tcPr>
            <w:tcW w:w="1275" w:type="dxa"/>
          </w:tcPr>
          <w:p w:rsidR="00CA062E" w:rsidRPr="0004453A" w:rsidRDefault="0096672B" w:rsidP="00092F15">
            <w:pPr>
              <w:spacing w:after="0" w:line="240" w:lineRule="auto"/>
              <w:jc w:val="center"/>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66</w:t>
            </w:r>
            <w:r w:rsidR="00092F15">
              <w:rPr>
                <w:rFonts w:ascii="Times New Roman" w:hAnsi="Times New Roman" w:cs="Times New Roman"/>
                <w:color w:val="FF0000"/>
                <w:sz w:val="24"/>
                <w:szCs w:val="24"/>
                <w:lang w:eastAsia="ru-RU"/>
              </w:rPr>
              <w:t>99</w:t>
            </w:r>
            <w:r>
              <w:rPr>
                <w:rFonts w:ascii="Times New Roman" w:hAnsi="Times New Roman" w:cs="Times New Roman"/>
                <w:color w:val="FF0000"/>
                <w:sz w:val="24"/>
                <w:szCs w:val="24"/>
                <w:lang w:eastAsia="ru-RU"/>
              </w:rPr>
              <w:t>,0</w:t>
            </w:r>
          </w:p>
        </w:tc>
      </w:tr>
    </w:tbl>
    <w:p w:rsidR="0016310F" w:rsidRPr="0004453A" w:rsidRDefault="0016310F" w:rsidP="0016310F">
      <w:pPr>
        <w:tabs>
          <w:tab w:val="center" w:pos="7724"/>
        </w:tabs>
        <w:spacing w:before="360" w:after="0" w:line="240" w:lineRule="auto"/>
        <w:rPr>
          <w:rFonts w:ascii="Times New Roman" w:hAnsi="Times New Roman" w:cs="Times New Roman"/>
          <w:color w:val="FF0000"/>
          <w:sz w:val="24"/>
          <w:szCs w:val="24"/>
        </w:rPr>
      </w:pPr>
      <w:r w:rsidRPr="0004453A">
        <w:rPr>
          <w:rFonts w:ascii="Times New Roman" w:hAnsi="Times New Roman" w:cs="Times New Roman"/>
          <w:color w:val="FF0000"/>
          <w:sz w:val="24"/>
          <w:szCs w:val="24"/>
        </w:rPr>
        <w:t>* Органы и организации, участвующие в реализации плана мероприятий по согласованию</w:t>
      </w:r>
    </w:p>
    <w:p w:rsidR="0016310F" w:rsidRPr="0004453A" w:rsidRDefault="0016310F" w:rsidP="0016310F">
      <w:pPr>
        <w:spacing w:before="360" w:after="0" w:line="240" w:lineRule="auto"/>
        <w:rPr>
          <w:rFonts w:ascii="Times New Roman" w:hAnsi="Times New Roman" w:cs="Times New Roman"/>
          <w:color w:val="FF0000"/>
          <w:sz w:val="24"/>
          <w:szCs w:val="24"/>
        </w:rPr>
      </w:pPr>
    </w:p>
    <w:p w:rsidR="0016310F" w:rsidRPr="0004453A" w:rsidRDefault="0016310F" w:rsidP="00A27256">
      <w:pPr>
        <w:spacing w:before="360" w:after="0" w:line="240" w:lineRule="auto"/>
        <w:jc w:val="center"/>
        <w:rPr>
          <w:rFonts w:ascii="Times New Roman" w:hAnsi="Times New Roman" w:cs="Times New Roman"/>
          <w:color w:val="FF0000"/>
          <w:sz w:val="28"/>
          <w:szCs w:val="28"/>
        </w:rPr>
      </w:pPr>
    </w:p>
    <w:sectPr w:rsidR="0016310F" w:rsidRPr="0004453A" w:rsidSect="00DB53FC">
      <w:headerReference w:type="default" r:id="rId8"/>
      <w:pgSz w:w="16838" w:h="11906" w:orient="landscape"/>
      <w:pgMar w:top="1134" w:right="255" w:bottom="68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FE5" w:rsidRDefault="00F64FE5" w:rsidP="00C547AB">
      <w:pPr>
        <w:spacing w:after="0" w:line="240" w:lineRule="auto"/>
      </w:pPr>
      <w:r>
        <w:separator/>
      </w:r>
    </w:p>
  </w:endnote>
  <w:endnote w:type="continuationSeparator" w:id="0">
    <w:p w:rsidR="00F64FE5" w:rsidRDefault="00F64FE5" w:rsidP="00C54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FE5" w:rsidRDefault="00F64FE5" w:rsidP="00C547AB">
      <w:pPr>
        <w:spacing w:after="0" w:line="240" w:lineRule="auto"/>
      </w:pPr>
      <w:r>
        <w:separator/>
      </w:r>
    </w:p>
  </w:footnote>
  <w:footnote w:type="continuationSeparator" w:id="0">
    <w:p w:rsidR="00F64FE5" w:rsidRDefault="00F64FE5" w:rsidP="00C547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608" w:rsidRPr="00541465" w:rsidRDefault="002C5608">
    <w:pPr>
      <w:pStyle w:val="a5"/>
      <w:jc w:val="center"/>
      <w:rPr>
        <w:rFonts w:ascii="Times New Roman" w:hAnsi="Times New Roman" w:cs="Times New Roman"/>
        <w:sz w:val="24"/>
        <w:szCs w:val="24"/>
      </w:rPr>
    </w:pPr>
    <w:r w:rsidRPr="00541465">
      <w:rPr>
        <w:rFonts w:ascii="Times New Roman" w:hAnsi="Times New Roman" w:cs="Times New Roman"/>
        <w:sz w:val="24"/>
        <w:szCs w:val="24"/>
      </w:rPr>
      <w:fldChar w:fldCharType="begin"/>
    </w:r>
    <w:r w:rsidRPr="00541465">
      <w:rPr>
        <w:rFonts w:ascii="Times New Roman" w:hAnsi="Times New Roman" w:cs="Times New Roman"/>
        <w:sz w:val="24"/>
        <w:szCs w:val="24"/>
      </w:rPr>
      <w:instrText xml:space="preserve"> PAGE   \* MERGEFORMAT </w:instrText>
    </w:r>
    <w:r w:rsidRPr="00541465">
      <w:rPr>
        <w:rFonts w:ascii="Times New Roman" w:hAnsi="Times New Roman" w:cs="Times New Roman"/>
        <w:sz w:val="24"/>
        <w:szCs w:val="24"/>
      </w:rPr>
      <w:fldChar w:fldCharType="separate"/>
    </w:r>
    <w:r w:rsidR="00D248D4">
      <w:rPr>
        <w:rFonts w:ascii="Times New Roman" w:hAnsi="Times New Roman" w:cs="Times New Roman"/>
        <w:noProof/>
        <w:sz w:val="24"/>
        <w:szCs w:val="24"/>
      </w:rPr>
      <w:t>16</w:t>
    </w:r>
    <w:r w:rsidRPr="00541465">
      <w:rPr>
        <w:rFonts w:ascii="Times New Roman" w:hAnsi="Times New Roman" w:cs="Times New Roman"/>
        <w:sz w:val="24"/>
        <w:szCs w:val="24"/>
      </w:rPr>
      <w:fldChar w:fldCharType="end"/>
    </w:r>
  </w:p>
  <w:p w:rsidR="002C5608" w:rsidRDefault="002C560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D7DE7"/>
    <w:multiLevelType w:val="hybridMultilevel"/>
    <w:tmpl w:val="8FB0C9E0"/>
    <w:lvl w:ilvl="0" w:tplc="C4F8DE02">
      <w:start w:val="1"/>
      <w:numFmt w:val="decimal"/>
      <w:lvlText w:val="%1."/>
      <w:lvlJc w:val="left"/>
      <w:pPr>
        <w:ind w:left="780" w:hanging="360"/>
      </w:pPr>
      <w:rPr>
        <w:rFonts w:hint="default"/>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
    <w:nsid w:val="264012F0"/>
    <w:multiLevelType w:val="hybridMultilevel"/>
    <w:tmpl w:val="8EB66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A312E8"/>
    <w:multiLevelType w:val="hybridMultilevel"/>
    <w:tmpl w:val="D5A0D4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55D369F"/>
    <w:multiLevelType w:val="hybridMultilevel"/>
    <w:tmpl w:val="4FC0D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8BB79FB"/>
    <w:multiLevelType w:val="hybridMultilevel"/>
    <w:tmpl w:val="3E64D9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rsids>
    <w:rsidRoot w:val="00B96F43"/>
    <w:rsid w:val="00000E97"/>
    <w:rsid w:val="00001C4C"/>
    <w:rsid w:val="00006BD9"/>
    <w:rsid w:val="000073D0"/>
    <w:rsid w:val="00007B19"/>
    <w:rsid w:val="00007B3F"/>
    <w:rsid w:val="00012026"/>
    <w:rsid w:val="0001348E"/>
    <w:rsid w:val="00020844"/>
    <w:rsid w:val="00022516"/>
    <w:rsid w:val="000227E0"/>
    <w:rsid w:val="00024B36"/>
    <w:rsid w:val="00025589"/>
    <w:rsid w:val="00026C0E"/>
    <w:rsid w:val="00033000"/>
    <w:rsid w:val="00036870"/>
    <w:rsid w:val="00041568"/>
    <w:rsid w:val="0004453A"/>
    <w:rsid w:val="00044676"/>
    <w:rsid w:val="00046748"/>
    <w:rsid w:val="00046799"/>
    <w:rsid w:val="00050A86"/>
    <w:rsid w:val="000513E0"/>
    <w:rsid w:val="0005478B"/>
    <w:rsid w:val="00054EE7"/>
    <w:rsid w:val="0005536B"/>
    <w:rsid w:val="000629F6"/>
    <w:rsid w:val="00063520"/>
    <w:rsid w:val="00064F02"/>
    <w:rsid w:val="00065119"/>
    <w:rsid w:val="000657D5"/>
    <w:rsid w:val="000669A6"/>
    <w:rsid w:val="000703E0"/>
    <w:rsid w:val="00070F39"/>
    <w:rsid w:val="00071986"/>
    <w:rsid w:val="0007329E"/>
    <w:rsid w:val="00074272"/>
    <w:rsid w:val="000840A1"/>
    <w:rsid w:val="000856AC"/>
    <w:rsid w:val="00086E7C"/>
    <w:rsid w:val="000870FC"/>
    <w:rsid w:val="00091B55"/>
    <w:rsid w:val="00092F15"/>
    <w:rsid w:val="00093F7B"/>
    <w:rsid w:val="00094620"/>
    <w:rsid w:val="00094C48"/>
    <w:rsid w:val="00095FE5"/>
    <w:rsid w:val="00095FF7"/>
    <w:rsid w:val="00096928"/>
    <w:rsid w:val="000A0842"/>
    <w:rsid w:val="000A10BA"/>
    <w:rsid w:val="000A18AF"/>
    <w:rsid w:val="000A4CC3"/>
    <w:rsid w:val="000B04C4"/>
    <w:rsid w:val="000B0BA3"/>
    <w:rsid w:val="000B3BB2"/>
    <w:rsid w:val="000B430B"/>
    <w:rsid w:val="000B51CA"/>
    <w:rsid w:val="000C2D4F"/>
    <w:rsid w:val="000C2E08"/>
    <w:rsid w:val="000C364A"/>
    <w:rsid w:val="000C3B30"/>
    <w:rsid w:val="000C491D"/>
    <w:rsid w:val="000C4B62"/>
    <w:rsid w:val="000D2D8D"/>
    <w:rsid w:val="000D3969"/>
    <w:rsid w:val="000D48A4"/>
    <w:rsid w:val="000E6EE7"/>
    <w:rsid w:val="000F1273"/>
    <w:rsid w:val="000F24BE"/>
    <w:rsid w:val="000F3649"/>
    <w:rsid w:val="000F69C1"/>
    <w:rsid w:val="000F6BA7"/>
    <w:rsid w:val="001003B0"/>
    <w:rsid w:val="001004CC"/>
    <w:rsid w:val="00103F0A"/>
    <w:rsid w:val="00104CE0"/>
    <w:rsid w:val="00105CE9"/>
    <w:rsid w:val="00105D88"/>
    <w:rsid w:val="00110DBC"/>
    <w:rsid w:val="00114FFD"/>
    <w:rsid w:val="00115B98"/>
    <w:rsid w:val="0012166E"/>
    <w:rsid w:val="00122044"/>
    <w:rsid w:val="00122694"/>
    <w:rsid w:val="00125711"/>
    <w:rsid w:val="00127436"/>
    <w:rsid w:val="00127A5E"/>
    <w:rsid w:val="00127D58"/>
    <w:rsid w:val="00131F17"/>
    <w:rsid w:val="00133E2A"/>
    <w:rsid w:val="00135177"/>
    <w:rsid w:val="00142F49"/>
    <w:rsid w:val="001520AF"/>
    <w:rsid w:val="0015455E"/>
    <w:rsid w:val="001600C2"/>
    <w:rsid w:val="0016310F"/>
    <w:rsid w:val="00167632"/>
    <w:rsid w:val="00170A73"/>
    <w:rsid w:val="00173154"/>
    <w:rsid w:val="00176677"/>
    <w:rsid w:val="00177842"/>
    <w:rsid w:val="00177A37"/>
    <w:rsid w:val="00177B9C"/>
    <w:rsid w:val="00180336"/>
    <w:rsid w:val="001805F0"/>
    <w:rsid w:val="00181A51"/>
    <w:rsid w:val="001835CC"/>
    <w:rsid w:val="001902F1"/>
    <w:rsid w:val="00194A5D"/>
    <w:rsid w:val="00196778"/>
    <w:rsid w:val="00196824"/>
    <w:rsid w:val="001A1483"/>
    <w:rsid w:val="001A312F"/>
    <w:rsid w:val="001A61B4"/>
    <w:rsid w:val="001A6A32"/>
    <w:rsid w:val="001A7297"/>
    <w:rsid w:val="001B0099"/>
    <w:rsid w:val="001B7103"/>
    <w:rsid w:val="001B7955"/>
    <w:rsid w:val="001C01F6"/>
    <w:rsid w:val="001C2E94"/>
    <w:rsid w:val="001C3E21"/>
    <w:rsid w:val="001C5424"/>
    <w:rsid w:val="001C761D"/>
    <w:rsid w:val="001C76B4"/>
    <w:rsid w:val="001E0B76"/>
    <w:rsid w:val="001F1B15"/>
    <w:rsid w:val="001F62F8"/>
    <w:rsid w:val="001F65CB"/>
    <w:rsid w:val="001F7D38"/>
    <w:rsid w:val="002018EB"/>
    <w:rsid w:val="00201B86"/>
    <w:rsid w:val="00206E37"/>
    <w:rsid w:val="00210654"/>
    <w:rsid w:val="00212CA4"/>
    <w:rsid w:val="00214371"/>
    <w:rsid w:val="0021741B"/>
    <w:rsid w:val="0022046E"/>
    <w:rsid w:val="00220763"/>
    <w:rsid w:val="00221B3A"/>
    <w:rsid w:val="00221F82"/>
    <w:rsid w:val="00222C3D"/>
    <w:rsid w:val="00230F80"/>
    <w:rsid w:val="00232959"/>
    <w:rsid w:val="00236D81"/>
    <w:rsid w:val="00240085"/>
    <w:rsid w:val="0024076E"/>
    <w:rsid w:val="00241031"/>
    <w:rsid w:val="00241738"/>
    <w:rsid w:val="00250095"/>
    <w:rsid w:val="00250593"/>
    <w:rsid w:val="00250B24"/>
    <w:rsid w:val="002524EF"/>
    <w:rsid w:val="00255B13"/>
    <w:rsid w:val="00257978"/>
    <w:rsid w:val="00261E01"/>
    <w:rsid w:val="00266B7B"/>
    <w:rsid w:val="00267955"/>
    <w:rsid w:val="00270C0B"/>
    <w:rsid w:val="002719D4"/>
    <w:rsid w:val="00271AA1"/>
    <w:rsid w:val="002721AE"/>
    <w:rsid w:val="00272EDF"/>
    <w:rsid w:val="00272FA6"/>
    <w:rsid w:val="00286F01"/>
    <w:rsid w:val="00292B92"/>
    <w:rsid w:val="00292F71"/>
    <w:rsid w:val="00293FC9"/>
    <w:rsid w:val="002A052D"/>
    <w:rsid w:val="002A1F49"/>
    <w:rsid w:val="002A3882"/>
    <w:rsid w:val="002A6D6C"/>
    <w:rsid w:val="002B1126"/>
    <w:rsid w:val="002B7B6C"/>
    <w:rsid w:val="002B7E30"/>
    <w:rsid w:val="002C1E48"/>
    <w:rsid w:val="002C4BE5"/>
    <w:rsid w:val="002C5608"/>
    <w:rsid w:val="002D0F13"/>
    <w:rsid w:val="002D1C28"/>
    <w:rsid w:val="002D4048"/>
    <w:rsid w:val="002D53DB"/>
    <w:rsid w:val="002D5696"/>
    <w:rsid w:val="002D621D"/>
    <w:rsid w:val="002D6B01"/>
    <w:rsid w:val="002D7E10"/>
    <w:rsid w:val="002E0580"/>
    <w:rsid w:val="002E2110"/>
    <w:rsid w:val="002E3024"/>
    <w:rsid w:val="002E5684"/>
    <w:rsid w:val="002E6B12"/>
    <w:rsid w:val="002E79D9"/>
    <w:rsid w:val="002F0F68"/>
    <w:rsid w:val="002F2659"/>
    <w:rsid w:val="002F61F9"/>
    <w:rsid w:val="002F79EB"/>
    <w:rsid w:val="002F7D1D"/>
    <w:rsid w:val="00304571"/>
    <w:rsid w:val="00306F74"/>
    <w:rsid w:val="00310330"/>
    <w:rsid w:val="00310E58"/>
    <w:rsid w:val="00311E4E"/>
    <w:rsid w:val="00312976"/>
    <w:rsid w:val="00322778"/>
    <w:rsid w:val="00325624"/>
    <w:rsid w:val="00326CE2"/>
    <w:rsid w:val="00330EF3"/>
    <w:rsid w:val="0033719F"/>
    <w:rsid w:val="0033745F"/>
    <w:rsid w:val="003412DE"/>
    <w:rsid w:val="00344F5E"/>
    <w:rsid w:val="00345C4F"/>
    <w:rsid w:val="003556EF"/>
    <w:rsid w:val="00357EAE"/>
    <w:rsid w:val="00364B2C"/>
    <w:rsid w:val="00364E49"/>
    <w:rsid w:val="00366B0B"/>
    <w:rsid w:val="003706E8"/>
    <w:rsid w:val="0037294D"/>
    <w:rsid w:val="0037491D"/>
    <w:rsid w:val="00374A32"/>
    <w:rsid w:val="00377033"/>
    <w:rsid w:val="003801F4"/>
    <w:rsid w:val="003804E4"/>
    <w:rsid w:val="00380AB3"/>
    <w:rsid w:val="00381B40"/>
    <w:rsid w:val="003869FF"/>
    <w:rsid w:val="00387F01"/>
    <w:rsid w:val="00390466"/>
    <w:rsid w:val="00391F29"/>
    <w:rsid w:val="00394960"/>
    <w:rsid w:val="003954E2"/>
    <w:rsid w:val="00395B0A"/>
    <w:rsid w:val="00395B13"/>
    <w:rsid w:val="003A1B91"/>
    <w:rsid w:val="003A1BD6"/>
    <w:rsid w:val="003A3E0F"/>
    <w:rsid w:val="003A68B4"/>
    <w:rsid w:val="003A795C"/>
    <w:rsid w:val="003B0919"/>
    <w:rsid w:val="003B2D6F"/>
    <w:rsid w:val="003B5DC5"/>
    <w:rsid w:val="003C180C"/>
    <w:rsid w:val="003C40B8"/>
    <w:rsid w:val="003C5953"/>
    <w:rsid w:val="003C6975"/>
    <w:rsid w:val="003D29D8"/>
    <w:rsid w:val="003D59DA"/>
    <w:rsid w:val="003E22F5"/>
    <w:rsid w:val="003E2856"/>
    <w:rsid w:val="003E30C2"/>
    <w:rsid w:val="003E311E"/>
    <w:rsid w:val="003E3EA8"/>
    <w:rsid w:val="003F0F4F"/>
    <w:rsid w:val="003F1BDA"/>
    <w:rsid w:val="003F369C"/>
    <w:rsid w:val="003F4FAE"/>
    <w:rsid w:val="003F640C"/>
    <w:rsid w:val="003F6953"/>
    <w:rsid w:val="003F6B84"/>
    <w:rsid w:val="003F6DC6"/>
    <w:rsid w:val="003F7F67"/>
    <w:rsid w:val="0040150A"/>
    <w:rsid w:val="00401AA8"/>
    <w:rsid w:val="00401C94"/>
    <w:rsid w:val="00402647"/>
    <w:rsid w:val="00404A92"/>
    <w:rsid w:val="004127EB"/>
    <w:rsid w:val="00413C01"/>
    <w:rsid w:val="00414164"/>
    <w:rsid w:val="0041585B"/>
    <w:rsid w:val="00426451"/>
    <w:rsid w:val="00431ED2"/>
    <w:rsid w:val="004320CE"/>
    <w:rsid w:val="004353FC"/>
    <w:rsid w:val="004354E0"/>
    <w:rsid w:val="00436070"/>
    <w:rsid w:val="004410A6"/>
    <w:rsid w:val="00442323"/>
    <w:rsid w:val="00450580"/>
    <w:rsid w:val="00450FB5"/>
    <w:rsid w:val="00452CFC"/>
    <w:rsid w:val="004553BA"/>
    <w:rsid w:val="00455DB3"/>
    <w:rsid w:val="00455F0D"/>
    <w:rsid w:val="004628C6"/>
    <w:rsid w:val="004666A8"/>
    <w:rsid w:val="00470530"/>
    <w:rsid w:val="004735A9"/>
    <w:rsid w:val="00474B6E"/>
    <w:rsid w:val="004808AF"/>
    <w:rsid w:val="00481369"/>
    <w:rsid w:val="00486CB6"/>
    <w:rsid w:val="004924ED"/>
    <w:rsid w:val="004927DF"/>
    <w:rsid w:val="0049316C"/>
    <w:rsid w:val="004960F4"/>
    <w:rsid w:val="004977EE"/>
    <w:rsid w:val="004A0D13"/>
    <w:rsid w:val="004A4A70"/>
    <w:rsid w:val="004A65DA"/>
    <w:rsid w:val="004B3D07"/>
    <w:rsid w:val="004B64DD"/>
    <w:rsid w:val="004B6CCD"/>
    <w:rsid w:val="004C026E"/>
    <w:rsid w:val="004C142D"/>
    <w:rsid w:val="004C3B3D"/>
    <w:rsid w:val="004C4B69"/>
    <w:rsid w:val="004D4725"/>
    <w:rsid w:val="004D756A"/>
    <w:rsid w:val="004D79C1"/>
    <w:rsid w:val="004E0310"/>
    <w:rsid w:val="004E294F"/>
    <w:rsid w:val="004E44AD"/>
    <w:rsid w:val="004F1AA4"/>
    <w:rsid w:val="004F40FB"/>
    <w:rsid w:val="005010DA"/>
    <w:rsid w:val="005027E7"/>
    <w:rsid w:val="0050362A"/>
    <w:rsid w:val="00503749"/>
    <w:rsid w:val="00510F00"/>
    <w:rsid w:val="00512F6D"/>
    <w:rsid w:val="0051586A"/>
    <w:rsid w:val="00515CFB"/>
    <w:rsid w:val="005204E5"/>
    <w:rsid w:val="00522699"/>
    <w:rsid w:val="00524270"/>
    <w:rsid w:val="005265D5"/>
    <w:rsid w:val="00527589"/>
    <w:rsid w:val="0053055B"/>
    <w:rsid w:val="00530C7A"/>
    <w:rsid w:val="00530E9F"/>
    <w:rsid w:val="00530EC6"/>
    <w:rsid w:val="005330CE"/>
    <w:rsid w:val="00533F88"/>
    <w:rsid w:val="00534A6E"/>
    <w:rsid w:val="005367E7"/>
    <w:rsid w:val="0053702D"/>
    <w:rsid w:val="00537A90"/>
    <w:rsid w:val="00537E26"/>
    <w:rsid w:val="005403BE"/>
    <w:rsid w:val="00540D19"/>
    <w:rsid w:val="00541465"/>
    <w:rsid w:val="005463A1"/>
    <w:rsid w:val="00546531"/>
    <w:rsid w:val="00551968"/>
    <w:rsid w:val="00552345"/>
    <w:rsid w:val="00552931"/>
    <w:rsid w:val="00553E8A"/>
    <w:rsid w:val="00557973"/>
    <w:rsid w:val="0056231A"/>
    <w:rsid w:val="00563A1D"/>
    <w:rsid w:val="00566E63"/>
    <w:rsid w:val="00567056"/>
    <w:rsid w:val="00567AF5"/>
    <w:rsid w:val="00570871"/>
    <w:rsid w:val="005711B9"/>
    <w:rsid w:val="00581BAF"/>
    <w:rsid w:val="005834D6"/>
    <w:rsid w:val="00583919"/>
    <w:rsid w:val="00584A7B"/>
    <w:rsid w:val="0058625B"/>
    <w:rsid w:val="00593916"/>
    <w:rsid w:val="00593EEF"/>
    <w:rsid w:val="005A0FBE"/>
    <w:rsid w:val="005A3744"/>
    <w:rsid w:val="005A43AE"/>
    <w:rsid w:val="005B283F"/>
    <w:rsid w:val="005B411C"/>
    <w:rsid w:val="005C25B5"/>
    <w:rsid w:val="005C4459"/>
    <w:rsid w:val="005D077D"/>
    <w:rsid w:val="005D1B44"/>
    <w:rsid w:val="005D3135"/>
    <w:rsid w:val="005D4570"/>
    <w:rsid w:val="005E09A7"/>
    <w:rsid w:val="005E2988"/>
    <w:rsid w:val="005E4655"/>
    <w:rsid w:val="005E6CC4"/>
    <w:rsid w:val="005E7FA4"/>
    <w:rsid w:val="005F0E60"/>
    <w:rsid w:val="005F1AAD"/>
    <w:rsid w:val="005F2358"/>
    <w:rsid w:val="005F432E"/>
    <w:rsid w:val="005F57DE"/>
    <w:rsid w:val="005F68CD"/>
    <w:rsid w:val="006034F5"/>
    <w:rsid w:val="0060356F"/>
    <w:rsid w:val="00612CCB"/>
    <w:rsid w:val="00614B51"/>
    <w:rsid w:val="006166FB"/>
    <w:rsid w:val="00616A24"/>
    <w:rsid w:val="00620BAD"/>
    <w:rsid w:val="00622848"/>
    <w:rsid w:val="00627578"/>
    <w:rsid w:val="0063195F"/>
    <w:rsid w:val="006329F4"/>
    <w:rsid w:val="00633146"/>
    <w:rsid w:val="0063537A"/>
    <w:rsid w:val="00641771"/>
    <w:rsid w:val="00644AA5"/>
    <w:rsid w:val="0065034C"/>
    <w:rsid w:val="006556D3"/>
    <w:rsid w:val="00661095"/>
    <w:rsid w:val="00663722"/>
    <w:rsid w:val="006665EA"/>
    <w:rsid w:val="00670C7B"/>
    <w:rsid w:val="0067590B"/>
    <w:rsid w:val="00680E5B"/>
    <w:rsid w:val="00681DEE"/>
    <w:rsid w:val="006825D2"/>
    <w:rsid w:val="00685623"/>
    <w:rsid w:val="00695BC4"/>
    <w:rsid w:val="006A04B9"/>
    <w:rsid w:val="006A25AA"/>
    <w:rsid w:val="006A3916"/>
    <w:rsid w:val="006A3DCC"/>
    <w:rsid w:val="006A4E63"/>
    <w:rsid w:val="006A5FB4"/>
    <w:rsid w:val="006A6FB7"/>
    <w:rsid w:val="006C43C5"/>
    <w:rsid w:val="006C47FC"/>
    <w:rsid w:val="006C5A70"/>
    <w:rsid w:val="006C6BC3"/>
    <w:rsid w:val="006D0A10"/>
    <w:rsid w:val="006D1110"/>
    <w:rsid w:val="006D703D"/>
    <w:rsid w:val="006E1C89"/>
    <w:rsid w:val="006E21FE"/>
    <w:rsid w:val="006E257D"/>
    <w:rsid w:val="006E38B6"/>
    <w:rsid w:val="006E3A6B"/>
    <w:rsid w:val="006E7021"/>
    <w:rsid w:val="006F32BE"/>
    <w:rsid w:val="00702D4E"/>
    <w:rsid w:val="00702D50"/>
    <w:rsid w:val="007037E2"/>
    <w:rsid w:val="00705AA7"/>
    <w:rsid w:val="0071172A"/>
    <w:rsid w:val="00715B30"/>
    <w:rsid w:val="007163AE"/>
    <w:rsid w:val="00720D6C"/>
    <w:rsid w:val="00723221"/>
    <w:rsid w:val="00723343"/>
    <w:rsid w:val="00725392"/>
    <w:rsid w:val="00725F59"/>
    <w:rsid w:val="0072737E"/>
    <w:rsid w:val="0074142C"/>
    <w:rsid w:val="00743B29"/>
    <w:rsid w:val="00743ED5"/>
    <w:rsid w:val="00744701"/>
    <w:rsid w:val="00761B16"/>
    <w:rsid w:val="007638BA"/>
    <w:rsid w:val="007675FB"/>
    <w:rsid w:val="00767906"/>
    <w:rsid w:val="00771D52"/>
    <w:rsid w:val="00772678"/>
    <w:rsid w:val="00775B1F"/>
    <w:rsid w:val="00782D05"/>
    <w:rsid w:val="00785BA9"/>
    <w:rsid w:val="00787543"/>
    <w:rsid w:val="007906C0"/>
    <w:rsid w:val="0079426C"/>
    <w:rsid w:val="007A2987"/>
    <w:rsid w:val="007A348A"/>
    <w:rsid w:val="007A3AF4"/>
    <w:rsid w:val="007A6271"/>
    <w:rsid w:val="007A6428"/>
    <w:rsid w:val="007A66C1"/>
    <w:rsid w:val="007A767E"/>
    <w:rsid w:val="007B1A07"/>
    <w:rsid w:val="007B4685"/>
    <w:rsid w:val="007B653D"/>
    <w:rsid w:val="007C3E8D"/>
    <w:rsid w:val="007C438A"/>
    <w:rsid w:val="007C499F"/>
    <w:rsid w:val="007C4A78"/>
    <w:rsid w:val="007C62EE"/>
    <w:rsid w:val="007C704B"/>
    <w:rsid w:val="007C7A98"/>
    <w:rsid w:val="007D1C39"/>
    <w:rsid w:val="007E1DD9"/>
    <w:rsid w:val="007E2A0F"/>
    <w:rsid w:val="007E3172"/>
    <w:rsid w:val="007E4579"/>
    <w:rsid w:val="007E4CB5"/>
    <w:rsid w:val="007E4EC2"/>
    <w:rsid w:val="007E7659"/>
    <w:rsid w:val="007F033A"/>
    <w:rsid w:val="007F1AE0"/>
    <w:rsid w:val="007F4A4C"/>
    <w:rsid w:val="007F7869"/>
    <w:rsid w:val="00801601"/>
    <w:rsid w:val="00801834"/>
    <w:rsid w:val="0080230C"/>
    <w:rsid w:val="0080521F"/>
    <w:rsid w:val="00806CEB"/>
    <w:rsid w:val="00806E16"/>
    <w:rsid w:val="00807AD8"/>
    <w:rsid w:val="008104BA"/>
    <w:rsid w:val="008127AA"/>
    <w:rsid w:val="00813E40"/>
    <w:rsid w:val="00821163"/>
    <w:rsid w:val="00822D1A"/>
    <w:rsid w:val="00825FEA"/>
    <w:rsid w:val="00830376"/>
    <w:rsid w:val="00832529"/>
    <w:rsid w:val="008339CA"/>
    <w:rsid w:val="0083403A"/>
    <w:rsid w:val="0084057D"/>
    <w:rsid w:val="00842188"/>
    <w:rsid w:val="00851066"/>
    <w:rsid w:val="00853118"/>
    <w:rsid w:val="008536D7"/>
    <w:rsid w:val="00853C4A"/>
    <w:rsid w:val="008567B3"/>
    <w:rsid w:val="008650EE"/>
    <w:rsid w:val="0086544A"/>
    <w:rsid w:val="00866057"/>
    <w:rsid w:val="0087024E"/>
    <w:rsid w:val="00870A1B"/>
    <w:rsid w:val="008726B8"/>
    <w:rsid w:val="0087418A"/>
    <w:rsid w:val="00875834"/>
    <w:rsid w:val="00877FBE"/>
    <w:rsid w:val="00881C42"/>
    <w:rsid w:val="008847EA"/>
    <w:rsid w:val="00885D7B"/>
    <w:rsid w:val="00886693"/>
    <w:rsid w:val="0088795D"/>
    <w:rsid w:val="00890F34"/>
    <w:rsid w:val="008A1DF3"/>
    <w:rsid w:val="008A20D7"/>
    <w:rsid w:val="008A3D86"/>
    <w:rsid w:val="008A67D4"/>
    <w:rsid w:val="008B2835"/>
    <w:rsid w:val="008B2F73"/>
    <w:rsid w:val="008B3830"/>
    <w:rsid w:val="008C0D9E"/>
    <w:rsid w:val="008C376D"/>
    <w:rsid w:val="008C3ADF"/>
    <w:rsid w:val="008D34A6"/>
    <w:rsid w:val="008E2FC2"/>
    <w:rsid w:val="008E4DBD"/>
    <w:rsid w:val="008E5E21"/>
    <w:rsid w:val="008E6608"/>
    <w:rsid w:val="008E6A31"/>
    <w:rsid w:val="008F0409"/>
    <w:rsid w:val="008F60DE"/>
    <w:rsid w:val="009019E7"/>
    <w:rsid w:val="009023B4"/>
    <w:rsid w:val="00903BA9"/>
    <w:rsid w:val="00903DBE"/>
    <w:rsid w:val="009077D5"/>
    <w:rsid w:val="00912A7C"/>
    <w:rsid w:val="00912C55"/>
    <w:rsid w:val="00915788"/>
    <w:rsid w:val="00917401"/>
    <w:rsid w:val="009223ED"/>
    <w:rsid w:val="00925A11"/>
    <w:rsid w:val="00925D74"/>
    <w:rsid w:val="009264B1"/>
    <w:rsid w:val="00927AFE"/>
    <w:rsid w:val="00935B54"/>
    <w:rsid w:val="009364FC"/>
    <w:rsid w:val="00943D83"/>
    <w:rsid w:val="00954CFB"/>
    <w:rsid w:val="00955D9A"/>
    <w:rsid w:val="0095665D"/>
    <w:rsid w:val="00956E1F"/>
    <w:rsid w:val="00957DE1"/>
    <w:rsid w:val="009613B9"/>
    <w:rsid w:val="0096312B"/>
    <w:rsid w:val="00963836"/>
    <w:rsid w:val="0096672B"/>
    <w:rsid w:val="009715AE"/>
    <w:rsid w:val="009762E0"/>
    <w:rsid w:val="00977B80"/>
    <w:rsid w:val="009810B4"/>
    <w:rsid w:val="00983457"/>
    <w:rsid w:val="00983793"/>
    <w:rsid w:val="00983D5A"/>
    <w:rsid w:val="00983F10"/>
    <w:rsid w:val="00984474"/>
    <w:rsid w:val="00994F45"/>
    <w:rsid w:val="0099581F"/>
    <w:rsid w:val="009A0C63"/>
    <w:rsid w:val="009A1025"/>
    <w:rsid w:val="009A1366"/>
    <w:rsid w:val="009A2E28"/>
    <w:rsid w:val="009A31CE"/>
    <w:rsid w:val="009A6868"/>
    <w:rsid w:val="009A6E6B"/>
    <w:rsid w:val="009C059D"/>
    <w:rsid w:val="009C2200"/>
    <w:rsid w:val="009C2886"/>
    <w:rsid w:val="009C4BFF"/>
    <w:rsid w:val="009D006F"/>
    <w:rsid w:val="009D1088"/>
    <w:rsid w:val="009D5FB0"/>
    <w:rsid w:val="009D68DC"/>
    <w:rsid w:val="009E51F8"/>
    <w:rsid w:val="009E54CE"/>
    <w:rsid w:val="009E7EBA"/>
    <w:rsid w:val="009F1923"/>
    <w:rsid w:val="009F5F0F"/>
    <w:rsid w:val="00A027AE"/>
    <w:rsid w:val="00A126BE"/>
    <w:rsid w:val="00A12E38"/>
    <w:rsid w:val="00A14B90"/>
    <w:rsid w:val="00A17BA2"/>
    <w:rsid w:val="00A201A0"/>
    <w:rsid w:val="00A206E4"/>
    <w:rsid w:val="00A249CC"/>
    <w:rsid w:val="00A25C90"/>
    <w:rsid w:val="00A27256"/>
    <w:rsid w:val="00A2746E"/>
    <w:rsid w:val="00A32FF8"/>
    <w:rsid w:val="00A36A47"/>
    <w:rsid w:val="00A37D58"/>
    <w:rsid w:val="00A42132"/>
    <w:rsid w:val="00A43492"/>
    <w:rsid w:val="00A45815"/>
    <w:rsid w:val="00A45F96"/>
    <w:rsid w:val="00A507B8"/>
    <w:rsid w:val="00A51981"/>
    <w:rsid w:val="00A51DBD"/>
    <w:rsid w:val="00A5359A"/>
    <w:rsid w:val="00A54CC0"/>
    <w:rsid w:val="00A568BB"/>
    <w:rsid w:val="00A60847"/>
    <w:rsid w:val="00A67A56"/>
    <w:rsid w:val="00A76292"/>
    <w:rsid w:val="00A776B5"/>
    <w:rsid w:val="00A80331"/>
    <w:rsid w:val="00A810DA"/>
    <w:rsid w:val="00A816D3"/>
    <w:rsid w:val="00A81D63"/>
    <w:rsid w:val="00A8205B"/>
    <w:rsid w:val="00A82D2B"/>
    <w:rsid w:val="00A83D10"/>
    <w:rsid w:val="00A85594"/>
    <w:rsid w:val="00A92AFF"/>
    <w:rsid w:val="00A93B0F"/>
    <w:rsid w:val="00A93F1C"/>
    <w:rsid w:val="00A94B8F"/>
    <w:rsid w:val="00A94D99"/>
    <w:rsid w:val="00A970C1"/>
    <w:rsid w:val="00A970F0"/>
    <w:rsid w:val="00AA1095"/>
    <w:rsid w:val="00AA2A51"/>
    <w:rsid w:val="00AA31DB"/>
    <w:rsid w:val="00AA3B46"/>
    <w:rsid w:val="00AA3C84"/>
    <w:rsid w:val="00AA7FDE"/>
    <w:rsid w:val="00AB2CF9"/>
    <w:rsid w:val="00AB2F4D"/>
    <w:rsid w:val="00AB33CA"/>
    <w:rsid w:val="00AC02D4"/>
    <w:rsid w:val="00AC1DB7"/>
    <w:rsid w:val="00AC2044"/>
    <w:rsid w:val="00AC22C8"/>
    <w:rsid w:val="00AC2AC4"/>
    <w:rsid w:val="00AC647A"/>
    <w:rsid w:val="00AD2980"/>
    <w:rsid w:val="00AD414A"/>
    <w:rsid w:val="00AD6143"/>
    <w:rsid w:val="00AE16F3"/>
    <w:rsid w:val="00AE3F65"/>
    <w:rsid w:val="00AE46D2"/>
    <w:rsid w:val="00B00ED0"/>
    <w:rsid w:val="00B072D4"/>
    <w:rsid w:val="00B108B4"/>
    <w:rsid w:val="00B11899"/>
    <w:rsid w:val="00B136A5"/>
    <w:rsid w:val="00B151CB"/>
    <w:rsid w:val="00B16099"/>
    <w:rsid w:val="00B17370"/>
    <w:rsid w:val="00B17F7C"/>
    <w:rsid w:val="00B20577"/>
    <w:rsid w:val="00B22A29"/>
    <w:rsid w:val="00B23E82"/>
    <w:rsid w:val="00B2619C"/>
    <w:rsid w:val="00B32A0A"/>
    <w:rsid w:val="00B33872"/>
    <w:rsid w:val="00B34080"/>
    <w:rsid w:val="00B35CCD"/>
    <w:rsid w:val="00B3785B"/>
    <w:rsid w:val="00B430AF"/>
    <w:rsid w:val="00B44723"/>
    <w:rsid w:val="00B53797"/>
    <w:rsid w:val="00B54163"/>
    <w:rsid w:val="00B541BA"/>
    <w:rsid w:val="00B557C9"/>
    <w:rsid w:val="00B55FEA"/>
    <w:rsid w:val="00B57821"/>
    <w:rsid w:val="00B6220D"/>
    <w:rsid w:val="00B62D09"/>
    <w:rsid w:val="00B64AF6"/>
    <w:rsid w:val="00B70D37"/>
    <w:rsid w:val="00B72811"/>
    <w:rsid w:val="00B748AB"/>
    <w:rsid w:val="00B7673A"/>
    <w:rsid w:val="00B771DA"/>
    <w:rsid w:val="00B77A5D"/>
    <w:rsid w:val="00B86920"/>
    <w:rsid w:val="00B87252"/>
    <w:rsid w:val="00B87585"/>
    <w:rsid w:val="00B900FF"/>
    <w:rsid w:val="00B92E4A"/>
    <w:rsid w:val="00B951FD"/>
    <w:rsid w:val="00B954A0"/>
    <w:rsid w:val="00B96732"/>
    <w:rsid w:val="00B96F43"/>
    <w:rsid w:val="00BA1D52"/>
    <w:rsid w:val="00BA5E4A"/>
    <w:rsid w:val="00BB0717"/>
    <w:rsid w:val="00BB4291"/>
    <w:rsid w:val="00BB48F6"/>
    <w:rsid w:val="00BC01D7"/>
    <w:rsid w:val="00BC2E65"/>
    <w:rsid w:val="00BD1152"/>
    <w:rsid w:val="00BD3A45"/>
    <w:rsid w:val="00BD5132"/>
    <w:rsid w:val="00BD61C4"/>
    <w:rsid w:val="00BD7A6E"/>
    <w:rsid w:val="00BE2FDD"/>
    <w:rsid w:val="00BE53F5"/>
    <w:rsid w:val="00BE6F2F"/>
    <w:rsid w:val="00BF782A"/>
    <w:rsid w:val="00C03CBF"/>
    <w:rsid w:val="00C07924"/>
    <w:rsid w:val="00C07CCD"/>
    <w:rsid w:val="00C12237"/>
    <w:rsid w:val="00C1494C"/>
    <w:rsid w:val="00C15FA3"/>
    <w:rsid w:val="00C1702F"/>
    <w:rsid w:val="00C231B9"/>
    <w:rsid w:val="00C2703E"/>
    <w:rsid w:val="00C2748B"/>
    <w:rsid w:val="00C27859"/>
    <w:rsid w:val="00C3014C"/>
    <w:rsid w:val="00C35811"/>
    <w:rsid w:val="00C40C13"/>
    <w:rsid w:val="00C40E2D"/>
    <w:rsid w:val="00C42F3D"/>
    <w:rsid w:val="00C4436B"/>
    <w:rsid w:val="00C45458"/>
    <w:rsid w:val="00C46A91"/>
    <w:rsid w:val="00C46AEF"/>
    <w:rsid w:val="00C46D8C"/>
    <w:rsid w:val="00C478FD"/>
    <w:rsid w:val="00C47CBB"/>
    <w:rsid w:val="00C547AB"/>
    <w:rsid w:val="00C54CBB"/>
    <w:rsid w:val="00C571D3"/>
    <w:rsid w:val="00C604C8"/>
    <w:rsid w:val="00C62061"/>
    <w:rsid w:val="00C62F49"/>
    <w:rsid w:val="00C6320E"/>
    <w:rsid w:val="00C63EC4"/>
    <w:rsid w:val="00C67B0C"/>
    <w:rsid w:val="00C742CB"/>
    <w:rsid w:val="00C7574E"/>
    <w:rsid w:val="00C76A27"/>
    <w:rsid w:val="00C83D1D"/>
    <w:rsid w:val="00C84A09"/>
    <w:rsid w:val="00C85D50"/>
    <w:rsid w:val="00C865A8"/>
    <w:rsid w:val="00C91767"/>
    <w:rsid w:val="00C91E02"/>
    <w:rsid w:val="00CA062E"/>
    <w:rsid w:val="00CA7146"/>
    <w:rsid w:val="00CB50BE"/>
    <w:rsid w:val="00CB65F8"/>
    <w:rsid w:val="00CB6B08"/>
    <w:rsid w:val="00CB7066"/>
    <w:rsid w:val="00CC14DF"/>
    <w:rsid w:val="00CC1CCC"/>
    <w:rsid w:val="00CC3D14"/>
    <w:rsid w:val="00CC612F"/>
    <w:rsid w:val="00CC7E9E"/>
    <w:rsid w:val="00CC7EBB"/>
    <w:rsid w:val="00CD1E78"/>
    <w:rsid w:val="00CD3940"/>
    <w:rsid w:val="00CD5CF8"/>
    <w:rsid w:val="00CE31C1"/>
    <w:rsid w:val="00CE4562"/>
    <w:rsid w:val="00CF10E0"/>
    <w:rsid w:val="00CF30E0"/>
    <w:rsid w:val="00CF6A6F"/>
    <w:rsid w:val="00D02311"/>
    <w:rsid w:val="00D02C3A"/>
    <w:rsid w:val="00D05648"/>
    <w:rsid w:val="00D07482"/>
    <w:rsid w:val="00D07E30"/>
    <w:rsid w:val="00D16E07"/>
    <w:rsid w:val="00D20983"/>
    <w:rsid w:val="00D235D1"/>
    <w:rsid w:val="00D248D4"/>
    <w:rsid w:val="00D25657"/>
    <w:rsid w:val="00D265A1"/>
    <w:rsid w:val="00D27773"/>
    <w:rsid w:val="00D27A0E"/>
    <w:rsid w:val="00D42308"/>
    <w:rsid w:val="00D438B5"/>
    <w:rsid w:val="00D438EA"/>
    <w:rsid w:val="00D439B6"/>
    <w:rsid w:val="00D44F76"/>
    <w:rsid w:val="00D453DB"/>
    <w:rsid w:val="00D4634D"/>
    <w:rsid w:val="00D47A27"/>
    <w:rsid w:val="00D5198E"/>
    <w:rsid w:val="00D55B9D"/>
    <w:rsid w:val="00D570CE"/>
    <w:rsid w:val="00D6024F"/>
    <w:rsid w:val="00D6615F"/>
    <w:rsid w:val="00D744FB"/>
    <w:rsid w:val="00D76F14"/>
    <w:rsid w:val="00D84733"/>
    <w:rsid w:val="00D84A67"/>
    <w:rsid w:val="00D86381"/>
    <w:rsid w:val="00D86861"/>
    <w:rsid w:val="00D86958"/>
    <w:rsid w:val="00D96497"/>
    <w:rsid w:val="00DA24E3"/>
    <w:rsid w:val="00DA309F"/>
    <w:rsid w:val="00DA3952"/>
    <w:rsid w:val="00DA4F59"/>
    <w:rsid w:val="00DA5F6E"/>
    <w:rsid w:val="00DB1997"/>
    <w:rsid w:val="00DB211C"/>
    <w:rsid w:val="00DB30B8"/>
    <w:rsid w:val="00DB53FC"/>
    <w:rsid w:val="00DB5DD9"/>
    <w:rsid w:val="00DC75C8"/>
    <w:rsid w:val="00DD041E"/>
    <w:rsid w:val="00DD2E61"/>
    <w:rsid w:val="00DD457B"/>
    <w:rsid w:val="00DD6DF5"/>
    <w:rsid w:val="00DD7086"/>
    <w:rsid w:val="00DE2F81"/>
    <w:rsid w:val="00DE3431"/>
    <w:rsid w:val="00DF6C00"/>
    <w:rsid w:val="00E02BF9"/>
    <w:rsid w:val="00E11C8E"/>
    <w:rsid w:val="00E11D66"/>
    <w:rsid w:val="00E129CD"/>
    <w:rsid w:val="00E12D86"/>
    <w:rsid w:val="00E137EC"/>
    <w:rsid w:val="00E144A9"/>
    <w:rsid w:val="00E15DE6"/>
    <w:rsid w:val="00E17922"/>
    <w:rsid w:val="00E205B8"/>
    <w:rsid w:val="00E20B09"/>
    <w:rsid w:val="00E23796"/>
    <w:rsid w:val="00E32953"/>
    <w:rsid w:val="00E33DED"/>
    <w:rsid w:val="00E45245"/>
    <w:rsid w:val="00E51D45"/>
    <w:rsid w:val="00E551E4"/>
    <w:rsid w:val="00E56055"/>
    <w:rsid w:val="00E613C7"/>
    <w:rsid w:val="00E61DD2"/>
    <w:rsid w:val="00E623F7"/>
    <w:rsid w:val="00E627D4"/>
    <w:rsid w:val="00E73048"/>
    <w:rsid w:val="00E7320F"/>
    <w:rsid w:val="00E75216"/>
    <w:rsid w:val="00E76386"/>
    <w:rsid w:val="00E7671D"/>
    <w:rsid w:val="00E77C9B"/>
    <w:rsid w:val="00E80414"/>
    <w:rsid w:val="00E81A20"/>
    <w:rsid w:val="00E84CF3"/>
    <w:rsid w:val="00E8544E"/>
    <w:rsid w:val="00E8683E"/>
    <w:rsid w:val="00E87E06"/>
    <w:rsid w:val="00E90844"/>
    <w:rsid w:val="00E91A6D"/>
    <w:rsid w:val="00E9241D"/>
    <w:rsid w:val="00E92D4A"/>
    <w:rsid w:val="00E948DC"/>
    <w:rsid w:val="00E96325"/>
    <w:rsid w:val="00EA21EB"/>
    <w:rsid w:val="00EA25E9"/>
    <w:rsid w:val="00EA466B"/>
    <w:rsid w:val="00EA6253"/>
    <w:rsid w:val="00EB2DF8"/>
    <w:rsid w:val="00EB3FD8"/>
    <w:rsid w:val="00EB5B90"/>
    <w:rsid w:val="00EC17AB"/>
    <w:rsid w:val="00EC2377"/>
    <w:rsid w:val="00EC3009"/>
    <w:rsid w:val="00EC7563"/>
    <w:rsid w:val="00ED02D9"/>
    <w:rsid w:val="00ED17AE"/>
    <w:rsid w:val="00ED194B"/>
    <w:rsid w:val="00ED1F34"/>
    <w:rsid w:val="00ED238E"/>
    <w:rsid w:val="00ED78B8"/>
    <w:rsid w:val="00EE04AD"/>
    <w:rsid w:val="00EE1439"/>
    <w:rsid w:val="00EE2B8C"/>
    <w:rsid w:val="00EE492D"/>
    <w:rsid w:val="00EE7740"/>
    <w:rsid w:val="00EF29B5"/>
    <w:rsid w:val="00EF346B"/>
    <w:rsid w:val="00EF34CE"/>
    <w:rsid w:val="00EF3B4C"/>
    <w:rsid w:val="00F00808"/>
    <w:rsid w:val="00F02C3C"/>
    <w:rsid w:val="00F05E72"/>
    <w:rsid w:val="00F11A00"/>
    <w:rsid w:val="00F121AB"/>
    <w:rsid w:val="00F13A97"/>
    <w:rsid w:val="00F21CFC"/>
    <w:rsid w:val="00F220C8"/>
    <w:rsid w:val="00F259C6"/>
    <w:rsid w:val="00F271BD"/>
    <w:rsid w:val="00F27F7B"/>
    <w:rsid w:val="00F32360"/>
    <w:rsid w:val="00F32E10"/>
    <w:rsid w:val="00F377E4"/>
    <w:rsid w:val="00F448DE"/>
    <w:rsid w:val="00F46102"/>
    <w:rsid w:val="00F47953"/>
    <w:rsid w:val="00F51239"/>
    <w:rsid w:val="00F51931"/>
    <w:rsid w:val="00F56181"/>
    <w:rsid w:val="00F620DA"/>
    <w:rsid w:val="00F64FE5"/>
    <w:rsid w:val="00F650F1"/>
    <w:rsid w:val="00F6573C"/>
    <w:rsid w:val="00F658FD"/>
    <w:rsid w:val="00F65C9C"/>
    <w:rsid w:val="00F65CAA"/>
    <w:rsid w:val="00F65D7B"/>
    <w:rsid w:val="00F67020"/>
    <w:rsid w:val="00F67E5E"/>
    <w:rsid w:val="00F71713"/>
    <w:rsid w:val="00F71D19"/>
    <w:rsid w:val="00F72921"/>
    <w:rsid w:val="00F82E7F"/>
    <w:rsid w:val="00F879DA"/>
    <w:rsid w:val="00F90D0F"/>
    <w:rsid w:val="00F9237D"/>
    <w:rsid w:val="00F937D5"/>
    <w:rsid w:val="00F9505F"/>
    <w:rsid w:val="00F958B2"/>
    <w:rsid w:val="00FA23C4"/>
    <w:rsid w:val="00FB0B2F"/>
    <w:rsid w:val="00FB13E3"/>
    <w:rsid w:val="00FB2344"/>
    <w:rsid w:val="00FB3F63"/>
    <w:rsid w:val="00FB43A5"/>
    <w:rsid w:val="00FB77B3"/>
    <w:rsid w:val="00FC0192"/>
    <w:rsid w:val="00FC11B3"/>
    <w:rsid w:val="00FC3801"/>
    <w:rsid w:val="00FC5448"/>
    <w:rsid w:val="00FC6B72"/>
    <w:rsid w:val="00FD133E"/>
    <w:rsid w:val="00FD1D18"/>
    <w:rsid w:val="00FD2C42"/>
    <w:rsid w:val="00FD3B5F"/>
    <w:rsid w:val="00FD4967"/>
    <w:rsid w:val="00FD6CCA"/>
    <w:rsid w:val="00FD6F1A"/>
    <w:rsid w:val="00FD70EA"/>
    <w:rsid w:val="00FD79D3"/>
    <w:rsid w:val="00FD7F8D"/>
    <w:rsid w:val="00FE0FD9"/>
    <w:rsid w:val="00FE417F"/>
    <w:rsid w:val="00FE5CEF"/>
    <w:rsid w:val="00FE60DE"/>
    <w:rsid w:val="00FF1172"/>
    <w:rsid w:val="00FF319A"/>
    <w:rsid w:val="00FF78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5A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A68B4"/>
    <w:pPr>
      <w:spacing w:after="0" w:line="240" w:lineRule="auto"/>
    </w:pPr>
    <w:rPr>
      <w:rFonts w:ascii="Tahoma" w:hAnsi="Tahoma" w:cs="Times New Roman"/>
      <w:sz w:val="16"/>
      <w:szCs w:val="16"/>
    </w:rPr>
  </w:style>
  <w:style w:type="character" w:customStyle="1" w:styleId="a4">
    <w:name w:val="Текст выноски Знак"/>
    <w:link w:val="a3"/>
    <w:uiPriority w:val="99"/>
    <w:semiHidden/>
    <w:locked/>
    <w:rsid w:val="003A68B4"/>
    <w:rPr>
      <w:rFonts w:ascii="Tahoma" w:hAnsi="Tahoma" w:cs="Tahoma"/>
      <w:sz w:val="16"/>
      <w:szCs w:val="16"/>
    </w:rPr>
  </w:style>
  <w:style w:type="paragraph" w:styleId="a5">
    <w:name w:val="header"/>
    <w:basedOn w:val="a"/>
    <w:link w:val="a6"/>
    <w:uiPriority w:val="99"/>
    <w:rsid w:val="00C547AB"/>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C547AB"/>
  </w:style>
  <w:style w:type="paragraph" w:styleId="a7">
    <w:name w:val="footer"/>
    <w:basedOn w:val="a"/>
    <w:link w:val="a8"/>
    <w:uiPriority w:val="99"/>
    <w:semiHidden/>
    <w:rsid w:val="00C547AB"/>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semiHidden/>
    <w:locked/>
    <w:rsid w:val="00C547AB"/>
  </w:style>
  <w:style w:type="paragraph" w:styleId="a9">
    <w:name w:val="List Paragraph"/>
    <w:basedOn w:val="a"/>
    <w:uiPriority w:val="99"/>
    <w:qFormat/>
    <w:rsid w:val="000F24BE"/>
    <w:pPr>
      <w:ind w:left="720"/>
    </w:pPr>
  </w:style>
  <w:style w:type="table" w:styleId="aa">
    <w:name w:val="Table Grid"/>
    <w:basedOn w:val="a1"/>
    <w:uiPriority w:val="99"/>
    <w:locked/>
    <w:rsid w:val="0053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530E9F"/>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82503946">
      <w:marLeft w:val="0"/>
      <w:marRight w:val="0"/>
      <w:marTop w:val="0"/>
      <w:marBottom w:val="0"/>
      <w:divBdr>
        <w:top w:val="none" w:sz="0" w:space="0" w:color="auto"/>
        <w:left w:val="none" w:sz="0" w:space="0" w:color="auto"/>
        <w:bottom w:val="none" w:sz="0" w:space="0" w:color="auto"/>
        <w:right w:val="none" w:sz="0" w:space="0" w:color="auto"/>
      </w:divBdr>
    </w:div>
    <w:div w:id="482503947">
      <w:marLeft w:val="0"/>
      <w:marRight w:val="0"/>
      <w:marTop w:val="0"/>
      <w:marBottom w:val="0"/>
      <w:divBdr>
        <w:top w:val="none" w:sz="0" w:space="0" w:color="auto"/>
        <w:left w:val="none" w:sz="0" w:space="0" w:color="auto"/>
        <w:bottom w:val="none" w:sz="0" w:space="0" w:color="auto"/>
        <w:right w:val="none" w:sz="0" w:space="0" w:color="auto"/>
      </w:divBdr>
    </w:div>
    <w:div w:id="482503948">
      <w:marLeft w:val="0"/>
      <w:marRight w:val="0"/>
      <w:marTop w:val="0"/>
      <w:marBottom w:val="0"/>
      <w:divBdr>
        <w:top w:val="none" w:sz="0" w:space="0" w:color="auto"/>
        <w:left w:val="none" w:sz="0" w:space="0" w:color="auto"/>
        <w:bottom w:val="none" w:sz="0" w:space="0" w:color="auto"/>
        <w:right w:val="none" w:sz="0" w:space="0" w:color="auto"/>
      </w:divBdr>
    </w:div>
    <w:div w:id="4825039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1FCC-81EC-4BB2-B7D7-5F55DECF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3285</Words>
  <Characters>18726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patrusheva</dc:creator>
  <cp:lastModifiedBy>User</cp:lastModifiedBy>
  <cp:revision>2</cp:revision>
  <cp:lastPrinted>2025-04-03T12:06:00Z</cp:lastPrinted>
  <dcterms:created xsi:type="dcterms:W3CDTF">2025-04-03T12:19:00Z</dcterms:created>
  <dcterms:modified xsi:type="dcterms:W3CDTF">2025-04-03T12:19:00Z</dcterms:modified>
</cp:coreProperties>
</file>