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79" w:rsidRDefault="00802B79" w:rsidP="00802B79">
      <w:pPr>
        <w:jc w:val="center"/>
      </w:pPr>
      <w:r>
        <w:t xml:space="preserve">  </w:t>
      </w:r>
      <w:r w:rsidR="009C6588">
        <w:rPr>
          <w:noProof/>
        </w:rPr>
        <w:drawing>
          <wp:inline distT="0" distB="0" distL="0" distR="0">
            <wp:extent cx="5524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79" w:rsidRDefault="00802B79" w:rsidP="00802B79">
      <w:pPr>
        <w:pStyle w:val="1"/>
        <w:rPr>
          <w:b w:val="0"/>
          <w:bCs w:val="0"/>
          <w:sz w:val="24"/>
          <w:szCs w:val="24"/>
        </w:rPr>
      </w:pPr>
    </w:p>
    <w:p w:rsidR="00802B79" w:rsidRDefault="00802B79" w:rsidP="00802B7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02B79" w:rsidRDefault="00802B79" w:rsidP="00802B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02B79" w:rsidRDefault="00802B79" w:rsidP="00802B79">
      <w:pPr>
        <w:jc w:val="center"/>
        <w:rPr>
          <w:sz w:val="28"/>
          <w:szCs w:val="28"/>
        </w:rPr>
      </w:pPr>
    </w:p>
    <w:p w:rsidR="00802B79" w:rsidRDefault="00802B79" w:rsidP="00802B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02B79" w:rsidRDefault="00802B79" w:rsidP="00802B79">
      <w:pPr>
        <w:jc w:val="center"/>
        <w:rPr>
          <w:b/>
          <w:sz w:val="32"/>
          <w:szCs w:val="32"/>
        </w:rPr>
      </w:pPr>
    </w:p>
    <w:p w:rsidR="00802B79" w:rsidRPr="00DF6976" w:rsidRDefault="00DF6976" w:rsidP="00802B79">
      <w:pPr>
        <w:rPr>
          <w:sz w:val="32"/>
          <w:szCs w:val="32"/>
          <w:u w:val="single"/>
        </w:rPr>
      </w:pPr>
      <w:r w:rsidRPr="00DF6976">
        <w:rPr>
          <w:sz w:val="28"/>
          <w:szCs w:val="28"/>
          <w:u w:val="single"/>
        </w:rPr>
        <w:t>22.04.2020</w:t>
      </w:r>
      <w:r w:rsidR="00802B79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802B79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Pr="00DF6976">
        <w:rPr>
          <w:sz w:val="28"/>
          <w:szCs w:val="28"/>
          <w:u w:val="single"/>
        </w:rPr>
        <w:t>574</w:t>
      </w:r>
      <w:r w:rsidR="00802B79" w:rsidRPr="00DF6976">
        <w:rPr>
          <w:sz w:val="32"/>
          <w:szCs w:val="32"/>
          <w:u w:val="single"/>
        </w:rPr>
        <w:t xml:space="preserve"> </w:t>
      </w:r>
    </w:p>
    <w:p w:rsidR="00802B79" w:rsidRDefault="00802B79" w:rsidP="00802B7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02B79" w:rsidRPr="009E2897" w:rsidRDefault="00802B79" w:rsidP="00802B79">
      <w:pPr>
        <w:jc w:val="center"/>
        <w:rPr>
          <w:sz w:val="48"/>
          <w:szCs w:val="48"/>
        </w:rPr>
      </w:pPr>
    </w:p>
    <w:p w:rsidR="00B432C9" w:rsidRDefault="00FD116B" w:rsidP="00B43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432C9">
        <w:rPr>
          <w:b/>
          <w:sz w:val="28"/>
          <w:szCs w:val="28"/>
        </w:rPr>
        <w:t xml:space="preserve">мероприятиях ко Дню поминовения усопших (Радуница) </w:t>
      </w:r>
    </w:p>
    <w:p w:rsidR="00B549EB" w:rsidRDefault="00B432C9" w:rsidP="00B43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апреля 2020 года</w:t>
      </w:r>
    </w:p>
    <w:p w:rsidR="00FD116B" w:rsidRDefault="00FD116B" w:rsidP="00FD116B">
      <w:pPr>
        <w:jc w:val="both"/>
        <w:rPr>
          <w:b/>
          <w:sz w:val="28"/>
          <w:szCs w:val="28"/>
        </w:rPr>
      </w:pPr>
    </w:p>
    <w:p w:rsidR="00FD116B" w:rsidRDefault="00FD116B" w:rsidP="002B1C9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193E07">
        <w:rPr>
          <w:sz w:val="28"/>
          <w:szCs w:val="28"/>
        </w:rPr>
        <w:t xml:space="preserve">В  связи с </w:t>
      </w:r>
      <w:r w:rsidR="00CD0ED9" w:rsidRPr="00193E07">
        <w:rPr>
          <w:sz w:val="28"/>
          <w:szCs w:val="28"/>
        </w:rPr>
        <w:t xml:space="preserve">Днем поминовения усопших (Радуница) в условиях введения </w:t>
      </w:r>
      <w:r w:rsidR="00193E07" w:rsidRPr="00193E07">
        <w:rPr>
          <w:sz w:val="28"/>
          <w:szCs w:val="28"/>
        </w:rPr>
        <w:t xml:space="preserve">на территории Кировской области </w:t>
      </w:r>
      <w:r w:rsidR="00CD0ED9" w:rsidRPr="00193E07">
        <w:rPr>
          <w:sz w:val="28"/>
          <w:szCs w:val="28"/>
        </w:rPr>
        <w:t>ограничительных мероприятий в целях обеспечения санитарно-эпидемиологического благополучия населения на территории Кировской области в связи с распространением новой короновирусной инфекции, вызванной 2019-</w:t>
      </w:r>
      <w:r w:rsidR="00CD0ED9" w:rsidRPr="00193E07">
        <w:rPr>
          <w:sz w:val="28"/>
          <w:szCs w:val="28"/>
          <w:lang w:val="en-US"/>
        </w:rPr>
        <w:t>nCoV</w:t>
      </w:r>
      <w:r w:rsidR="00193E07" w:rsidRPr="00193E07">
        <w:rPr>
          <w:sz w:val="28"/>
          <w:szCs w:val="28"/>
        </w:rPr>
        <w:t xml:space="preserve">, </w:t>
      </w:r>
      <w:r w:rsidR="00CD0ED9" w:rsidRPr="00193E07">
        <w:rPr>
          <w:sz w:val="28"/>
          <w:szCs w:val="28"/>
        </w:rPr>
        <w:t>принят</w:t>
      </w:r>
      <w:r w:rsidR="00193E07" w:rsidRPr="00193E07">
        <w:rPr>
          <w:sz w:val="28"/>
          <w:szCs w:val="28"/>
        </w:rPr>
        <w:t>ых</w:t>
      </w:r>
      <w:r w:rsidR="00CD0ED9" w:rsidRPr="00193E07">
        <w:rPr>
          <w:sz w:val="28"/>
          <w:szCs w:val="28"/>
        </w:rPr>
        <w:t xml:space="preserve"> Правительством Кировской области постановлени</w:t>
      </w:r>
      <w:r w:rsidR="00193E07" w:rsidRPr="00193E07">
        <w:rPr>
          <w:sz w:val="28"/>
          <w:szCs w:val="28"/>
        </w:rPr>
        <w:t>ем</w:t>
      </w:r>
      <w:r w:rsidR="00CD0ED9" w:rsidRPr="00193E07">
        <w:rPr>
          <w:sz w:val="28"/>
          <w:szCs w:val="28"/>
        </w:rPr>
        <w:t xml:space="preserve"> от 25.03.2020 № 122-П</w:t>
      </w:r>
      <w:r w:rsidR="00E279AB">
        <w:rPr>
          <w:sz w:val="28"/>
          <w:szCs w:val="28"/>
        </w:rPr>
        <w:t xml:space="preserve">, во исполнение предписания Территориального отдела Управления Роспотребнадзора по Кировской области в Вятскополянском районе от 20.04.2020 № 0085 «О проведении дополнительных санитарно-противоэпидемических (профилактических) мероприятий», </w:t>
      </w:r>
      <w:r>
        <w:rPr>
          <w:sz w:val="28"/>
          <w:szCs w:val="28"/>
        </w:rPr>
        <w:t>администрация города Вятские Поляны ПОСТ</w:t>
      </w:r>
      <w:r w:rsidR="00E071AA">
        <w:rPr>
          <w:sz w:val="28"/>
          <w:szCs w:val="28"/>
        </w:rPr>
        <w:t>А</w:t>
      </w:r>
      <w:r>
        <w:rPr>
          <w:sz w:val="28"/>
          <w:szCs w:val="28"/>
        </w:rPr>
        <w:t>НОВЛЯЕТ:</w:t>
      </w:r>
    </w:p>
    <w:p w:rsidR="000273CC" w:rsidRPr="002B1C97" w:rsidRDefault="00E279AB" w:rsidP="00193E07">
      <w:pPr>
        <w:numPr>
          <w:ilvl w:val="0"/>
          <w:numId w:val="6"/>
        </w:numPr>
        <w:tabs>
          <w:tab w:val="left" w:pos="1005"/>
          <w:tab w:val="left" w:pos="1276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93E07">
        <w:rPr>
          <w:sz w:val="28"/>
          <w:szCs w:val="28"/>
        </w:rPr>
        <w:t xml:space="preserve">ачальнику межмуниципального отдела МВД России «Вятскополянский» Управления Министерства внутренних дел России по Кировской области Варанкину В.В. </w:t>
      </w:r>
      <w:r>
        <w:rPr>
          <w:sz w:val="28"/>
          <w:szCs w:val="28"/>
        </w:rPr>
        <w:t>обеспечить ограничение доступа граждан на кладбища, расположенные на территории города Вятские Поляны, за исключением случаев, связанных с проведением похорон</w:t>
      </w:r>
      <w:r w:rsidR="00443875">
        <w:rPr>
          <w:sz w:val="28"/>
          <w:szCs w:val="28"/>
        </w:rPr>
        <w:t>.</w:t>
      </w:r>
    </w:p>
    <w:p w:rsidR="004D4DFC" w:rsidRPr="00E63BF1" w:rsidRDefault="004D4DFC" w:rsidP="004D4DFC">
      <w:pPr>
        <w:numPr>
          <w:ilvl w:val="0"/>
          <w:numId w:val="6"/>
        </w:numPr>
        <w:tabs>
          <w:tab w:val="left" w:pos="1134"/>
          <w:tab w:val="left" w:pos="1276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E63BF1">
        <w:rPr>
          <w:sz w:val="28"/>
          <w:szCs w:val="28"/>
        </w:rPr>
        <w:t>Отделу информационных систем управления экономического развития города и информационных систем (Голубев В.В.) разместить настоящее постановление на официальном сайте администрации города Вятские Поляны в сети Интернет.</w:t>
      </w:r>
    </w:p>
    <w:p w:rsidR="00640A71" w:rsidRDefault="00640A71" w:rsidP="004D4DFC">
      <w:pPr>
        <w:numPr>
          <w:ilvl w:val="0"/>
          <w:numId w:val="6"/>
        </w:numPr>
        <w:tabs>
          <w:tab w:val="left" w:pos="1276"/>
        </w:tabs>
        <w:suppressAutoHyphens/>
        <w:autoSpaceDE w:val="0"/>
        <w:spacing w:line="360" w:lineRule="auto"/>
        <w:ind w:left="0" w:firstLine="851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>Контроль за исполнением</w:t>
      </w:r>
      <w:r w:rsidR="000273CC">
        <w:rPr>
          <w:rFonts w:eastAsia="Arial" w:cs="Arial"/>
          <w:sz w:val="28"/>
          <w:szCs w:val="28"/>
        </w:rPr>
        <w:t xml:space="preserve"> постановления возложить на </w:t>
      </w:r>
      <w:r w:rsidR="00FF50BB">
        <w:rPr>
          <w:rFonts w:eastAsia="Arial" w:cs="Arial"/>
          <w:sz w:val="28"/>
          <w:szCs w:val="28"/>
        </w:rPr>
        <w:t xml:space="preserve">первого </w:t>
      </w:r>
      <w:r w:rsidR="000273CC">
        <w:rPr>
          <w:rFonts w:eastAsia="Arial" w:cs="Arial"/>
          <w:sz w:val="28"/>
          <w:szCs w:val="28"/>
        </w:rPr>
        <w:t xml:space="preserve">заместителя главы администрации города </w:t>
      </w:r>
      <w:r w:rsidR="00443875">
        <w:rPr>
          <w:rFonts w:eastAsia="Arial" w:cs="Arial"/>
          <w:sz w:val="28"/>
          <w:szCs w:val="28"/>
        </w:rPr>
        <w:t>Солодянкина А.П.</w:t>
      </w:r>
      <w:r>
        <w:rPr>
          <w:rFonts w:eastAsia="Arial" w:cs="Arial"/>
          <w:sz w:val="28"/>
          <w:szCs w:val="28"/>
        </w:rPr>
        <w:t xml:space="preserve"> </w:t>
      </w:r>
    </w:p>
    <w:p w:rsidR="006C4CFD" w:rsidRDefault="006C4CFD" w:rsidP="00640A71">
      <w:pPr>
        <w:tabs>
          <w:tab w:val="left" w:pos="1005"/>
        </w:tabs>
        <w:spacing w:line="360" w:lineRule="auto"/>
        <w:jc w:val="both"/>
        <w:rPr>
          <w:sz w:val="28"/>
          <w:szCs w:val="28"/>
        </w:rPr>
      </w:pPr>
    </w:p>
    <w:p w:rsidR="006C4CFD" w:rsidRDefault="006C4CFD" w:rsidP="00774448">
      <w:pPr>
        <w:spacing w:line="360" w:lineRule="auto"/>
        <w:jc w:val="both"/>
        <w:rPr>
          <w:sz w:val="28"/>
          <w:szCs w:val="28"/>
        </w:rPr>
      </w:pPr>
    </w:p>
    <w:p w:rsidR="00DF6976" w:rsidRDefault="006C4CFD" w:rsidP="006C5B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3276D8">
        <w:rPr>
          <w:sz w:val="28"/>
          <w:szCs w:val="28"/>
        </w:rPr>
        <w:t xml:space="preserve"> </w:t>
      </w:r>
      <w:r w:rsidR="009361BC">
        <w:rPr>
          <w:sz w:val="28"/>
          <w:szCs w:val="28"/>
        </w:rPr>
        <w:t xml:space="preserve"> города</w:t>
      </w:r>
      <w:r w:rsidR="00443875">
        <w:rPr>
          <w:sz w:val="28"/>
          <w:szCs w:val="28"/>
        </w:rPr>
        <w:t xml:space="preserve"> Вятские Поляны </w:t>
      </w:r>
      <w:r w:rsidR="009361BC">
        <w:rPr>
          <w:sz w:val="28"/>
          <w:szCs w:val="28"/>
        </w:rPr>
        <w:tab/>
      </w:r>
      <w:r w:rsidR="009361BC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3276D8">
        <w:rPr>
          <w:sz w:val="28"/>
          <w:szCs w:val="28"/>
        </w:rPr>
        <w:t xml:space="preserve">                             </w:t>
      </w:r>
    </w:p>
    <w:p w:rsidR="00DA5C8D" w:rsidRDefault="00DF6976" w:rsidP="006C5B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43875">
        <w:rPr>
          <w:sz w:val="28"/>
          <w:szCs w:val="28"/>
        </w:rPr>
        <w:t>Машкин В.А.</w:t>
      </w:r>
    </w:p>
    <w:p w:rsidR="00B178C1" w:rsidRDefault="00B178C1" w:rsidP="006C5B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178C1" w:rsidRDefault="00B178C1" w:rsidP="006C5B39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2552"/>
        <w:gridCol w:w="2446"/>
      </w:tblGrid>
      <w:tr w:rsidR="004D4DFC" w:rsidRPr="007B6A2B" w:rsidTr="007B6A2B">
        <w:tc>
          <w:tcPr>
            <w:tcW w:w="4644" w:type="dxa"/>
          </w:tcPr>
          <w:p w:rsidR="004D4DFC" w:rsidRPr="007B6A2B" w:rsidRDefault="004D4DFC" w:rsidP="007B6A2B">
            <w:pPr>
              <w:jc w:val="both"/>
              <w:rPr>
                <w:sz w:val="28"/>
                <w:szCs w:val="28"/>
              </w:rPr>
            </w:pPr>
            <w:r w:rsidRPr="007B6A2B">
              <w:rPr>
                <w:sz w:val="28"/>
                <w:szCs w:val="28"/>
              </w:rPr>
              <w:t>ПОДГОТОВЛЕНО</w:t>
            </w:r>
          </w:p>
          <w:p w:rsidR="004D4DFC" w:rsidRPr="007B6A2B" w:rsidRDefault="004D4DFC" w:rsidP="007B6A2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4DFC" w:rsidRPr="007B6A2B" w:rsidRDefault="004D4DFC" w:rsidP="007B6A2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4D4DFC" w:rsidRPr="007B6A2B" w:rsidRDefault="004D4DFC" w:rsidP="007B6A2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D4DFC" w:rsidRPr="007B6A2B" w:rsidTr="00FF50BB">
        <w:trPr>
          <w:trHeight w:val="921"/>
        </w:trPr>
        <w:tc>
          <w:tcPr>
            <w:tcW w:w="4644" w:type="dxa"/>
          </w:tcPr>
          <w:p w:rsidR="004D4DFC" w:rsidRPr="007B6A2B" w:rsidRDefault="004D4DFC" w:rsidP="00572807">
            <w:pPr>
              <w:rPr>
                <w:sz w:val="28"/>
                <w:szCs w:val="28"/>
              </w:rPr>
            </w:pPr>
            <w:r w:rsidRPr="007B6A2B">
              <w:rPr>
                <w:sz w:val="28"/>
                <w:szCs w:val="28"/>
              </w:rPr>
              <w:t xml:space="preserve"> </w:t>
            </w:r>
            <w:r w:rsidR="00443875" w:rsidRPr="007B6A2B">
              <w:rPr>
                <w:sz w:val="28"/>
                <w:szCs w:val="28"/>
              </w:rPr>
              <w:t>Заместитель начальника правового управления</w:t>
            </w:r>
          </w:p>
        </w:tc>
        <w:tc>
          <w:tcPr>
            <w:tcW w:w="2552" w:type="dxa"/>
          </w:tcPr>
          <w:p w:rsidR="004D4DFC" w:rsidRPr="007B6A2B" w:rsidRDefault="004D4DFC" w:rsidP="007B6A2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4D4DFC" w:rsidRPr="007B6A2B" w:rsidRDefault="00443875" w:rsidP="00FF50BB">
            <w:pPr>
              <w:tabs>
                <w:tab w:val="left" w:pos="7230"/>
                <w:tab w:val="left" w:pos="7560"/>
              </w:tabs>
              <w:jc w:val="both"/>
              <w:rPr>
                <w:sz w:val="28"/>
                <w:szCs w:val="28"/>
              </w:rPr>
            </w:pPr>
            <w:r w:rsidRPr="007B6A2B">
              <w:rPr>
                <w:sz w:val="28"/>
                <w:szCs w:val="28"/>
              </w:rPr>
              <w:t>О.Г. Ситчихина</w:t>
            </w:r>
          </w:p>
          <w:p w:rsidR="004D4DFC" w:rsidRPr="007B6A2B" w:rsidRDefault="004D4DFC" w:rsidP="007B6A2B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C060B" w:rsidRDefault="009C060B" w:rsidP="004D4DFC">
      <w:pPr>
        <w:spacing w:line="360" w:lineRule="auto"/>
      </w:pPr>
    </w:p>
    <w:sectPr w:rsidR="009C060B" w:rsidSect="004D4DFC">
      <w:headerReference w:type="even" r:id="rId8"/>
      <w:headerReference w:type="default" r:id="rId9"/>
      <w:pgSz w:w="11906" w:h="16838" w:code="9"/>
      <w:pgMar w:top="1276" w:right="680" w:bottom="719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A99" w:rsidRDefault="00255A99">
      <w:r>
        <w:separator/>
      </w:r>
    </w:p>
  </w:endnote>
  <w:endnote w:type="continuationSeparator" w:id="1">
    <w:p w:rsidR="00255A99" w:rsidRDefault="00255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A99" w:rsidRDefault="00255A99">
      <w:r>
        <w:separator/>
      </w:r>
    </w:p>
  </w:footnote>
  <w:footnote w:type="continuationSeparator" w:id="1">
    <w:p w:rsidR="00255A99" w:rsidRDefault="00255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B7512A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24FF" w:rsidRDefault="000E24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B7512A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6588">
      <w:rPr>
        <w:rStyle w:val="a4"/>
        <w:noProof/>
      </w:rPr>
      <w:t>2</w:t>
    </w:r>
    <w:r>
      <w:rPr>
        <w:rStyle w:val="a4"/>
      </w:rPr>
      <w:fldChar w:fldCharType="end"/>
    </w:r>
  </w:p>
  <w:p w:rsidR="000E24FF" w:rsidRDefault="000E24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3356"/>
    <w:multiLevelType w:val="hybridMultilevel"/>
    <w:tmpl w:val="4DBC8B10"/>
    <w:lvl w:ilvl="0" w:tplc="2F9A9C0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8D3FBD"/>
    <w:multiLevelType w:val="hybridMultilevel"/>
    <w:tmpl w:val="D19843C2"/>
    <w:lvl w:ilvl="0" w:tplc="6BECAA8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88E06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A3063D"/>
    <w:multiLevelType w:val="multilevel"/>
    <w:tmpl w:val="F8DE23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">
    <w:nsid w:val="39FD6824"/>
    <w:multiLevelType w:val="hybridMultilevel"/>
    <w:tmpl w:val="D6EEE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72B4B"/>
    <w:multiLevelType w:val="hybridMultilevel"/>
    <w:tmpl w:val="11A07AAA"/>
    <w:lvl w:ilvl="0" w:tplc="342CD31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B79"/>
    <w:rsid w:val="00011C90"/>
    <w:rsid w:val="00026DC4"/>
    <w:rsid w:val="000273CC"/>
    <w:rsid w:val="00060313"/>
    <w:rsid w:val="00096A9B"/>
    <w:rsid w:val="000E24FF"/>
    <w:rsid w:val="00125537"/>
    <w:rsid w:val="00193E07"/>
    <w:rsid w:val="001D76F7"/>
    <w:rsid w:val="001E09E6"/>
    <w:rsid w:val="002231DC"/>
    <w:rsid w:val="00255A99"/>
    <w:rsid w:val="002B1C97"/>
    <w:rsid w:val="003276D8"/>
    <w:rsid w:val="003C34E3"/>
    <w:rsid w:val="003F0A74"/>
    <w:rsid w:val="003F6B27"/>
    <w:rsid w:val="004230CD"/>
    <w:rsid w:val="00440D58"/>
    <w:rsid w:val="00443875"/>
    <w:rsid w:val="00445085"/>
    <w:rsid w:val="004978EC"/>
    <w:rsid w:val="004C5CDE"/>
    <w:rsid w:val="004D4DFC"/>
    <w:rsid w:val="004D7B13"/>
    <w:rsid w:val="00506B61"/>
    <w:rsid w:val="00517863"/>
    <w:rsid w:val="00572807"/>
    <w:rsid w:val="0060318E"/>
    <w:rsid w:val="00640A71"/>
    <w:rsid w:val="006C4CFD"/>
    <w:rsid w:val="006C5B39"/>
    <w:rsid w:val="0071352A"/>
    <w:rsid w:val="0074634A"/>
    <w:rsid w:val="00760019"/>
    <w:rsid w:val="00762984"/>
    <w:rsid w:val="00774448"/>
    <w:rsid w:val="0079755A"/>
    <w:rsid w:val="007B6A2B"/>
    <w:rsid w:val="007F184B"/>
    <w:rsid w:val="00802B79"/>
    <w:rsid w:val="00834392"/>
    <w:rsid w:val="00896B89"/>
    <w:rsid w:val="008C42F4"/>
    <w:rsid w:val="009361BC"/>
    <w:rsid w:val="009502B3"/>
    <w:rsid w:val="009545C6"/>
    <w:rsid w:val="009557C5"/>
    <w:rsid w:val="009616EA"/>
    <w:rsid w:val="009C060B"/>
    <w:rsid w:val="009C6588"/>
    <w:rsid w:val="00A36A0C"/>
    <w:rsid w:val="00A70532"/>
    <w:rsid w:val="00A76B5C"/>
    <w:rsid w:val="00A8485F"/>
    <w:rsid w:val="00A969EE"/>
    <w:rsid w:val="00B05F2E"/>
    <w:rsid w:val="00B14A1E"/>
    <w:rsid w:val="00B178C1"/>
    <w:rsid w:val="00B432C9"/>
    <w:rsid w:val="00B46450"/>
    <w:rsid w:val="00B4664D"/>
    <w:rsid w:val="00B549EB"/>
    <w:rsid w:val="00B61C36"/>
    <w:rsid w:val="00B7512A"/>
    <w:rsid w:val="00B7609D"/>
    <w:rsid w:val="00BA2F31"/>
    <w:rsid w:val="00BD21D8"/>
    <w:rsid w:val="00CD0ED9"/>
    <w:rsid w:val="00D34BA2"/>
    <w:rsid w:val="00D539A6"/>
    <w:rsid w:val="00D53D05"/>
    <w:rsid w:val="00D549DF"/>
    <w:rsid w:val="00D70343"/>
    <w:rsid w:val="00D71FE7"/>
    <w:rsid w:val="00DA5C8D"/>
    <w:rsid w:val="00DA7E7D"/>
    <w:rsid w:val="00DE6B45"/>
    <w:rsid w:val="00DF6976"/>
    <w:rsid w:val="00E071AA"/>
    <w:rsid w:val="00E279AB"/>
    <w:rsid w:val="00E66379"/>
    <w:rsid w:val="00E677C9"/>
    <w:rsid w:val="00E9201E"/>
    <w:rsid w:val="00EE54DD"/>
    <w:rsid w:val="00F719D2"/>
    <w:rsid w:val="00F93D76"/>
    <w:rsid w:val="00FD116B"/>
    <w:rsid w:val="00FF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2B79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02B79"/>
    <w:rPr>
      <w:b/>
      <w:bCs/>
      <w:sz w:val="32"/>
      <w:lang w:val="ru-RU" w:eastAsia="ru-RU" w:bidi="ar-SA"/>
    </w:rPr>
  </w:style>
  <w:style w:type="paragraph" w:styleId="a3">
    <w:name w:val="header"/>
    <w:basedOn w:val="a"/>
    <w:rsid w:val="00802B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02B79"/>
  </w:style>
  <w:style w:type="paragraph" w:styleId="a5">
    <w:name w:val="footer"/>
    <w:basedOn w:val="a"/>
    <w:link w:val="a6"/>
    <w:rsid w:val="00B464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46450"/>
    <w:rPr>
      <w:sz w:val="24"/>
      <w:szCs w:val="24"/>
    </w:rPr>
  </w:style>
  <w:style w:type="paragraph" w:styleId="a7">
    <w:name w:val="Balloon Text"/>
    <w:basedOn w:val="a"/>
    <w:link w:val="a8"/>
    <w:rsid w:val="00026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26DC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D4D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2</cp:revision>
  <cp:lastPrinted>2020-04-22T06:35:00Z</cp:lastPrinted>
  <dcterms:created xsi:type="dcterms:W3CDTF">2020-04-22T08:46:00Z</dcterms:created>
  <dcterms:modified xsi:type="dcterms:W3CDTF">2020-04-22T08:46:00Z</dcterms:modified>
</cp:coreProperties>
</file>