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DD" w:rsidRDefault="00122CDD" w:rsidP="00122CDD">
      <w:pPr>
        <w:tabs>
          <w:tab w:val="left" w:pos="4253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DD" w:rsidRDefault="00122CDD" w:rsidP="00122CDD">
      <w:pPr>
        <w:pStyle w:val="1"/>
        <w:numPr>
          <w:ilvl w:val="0"/>
          <w:numId w:val="1"/>
        </w:numPr>
        <w:rPr>
          <w:b w:val="0"/>
          <w:bCs w:val="0"/>
          <w:sz w:val="24"/>
          <w:szCs w:val="24"/>
        </w:rPr>
      </w:pPr>
    </w:p>
    <w:p w:rsidR="00122CDD" w:rsidRDefault="00122CDD" w:rsidP="00122CDD">
      <w:pPr>
        <w:pStyle w:val="1"/>
        <w:numPr>
          <w:ilvl w:val="0"/>
          <w:numId w:val="1"/>
        </w:numPr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122CDD" w:rsidRDefault="00122CDD" w:rsidP="00122CD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</w:rPr>
        <w:t>КИРОВСКОЙ ОБЛАСТИ</w:t>
      </w:r>
    </w:p>
    <w:p w:rsidR="00122CDD" w:rsidRDefault="00122CDD" w:rsidP="00122CDD">
      <w:pPr>
        <w:jc w:val="center"/>
        <w:rPr>
          <w:b/>
          <w:bCs/>
          <w:sz w:val="36"/>
          <w:szCs w:val="36"/>
        </w:rPr>
      </w:pPr>
    </w:p>
    <w:p w:rsidR="00122CDD" w:rsidRDefault="00122CDD" w:rsidP="00122CD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>ПОСТАНОВЛЕНИЕ</w:t>
      </w:r>
    </w:p>
    <w:p w:rsidR="00122CDD" w:rsidRDefault="00122CDD" w:rsidP="00122CDD">
      <w:pPr>
        <w:jc w:val="center"/>
        <w:rPr>
          <w:b/>
          <w:bCs/>
          <w:sz w:val="48"/>
          <w:szCs w:val="48"/>
        </w:rPr>
      </w:pPr>
    </w:p>
    <w:p w:rsidR="00122CDD" w:rsidRDefault="000A00D4" w:rsidP="00122CD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06.05.2024</w:t>
      </w:r>
      <w:r w:rsidR="00122CDD">
        <w:rPr>
          <w:sz w:val="28"/>
          <w:szCs w:val="28"/>
        </w:rPr>
        <w:tab/>
      </w:r>
      <w:r w:rsidR="00122CDD">
        <w:rPr>
          <w:sz w:val="28"/>
          <w:szCs w:val="28"/>
        </w:rPr>
        <w:tab/>
      </w:r>
      <w:r w:rsidR="00122CDD">
        <w:rPr>
          <w:sz w:val="28"/>
          <w:szCs w:val="28"/>
        </w:rPr>
        <w:tab/>
      </w:r>
      <w:r w:rsidR="00122CDD">
        <w:rPr>
          <w:sz w:val="28"/>
          <w:szCs w:val="28"/>
        </w:rPr>
        <w:tab/>
      </w:r>
      <w:r w:rsidR="00122CDD">
        <w:rPr>
          <w:sz w:val="28"/>
          <w:szCs w:val="28"/>
        </w:rPr>
        <w:tab/>
      </w:r>
      <w:r w:rsidR="00122CDD">
        <w:rPr>
          <w:sz w:val="28"/>
          <w:szCs w:val="28"/>
        </w:rPr>
        <w:tab/>
      </w:r>
      <w:r w:rsidR="00122CDD">
        <w:rPr>
          <w:sz w:val="28"/>
          <w:szCs w:val="28"/>
        </w:rPr>
        <w:tab/>
      </w:r>
      <w:r w:rsidR="00122CDD">
        <w:rPr>
          <w:sz w:val="28"/>
          <w:szCs w:val="28"/>
        </w:rPr>
        <w:tab/>
      </w:r>
      <w:r w:rsidR="00122CDD">
        <w:rPr>
          <w:sz w:val="28"/>
          <w:szCs w:val="28"/>
        </w:rPr>
        <w:tab/>
        <w:t xml:space="preserve">    №</w:t>
      </w:r>
      <w:r>
        <w:rPr>
          <w:sz w:val="28"/>
          <w:szCs w:val="28"/>
          <w:u w:val="single"/>
        </w:rPr>
        <w:t xml:space="preserve"> 691</w:t>
      </w:r>
    </w:p>
    <w:p w:rsidR="00122CDD" w:rsidRDefault="00122CDD" w:rsidP="00122CD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122CDD" w:rsidRDefault="00122CDD" w:rsidP="00122CDD">
      <w:pPr>
        <w:jc w:val="center"/>
        <w:rPr>
          <w:b/>
          <w:sz w:val="48"/>
          <w:szCs w:val="48"/>
        </w:rPr>
      </w:pPr>
    </w:p>
    <w:p w:rsidR="00B53ABD" w:rsidRDefault="00122CDD" w:rsidP="00122C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22CDD" w:rsidRPr="00CE29CB" w:rsidRDefault="00122CDD" w:rsidP="00122CDD">
      <w:pPr>
        <w:jc w:val="center"/>
        <w:rPr>
          <w:b/>
          <w:sz w:val="28"/>
          <w:szCs w:val="28"/>
        </w:rPr>
      </w:pPr>
      <w:r w:rsidRPr="00CE29CB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 xml:space="preserve">а </w:t>
      </w:r>
      <w:r w:rsidRPr="00CE29CB">
        <w:rPr>
          <w:b/>
          <w:sz w:val="28"/>
          <w:szCs w:val="28"/>
        </w:rPr>
        <w:t xml:space="preserve">Вятские Поляны </w:t>
      </w:r>
      <w:r>
        <w:rPr>
          <w:b/>
          <w:sz w:val="28"/>
          <w:szCs w:val="28"/>
        </w:rPr>
        <w:t>от 16.04.2002 №</w:t>
      </w:r>
      <w:r w:rsidR="00344D2C">
        <w:rPr>
          <w:b/>
          <w:sz w:val="28"/>
          <w:szCs w:val="28"/>
        </w:rPr>
        <w:t xml:space="preserve"> </w:t>
      </w:r>
      <w:r w:rsidR="001E4540">
        <w:rPr>
          <w:b/>
          <w:sz w:val="28"/>
          <w:szCs w:val="28"/>
        </w:rPr>
        <w:t>323</w:t>
      </w:r>
    </w:p>
    <w:p w:rsidR="00122CDD" w:rsidRPr="00CE29CB" w:rsidRDefault="00122CDD" w:rsidP="00122CDD">
      <w:pPr>
        <w:jc w:val="center"/>
        <w:rPr>
          <w:b/>
          <w:sz w:val="28"/>
          <w:szCs w:val="28"/>
        </w:rPr>
      </w:pPr>
    </w:p>
    <w:p w:rsidR="00122CDD" w:rsidRDefault="00122CDD" w:rsidP="00122CDD">
      <w:pPr>
        <w:jc w:val="center"/>
        <w:rPr>
          <w:b/>
          <w:sz w:val="28"/>
          <w:szCs w:val="28"/>
        </w:rPr>
      </w:pPr>
    </w:p>
    <w:p w:rsidR="00122CDD" w:rsidRPr="00122CDD" w:rsidRDefault="00314805" w:rsidP="00122CD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2CDD" w:rsidRPr="00122CDD">
        <w:rPr>
          <w:sz w:val="28"/>
          <w:szCs w:val="28"/>
        </w:rPr>
        <w:t>Администрация города Вятские Поляны ПОСТАНОВЛЯЕТ:</w:t>
      </w:r>
    </w:p>
    <w:p w:rsidR="00122CDD" w:rsidRDefault="00122CDD" w:rsidP="001E4540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 w:rsidRPr="00122CDD">
        <w:rPr>
          <w:sz w:val="28"/>
          <w:szCs w:val="28"/>
        </w:rPr>
        <w:t>Внести</w:t>
      </w:r>
      <w:proofErr w:type="spellEnd"/>
      <w:r w:rsidRPr="00122CDD">
        <w:rPr>
          <w:sz w:val="28"/>
          <w:szCs w:val="28"/>
        </w:rPr>
        <w:t xml:space="preserve"> в </w:t>
      </w:r>
      <w:proofErr w:type="spellStart"/>
      <w:r w:rsidRPr="00122CDD">
        <w:rPr>
          <w:sz w:val="28"/>
          <w:szCs w:val="28"/>
        </w:rPr>
        <w:t>постановление</w:t>
      </w:r>
      <w:proofErr w:type="spellEnd"/>
      <w:r w:rsidRPr="00122CDD">
        <w:rPr>
          <w:sz w:val="28"/>
          <w:szCs w:val="28"/>
        </w:rPr>
        <w:t xml:space="preserve"> </w:t>
      </w:r>
      <w:proofErr w:type="spellStart"/>
      <w:r w:rsidRPr="00122CDD">
        <w:rPr>
          <w:sz w:val="28"/>
          <w:szCs w:val="28"/>
        </w:rPr>
        <w:t>администрации</w:t>
      </w:r>
      <w:proofErr w:type="spellEnd"/>
      <w:r w:rsidRPr="00122CDD">
        <w:rPr>
          <w:sz w:val="28"/>
          <w:szCs w:val="28"/>
        </w:rPr>
        <w:t xml:space="preserve"> </w:t>
      </w:r>
      <w:proofErr w:type="spellStart"/>
      <w:r w:rsidRPr="00122CDD">
        <w:rPr>
          <w:sz w:val="28"/>
          <w:szCs w:val="28"/>
        </w:rPr>
        <w:t>города</w:t>
      </w:r>
      <w:proofErr w:type="spellEnd"/>
      <w:r w:rsidRPr="00122CDD">
        <w:rPr>
          <w:sz w:val="28"/>
          <w:szCs w:val="28"/>
        </w:rPr>
        <w:t xml:space="preserve"> </w:t>
      </w:r>
      <w:proofErr w:type="spellStart"/>
      <w:r w:rsidRPr="00122CDD">
        <w:rPr>
          <w:sz w:val="28"/>
          <w:szCs w:val="28"/>
        </w:rPr>
        <w:t>Вятские</w:t>
      </w:r>
      <w:proofErr w:type="spellEnd"/>
      <w:r w:rsidRPr="00122CDD">
        <w:rPr>
          <w:sz w:val="28"/>
          <w:szCs w:val="28"/>
        </w:rPr>
        <w:t xml:space="preserve"> </w:t>
      </w:r>
      <w:proofErr w:type="spellStart"/>
      <w:r w:rsidRPr="00122CDD">
        <w:rPr>
          <w:sz w:val="28"/>
          <w:szCs w:val="28"/>
        </w:rPr>
        <w:t>Поляны</w:t>
      </w:r>
      <w:proofErr w:type="spellEnd"/>
      <w:r w:rsidRPr="00122CDD">
        <w:rPr>
          <w:sz w:val="28"/>
          <w:szCs w:val="28"/>
        </w:rPr>
        <w:t xml:space="preserve"> </w:t>
      </w:r>
      <w:proofErr w:type="spellStart"/>
      <w:r w:rsidRPr="00122CDD">
        <w:rPr>
          <w:sz w:val="28"/>
          <w:szCs w:val="28"/>
        </w:rPr>
        <w:t>от</w:t>
      </w:r>
      <w:proofErr w:type="spellEnd"/>
      <w:r w:rsidRPr="00122CDD">
        <w:rPr>
          <w:sz w:val="28"/>
          <w:szCs w:val="28"/>
        </w:rPr>
        <w:t xml:space="preserve"> 16.04.2002 №</w:t>
      </w:r>
      <w:r w:rsidR="00344D2C">
        <w:rPr>
          <w:sz w:val="28"/>
          <w:szCs w:val="28"/>
          <w:lang w:val="ru-RU"/>
        </w:rPr>
        <w:t xml:space="preserve"> </w:t>
      </w:r>
      <w:r w:rsidRPr="00122CDD">
        <w:rPr>
          <w:sz w:val="28"/>
          <w:szCs w:val="28"/>
        </w:rPr>
        <w:t xml:space="preserve">323 «О </w:t>
      </w:r>
      <w:proofErr w:type="spellStart"/>
      <w:r w:rsidRPr="00122CDD">
        <w:rPr>
          <w:sz w:val="28"/>
          <w:szCs w:val="28"/>
        </w:rPr>
        <w:t>штабе</w:t>
      </w:r>
      <w:proofErr w:type="spellEnd"/>
      <w:r w:rsidRPr="00122CDD">
        <w:rPr>
          <w:sz w:val="28"/>
          <w:szCs w:val="28"/>
        </w:rPr>
        <w:t xml:space="preserve"> </w:t>
      </w:r>
      <w:proofErr w:type="spellStart"/>
      <w:r w:rsidRPr="00122CDD">
        <w:rPr>
          <w:sz w:val="28"/>
          <w:szCs w:val="28"/>
        </w:rPr>
        <w:t>по</w:t>
      </w:r>
      <w:proofErr w:type="spellEnd"/>
      <w:r w:rsidRPr="00122CDD">
        <w:rPr>
          <w:sz w:val="28"/>
          <w:szCs w:val="28"/>
        </w:rPr>
        <w:t xml:space="preserve"> </w:t>
      </w:r>
      <w:proofErr w:type="spellStart"/>
      <w:r w:rsidRPr="00122CDD">
        <w:rPr>
          <w:sz w:val="28"/>
          <w:szCs w:val="28"/>
        </w:rPr>
        <w:t>координации</w:t>
      </w:r>
      <w:proofErr w:type="spellEnd"/>
      <w:r w:rsidRPr="00122CDD">
        <w:rPr>
          <w:sz w:val="28"/>
          <w:szCs w:val="28"/>
        </w:rPr>
        <w:t xml:space="preserve"> </w:t>
      </w:r>
      <w:proofErr w:type="spellStart"/>
      <w:r w:rsidRPr="00122CDD">
        <w:rPr>
          <w:sz w:val="28"/>
          <w:szCs w:val="28"/>
        </w:rPr>
        <w:t>экстренных</w:t>
      </w:r>
      <w:proofErr w:type="spellEnd"/>
      <w:r w:rsidRPr="00122CDD">
        <w:rPr>
          <w:sz w:val="28"/>
          <w:szCs w:val="28"/>
        </w:rPr>
        <w:t xml:space="preserve"> </w:t>
      </w:r>
      <w:proofErr w:type="spellStart"/>
      <w:r w:rsidRPr="00122CDD">
        <w:rPr>
          <w:sz w:val="28"/>
          <w:szCs w:val="28"/>
        </w:rPr>
        <w:t>действий</w:t>
      </w:r>
      <w:proofErr w:type="spellEnd"/>
      <w:r w:rsidRPr="00122CDD">
        <w:rPr>
          <w:sz w:val="28"/>
          <w:szCs w:val="28"/>
        </w:rPr>
        <w:t xml:space="preserve"> </w:t>
      </w:r>
      <w:r w:rsidRPr="00122CDD">
        <w:rPr>
          <w:sz w:val="28"/>
          <w:szCs w:val="28"/>
          <w:lang w:val="ru-RU"/>
        </w:rPr>
        <w:t>органов и учреждений системы профилактики безнадзорности и правонарушений несовершеннолетних на территории города Вятские Поляны» (в редакции постановлений администрации города от 16.04.2002 № 323, от 08.02.2008 № 200, от 09.10.2012 № 1952, от 25.02.2014 № 294, от 28.12.2016 № 2404, 02.11.2018 № 1815, от 01.10.2019 №</w:t>
      </w:r>
      <w:r>
        <w:rPr>
          <w:sz w:val="28"/>
          <w:szCs w:val="28"/>
          <w:lang w:val="ru-RU"/>
        </w:rPr>
        <w:t xml:space="preserve"> </w:t>
      </w:r>
      <w:r w:rsidRPr="00122CDD">
        <w:rPr>
          <w:sz w:val="28"/>
          <w:szCs w:val="28"/>
          <w:lang w:val="ru-RU"/>
        </w:rPr>
        <w:t>1322</w:t>
      </w:r>
      <w:r>
        <w:rPr>
          <w:sz w:val="28"/>
          <w:szCs w:val="28"/>
          <w:lang w:val="ru-RU"/>
        </w:rPr>
        <w:t>, от 01.12.2020 № 1399, от 28.11.2022 № 1851</w:t>
      </w:r>
      <w:r w:rsidRPr="00122CDD">
        <w:rPr>
          <w:sz w:val="28"/>
          <w:szCs w:val="28"/>
          <w:lang w:val="ru-RU"/>
        </w:rPr>
        <w:t>) изменени</w:t>
      </w:r>
      <w:r>
        <w:rPr>
          <w:sz w:val="28"/>
          <w:szCs w:val="28"/>
          <w:lang w:val="ru-RU"/>
        </w:rPr>
        <w:t xml:space="preserve">е, утвердив состав </w:t>
      </w:r>
      <w:proofErr w:type="spellStart"/>
      <w:r w:rsidRPr="00122CDD">
        <w:rPr>
          <w:sz w:val="28"/>
          <w:szCs w:val="28"/>
        </w:rPr>
        <w:t>штаб</w:t>
      </w:r>
      <w:proofErr w:type="spellEnd"/>
      <w:r>
        <w:rPr>
          <w:sz w:val="28"/>
          <w:szCs w:val="28"/>
          <w:lang w:val="ru-RU"/>
        </w:rPr>
        <w:t>а</w:t>
      </w:r>
      <w:r w:rsidRPr="00122CDD">
        <w:rPr>
          <w:sz w:val="28"/>
          <w:szCs w:val="28"/>
        </w:rPr>
        <w:t xml:space="preserve"> </w:t>
      </w:r>
      <w:proofErr w:type="spellStart"/>
      <w:r w:rsidRPr="00122CDD">
        <w:rPr>
          <w:sz w:val="28"/>
          <w:szCs w:val="28"/>
        </w:rPr>
        <w:t>по</w:t>
      </w:r>
      <w:proofErr w:type="spellEnd"/>
      <w:r w:rsidRPr="00122CDD">
        <w:rPr>
          <w:sz w:val="28"/>
          <w:szCs w:val="28"/>
        </w:rPr>
        <w:t xml:space="preserve"> </w:t>
      </w:r>
      <w:proofErr w:type="spellStart"/>
      <w:r w:rsidRPr="00122CDD">
        <w:rPr>
          <w:sz w:val="28"/>
          <w:szCs w:val="28"/>
        </w:rPr>
        <w:t>координации</w:t>
      </w:r>
      <w:proofErr w:type="spellEnd"/>
      <w:r w:rsidRPr="00122CDD">
        <w:rPr>
          <w:sz w:val="28"/>
          <w:szCs w:val="28"/>
        </w:rPr>
        <w:t xml:space="preserve"> </w:t>
      </w:r>
      <w:proofErr w:type="spellStart"/>
      <w:r w:rsidRPr="00122CDD">
        <w:rPr>
          <w:sz w:val="28"/>
          <w:szCs w:val="28"/>
        </w:rPr>
        <w:t>экстренных</w:t>
      </w:r>
      <w:proofErr w:type="spellEnd"/>
      <w:r w:rsidRPr="00122CDD">
        <w:rPr>
          <w:sz w:val="28"/>
          <w:szCs w:val="28"/>
        </w:rPr>
        <w:t xml:space="preserve"> </w:t>
      </w:r>
      <w:proofErr w:type="spellStart"/>
      <w:r w:rsidRPr="00122CDD">
        <w:rPr>
          <w:sz w:val="28"/>
          <w:szCs w:val="28"/>
        </w:rPr>
        <w:t>действий</w:t>
      </w:r>
      <w:proofErr w:type="spellEnd"/>
      <w:r w:rsidRPr="00122CDD">
        <w:rPr>
          <w:sz w:val="28"/>
          <w:szCs w:val="28"/>
        </w:rPr>
        <w:t xml:space="preserve"> </w:t>
      </w:r>
      <w:r w:rsidRPr="00122CDD">
        <w:rPr>
          <w:sz w:val="28"/>
          <w:szCs w:val="28"/>
          <w:lang w:val="ru-RU"/>
        </w:rPr>
        <w:t>органов и учреждений системы профилактики безнадзорности и правонарушений несовершеннолетних на территории города Вятские Поляны</w:t>
      </w:r>
      <w:r w:rsidR="00CF2C8E">
        <w:rPr>
          <w:sz w:val="28"/>
          <w:szCs w:val="28"/>
          <w:lang w:val="ru-RU"/>
        </w:rPr>
        <w:t xml:space="preserve"> (далее – штаб)</w:t>
      </w:r>
      <w:r>
        <w:rPr>
          <w:sz w:val="28"/>
          <w:szCs w:val="28"/>
          <w:lang w:val="ru-RU"/>
        </w:rPr>
        <w:t xml:space="preserve"> в ново</w:t>
      </w:r>
      <w:r w:rsidR="00AA5C60">
        <w:rPr>
          <w:sz w:val="28"/>
          <w:szCs w:val="28"/>
          <w:lang w:val="ru-RU"/>
        </w:rPr>
        <w:t>й редакции</w:t>
      </w:r>
      <w:r w:rsidR="00CF2C8E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приложению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1E4540" w:rsidRDefault="00122CDD" w:rsidP="001E45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Инспектору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>
        <w:rPr>
          <w:sz w:val="28"/>
          <w:szCs w:val="28"/>
        </w:rPr>
        <w:t>Черныш</w:t>
      </w:r>
      <w:r w:rsidR="00A72592">
        <w:rPr>
          <w:sz w:val="28"/>
          <w:szCs w:val="28"/>
        </w:rPr>
        <w:t>о</w:t>
      </w:r>
      <w:r>
        <w:rPr>
          <w:sz w:val="28"/>
          <w:szCs w:val="28"/>
        </w:rPr>
        <w:t>вой</w:t>
      </w:r>
      <w:proofErr w:type="spellEnd"/>
      <w:r>
        <w:rPr>
          <w:sz w:val="28"/>
          <w:szCs w:val="28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1E4540" w:rsidRPr="00617EAE" w:rsidRDefault="001E4540" w:rsidP="001E4540">
      <w:pPr>
        <w:spacing w:line="360" w:lineRule="auto"/>
        <w:ind w:firstLine="708"/>
        <w:jc w:val="both"/>
        <w:rPr>
          <w:sz w:val="56"/>
          <w:szCs w:val="56"/>
        </w:rPr>
      </w:pPr>
    </w:p>
    <w:p w:rsidR="00122CDD" w:rsidRDefault="00122CDD" w:rsidP="00B53A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gramStart"/>
      <w:r>
        <w:rPr>
          <w:sz w:val="28"/>
          <w:szCs w:val="28"/>
        </w:rPr>
        <w:t>Машкин</w:t>
      </w:r>
      <w:proofErr w:type="gramEnd"/>
    </w:p>
    <w:p w:rsidR="00122CDD" w:rsidRPr="003A0E3E" w:rsidRDefault="00122CDD" w:rsidP="00122CDD">
      <w:pPr>
        <w:jc w:val="both"/>
        <w:rPr>
          <w:sz w:val="36"/>
          <w:szCs w:val="36"/>
        </w:rPr>
      </w:pPr>
    </w:p>
    <w:p w:rsidR="00122CDD" w:rsidRDefault="00122CDD" w:rsidP="00122CDD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122CDD" w:rsidRPr="003A0E3E" w:rsidRDefault="00122CDD" w:rsidP="00122CDD">
      <w:pPr>
        <w:jc w:val="both"/>
        <w:rPr>
          <w:sz w:val="48"/>
          <w:szCs w:val="48"/>
        </w:rPr>
      </w:pPr>
    </w:p>
    <w:p w:rsidR="00122CDD" w:rsidRDefault="00122CDD" w:rsidP="00122CD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делам</w:t>
      </w:r>
    </w:p>
    <w:p w:rsidR="00122CDD" w:rsidRDefault="00122CDD" w:rsidP="00122C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</w:t>
      </w:r>
    </w:p>
    <w:p w:rsidR="00122CDD" w:rsidRPr="002B6C04" w:rsidRDefault="00122CDD" w:rsidP="00122CD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Управления социальной политики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3ABD">
        <w:rPr>
          <w:sz w:val="28"/>
          <w:szCs w:val="28"/>
        </w:rPr>
        <w:tab/>
      </w:r>
      <w:r>
        <w:rPr>
          <w:sz w:val="28"/>
          <w:szCs w:val="28"/>
        </w:rPr>
        <w:t>М.А. Котельникова</w:t>
      </w:r>
    </w:p>
    <w:p w:rsidR="00122CDD" w:rsidRPr="00617EAE" w:rsidRDefault="00122CDD" w:rsidP="00122CDD">
      <w:pPr>
        <w:jc w:val="both"/>
        <w:rPr>
          <w:sz w:val="48"/>
          <w:szCs w:val="48"/>
        </w:rPr>
      </w:pPr>
    </w:p>
    <w:p w:rsidR="00B53ABD" w:rsidRDefault="00B53ABD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0A00D4" w:rsidRDefault="000A00D4" w:rsidP="00122CDD"/>
    <w:p w:rsidR="00B53ABD" w:rsidRDefault="00B53ABD" w:rsidP="00122CDD"/>
    <w:p w:rsidR="00B53ABD" w:rsidRDefault="00B53ABD" w:rsidP="00122CDD"/>
    <w:p w:rsidR="00B53ABD" w:rsidRDefault="00B53ABD" w:rsidP="00122CDD"/>
    <w:p w:rsidR="00B53ABD" w:rsidRDefault="00B53ABD" w:rsidP="00122CDD"/>
    <w:p w:rsidR="00122CDD" w:rsidRDefault="00122CDD" w:rsidP="00122CDD">
      <w:pPr>
        <w:jc w:val="both"/>
        <w:rPr>
          <w:sz w:val="28"/>
          <w:szCs w:val="28"/>
        </w:rPr>
      </w:pPr>
    </w:p>
    <w:p w:rsidR="00122CDD" w:rsidRDefault="00122CDD" w:rsidP="00122CDD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22CDD" w:rsidRDefault="00122CDD" w:rsidP="00122CDD">
      <w:pPr>
        <w:jc w:val="both"/>
        <w:rPr>
          <w:sz w:val="28"/>
          <w:szCs w:val="28"/>
        </w:rPr>
      </w:pPr>
    </w:p>
    <w:p w:rsidR="00122CDD" w:rsidRDefault="00122CDD" w:rsidP="00122CDD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22CDD" w:rsidRDefault="00122CDD" w:rsidP="00122CDD">
      <w:pPr>
        <w:jc w:val="both"/>
        <w:rPr>
          <w:sz w:val="28"/>
          <w:szCs w:val="28"/>
        </w:rPr>
      </w:pPr>
    </w:p>
    <w:p w:rsidR="00122CDD" w:rsidRDefault="00122CDD" w:rsidP="00122CDD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22CDD" w:rsidRDefault="00122CDD" w:rsidP="00122CDD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города Вятские Поляны</w:t>
      </w:r>
    </w:p>
    <w:p w:rsidR="00122CDD" w:rsidRDefault="00122CDD" w:rsidP="00122CDD">
      <w:pPr>
        <w:ind w:left="4956" w:firstLine="708"/>
        <w:jc w:val="both"/>
        <w:rPr>
          <w:sz w:val="28"/>
          <w:szCs w:val="28"/>
        </w:rPr>
      </w:pPr>
    </w:p>
    <w:p w:rsidR="00122CDD" w:rsidRDefault="00A337F5" w:rsidP="00A337F5">
      <w:pPr>
        <w:ind w:left="4962" w:firstLine="702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0A00D4">
        <w:rPr>
          <w:sz w:val="28"/>
          <w:szCs w:val="28"/>
        </w:rPr>
        <w:t xml:space="preserve"> 06.05.2024  </w:t>
      </w:r>
      <w:r w:rsidR="00122CDD">
        <w:rPr>
          <w:sz w:val="28"/>
          <w:szCs w:val="28"/>
        </w:rPr>
        <w:t>№</w:t>
      </w:r>
      <w:r w:rsidR="000A00D4">
        <w:rPr>
          <w:sz w:val="28"/>
          <w:szCs w:val="28"/>
        </w:rPr>
        <w:t xml:space="preserve"> 691</w:t>
      </w:r>
    </w:p>
    <w:p w:rsidR="00122CDD" w:rsidRPr="00617EAE" w:rsidRDefault="00122CDD" w:rsidP="00122CDD">
      <w:pPr>
        <w:jc w:val="both"/>
        <w:rPr>
          <w:sz w:val="48"/>
          <w:szCs w:val="48"/>
        </w:rPr>
      </w:pPr>
    </w:p>
    <w:p w:rsidR="00122CDD" w:rsidRDefault="00122CDD" w:rsidP="00122CDD">
      <w:pPr>
        <w:jc w:val="center"/>
        <w:rPr>
          <w:b/>
          <w:sz w:val="28"/>
          <w:szCs w:val="28"/>
        </w:rPr>
      </w:pPr>
      <w:r w:rsidRPr="003C47BE">
        <w:rPr>
          <w:b/>
          <w:sz w:val="28"/>
          <w:szCs w:val="28"/>
        </w:rPr>
        <w:t xml:space="preserve">СОСТАВ </w:t>
      </w:r>
    </w:p>
    <w:p w:rsidR="00CF2C8E" w:rsidRPr="00CF2C8E" w:rsidRDefault="00CF2C8E" w:rsidP="00122CDD">
      <w:pPr>
        <w:jc w:val="center"/>
        <w:rPr>
          <w:b/>
          <w:sz w:val="28"/>
          <w:szCs w:val="28"/>
        </w:rPr>
      </w:pPr>
      <w:r w:rsidRPr="00CF2C8E">
        <w:rPr>
          <w:b/>
          <w:sz w:val="28"/>
          <w:szCs w:val="28"/>
        </w:rPr>
        <w:t>штаба по координации экстренных действий органов и учреждений системы профилактики безнадзорности и правонарушений несовершеннолетних на территории города Вятские Поляны</w:t>
      </w:r>
    </w:p>
    <w:p w:rsidR="00122CDD" w:rsidRPr="00617EAE" w:rsidRDefault="00122CDD" w:rsidP="00122CDD">
      <w:pPr>
        <w:jc w:val="center"/>
        <w:rPr>
          <w:b/>
          <w:sz w:val="48"/>
          <w:szCs w:val="48"/>
        </w:rPr>
      </w:pPr>
    </w:p>
    <w:tbl>
      <w:tblPr>
        <w:tblStyle w:val="a5"/>
        <w:tblW w:w="10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98"/>
        <w:gridCol w:w="6095"/>
      </w:tblGrid>
      <w:tr w:rsidR="00122CDD" w:rsidRPr="005746A7" w:rsidTr="001E4540">
        <w:tc>
          <w:tcPr>
            <w:tcW w:w="3652" w:type="dxa"/>
          </w:tcPr>
          <w:p w:rsidR="00797194" w:rsidRDefault="00122CDD" w:rsidP="00AA5C60">
            <w:pPr>
              <w:autoSpaceDE w:val="0"/>
              <w:ind w:right="-428"/>
              <w:jc w:val="both"/>
              <w:rPr>
                <w:sz w:val="28"/>
                <w:szCs w:val="28"/>
              </w:rPr>
            </w:pPr>
            <w:r w:rsidRPr="003C47B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ЛОБОЖАНИНОВА</w:t>
            </w:r>
            <w:r w:rsidRPr="003C47BE">
              <w:rPr>
                <w:sz w:val="28"/>
                <w:szCs w:val="28"/>
              </w:rPr>
              <w:t xml:space="preserve"> </w:t>
            </w:r>
          </w:p>
          <w:p w:rsidR="00122CDD" w:rsidRDefault="00122CDD" w:rsidP="00AA5C60">
            <w:pPr>
              <w:autoSpaceDE w:val="0"/>
              <w:ind w:right="-428"/>
              <w:jc w:val="both"/>
              <w:rPr>
                <w:sz w:val="28"/>
                <w:szCs w:val="28"/>
              </w:rPr>
            </w:pPr>
            <w:r w:rsidRPr="003C47BE">
              <w:rPr>
                <w:sz w:val="28"/>
                <w:szCs w:val="28"/>
              </w:rPr>
              <w:t>Анна Юрьевна</w:t>
            </w:r>
          </w:p>
          <w:p w:rsidR="00B53ABD" w:rsidRPr="005746A7" w:rsidRDefault="00B53ABD" w:rsidP="002D2365">
            <w:pPr>
              <w:autoSpaceDE w:val="0"/>
              <w:spacing w:line="360" w:lineRule="auto"/>
              <w:ind w:right="-428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698" w:type="dxa"/>
          </w:tcPr>
          <w:p w:rsidR="00122CDD" w:rsidRPr="005746A7" w:rsidRDefault="00122CDD" w:rsidP="00F6753A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122CDD" w:rsidRPr="003C47BE" w:rsidRDefault="00122CDD" w:rsidP="00AA5C60">
            <w:pPr>
              <w:tabs>
                <w:tab w:val="left" w:pos="4253"/>
              </w:tabs>
              <w:ind w:left="-108" w:right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 главы администрации города, </w:t>
            </w:r>
          </w:p>
          <w:p w:rsidR="00A8467D" w:rsidRPr="005746A7" w:rsidRDefault="00CF2C8E" w:rsidP="00AA5C60">
            <w:pPr>
              <w:ind w:left="-108" w:right="448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начальник штаба;</w:t>
            </w:r>
          </w:p>
        </w:tc>
      </w:tr>
      <w:tr w:rsidR="00122CDD" w:rsidRPr="005746A7" w:rsidTr="001E4540">
        <w:tc>
          <w:tcPr>
            <w:tcW w:w="3652" w:type="dxa"/>
          </w:tcPr>
          <w:p w:rsidR="00122CDD" w:rsidRDefault="00122CDD" w:rsidP="00AA5C60">
            <w:pPr>
              <w:autoSpaceDE w:val="0"/>
              <w:ind w:right="-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КОТЕЛЬНИКОВА</w:t>
            </w:r>
          </w:p>
          <w:p w:rsidR="00122CDD" w:rsidRDefault="00122CDD" w:rsidP="00AA5C60">
            <w:pPr>
              <w:autoSpaceDE w:val="0"/>
              <w:ind w:right="-428"/>
              <w:jc w:val="both"/>
              <w:rPr>
                <w:rStyle w:val="11"/>
                <w:sz w:val="28"/>
                <w:szCs w:val="28"/>
              </w:rPr>
            </w:pPr>
            <w:r w:rsidRPr="003C47BE">
              <w:rPr>
                <w:sz w:val="28"/>
                <w:szCs w:val="28"/>
              </w:rPr>
              <w:t>Марина Аркадьевна</w:t>
            </w:r>
          </w:p>
        </w:tc>
        <w:tc>
          <w:tcPr>
            <w:tcW w:w="698" w:type="dxa"/>
          </w:tcPr>
          <w:p w:rsidR="00122CDD" w:rsidRPr="005746A7" w:rsidRDefault="00122CDD" w:rsidP="00F6753A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122CDD" w:rsidRDefault="00122CDD" w:rsidP="00AA5C60">
            <w:pPr>
              <w:ind w:left="-108" w:right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</w:t>
            </w:r>
            <w:r w:rsidR="00AA5C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несовершеннолетних и защите их прав Управления социальной политики</w:t>
            </w:r>
            <w:r w:rsidR="00AA5C60">
              <w:rPr>
                <w:sz w:val="28"/>
                <w:szCs w:val="28"/>
              </w:rPr>
              <w:t xml:space="preserve"> администрации города</w:t>
            </w:r>
            <w:r>
              <w:rPr>
                <w:sz w:val="28"/>
                <w:szCs w:val="28"/>
              </w:rPr>
              <w:t>,</w:t>
            </w:r>
            <w:r w:rsidR="00AA5C60">
              <w:rPr>
                <w:sz w:val="28"/>
                <w:szCs w:val="28"/>
              </w:rPr>
              <w:t xml:space="preserve"> </w:t>
            </w:r>
            <w:r w:rsidR="002D2365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аместитель</w:t>
            </w:r>
            <w:r w:rsidR="00CF2C8E">
              <w:rPr>
                <w:sz w:val="28"/>
                <w:szCs w:val="28"/>
              </w:rPr>
              <w:t xml:space="preserve"> </w:t>
            </w:r>
            <w:r w:rsidR="00B53ABD">
              <w:rPr>
                <w:sz w:val="28"/>
                <w:szCs w:val="28"/>
              </w:rPr>
              <w:t>начальника штаба;</w:t>
            </w:r>
          </w:p>
          <w:p w:rsidR="00122CDD" w:rsidRDefault="00122CDD" w:rsidP="00AA5C60">
            <w:pPr>
              <w:ind w:left="-108" w:right="448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122CDD" w:rsidRPr="005746A7" w:rsidTr="001E4540">
        <w:tc>
          <w:tcPr>
            <w:tcW w:w="3652" w:type="dxa"/>
          </w:tcPr>
          <w:p w:rsidR="00122CDD" w:rsidRPr="005746A7" w:rsidRDefault="00CF2C8E" w:rsidP="00A337F5">
            <w:pPr>
              <w:autoSpaceDE w:val="0"/>
              <w:spacing w:line="360" w:lineRule="auto"/>
              <w:ind w:right="-428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Члены штаба</w:t>
            </w:r>
            <w:r w:rsidR="00AA5C60">
              <w:rPr>
                <w:rStyle w:val="11"/>
                <w:sz w:val="28"/>
                <w:szCs w:val="28"/>
              </w:rPr>
              <w:t>:</w:t>
            </w:r>
          </w:p>
        </w:tc>
        <w:tc>
          <w:tcPr>
            <w:tcW w:w="698" w:type="dxa"/>
          </w:tcPr>
          <w:p w:rsidR="00122CDD" w:rsidRPr="005746A7" w:rsidRDefault="00122CDD" w:rsidP="00F6753A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6095" w:type="dxa"/>
          </w:tcPr>
          <w:p w:rsidR="00122CDD" w:rsidRPr="00617EAE" w:rsidRDefault="00122CDD" w:rsidP="00AA5C60">
            <w:pPr>
              <w:pStyle w:val="TableContents"/>
              <w:tabs>
                <w:tab w:val="left" w:pos="4253"/>
              </w:tabs>
              <w:snapToGrid w:val="0"/>
              <w:ind w:left="-108" w:right="448"/>
              <w:jc w:val="both"/>
              <w:rPr>
                <w:rStyle w:val="11"/>
              </w:rPr>
            </w:pPr>
          </w:p>
        </w:tc>
      </w:tr>
      <w:tr w:rsidR="001E4540" w:rsidRPr="005746A7" w:rsidTr="001E4540">
        <w:tc>
          <w:tcPr>
            <w:tcW w:w="3652" w:type="dxa"/>
          </w:tcPr>
          <w:p w:rsidR="001E4540" w:rsidRDefault="001E4540" w:rsidP="00AA5C60">
            <w:pPr>
              <w:autoSpaceDE w:val="0"/>
              <w:ind w:right="-428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БАТАКОВ </w:t>
            </w:r>
          </w:p>
          <w:p w:rsidR="001E4540" w:rsidRDefault="001E4540" w:rsidP="00AA5C60">
            <w:pPr>
              <w:autoSpaceDE w:val="0"/>
              <w:ind w:right="-428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Петр Борисович</w:t>
            </w:r>
          </w:p>
          <w:p w:rsidR="001E4540" w:rsidRDefault="001E4540" w:rsidP="00A337F5">
            <w:pPr>
              <w:autoSpaceDE w:val="0"/>
              <w:spacing w:line="360" w:lineRule="auto"/>
              <w:ind w:right="-428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698" w:type="dxa"/>
          </w:tcPr>
          <w:p w:rsidR="001E4540" w:rsidRPr="005746A7" w:rsidRDefault="001E4540" w:rsidP="001E4540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1E4540" w:rsidRDefault="001E4540" w:rsidP="00AA5C60">
            <w:pPr>
              <w:autoSpaceDE w:val="0"/>
              <w:ind w:left="-108" w:right="448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</w:t>
            </w:r>
            <w:r w:rsidRPr="00EF04D1">
              <w:rPr>
                <w:rStyle w:val="11"/>
                <w:sz w:val="28"/>
                <w:szCs w:val="28"/>
              </w:rPr>
              <w:t>онсультант главы города Вятские Поляны</w:t>
            </w:r>
            <w:r>
              <w:rPr>
                <w:rStyle w:val="11"/>
                <w:sz w:val="28"/>
                <w:szCs w:val="28"/>
              </w:rPr>
              <w:t>;</w:t>
            </w:r>
          </w:p>
          <w:p w:rsidR="001E4540" w:rsidRPr="00617EAE" w:rsidRDefault="001E4540" w:rsidP="00AA5C60">
            <w:pPr>
              <w:pStyle w:val="TableContents"/>
              <w:tabs>
                <w:tab w:val="left" w:pos="4253"/>
              </w:tabs>
              <w:snapToGrid w:val="0"/>
              <w:ind w:left="-108" w:right="448"/>
              <w:jc w:val="both"/>
              <w:rPr>
                <w:rStyle w:val="11"/>
              </w:rPr>
            </w:pPr>
          </w:p>
        </w:tc>
      </w:tr>
      <w:tr w:rsidR="001E4540" w:rsidRPr="005746A7" w:rsidTr="001E4540">
        <w:tc>
          <w:tcPr>
            <w:tcW w:w="3652" w:type="dxa"/>
          </w:tcPr>
          <w:p w:rsidR="001E4540" w:rsidRPr="002D1E89" w:rsidRDefault="001E4540" w:rsidP="00AA5C60">
            <w:pPr>
              <w:pStyle w:val="TableContents"/>
              <w:snapToGrid w:val="0"/>
              <w:ind w:right="-428"/>
              <w:rPr>
                <w:sz w:val="28"/>
                <w:szCs w:val="28"/>
              </w:rPr>
            </w:pPr>
            <w:r w:rsidRPr="002D1E8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АРИПОВ </w:t>
            </w:r>
          </w:p>
          <w:p w:rsidR="001E4540" w:rsidRDefault="001E4540" w:rsidP="00AA5C60">
            <w:pPr>
              <w:autoSpaceDE w:val="0"/>
              <w:ind w:right="-428"/>
              <w:jc w:val="both"/>
              <w:rPr>
                <w:sz w:val="28"/>
                <w:szCs w:val="28"/>
              </w:rPr>
            </w:pPr>
            <w:proofErr w:type="spellStart"/>
            <w:r w:rsidRPr="002D1E89">
              <w:rPr>
                <w:sz w:val="28"/>
                <w:szCs w:val="28"/>
              </w:rPr>
              <w:t>Ильсур</w:t>
            </w:r>
            <w:proofErr w:type="spellEnd"/>
            <w:r w:rsidRPr="002D1E89">
              <w:rPr>
                <w:sz w:val="28"/>
                <w:szCs w:val="28"/>
              </w:rPr>
              <w:t xml:space="preserve"> </w:t>
            </w:r>
            <w:proofErr w:type="spellStart"/>
            <w:r w:rsidRPr="002D1E89">
              <w:rPr>
                <w:sz w:val="28"/>
                <w:szCs w:val="28"/>
              </w:rPr>
              <w:t>Мансурович</w:t>
            </w:r>
            <w:proofErr w:type="spellEnd"/>
          </w:p>
          <w:p w:rsidR="001E4540" w:rsidRDefault="001E4540" w:rsidP="001E4540">
            <w:pPr>
              <w:autoSpaceDE w:val="0"/>
              <w:spacing w:line="360" w:lineRule="auto"/>
              <w:ind w:right="-428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698" w:type="dxa"/>
          </w:tcPr>
          <w:p w:rsidR="001E4540" w:rsidRPr="005746A7" w:rsidRDefault="001E4540" w:rsidP="001E4540">
            <w:pPr>
              <w:rPr>
                <w:rStyle w:val="11"/>
                <w:sz w:val="28"/>
                <w:szCs w:val="28"/>
              </w:rPr>
            </w:pPr>
            <w:r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1E4540" w:rsidRDefault="001E4540" w:rsidP="00AA5C60">
            <w:pPr>
              <w:pStyle w:val="TableContents"/>
              <w:snapToGrid w:val="0"/>
              <w:ind w:left="-108" w:right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- начальник полиции межмуниципального</w:t>
            </w:r>
            <w:r w:rsidRPr="00F018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Министерства внутренних дел</w:t>
            </w:r>
            <w:r w:rsidRPr="00F018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Российской                                                        Федерации «Вятскополянский» </w:t>
            </w:r>
            <w:r w:rsidR="00B53A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                                                         согласованию);</w:t>
            </w:r>
          </w:p>
          <w:p w:rsidR="001E4540" w:rsidRDefault="001E4540" w:rsidP="00AA5C60">
            <w:pPr>
              <w:autoSpaceDE w:val="0"/>
              <w:ind w:left="-108" w:right="448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1E4540" w:rsidRPr="005746A7" w:rsidTr="001E4540">
        <w:tc>
          <w:tcPr>
            <w:tcW w:w="3652" w:type="dxa"/>
          </w:tcPr>
          <w:p w:rsidR="001E4540" w:rsidRDefault="001E4540" w:rsidP="00AA5C60">
            <w:pPr>
              <w:autoSpaceDE w:val="0"/>
              <w:ind w:right="-428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НИКИФОРОВА</w:t>
            </w:r>
          </w:p>
          <w:p w:rsidR="001E4540" w:rsidRDefault="001E4540" w:rsidP="00AA5C60">
            <w:pPr>
              <w:autoSpaceDE w:val="0"/>
              <w:ind w:right="-428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Светлана Николаевна</w:t>
            </w:r>
          </w:p>
          <w:p w:rsidR="001E4540" w:rsidRPr="002D1E89" w:rsidRDefault="001E4540" w:rsidP="001E4540">
            <w:pPr>
              <w:pStyle w:val="TableContents"/>
              <w:snapToGrid w:val="0"/>
              <w:spacing w:line="360" w:lineRule="auto"/>
              <w:ind w:right="-428"/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:rsidR="001E4540" w:rsidRPr="005746A7" w:rsidRDefault="00B53ABD" w:rsidP="001E4540">
            <w:pPr>
              <w:rPr>
                <w:rStyle w:val="11"/>
                <w:sz w:val="28"/>
                <w:szCs w:val="28"/>
              </w:rPr>
            </w:pPr>
            <w:r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1E4540" w:rsidRDefault="001E4540" w:rsidP="00AA5C60">
            <w:pPr>
              <w:autoSpaceDE w:val="0"/>
              <w:ind w:left="-108" w:right="448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н</w:t>
            </w:r>
            <w:r w:rsidRPr="00EF04D1">
              <w:rPr>
                <w:rStyle w:val="11"/>
                <w:sz w:val="28"/>
                <w:szCs w:val="28"/>
              </w:rPr>
              <w:t>ачальник Управления образования администрации города</w:t>
            </w:r>
            <w:r>
              <w:rPr>
                <w:rStyle w:val="11"/>
                <w:sz w:val="28"/>
                <w:szCs w:val="28"/>
              </w:rPr>
              <w:t>;</w:t>
            </w:r>
          </w:p>
          <w:p w:rsidR="001E4540" w:rsidRDefault="001E4540" w:rsidP="00AA5C60">
            <w:pPr>
              <w:pStyle w:val="TableContents"/>
              <w:snapToGrid w:val="0"/>
              <w:ind w:left="-108" w:right="448"/>
              <w:rPr>
                <w:sz w:val="28"/>
                <w:szCs w:val="28"/>
              </w:rPr>
            </w:pPr>
          </w:p>
        </w:tc>
      </w:tr>
      <w:tr w:rsidR="00122CDD" w:rsidRPr="005746A7" w:rsidTr="001E4540">
        <w:tc>
          <w:tcPr>
            <w:tcW w:w="3652" w:type="dxa"/>
          </w:tcPr>
          <w:p w:rsidR="00A8467D" w:rsidRDefault="00A8467D" w:rsidP="00AA5C60">
            <w:pPr>
              <w:pStyle w:val="TableContents"/>
              <w:tabs>
                <w:tab w:val="left" w:pos="4253"/>
              </w:tabs>
              <w:snapToGrid w:val="0"/>
              <w:ind w:right="-428"/>
              <w:jc w:val="both"/>
              <w:rPr>
                <w:sz w:val="28"/>
                <w:szCs w:val="28"/>
              </w:rPr>
            </w:pPr>
            <w:r w:rsidRPr="009F101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ОНОМАРЁВ</w:t>
            </w:r>
          </w:p>
          <w:p w:rsidR="00122CDD" w:rsidRPr="005746A7" w:rsidRDefault="00A8467D" w:rsidP="00AA5C60">
            <w:pPr>
              <w:autoSpaceDE w:val="0"/>
              <w:ind w:right="-428"/>
              <w:jc w:val="both"/>
              <w:rPr>
                <w:rStyle w:val="11"/>
                <w:sz w:val="28"/>
                <w:szCs w:val="28"/>
              </w:rPr>
            </w:pPr>
            <w:r w:rsidRPr="009F1019">
              <w:rPr>
                <w:sz w:val="28"/>
                <w:szCs w:val="28"/>
              </w:rPr>
              <w:t>Олег Леонидович</w:t>
            </w:r>
          </w:p>
        </w:tc>
        <w:tc>
          <w:tcPr>
            <w:tcW w:w="698" w:type="dxa"/>
          </w:tcPr>
          <w:p w:rsidR="00122CDD" w:rsidRPr="001E4540" w:rsidRDefault="001E4540" w:rsidP="001E4540">
            <w:pPr>
              <w:rPr>
                <w:sz w:val="28"/>
                <w:szCs w:val="28"/>
              </w:rPr>
            </w:pPr>
            <w:r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8467D" w:rsidRDefault="00A8467D" w:rsidP="00AA5C60">
            <w:pPr>
              <w:pStyle w:val="TableContents"/>
              <w:snapToGrid w:val="0"/>
              <w:ind w:left="-108" w:right="448"/>
              <w:jc w:val="both"/>
              <w:rPr>
                <w:rStyle w:val="11"/>
                <w:sz w:val="28"/>
                <w:szCs w:val="28"/>
              </w:rPr>
            </w:pPr>
            <w:r w:rsidRPr="009F1019">
              <w:rPr>
                <w:sz w:val="28"/>
                <w:szCs w:val="28"/>
              </w:rPr>
              <w:t>директор Кировского областного государственного казённого учреждения</w:t>
            </w: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Pr="009F1019">
              <w:rPr>
                <w:sz w:val="28"/>
                <w:szCs w:val="28"/>
              </w:rPr>
              <w:t xml:space="preserve">Центр занятости населения 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9F1019">
              <w:rPr>
                <w:sz w:val="28"/>
                <w:szCs w:val="28"/>
              </w:rPr>
              <w:t>ятскополянского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F1019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B53ABD" w:rsidRPr="00EF04D1" w:rsidRDefault="00B53ABD" w:rsidP="00AA5C60">
            <w:pPr>
              <w:pStyle w:val="TableContents"/>
              <w:tabs>
                <w:tab w:val="left" w:pos="4253"/>
              </w:tabs>
              <w:snapToGrid w:val="0"/>
              <w:ind w:right="448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1E4540" w:rsidRPr="005746A7" w:rsidTr="001E4540">
        <w:tc>
          <w:tcPr>
            <w:tcW w:w="3652" w:type="dxa"/>
          </w:tcPr>
          <w:p w:rsidR="001E4540" w:rsidRDefault="001E4540" w:rsidP="00AA5C60">
            <w:pPr>
              <w:pStyle w:val="TableContents"/>
              <w:snapToGrid w:val="0"/>
              <w:ind w:right="-66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</w:t>
            </w:r>
          </w:p>
          <w:p w:rsidR="001E4540" w:rsidRDefault="001E4540" w:rsidP="00AA5C60">
            <w:pPr>
              <w:autoSpaceDE w:val="0"/>
              <w:ind w:right="-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Владимировна</w:t>
            </w:r>
          </w:p>
          <w:p w:rsidR="001E4540" w:rsidRDefault="001E4540" w:rsidP="00AA5C60">
            <w:pPr>
              <w:autoSpaceDE w:val="0"/>
              <w:ind w:right="-428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698" w:type="dxa"/>
          </w:tcPr>
          <w:p w:rsidR="001E4540" w:rsidRPr="005746A7" w:rsidRDefault="001E4540" w:rsidP="001E4540">
            <w:pPr>
              <w:rPr>
                <w:rStyle w:val="11"/>
                <w:sz w:val="28"/>
                <w:szCs w:val="28"/>
              </w:rPr>
            </w:pPr>
            <w:r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A5C60" w:rsidRDefault="001E4540" w:rsidP="00AA5C60">
            <w:pPr>
              <w:pStyle w:val="TableContents"/>
              <w:tabs>
                <w:tab w:val="left" w:pos="4253"/>
              </w:tabs>
              <w:snapToGrid w:val="0"/>
              <w:ind w:left="-108" w:right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социальной политики администрации города</w:t>
            </w:r>
            <w:r w:rsidR="00AA5C60">
              <w:rPr>
                <w:sz w:val="28"/>
                <w:szCs w:val="28"/>
              </w:rPr>
              <w:t>;</w:t>
            </w:r>
          </w:p>
          <w:p w:rsidR="001E4540" w:rsidRPr="00616108" w:rsidRDefault="001E4540" w:rsidP="00AA5C60">
            <w:pPr>
              <w:pStyle w:val="TableContents"/>
              <w:tabs>
                <w:tab w:val="left" w:pos="4253"/>
              </w:tabs>
              <w:snapToGrid w:val="0"/>
              <w:ind w:left="-108" w:right="448"/>
              <w:jc w:val="both"/>
              <w:rPr>
                <w:sz w:val="28"/>
                <w:szCs w:val="28"/>
              </w:rPr>
            </w:pPr>
          </w:p>
          <w:p w:rsidR="001E4540" w:rsidRPr="009F1019" w:rsidRDefault="001E4540" w:rsidP="00AA5C60">
            <w:pPr>
              <w:pStyle w:val="TableContents"/>
              <w:snapToGrid w:val="0"/>
              <w:ind w:left="-108" w:right="448"/>
              <w:rPr>
                <w:sz w:val="28"/>
                <w:szCs w:val="28"/>
              </w:rPr>
            </w:pPr>
          </w:p>
        </w:tc>
      </w:tr>
      <w:tr w:rsidR="001E4540" w:rsidRPr="005746A7" w:rsidTr="001E4540">
        <w:tc>
          <w:tcPr>
            <w:tcW w:w="3652" w:type="dxa"/>
          </w:tcPr>
          <w:p w:rsidR="001E4540" w:rsidRDefault="001E4540" w:rsidP="00AA5C60">
            <w:pPr>
              <w:autoSpaceDE w:val="0"/>
              <w:ind w:right="-534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lastRenderedPageBreak/>
              <w:t xml:space="preserve">СЕЛИВАНОВА </w:t>
            </w:r>
          </w:p>
          <w:p w:rsidR="001E4540" w:rsidRDefault="001E4540" w:rsidP="00AA5C60">
            <w:pPr>
              <w:autoSpaceDE w:val="0"/>
              <w:ind w:right="-534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Елена Анатольевна</w:t>
            </w:r>
          </w:p>
          <w:p w:rsidR="001E4540" w:rsidRDefault="001E4540" w:rsidP="00AA5C60">
            <w:pPr>
              <w:autoSpaceDE w:val="0"/>
              <w:ind w:right="-428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698" w:type="dxa"/>
          </w:tcPr>
          <w:p w:rsidR="001E4540" w:rsidRPr="005746A7" w:rsidRDefault="001E4540" w:rsidP="001E4540">
            <w:pPr>
              <w:rPr>
                <w:rStyle w:val="11"/>
                <w:sz w:val="28"/>
                <w:szCs w:val="28"/>
              </w:rPr>
            </w:pPr>
            <w:r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1E4540" w:rsidRDefault="001E4540" w:rsidP="00AA5C60">
            <w:pPr>
              <w:autoSpaceDE w:val="0"/>
              <w:ind w:left="-108" w:right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Кировского областного государственного  бюджетного учреждения здравоохранения «Вятскополянская</w:t>
            </w:r>
            <w:r w:rsidRPr="006407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центральная районная больница» (по  согласованию);</w:t>
            </w:r>
          </w:p>
          <w:p w:rsidR="001E4540" w:rsidRPr="009F1019" w:rsidRDefault="001E4540" w:rsidP="00AA5C60">
            <w:pPr>
              <w:pStyle w:val="TableContents"/>
              <w:snapToGrid w:val="0"/>
              <w:ind w:left="-108" w:right="448"/>
              <w:jc w:val="both"/>
              <w:rPr>
                <w:sz w:val="28"/>
                <w:szCs w:val="28"/>
              </w:rPr>
            </w:pPr>
          </w:p>
        </w:tc>
      </w:tr>
      <w:tr w:rsidR="00122CDD" w:rsidRPr="005746A7" w:rsidTr="001E4540">
        <w:tc>
          <w:tcPr>
            <w:tcW w:w="3652" w:type="dxa"/>
          </w:tcPr>
          <w:p w:rsidR="00122CDD" w:rsidRDefault="00A8467D" w:rsidP="00AA5C60">
            <w:pPr>
              <w:autoSpaceDE w:val="0"/>
              <w:ind w:right="-428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ЩЕЛКОНОГОВА</w:t>
            </w:r>
          </w:p>
          <w:p w:rsidR="00A8467D" w:rsidRDefault="00A8467D" w:rsidP="00AA5C60">
            <w:pPr>
              <w:autoSpaceDE w:val="0"/>
              <w:ind w:right="-428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Ольга Анатольевна</w:t>
            </w:r>
          </w:p>
          <w:p w:rsidR="00122CDD" w:rsidRDefault="00122CDD" w:rsidP="00AA5C60">
            <w:pPr>
              <w:autoSpaceDE w:val="0"/>
              <w:ind w:right="-428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698" w:type="dxa"/>
          </w:tcPr>
          <w:p w:rsidR="00122CDD" w:rsidRPr="005746A7" w:rsidRDefault="001E4540" w:rsidP="00F6753A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5746A7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122CDD" w:rsidRDefault="00122CDD" w:rsidP="00AA5C60">
            <w:pPr>
              <w:pStyle w:val="TableContents"/>
              <w:snapToGrid w:val="0"/>
              <w:ind w:left="-108" w:right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Кировского областного государственного автономного учреждения социального</w:t>
            </w:r>
            <w:r w:rsidR="002D23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обслуживания «Межрайонный                                                         комплексный центр социального                                                         обслуживания населения в </w:t>
            </w:r>
            <w:proofErr w:type="spellStart"/>
            <w:r>
              <w:rPr>
                <w:sz w:val="28"/>
                <w:szCs w:val="28"/>
              </w:rPr>
              <w:t>Вятскополянском</w:t>
            </w:r>
            <w:proofErr w:type="spellEnd"/>
            <w:r>
              <w:rPr>
                <w:sz w:val="28"/>
                <w:szCs w:val="28"/>
              </w:rPr>
              <w:t xml:space="preserve"> районе»  (по  согласованию)</w:t>
            </w:r>
          </w:p>
          <w:p w:rsidR="00122CDD" w:rsidRDefault="00122CDD" w:rsidP="00AA5C60">
            <w:pPr>
              <w:pStyle w:val="TableContents"/>
              <w:snapToGrid w:val="0"/>
              <w:ind w:right="448"/>
              <w:jc w:val="both"/>
              <w:rPr>
                <w:rStyle w:val="11"/>
                <w:sz w:val="28"/>
                <w:szCs w:val="28"/>
              </w:rPr>
            </w:pPr>
          </w:p>
        </w:tc>
      </w:tr>
    </w:tbl>
    <w:p w:rsidR="00122CDD" w:rsidRDefault="00122CDD" w:rsidP="00122CDD">
      <w:pPr>
        <w:jc w:val="both"/>
        <w:rPr>
          <w:sz w:val="28"/>
          <w:szCs w:val="28"/>
        </w:rPr>
      </w:pPr>
    </w:p>
    <w:p w:rsidR="00122CDD" w:rsidRDefault="001E4540" w:rsidP="001E4540">
      <w:pPr>
        <w:pStyle w:val="TableContents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122CDD" w:rsidSect="00B53ABD">
      <w:headerReference w:type="even" r:id="rId9"/>
      <w:pgSz w:w="11906" w:h="16838"/>
      <w:pgMar w:top="1134" w:right="566" w:bottom="0" w:left="1701" w:header="315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FC2" w:rsidRDefault="003C6FC2" w:rsidP="00B310BB">
      <w:r>
        <w:separator/>
      </w:r>
    </w:p>
  </w:endnote>
  <w:endnote w:type="continuationSeparator" w:id="0">
    <w:p w:rsidR="003C6FC2" w:rsidRDefault="003C6FC2" w:rsidP="00B31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FC2" w:rsidRDefault="003C6FC2" w:rsidP="00B310BB">
      <w:r>
        <w:separator/>
      </w:r>
    </w:p>
  </w:footnote>
  <w:footnote w:type="continuationSeparator" w:id="0">
    <w:p w:rsidR="003C6FC2" w:rsidRDefault="003C6FC2" w:rsidP="00B31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E0" w:rsidRDefault="003C6FC2">
    <w:pPr>
      <w:pStyle w:val="a3"/>
      <w:tabs>
        <w:tab w:val="clear" w:pos="4677"/>
        <w:tab w:val="clear" w:pos="9355"/>
        <w:tab w:val="left" w:pos="520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A41C12"/>
    <w:multiLevelType w:val="multilevel"/>
    <w:tmpl w:val="1B26FE2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CDD"/>
    <w:rsid w:val="000A00D4"/>
    <w:rsid w:val="00122CDD"/>
    <w:rsid w:val="001E4540"/>
    <w:rsid w:val="002C0451"/>
    <w:rsid w:val="002D2365"/>
    <w:rsid w:val="00314805"/>
    <w:rsid w:val="00344D2C"/>
    <w:rsid w:val="003C6FC2"/>
    <w:rsid w:val="00627FB5"/>
    <w:rsid w:val="00797194"/>
    <w:rsid w:val="00A337F5"/>
    <w:rsid w:val="00A72592"/>
    <w:rsid w:val="00A8467D"/>
    <w:rsid w:val="00AA5C60"/>
    <w:rsid w:val="00B310BB"/>
    <w:rsid w:val="00B53ABD"/>
    <w:rsid w:val="00B97B55"/>
    <w:rsid w:val="00CF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22CDD"/>
    <w:pPr>
      <w:keepNext/>
      <w:numPr>
        <w:numId w:val="2"/>
      </w:numPr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CDD"/>
    <w:rPr>
      <w:rFonts w:ascii="Times New Roman" w:eastAsia="Times New Roman" w:hAnsi="Times New Roman" w:cs="Times New Roman"/>
      <w:b/>
      <w:bCs/>
      <w:sz w:val="32"/>
      <w:szCs w:val="20"/>
      <w:lang w:eastAsia="zh-CN"/>
    </w:rPr>
  </w:style>
  <w:style w:type="paragraph" w:styleId="a3">
    <w:name w:val="header"/>
    <w:basedOn w:val="a"/>
    <w:link w:val="a4"/>
    <w:rsid w:val="00122C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2C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rsid w:val="00122CDD"/>
  </w:style>
  <w:style w:type="character" w:customStyle="1" w:styleId="11">
    <w:name w:val="Основной шрифт абзаца1"/>
    <w:rsid w:val="00122CDD"/>
  </w:style>
  <w:style w:type="table" w:styleId="a5">
    <w:name w:val="Table Grid"/>
    <w:basedOn w:val="a1"/>
    <w:uiPriority w:val="59"/>
    <w:rsid w:val="0012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2C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CD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122C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Document Map"/>
    <w:basedOn w:val="a"/>
    <w:link w:val="a9"/>
    <w:uiPriority w:val="99"/>
    <w:semiHidden/>
    <w:unhideWhenUsed/>
    <w:rsid w:val="001E454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E454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750B4-5CCC-499E-A0B6-4000F462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2024-05-06T14:01:00Z</cp:lastPrinted>
  <dcterms:created xsi:type="dcterms:W3CDTF">2024-05-07T08:19:00Z</dcterms:created>
  <dcterms:modified xsi:type="dcterms:W3CDTF">2024-05-07T08:19:00Z</dcterms:modified>
</cp:coreProperties>
</file>