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B94AE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– 20</w:t>
      </w:r>
      <w:r w:rsidR="003D7470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годы   </w:t>
      </w:r>
    </w:p>
    <w:p w:rsidR="000F1A41" w:rsidRPr="00B915C4" w:rsidRDefault="000F1A41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2656" w:rsidRPr="005A2656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города Вятские Поляны </w:t>
      </w:r>
      <w:proofErr w:type="gramEnd"/>
    </w:p>
    <w:p w:rsidR="000F1A41" w:rsidRPr="00B915C4" w:rsidRDefault="005A2656" w:rsidP="005A2656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eastAsia="ru-RU"/>
        </w:rPr>
      </w:pP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 w:rsidR="00066378">
        <w:rPr>
          <w:rFonts w:ascii="Times New Roman" w:hAnsi="Times New Roman" w:cs="Times New Roman"/>
          <w:sz w:val="28"/>
          <w:szCs w:val="28"/>
          <w:lang w:eastAsia="ru-RU"/>
        </w:rPr>
        <w:t>25.04.2023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№ </w:t>
      </w:r>
      <w:r w:rsidR="00066378">
        <w:rPr>
          <w:rFonts w:ascii="Times New Roman" w:hAnsi="Times New Roman" w:cs="Times New Roman"/>
          <w:sz w:val="28"/>
          <w:szCs w:val="28"/>
          <w:lang w:eastAsia="ru-RU"/>
        </w:rPr>
        <w:t>758</w:t>
      </w:r>
      <w:r w:rsidRPr="005A265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)</w:t>
      </w:r>
      <w:r w:rsidR="000F1A41" w:rsidRPr="00B915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F1A41" w:rsidRPr="00B915C4" w:rsidRDefault="000F1A41" w:rsidP="000F1A41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МЕТОДИКА </w:t>
      </w:r>
    </w:p>
    <w:p w:rsidR="000F1A41" w:rsidRPr="00B915C4" w:rsidRDefault="000F1A41" w:rsidP="000F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расчета </w:t>
      </w:r>
      <w:proofErr w:type="gramStart"/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значений целевых показателей эффективности реализации </w:t>
      </w:r>
      <w:r w:rsidR="00E8067F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915C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  <w:proofErr w:type="gramEnd"/>
    </w:p>
    <w:p w:rsidR="000F1A41" w:rsidRPr="00B915C4" w:rsidRDefault="000F1A41" w:rsidP="000F1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"/>
        <w:gridCol w:w="5507"/>
        <w:gridCol w:w="1617"/>
        <w:gridCol w:w="7131"/>
      </w:tblGrid>
      <w:tr w:rsidR="004E4A4B" w:rsidRPr="003E0365" w:rsidTr="000111BC">
        <w:trPr>
          <w:tblHeader/>
        </w:trPr>
        <w:tc>
          <w:tcPr>
            <w:tcW w:w="814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Наименование государственной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 xml:space="preserve">программы, подпрограммы, отдельного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мероприятия, проекта, показателя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Методика расчета значения показателя,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источник получения информации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услугами библиотек, в том числе посредством сети интернет, посещений на 1 жителя в год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1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библиотек, в том числе посредством сети интернет,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«Свод годовых сведений об общедоступных (публичных) библиотеках системы Минкультуры России»;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 численность населения на начало отчётного года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 согласно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Численность населения, вовлеченного в культурно-массовые мероприятия,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проводимых учреждениями культурн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типа, к предыдущему году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Тыс. чел.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I=Е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2010 года.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БЗ – количества посещений организации культуры в 2010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предоставляемых населению дополнительных услуг в сфере культуры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сводном электронном каталоге библиотек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библиографических записей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 федерального статистического наблюдения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«Свод годовых сведений об общедоступных (публичных) библиотеках системы Минкультуры России»;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музейных учреждений (на 1 жителя в год)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 посещений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 xml:space="preserve">4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P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eastAsia="ru-RU"/>
              </w:rPr>
              <w:t>пм</w:t>
            </w:r>
            <w:r w:rsidRPr="003E0365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- количество посещений музейных учреждений в отчетном году,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согласно данным формы федерального статистического наблюдения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8-НК «Сведения о деятельности музея»;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согласно данным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Территориального органа Федеральной службы государственной статистики по Кировской области.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6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уд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об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 100% ,</w:t>
            </w:r>
          </w:p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уд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объектов культурного наследия, находящихся в удовлетворительном состоянии, на конец отчетного года, согласно акта по обследованию объектов культурного наследия расположенных на территории города Вятские Поляны;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общее количество объектов культурного наследия, на конец отчетного года, согласно принятых в установленном законодательством порядке нормативных правовых актов о принятии на государственную охрану объектов культурного наследия.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617" w:type="dxa"/>
            <w:vAlign w:val="center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uppressAutoHyphens/>
              <w:autoSpaceDE w:val="0"/>
              <w:autoSpaceDN w:val="0"/>
              <w:adjustRightInd w:val="0"/>
              <w:spacing w:before="120" w:after="12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данным опроса получателей муниципальных услуг 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«Наследие»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книжного фонда, приобретенного, в том числе за счет </w:t>
            </w: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средств Подпрограммы</w:t>
            </w:r>
          </w:p>
        </w:tc>
        <w:tc>
          <w:tcPr>
            <w:tcW w:w="1617" w:type="dxa"/>
          </w:tcPr>
          <w:p w:rsidR="004E4A4B" w:rsidRPr="00BC443C" w:rsidRDefault="00BC443C" w:rsidP="00BC4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C443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определяется по данным формы статистического наблюдения о работе библиотек за отчетный период (форма 6-НК «Сведения об общедоступной (публичной) библиотеке»).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Доля представляемых во всех формах зрителю музейных предметов в общем количестве предметов основного фонда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Процентов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до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* 100%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музейных предметов представленных зрителям, согласно данным формы федерального статистического наблюдения № 8-НК «Сведения о деятельности музея»;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общая численность фонда согласно данным формы федерального статистического наблюдения № 8-НК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>К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оличество монументальных памятников и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 xml:space="preserve">как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количество монументальных памятников и 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мемориальных досок города Вятские Поляны, находящихся в удовлетворительном состоянии, на конец отчетного года, согласно реестру монументальных памятников и  мемориальных досок города Вятские Поляны, утвержденного постановлением администрации  города Вятские Поляны от 16.03.2015 № 554.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Усовершенствование материально-технической базы, проведение капитальных и текущих ремонтов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Учреждений в процентном соотношении к стоимости основных средств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2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=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/ 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*100%</w:t>
            </w:r>
          </w:p>
          <w:p w:rsidR="004E4A4B" w:rsidRPr="003E0365" w:rsidRDefault="004E4A4B" w:rsidP="000111BC">
            <w:pPr>
              <w:tabs>
                <w:tab w:val="left" w:pos="463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где:</w:t>
            </w: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ог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стоимость основных средств в тыс. рублей, приобретенных учреждением и произведенных ремонтных работ в отчетном году, </w:t>
            </w:r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eastAsia="Calibri" w:hAnsi="Times New Roman" w:cs="Times New Roman"/>
                <w:spacing w:val="-1"/>
                <w:sz w:val="26"/>
                <w:szCs w:val="26"/>
                <w:lang w:eastAsia="ru-RU"/>
              </w:rPr>
              <w:t xml:space="preserve"> типа системы Минкультуры России»;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</w:t>
            </w:r>
            <w:proofErr w:type="spellStart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  <w:lang w:eastAsia="ru-RU"/>
              </w:rPr>
              <w:t>осн</w:t>
            </w:r>
            <w:proofErr w:type="spellEnd"/>
            <w:r w:rsidRPr="003E036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- стоимость основных средств учреждения в тыс. рублей согласно данным бухгалтерии.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«Информационно-библиотечное обслуживание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книговыдач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экз.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статистического наблюдения «Сведения об общедоступной (публичной) библиотеке» 6-НК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Посещаемость на одного пользователя библиотек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пм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посещений библиотек города в отчетном году, согласно данным формы федерального статистического наблюдения № 6-НК;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P - численность пользователей библиотек в отчетном году,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согласно данным формы федерального статистического наблюдения № 6-НК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населения города библиотечным обслуживанием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ох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P</w:t>
            </w:r>
            <w:proofErr w:type="spellStart"/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P,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пб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численность пользователей библиотек в отчетном году, согласно данным формы федерального статистического наблюдения № 6-НК;</w:t>
            </w:r>
          </w:p>
          <w:p w:rsidR="004E4A4B" w:rsidRPr="003E0365" w:rsidRDefault="004E4A4B" w:rsidP="000111BC">
            <w:pPr>
              <w:tabs>
                <w:tab w:val="left" w:pos="2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- численность населения на начало отчётного года, согласно данным Территориального органа Федеральной службы государственной статистики по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«Развитие и поддержка музейного дела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посещений музея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7131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Показатель согласно данным формы федерального статистического наблюдения «Сведения о деятельности музея» 8-НК «количество выставок в отчетном году»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выставочных проектов в течение года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  <w:vMerge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проведенных музейных экскурсий, выставок, лекций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  <w:vMerge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94AE7" w:rsidRPr="003E0365" w:rsidTr="000111BC">
        <w:tc>
          <w:tcPr>
            <w:tcW w:w="814" w:type="dxa"/>
            <w:vMerge w:val="restart"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14255" w:type="dxa"/>
            <w:gridSpan w:val="3"/>
          </w:tcPr>
          <w:p w:rsidR="00B94AE7" w:rsidRPr="003E0365" w:rsidRDefault="00B94AE7" w:rsidP="004E4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</w:tr>
      <w:tr w:rsidR="00B94AE7" w:rsidRPr="003E0365" w:rsidTr="000111BC">
        <w:tc>
          <w:tcPr>
            <w:tcW w:w="814" w:type="dxa"/>
            <w:vMerge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Поступления в фонды библиотек города Вятские Поляны за счет средств государственной поддержки</w:t>
            </w:r>
          </w:p>
        </w:tc>
        <w:tc>
          <w:tcPr>
            <w:tcW w:w="161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Акт приема книг в фонд библиотеки</w:t>
            </w:r>
          </w:p>
        </w:tc>
      </w:tr>
      <w:tr w:rsidR="00B94AE7" w:rsidRPr="003E0365" w:rsidTr="000111BC">
        <w:tc>
          <w:tcPr>
            <w:tcW w:w="814" w:type="dxa"/>
            <w:vMerge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617" w:type="dxa"/>
          </w:tcPr>
          <w:p w:rsidR="00B94AE7" w:rsidRPr="003E0365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</w:p>
        </w:tc>
        <w:tc>
          <w:tcPr>
            <w:tcW w:w="7131" w:type="dxa"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I=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./БЗ*100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 – увеличение количества посещений организации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культуры по отношению к уровню 2017 года.</w:t>
            </w:r>
          </w:p>
          <w:p w:rsidR="00B94AE7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т.г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.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количества посещений организации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культуры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</w:t>
            </w:r>
          </w:p>
          <w:p w:rsidR="00B94AE7" w:rsidRPr="003E0365" w:rsidRDefault="00B94AE7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БЗ – количества посещений организации культуры в 2017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формы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федерального статистического наблюдения.</w:t>
            </w:r>
          </w:p>
        </w:tc>
      </w:tr>
      <w:tr w:rsidR="00B94AE7" w:rsidRPr="003E0365" w:rsidTr="000111BC">
        <w:tc>
          <w:tcPr>
            <w:tcW w:w="814" w:type="dxa"/>
            <w:vMerge/>
          </w:tcPr>
          <w:p w:rsidR="00B94AE7" w:rsidRPr="003E0365" w:rsidRDefault="00B94AE7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B94AE7" w:rsidRPr="00B94AE7" w:rsidRDefault="00B94AE7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4AE7">
              <w:rPr>
                <w:rFonts w:ascii="Times New Roman" w:hAnsi="Times New Roman"/>
                <w:sz w:val="26"/>
                <w:szCs w:val="26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1617" w:type="dxa"/>
          </w:tcPr>
          <w:p w:rsidR="00B94AE7" w:rsidRPr="003E0365" w:rsidRDefault="00B94AE7" w:rsidP="00B94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B94AE7" w:rsidRPr="003E0365" w:rsidRDefault="00CF17A8" w:rsidP="00CF17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</w:rPr>
              <w:t>По данным Министерства Культуры Кировской области</w:t>
            </w:r>
          </w:p>
        </w:tc>
      </w:tr>
      <w:tr w:rsidR="00CF17A8" w:rsidRPr="003E0365" w:rsidTr="005D6E9E">
        <w:tc>
          <w:tcPr>
            <w:tcW w:w="814" w:type="dxa"/>
            <w:vMerge w:val="restart"/>
          </w:tcPr>
          <w:p w:rsidR="00CF17A8" w:rsidRPr="003E0365" w:rsidRDefault="00CF17A8" w:rsidP="005D6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14255" w:type="dxa"/>
            <w:gridSpan w:val="3"/>
          </w:tcPr>
          <w:p w:rsidR="00CF17A8" w:rsidRPr="004E4A4B" w:rsidRDefault="00CF17A8" w:rsidP="005D6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4A4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Отдельное мероприятие </w:t>
            </w:r>
            <w:r w:rsidRPr="0040024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00243">
              <w:rPr>
                <w:rFonts w:ascii="Times New Roman" w:hAnsi="Times New Roman"/>
                <w:b/>
                <w:sz w:val="24"/>
                <w:szCs w:val="24"/>
              </w:rPr>
              <w:t>Цифровизация</w:t>
            </w:r>
            <w:proofErr w:type="spellEnd"/>
            <w:r w:rsidRPr="00400243">
              <w:rPr>
                <w:rFonts w:ascii="Times New Roman" w:hAnsi="Times New Roman"/>
                <w:b/>
                <w:sz w:val="24"/>
                <w:szCs w:val="24"/>
              </w:rPr>
              <w:t xml:space="preserve"> услуг и формирование информационного пространства в учреждениях культуры</w:t>
            </w:r>
            <w:r w:rsidRPr="0040024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F17A8" w:rsidRPr="003E0365" w:rsidTr="005D6E9E">
        <w:tc>
          <w:tcPr>
            <w:tcW w:w="814" w:type="dxa"/>
            <w:vMerge/>
          </w:tcPr>
          <w:p w:rsidR="00CF17A8" w:rsidRPr="003E0365" w:rsidRDefault="00CF17A8" w:rsidP="005D6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CF17A8" w:rsidRPr="00400243" w:rsidRDefault="00CF17A8" w:rsidP="005D6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Количество созданных виртуальных концертных залов в </w:t>
            </w:r>
            <w:proofErr w:type="gramStart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г</w:t>
            </w:r>
            <w:proofErr w:type="gramEnd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. Вятские Поляны</w:t>
            </w:r>
          </w:p>
          <w:p w:rsidR="00CF17A8" w:rsidRPr="00400243" w:rsidRDefault="00CF17A8" w:rsidP="005D6E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17" w:type="dxa"/>
          </w:tcPr>
          <w:p w:rsidR="00CF17A8" w:rsidRPr="00400243" w:rsidRDefault="00CF17A8" w:rsidP="005D6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024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CF17A8" w:rsidRPr="00400243" w:rsidRDefault="00CF17A8" w:rsidP="005D6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Значение показателя определяется согласно данным отчетности Управления социальной политики администрации </w:t>
            </w:r>
            <w:proofErr w:type="gramStart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г</w:t>
            </w:r>
            <w:proofErr w:type="gramEnd"/>
            <w:r w:rsidRPr="00400243">
              <w:rPr>
                <w:rFonts w:ascii="Times New Roman" w:eastAsiaTheme="minorHAnsi" w:hAnsi="Times New Roman" w:cs="Times New Roman"/>
                <w:sz w:val="26"/>
                <w:szCs w:val="26"/>
              </w:rPr>
              <w:t>. Вятские Поляны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CF17A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объектов культурного наследия, в отношении которых осуществлены плановые мероприятия по контролю их состояния, в общем числе объектов культурного наследия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данным Управления социальной политики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CF17A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b/>
                <w:sz w:val="26"/>
                <w:szCs w:val="26"/>
              </w:rPr>
              <w:t xml:space="preserve">Отдельное мероприятие 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DA2C5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DA2C51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/>
                <w:sz w:val="26"/>
                <w:szCs w:val="26"/>
              </w:rPr>
              <w:t>Количество учреждений культуры, в отношении которых выполнены работы (оказаны услуги, поставлены товары)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Соглашением с Министерством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Подпрограмма «Искусство»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Средняя численность зрителей на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мероприятиях учреждений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в расчете на 1 тыс. человек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человек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ср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P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x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1000, 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lastRenderedPageBreak/>
              <w:t>Ch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пкл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общее количество посещений организаций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в отчетном году. Источниками информации являются данные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 (тыс. человек),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P – численность населения на начало отчетного года согласно данным Территориального органа Федеральной службы государственной статистики по Кировской области (тыс. человек);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мероприятий с участием национальных коллективов из общего числа, проводимых в городе мероприятий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3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= 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/ 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где: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мн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с участием национальных коллективов в отчетном году,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годового отчета Учреждений;</w:t>
            </w:r>
          </w:p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количество мероприятий в отчетном году 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  <w:shd w:val="clear" w:color="auto" w:fill="auto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реализованных областных, межрегиональных и всероссийских социально-культурных проектов в общем количестве планируемых мероприятий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Процентов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Определяется как отношение реализованных областных, межрегиональных и всероссийских социально-культурных проектов, в том числе по поручению Правительства Кировской области, от общего количества запланированных мероприятий, в том числе по поручению Правительства Кировской области. Источником информации является ведомственная отчетность министерства культуры Кировской области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Организация культурного досуга на базе учреждений культуры</w:t>
            </w:r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города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бесплатных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кинопоказов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(30-40 мест) для людей с нарушением слуха и зрения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 xml:space="preserve">определяется по данным годовых отчетов учреждений культуры, осуществляющих услугу </w:t>
            </w:r>
            <w:proofErr w:type="spellStart"/>
            <w:r w:rsidRPr="003E0365">
              <w:rPr>
                <w:rFonts w:ascii="Times New Roman" w:eastAsia="Calibri" w:hAnsi="Times New Roman" w:cs="Times New Roman"/>
                <w:spacing w:val="-4"/>
                <w:sz w:val="26"/>
                <w:szCs w:val="26"/>
                <w:lang w:eastAsia="ru-RU"/>
              </w:rPr>
              <w:t>кинопоказа</w:t>
            </w:r>
            <w:proofErr w:type="spellEnd"/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участников художественной самодеятельности в национальных коллектива города</w:t>
            </w:r>
            <w:proofErr w:type="gramEnd"/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определяется </w:t>
            </w:r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pacing w:val="-1"/>
                <w:sz w:val="26"/>
                <w:szCs w:val="26"/>
                <w:lang w:eastAsia="ru-RU"/>
              </w:rPr>
              <w:t xml:space="preserve"> типа системы Минкультуры России»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клубных формирований, в том числе для детей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Согласно данным формы федерального статистического наблюдения «Свод годовых сведений об учреждениях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 системы Минкультуры России», утвержденной Приказом Росстата «Об утверждении формы» от 30.12.2015  № 671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Участие во всероссийских, областных, межрегиональных смотрах, конкурсах, фестивалях, праздниках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Согласно данным сводного отчета о деятельности учреждений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типа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«Дополнительное образование детей в сфере культуры в городе Вятские Поляны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профессиональных конкурсов, фестивалей, выставок, в которых приняли участие учащиеся детских школ искусств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Согласно сведениям Паспорта культурной жизни города Вятские Поляны за отчетный год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Сохранность контингента в учреждении дополнительного образования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Человек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объемом муниципального задания на оказание услуг по реализации дополнительных общеобразовательных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предпрофессиональных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программ, установленным постановлением администрации города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14255" w:type="dxa"/>
            <w:gridSpan w:val="3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Отдельное мероприятие «Обеспечение развития и укрепления </w:t>
            </w:r>
            <w:proofErr w:type="gramStart"/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материально-технической</w:t>
            </w:r>
            <w:proofErr w:type="gramEnd"/>
          </w:p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базы муниципальных домов культуры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Средняя численность участников клубных формирований в расчете на одну тысячу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человек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Человек 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=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/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*1000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где: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lastRenderedPageBreak/>
              <w:t>I</w:t>
            </w:r>
            <w:proofErr w:type="spellStart"/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кф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-число участников клубных формирований  (человек);</w:t>
            </w:r>
          </w:p>
          <w:p w:rsidR="004E4A4B" w:rsidRPr="003E0365" w:rsidRDefault="004E4A4B" w:rsidP="000111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lang w:val="en-US" w:eastAsia="ru-RU"/>
              </w:rPr>
              <w:t>I</w:t>
            </w:r>
            <w:r w:rsidRPr="003E0365">
              <w:rPr>
                <w:rFonts w:ascii="Times New Roman" w:hAnsi="Times New Roman" w:cs="Times New Roman"/>
                <w:iCs/>
                <w:sz w:val="26"/>
                <w:szCs w:val="26"/>
                <w:vertAlign w:val="subscript"/>
                <w:lang w:eastAsia="ru-RU"/>
              </w:rPr>
              <w:t>нас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среднегодовая численность населения городского округа (муниципального района) (человек).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«Общегородские мероприятия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проведения общегородских культурно-массовых мероприятий, театрализованных праздников, фестивалей, конкурсов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объемом муниципального задания на проведение работ по подготовке и проведению культурно-массовых мероприятий, установленным постановлением администрации города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«Социальные мероприятия в городе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мероприятий,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направленных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 социальную адаптацию инвалидов и граждан пожилого возраста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Единиц 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мероприятий для граждан пожилого возраста и лиц с ограниченными возможностями здоровья, по данным отчета городского Совета  ветеранов и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Вятскополянской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районной организации общественной организации «Кировская областная организация Всероссийского общества инвалидов»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«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Количество оказанных </w:t>
            </w:r>
            <w:proofErr w:type="spell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туристко</w:t>
            </w:r>
            <w:proofErr w:type="spell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-и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нформационных услуг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соответствии с отчетом МБУК «Вятскополянский исторический музей»</w:t>
            </w:r>
          </w:p>
        </w:tc>
      </w:tr>
      <w:tr w:rsidR="004E4A4B" w:rsidRPr="003E0365" w:rsidTr="000111BC">
        <w:tc>
          <w:tcPr>
            <w:tcW w:w="814" w:type="dxa"/>
            <w:vMerge w:val="restart"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255" w:type="dxa"/>
            <w:gridSpan w:val="3"/>
          </w:tcPr>
          <w:p w:rsidR="004E4A4B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Отдельное мероприятие  «Деятельность Управления социальной политики администрации города Вятские Поляны»</w:t>
            </w:r>
          </w:p>
        </w:tc>
      </w:tr>
      <w:tr w:rsidR="004E4A4B" w:rsidRPr="003E0365" w:rsidTr="000111BC">
        <w:tc>
          <w:tcPr>
            <w:tcW w:w="814" w:type="dxa"/>
            <w:vMerge/>
          </w:tcPr>
          <w:p w:rsidR="004E4A4B" w:rsidRPr="003E0365" w:rsidRDefault="004E4A4B" w:rsidP="00011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0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Объем средств направленных на проведение независимой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оценки качества условий оказания услуг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сфере культуры</w:t>
            </w:r>
          </w:p>
        </w:tc>
        <w:tc>
          <w:tcPr>
            <w:tcW w:w="1617" w:type="dxa"/>
          </w:tcPr>
          <w:p w:rsidR="004E4A4B" w:rsidRPr="003E0365" w:rsidRDefault="004E4A4B" w:rsidP="000111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  <w:tc>
          <w:tcPr>
            <w:tcW w:w="7131" w:type="dxa"/>
          </w:tcPr>
          <w:p w:rsidR="004E4A4B" w:rsidRPr="003E0365" w:rsidRDefault="004E4A4B" w:rsidP="000111BC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 соответствии с данными бухгалтерской отчетности «Отчет об исполнении бюджета» предоставляемый МКУ «Центр комплексной поддержки учреждений подведомственных Управлению социальной политики </w:t>
            </w:r>
            <w:proofErr w:type="gramStart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E036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Вятские Поляны» </w:t>
            </w:r>
          </w:p>
        </w:tc>
      </w:tr>
    </w:tbl>
    <w:p w:rsidR="00A13457" w:rsidRDefault="00A13457"/>
    <w:p w:rsidR="003D7470" w:rsidRDefault="003D7470" w:rsidP="003D7470">
      <w:pPr>
        <w:jc w:val="center"/>
      </w:pPr>
      <w:r>
        <w:t>________________________</w:t>
      </w:r>
    </w:p>
    <w:sectPr w:rsidR="003D7470" w:rsidSect="000F1A41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A94" w:rsidRDefault="00217A94" w:rsidP="000F1A41">
      <w:pPr>
        <w:spacing w:after="0" w:line="240" w:lineRule="auto"/>
      </w:pPr>
      <w:r>
        <w:separator/>
      </w:r>
    </w:p>
  </w:endnote>
  <w:endnote w:type="continuationSeparator" w:id="0">
    <w:p w:rsidR="00217A94" w:rsidRDefault="00217A94" w:rsidP="000F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A94" w:rsidRDefault="00217A94" w:rsidP="000F1A41">
      <w:pPr>
        <w:spacing w:after="0" w:line="240" w:lineRule="auto"/>
      </w:pPr>
      <w:r>
        <w:separator/>
      </w:r>
    </w:p>
  </w:footnote>
  <w:footnote w:type="continuationSeparator" w:id="0">
    <w:p w:rsidR="00217A94" w:rsidRDefault="00217A94" w:rsidP="000F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4338125"/>
      <w:docPartObj>
        <w:docPartGallery w:val="Page Numbers (Top of Page)"/>
        <w:docPartUnique/>
      </w:docPartObj>
    </w:sdtPr>
    <w:sdtContent>
      <w:p w:rsidR="000F1A41" w:rsidRDefault="00533FA9">
        <w:pPr>
          <w:pStyle w:val="a3"/>
          <w:jc w:val="center"/>
        </w:pPr>
        <w:r>
          <w:fldChar w:fldCharType="begin"/>
        </w:r>
        <w:r w:rsidR="000F1A41">
          <w:instrText>PAGE   \* MERGEFORMAT</w:instrText>
        </w:r>
        <w:r>
          <w:fldChar w:fldCharType="separate"/>
        </w:r>
        <w:r w:rsidR="00066378">
          <w:rPr>
            <w:noProof/>
          </w:rPr>
          <w:t>9</w:t>
        </w:r>
        <w:r>
          <w:fldChar w:fldCharType="end"/>
        </w:r>
      </w:p>
    </w:sdtContent>
  </w:sdt>
  <w:p w:rsidR="000F1A41" w:rsidRDefault="000F1A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A41"/>
    <w:rsid w:val="00046CDD"/>
    <w:rsid w:val="00066378"/>
    <w:rsid w:val="00081265"/>
    <w:rsid w:val="000A51F4"/>
    <w:rsid w:val="000B124F"/>
    <w:rsid w:val="000F1A41"/>
    <w:rsid w:val="00126BB7"/>
    <w:rsid w:val="00197378"/>
    <w:rsid w:val="001B6CF2"/>
    <w:rsid w:val="001C2462"/>
    <w:rsid w:val="001E05B5"/>
    <w:rsid w:val="00201F6A"/>
    <w:rsid w:val="00217A94"/>
    <w:rsid w:val="00241058"/>
    <w:rsid w:val="0027329D"/>
    <w:rsid w:val="002B2DDB"/>
    <w:rsid w:val="00326873"/>
    <w:rsid w:val="00345F02"/>
    <w:rsid w:val="0035372C"/>
    <w:rsid w:val="003D7470"/>
    <w:rsid w:val="003F7215"/>
    <w:rsid w:val="00400243"/>
    <w:rsid w:val="004A58A2"/>
    <w:rsid w:val="004E4A4B"/>
    <w:rsid w:val="004F457B"/>
    <w:rsid w:val="00500C7F"/>
    <w:rsid w:val="00505E6D"/>
    <w:rsid w:val="00522D2C"/>
    <w:rsid w:val="00533FA9"/>
    <w:rsid w:val="00593B64"/>
    <w:rsid w:val="005A2656"/>
    <w:rsid w:val="006B22BB"/>
    <w:rsid w:val="006D6551"/>
    <w:rsid w:val="007317F2"/>
    <w:rsid w:val="00760AD4"/>
    <w:rsid w:val="00777A73"/>
    <w:rsid w:val="007C7CF9"/>
    <w:rsid w:val="00811F5A"/>
    <w:rsid w:val="0094564B"/>
    <w:rsid w:val="00962BB9"/>
    <w:rsid w:val="00970CA2"/>
    <w:rsid w:val="00A13457"/>
    <w:rsid w:val="00A90A8D"/>
    <w:rsid w:val="00B11D6D"/>
    <w:rsid w:val="00B94AE7"/>
    <w:rsid w:val="00BC443C"/>
    <w:rsid w:val="00BC55CE"/>
    <w:rsid w:val="00C12670"/>
    <w:rsid w:val="00C32133"/>
    <w:rsid w:val="00CD1514"/>
    <w:rsid w:val="00CF17A8"/>
    <w:rsid w:val="00D37ED5"/>
    <w:rsid w:val="00E079DC"/>
    <w:rsid w:val="00E8067F"/>
    <w:rsid w:val="00EC1A8A"/>
    <w:rsid w:val="00EC584E"/>
    <w:rsid w:val="00EE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A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A41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0F1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A41"/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505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E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</dc:creator>
  <cp:lastModifiedBy>User</cp:lastModifiedBy>
  <cp:revision>2</cp:revision>
  <cp:lastPrinted>2023-04-27T10:35:00Z</cp:lastPrinted>
  <dcterms:created xsi:type="dcterms:W3CDTF">2023-04-27T10:36:00Z</dcterms:created>
  <dcterms:modified xsi:type="dcterms:W3CDTF">2023-04-27T10:36:00Z</dcterms:modified>
</cp:coreProperties>
</file>