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3" w:rsidRDefault="001B72D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5.5pt">
            <v:imagedata r:id="rId8" o:title=""/>
          </v:shape>
        </w:pict>
      </w:r>
    </w:p>
    <w:p w:rsidR="00D77773" w:rsidRDefault="00D77773">
      <w:pPr>
        <w:pStyle w:val="1"/>
        <w:rPr>
          <w:b w:val="0"/>
          <w:bCs w:val="0"/>
          <w:sz w:val="24"/>
          <w:szCs w:val="24"/>
        </w:rPr>
      </w:pPr>
    </w:p>
    <w:p w:rsidR="00D77773" w:rsidRDefault="00D7777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77773" w:rsidRDefault="00D777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77773" w:rsidRDefault="00D77773">
      <w:pPr>
        <w:jc w:val="center"/>
        <w:rPr>
          <w:b/>
          <w:bCs/>
          <w:sz w:val="32"/>
        </w:rPr>
      </w:pPr>
    </w:p>
    <w:p w:rsidR="0064104C" w:rsidRPr="00950888" w:rsidRDefault="00D77773" w:rsidP="00950888">
      <w:pPr>
        <w:jc w:val="center"/>
        <w:rPr>
          <w:b/>
          <w:bCs/>
          <w:sz w:val="32"/>
          <w:szCs w:val="32"/>
        </w:rPr>
      </w:pPr>
      <w:r w:rsidRPr="00C65910">
        <w:rPr>
          <w:b/>
          <w:bCs/>
          <w:sz w:val="32"/>
          <w:szCs w:val="32"/>
        </w:rPr>
        <w:t>ПОСТАНОВЛЕНИЕ</w:t>
      </w:r>
    </w:p>
    <w:p w:rsidR="00F75E6A" w:rsidRPr="00950888" w:rsidRDefault="00F75E6A">
      <w:pPr>
        <w:jc w:val="center"/>
        <w:rPr>
          <w:b/>
          <w:bCs/>
          <w:sz w:val="36"/>
          <w:szCs w:val="36"/>
        </w:rPr>
      </w:pPr>
    </w:p>
    <w:tbl>
      <w:tblPr>
        <w:tblW w:w="957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7"/>
        <w:gridCol w:w="5173"/>
        <w:gridCol w:w="567"/>
        <w:gridCol w:w="1777"/>
      </w:tblGrid>
      <w:tr w:rsidR="00C24FEF" w:rsidRPr="006A4D90" w:rsidTr="00A72B0D">
        <w:tc>
          <w:tcPr>
            <w:tcW w:w="2057" w:type="dxa"/>
            <w:tcBorders>
              <w:bottom w:val="single" w:sz="4" w:space="0" w:color="auto"/>
            </w:tcBorders>
          </w:tcPr>
          <w:p w:rsidR="00C24FEF" w:rsidRPr="00AB584A" w:rsidRDefault="001B72DA" w:rsidP="001B72DA">
            <w:pPr>
              <w:pStyle w:val="af3"/>
              <w:jc w:val="center"/>
            </w:pPr>
            <w:r>
              <w:t>08.07.2020</w:t>
            </w:r>
          </w:p>
        </w:tc>
        <w:tc>
          <w:tcPr>
            <w:tcW w:w="5173" w:type="dxa"/>
          </w:tcPr>
          <w:p w:rsidR="00C24FEF" w:rsidRPr="00AB584A" w:rsidRDefault="00C24FEF" w:rsidP="00A72B0D">
            <w:pPr>
              <w:pStyle w:val="af3"/>
              <w:rPr>
                <w:position w:val="-6"/>
                <w:u w:val="single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24FEF" w:rsidRPr="00AB584A" w:rsidRDefault="00C24FEF" w:rsidP="00A72B0D">
            <w:pPr>
              <w:pStyle w:val="af3"/>
            </w:pPr>
            <w:r w:rsidRPr="00AB584A">
              <w:rPr>
                <w:position w:val="-6"/>
              </w:rPr>
              <w:t>№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C24FEF" w:rsidRPr="00AB584A" w:rsidRDefault="001B72DA" w:rsidP="001B72DA">
            <w:pPr>
              <w:pStyle w:val="af3"/>
              <w:jc w:val="center"/>
            </w:pPr>
            <w:r>
              <w:t>832</w:t>
            </w:r>
          </w:p>
        </w:tc>
      </w:tr>
      <w:tr w:rsidR="00C24FEF" w:rsidRPr="00AE36A8" w:rsidTr="00A72B0D">
        <w:tc>
          <w:tcPr>
            <w:tcW w:w="9574" w:type="dxa"/>
            <w:gridSpan w:val="4"/>
          </w:tcPr>
          <w:p w:rsidR="00C24FEF" w:rsidRPr="00AE36A8" w:rsidRDefault="00C24FEF" w:rsidP="00A72B0D">
            <w:pPr>
              <w:pStyle w:val="af3"/>
              <w:jc w:val="center"/>
            </w:pPr>
            <w:r>
              <w:t>г. Вятские Поляны</w:t>
            </w:r>
          </w:p>
        </w:tc>
      </w:tr>
    </w:tbl>
    <w:p w:rsidR="006F23A2" w:rsidRDefault="006F23A2">
      <w:pPr>
        <w:jc w:val="center"/>
        <w:rPr>
          <w:sz w:val="28"/>
          <w:szCs w:val="28"/>
        </w:rPr>
      </w:pPr>
    </w:p>
    <w:p w:rsidR="00501D0C" w:rsidRDefault="00501D0C">
      <w:pPr>
        <w:jc w:val="center"/>
        <w:rPr>
          <w:sz w:val="28"/>
          <w:szCs w:val="28"/>
        </w:rPr>
      </w:pPr>
    </w:p>
    <w:p w:rsidR="005B1CAA" w:rsidRDefault="00BE035B" w:rsidP="00524320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</w:t>
      </w:r>
      <w:r w:rsidR="00791FB3">
        <w:rPr>
          <w:b/>
          <w:sz w:val="28"/>
        </w:rPr>
        <w:t xml:space="preserve">и утверждении </w:t>
      </w:r>
      <w:r w:rsidR="002A79C9">
        <w:rPr>
          <w:b/>
          <w:sz w:val="28"/>
        </w:rPr>
        <w:t>изменения</w:t>
      </w:r>
      <w:r>
        <w:rPr>
          <w:b/>
          <w:sz w:val="28"/>
        </w:rPr>
        <w:t xml:space="preserve"> в постановление </w:t>
      </w:r>
      <w:r w:rsidR="00791FB3">
        <w:rPr>
          <w:b/>
          <w:sz w:val="28"/>
        </w:rPr>
        <w:t>администрации города Вятские Поляны от 30.01.2018 № 177</w:t>
      </w:r>
    </w:p>
    <w:p w:rsidR="00791FB3" w:rsidRDefault="00791FB3" w:rsidP="00524320">
      <w:pPr>
        <w:jc w:val="center"/>
        <w:rPr>
          <w:b/>
          <w:color w:val="000000"/>
          <w:sz w:val="28"/>
          <w:szCs w:val="28"/>
        </w:rPr>
      </w:pPr>
    </w:p>
    <w:p w:rsidR="0067561D" w:rsidRPr="006F23A2" w:rsidRDefault="0067561D" w:rsidP="006F23A2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791FB3" w:rsidRDefault="00D74759" w:rsidP="00791F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</w:t>
      </w:r>
      <w:r w:rsidR="006411EA">
        <w:rPr>
          <w:sz w:val="28"/>
          <w:szCs w:val="28"/>
        </w:rPr>
        <w:t>а</w:t>
      </w:r>
      <w:r w:rsidR="00791FB3">
        <w:rPr>
          <w:sz w:val="28"/>
          <w:szCs w:val="28"/>
        </w:rPr>
        <w:t>дминистрация города Вятские Поляны ПОСТАНОВЛЯЕТ:</w:t>
      </w:r>
    </w:p>
    <w:p w:rsidR="00791FB3" w:rsidRDefault="00562F28" w:rsidP="00791F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4759">
        <w:rPr>
          <w:sz w:val="28"/>
          <w:szCs w:val="28"/>
        </w:rPr>
        <w:t xml:space="preserve">Внести </w:t>
      </w:r>
      <w:r w:rsidR="00AC1EA6">
        <w:rPr>
          <w:sz w:val="28"/>
          <w:szCs w:val="28"/>
        </w:rPr>
        <w:t>изменение</w:t>
      </w:r>
      <w:r w:rsidR="00D74759">
        <w:rPr>
          <w:sz w:val="28"/>
          <w:szCs w:val="28"/>
        </w:rPr>
        <w:t xml:space="preserve"> в постановление администрации города Вятские Поляны от 30.01.2018 № 177 «Об утверждении Порядка предоставления служебных жилых помещений муниципального специализированного жилищного фонда»</w:t>
      </w:r>
      <w:r w:rsidR="002A79C9">
        <w:rPr>
          <w:sz w:val="28"/>
          <w:szCs w:val="28"/>
        </w:rPr>
        <w:t xml:space="preserve"> (с изменениями, внесенными постановлениями администрации города Вятские Поляны от 24.10.2019 № 1464)</w:t>
      </w:r>
      <w:r w:rsidR="00D74759">
        <w:rPr>
          <w:sz w:val="28"/>
          <w:szCs w:val="28"/>
        </w:rPr>
        <w:t xml:space="preserve">, утвердив состав комиссии по предоставлению служебных помещений муниципального специализированного жилищного фонда в </w:t>
      </w:r>
      <w:r w:rsidR="00AC1EA6">
        <w:rPr>
          <w:sz w:val="28"/>
          <w:szCs w:val="28"/>
        </w:rPr>
        <w:t xml:space="preserve">новой </w:t>
      </w:r>
      <w:r w:rsidR="00D74759">
        <w:rPr>
          <w:sz w:val="28"/>
          <w:szCs w:val="28"/>
        </w:rPr>
        <w:t>редакции согласно приложению.</w:t>
      </w:r>
    </w:p>
    <w:p w:rsidR="00562F28" w:rsidRPr="0090408C" w:rsidRDefault="00562F28" w:rsidP="00562F2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</w:t>
      </w:r>
      <w:r w:rsidRPr="0090408C">
        <w:rPr>
          <w:sz w:val="28"/>
          <w:szCs w:val="28"/>
        </w:rPr>
        <w:t>азместить настоящее постановление на официальном сайте администрации города Вятские Поляны в сети «Интернет».</w:t>
      </w:r>
    </w:p>
    <w:p w:rsidR="00562F28" w:rsidRPr="0090408C" w:rsidRDefault="00562F28" w:rsidP="00562F28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 xml:space="preserve">3. </w:t>
      </w:r>
      <w:r w:rsidRPr="0090408C">
        <w:rPr>
          <w:color w:val="2D2D2D"/>
          <w:spacing w:val="2"/>
          <w:sz w:val="28"/>
          <w:szCs w:val="28"/>
        </w:rPr>
        <w:t xml:space="preserve">Контроль за исполнением </w:t>
      </w:r>
      <w:r>
        <w:rPr>
          <w:color w:val="2D2D2D"/>
          <w:spacing w:val="2"/>
          <w:sz w:val="28"/>
          <w:szCs w:val="28"/>
        </w:rPr>
        <w:t>настоящего</w:t>
      </w:r>
      <w:r w:rsidRPr="0090408C">
        <w:rPr>
          <w:color w:val="2D2D2D"/>
          <w:spacing w:val="2"/>
          <w:sz w:val="28"/>
          <w:szCs w:val="28"/>
        </w:rPr>
        <w:t xml:space="preserve"> постановления возложить на </w:t>
      </w:r>
      <w:r>
        <w:rPr>
          <w:color w:val="2D2D2D"/>
          <w:spacing w:val="2"/>
          <w:sz w:val="28"/>
          <w:szCs w:val="28"/>
        </w:rPr>
        <w:t xml:space="preserve">первого </w:t>
      </w:r>
      <w:r w:rsidRPr="0090408C">
        <w:rPr>
          <w:color w:val="2D2D2D"/>
          <w:spacing w:val="2"/>
          <w:sz w:val="28"/>
          <w:szCs w:val="28"/>
        </w:rPr>
        <w:t xml:space="preserve">заместителя главы администрации города </w:t>
      </w:r>
      <w:r>
        <w:rPr>
          <w:color w:val="2D2D2D"/>
          <w:spacing w:val="2"/>
          <w:sz w:val="28"/>
          <w:szCs w:val="28"/>
        </w:rPr>
        <w:t>Солодянкина А.П.</w:t>
      </w:r>
    </w:p>
    <w:p w:rsidR="00874994" w:rsidRDefault="00874994" w:rsidP="00185E22">
      <w:pPr>
        <w:shd w:val="clear" w:color="auto" w:fill="FFFFFF"/>
        <w:tabs>
          <w:tab w:val="left" w:pos="994"/>
        </w:tabs>
        <w:ind w:right="-34"/>
        <w:jc w:val="both"/>
        <w:rPr>
          <w:color w:val="000000"/>
          <w:sz w:val="28"/>
          <w:szCs w:val="28"/>
        </w:rPr>
      </w:pPr>
    </w:p>
    <w:p w:rsidR="00791FB3" w:rsidRDefault="00791FB3" w:rsidP="00185E22">
      <w:pPr>
        <w:shd w:val="clear" w:color="auto" w:fill="FFFFFF"/>
        <w:tabs>
          <w:tab w:val="left" w:pos="994"/>
        </w:tabs>
        <w:ind w:right="-34"/>
        <w:jc w:val="both"/>
        <w:rPr>
          <w:color w:val="000000"/>
          <w:sz w:val="28"/>
          <w:szCs w:val="28"/>
        </w:rPr>
      </w:pPr>
    </w:p>
    <w:p w:rsidR="001B72DA" w:rsidRDefault="001B72DA" w:rsidP="00185E22">
      <w:pPr>
        <w:shd w:val="clear" w:color="auto" w:fill="FFFFFF"/>
        <w:tabs>
          <w:tab w:val="left" w:pos="994"/>
        </w:tabs>
        <w:ind w:right="-34"/>
        <w:jc w:val="both"/>
        <w:rPr>
          <w:color w:val="000000"/>
          <w:sz w:val="28"/>
          <w:szCs w:val="28"/>
        </w:rPr>
      </w:pPr>
    </w:p>
    <w:p w:rsidR="001B72DA" w:rsidRDefault="002A79C9" w:rsidP="00C6356D">
      <w:pPr>
        <w:shd w:val="clear" w:color="auto" w:fill="FFFFFF"/>
        <w:tabs>
          <w:tab w:val="left" w:pos="994"/>
          <w:tab w:val="left" w:pos="6663"/>
          <w:tab w:val="left" w:pos="7655"/>
        </w:tabs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936B49">
        <w:rPr>
          <w:color w:val="000000"/>
          <w:sz w:val="28"/>
          <w:szCs w:val="28"/>
        </w:rPr>
        <w:t xml:space="preserve"> </w:t>
      </w:r>
      <w:r w:rsidR="00936B49" w:rsidRPr="00566633">
        <w:rPr>
          <w:color w:val="000000"/>
          <w:sz w:val="28"/>
          <w:szCs w:val="28"/>
        </w:rPr>
        <w:t>города</w:t>
      </w:r>
      <w:r w:rsidR="00936B49">
        <w:rPr>
          <w:color w:val="000000"/>
          <w:sz w:val="28"/>
          <w:szCs w:val="28"/>
        </w:rPr>
        <w:t xml:space="preserve"> Вятские Поляны                </w:t>
      </w:r>
      <w:r>
        <w:rPr>
          <w:color w:val="000000"/>
          <w:sz w:val="28"/>
          <w:szCs w:val="28"/>
        </w:rPr>
        <w:t xml:space="preserve">  </w:t>
      </w:r>
      <w:r w:rsidR="009349A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</w:t>
      </w:r>
      <w:r w:rsidR="00C6356D">
        <w:rPr>
          <w:color w:val="000000"/>
          <w:sz w:val="28"/>
          <w:szCs w:val="28"/>
        </w:rPr>
        <w:t xml:space="preserve">       </w:t>
      </w:r>
      <w:r w:rsidR="00936B49">
        <w:rPr>
          <w:color w:val="000000"/>
          <w:sz w:val="28"/>
          <w:szCs w:val="28"/>
        </w:rPr>
        <w:t xml:space="preserve">    </w:t>
      </w:r>
      <w:r w:rsidR="00791FB3">
        <w:rPr>
          <w:color w:val="000000"/>
          <w:sz w:val="28"/>
          <w:szCs w:val="28"/>
        </w:rPr>
        <w:t xml:space="preserve"> </w:t>
      </w:r>
      <w:r w:rsidR="00562F28">
        <w:rPr>
          <w:color w:val="000000"/>
          <w:sz w:val="28"/>
          <w:szCs w:val="28"/>
        </w:rPr>
        <w:t xml:space="preserve">  </w:t>
      </w:r>
      <w:r w:rsidR="00791FB3">
        <w:rPr>
          <w:color w:val="000000"/>
          <w:sz w:val="28"/>
          <w:szCs w:val="28"/>
        </w:rPr>
        <w:t xml:space="preserve">          </w:t>
      </w:r>
      <w:r w:rsidR="009349AD">
        <w:rPr>
          <w:color w:val="000000"/>
          <w:sz w:val="28"/>
          <w:szCs w:val="28"/>
        </w:rPr>
        <w:t xml:space="preserve">    </w:t>
      </w:r>
    </w:p>
    <w:p w:rsidR="00791FB3" w:rsidRDefault="001B72DA" w:rsidP="00C6356D">
      <w:pPr>
        <w:shd w:val="clear" w:color="auto" w:fill="FFFFFF"/>
        <w:tabs>
          <w:tab w:val="left" w:pos="994"/>
          <w:tab w:val="left" w:pos="6663"/>
          <w:tab w:val="left" w:pos="7655"/>
        </w:tabs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2A79C9">
        <w:rPr>
          <w:color w:val="000000"/>
          <w:sz w:val="28"/>
          <w:szCs w:val="28"/>
        </w:rPr>
        <w:t>В.А. Машкин</w:t>
      </w:r>
    </w:p>
    <w:p w:rsidR="00562F28" w:rsidRDefault="00562F28" w:rsidP="00936B49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p w:rsidR="00C6356D" w:rsidRDefault="00C6356D" w:rsidP="00936B49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  <w:sectPr w:rsidR="00C6356D" w:rsidSect="00103E11">
          <w:headerReference w:type="default" r:id="rId9"/>
          <w:headerReference w:type="first" r:id="rId10"/>
          <w:type w:val="continuous"/>
          <w:pgSz w:w="11906" w:h="16838" w:code="9"/>
          <w:pgMar w:top="1134" w:right="850" w:bottom="1134" w:left="1701" w:header="426" w:footer="0" w:gutter="0"/>
          <w:pgNumType w:start="0"/>
          <w:cols w:space="720"/>
          <w:titlePg/>
          <w:docGrid w:linePitch="326"/>
        </w:sectPr>
      </w:pPr>
    </w:p>
    <w:p w:rsidR="00936B49" w:rsidRDefault="00936B49" w:rsidP="00936B49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ПОДГОТОВЛЕНО</w:t>
      </w:r>
    </w:p>
    <w:p w:rsidR="00936B49" w:rsidRDefault="00936B49" w:rsidP="00936B49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tbl>
      <w:tblPr>
        <w:tblW w:w="9618" w:type="dxa"/>
        <w:tblInd w:w="-34" w:type="dxa"/>
        <w:tblLook w:val="04A0"/>
      </w:tblPr>
      <w:tblGrid>
        <w:gridCol w:w="4784"/>
        <w:gridCol w:w="1879"/>
        <w:gridCol w:w="2955"/>
      </w:tblGrid>
      <w:tr w:rsidR="00D74759" w:rsidRPr="00D74759" w:rsidTr="009349AD">
        <w:tc>
          <w:tcPr>
            <w:tcW w:w="4784" w:type="dxa"/>
          </w:tcPr>
          <w:p w:rsidR="00D74759" w:rsidRPr="00D74759" w:rsidRDefault="00D74759" w:rsidP="00D74759">
            <w:pPr>
              <w:tabs>
                <w:tab w:val="center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2B3AB3">
              <w:rPr>
                <w:color w:val="000000"/>
                <w:sz w:val="28"/>
                <w:szCs w:val="28"/>
              </w:rPr>
              <w:t>Юрисконсульт муниципального казенного учреждения «Центр комплексной поддержки учреждений подведомственных Управлению социальной политики города Вятские Поляны</w:t>
            </w:r>
          </w:p>
        </w:tc>
        <w:tc>
          <w:tcPr>
            <w:tcW w:w="1879" w:type="dxa"/>
            <w:vAlign w:val="bottom"/>
          </w:tcPr>
          <w:p w:rsidR="00D74759" w:rsidRDefault="00D74759" w:rsidP="00A72B0D">
            <w:pPr>
              <w:tabs>
                <w:tab w:val="left" w:pos="2444"/>
                <w:tab w:val="left" w:pos="4394"/>
              </w:tabs>
              <w:ind w:firstLine="2444"/>
              <w:rPr>
                <w:sz w:val="28"/>
                <w:szCs w:val="28"/>
              </w:rPr>
            </w:pPr>
          </w:p>
          <w:p w:rsidR="00D74759" w:rsidRDefault="00D74759" w:rsidP="00A72B0D">
            <w:pPr>
              <w:tabs>
                <w:tab w:val="left" w:pos="2444"/>
                <w:tab w:val="left" w:pos="4394"/>
              </w:tabs>
              <w:ind w:firstLine="2444"/>
              <w:rPr>
                <w:sz w:val="28"/>
                <w:szCs w:val="28"/>
              </w:rPr>
            </w:pPr>
          </w:p>
          <w:p w:rsidR="00D74759" w:rsidRPr="00D74759" w:rsidRDefault="00D74759" w:rsidP="00874994">
            <w:pPr>
              <w:tabs>
                <w:tab w:val="left" w:pos="2444"/>
                <w:tab w:val="left" w:pos="4394"/>
              </w:tabs>
              <w:rPr>
                <w:sz w:val="28"/>
                <w:szCs w:val="28"/>
              </w:rPr>
            </w:pPr>
          </w:p>
        </w:tc>
        <w:tc>
          <w:tcPr>
            <w:tcW w:w="2955" w:type="dxa"/>
            <w:vAlign w:val="bottom"/>
          </w:tcPr>
          <w:p w:rsidR="00D74759" w:rsidRPr="00D74759" w:rsidRDefault="00D74759" w:rsidP="009349AD">
            <w:pPr>
              <w:tabs>
                <w:tab w:val="left" w:pos="334"/>
                <w:tab w:val="left" w:pos="1066"/>
                <w:tab w:val="left" w:pos="2444"/>
                <w:tab w:val="left" w:pos="43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Никулина</w:t>
            </w:r>
          </w:p>
        </w:tc>
      </w:tr>
    </w:tbl>
    <w:p w:rsidR="00041C33" w:rsidRDefault="00041C33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1B72DA" w:rsidRDefault="001B72D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041C33" w:rsidRDefault="00041C33" w:rsidP="00562F28">
      <w:pPr>
        <w:widowControl w:val="0"/>
        <w:suppressLineNumbers/>
        <w:snapToGrid w:val="0"/>
        <w:jc w:val="both"/>
        <w:rPr>
          <w:rFonts w:eastAsia="Lucida Sans Unicode" w:cs="Arial"/>
          <w:kern w:val="1"/>
          <w:sz w:val="28"/>
          <w:szCs w:val="28"/>
        </w:rPr>
      </w:pPr>
    </w:p>
    <w:p w:rsidR="00874994" w:rsidRDefault="00AC1EA6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  <w:r>
        <w:rPr>
          <w:rFonts w:eastAsia="Lucida Sans Unicode" w:cs="Arial"/>
          <w:kern w:val="1"/>
          <w:sz w:val="28"/>
          <w:szCs w:val="28"/>
        </w:rPr>
        <w:lastRenderedPageBreak/>
        <w:t xml:space="preserve">    Приложение </w:t>
      </w:r>
    </w:p>
    <w:p w:rsidR="00874994" w:rsidRDefault="00C37B96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  <w:r>
        <w:rPr>
          <w:rFonts w:eastAsia="Lucida Sans Unicode" w:cs="Arial"/>
          <w:kern w:val="1"/>
          <w:sz w:val="28"/>
          <w:szCs w:val="28"/>
        </w:rPr>
        <w:tab/>
      </w:r>
      <w:r>
        <w:rPr>
          <w:rFonts w:eastAsia="Lucida Sans Unicode" w:cs="Arial"/>
          <w:kern w:val="1"/>
          <w:sz w:val="28"/>
          <w:szCs w:val="28"/>
        </w:rPr>
        <w:tab/>
      </w:r>
      <w:r>
        <w:rPr>
          <w:rFonts w:eastAsia="Lucida Sans Unicode" w:cs="Arial"/>
          <w:kern w:val="1"/>
          <w:sz w:val="28"/>
          <w:szCs w:val="28"/>
        </w:rPr>
        <w:tab/>
      </w:r>
      <w:r w:rsidR="00EF351A">
        <w:rPr>
          <w:rFonts w:eastAsia="Lucida Sans Unicode" w:cs="Arial"/>
          <w:kern w:val="1"/>
          <w:sz w:val="28"/>
          <w:szCs w:val="28"/>
        </w:rPr>
        <w:tab/>
      </w:r>
      <w:r w:rsidR="00EF351A">
        <w:rPr>
          <w:rFonts w:eastAsia="Lucida Sans Unicode" w:cs="Arial"/>
          <w:kern w:val="1"/>
          <w:sz w:val="28"/>
          <w:szCs w:val="28"/>
        </w:rPr>
        <w:tab/>
      </w:r>
      <w:r w:rsidR="00EF351A">
        <w:rPr>
          <w:rFonts w:eastAsia="Lucida Sans Unicode" w:cs="Arial"/>
          <w:kern w:val="1"/>
          <w:sz w:val="28"/>
          <w:szCs w:val="28"/>
        </w:rPr>
        <w:tab/>
      </w:r>
    </w:p>
    <w:p w:rsidR="000E100A" w:rsidRDefault="00AC1EA6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  <w:r>
        <w:rPr>
          <w:rFonts w:eastAsia="Lucida Sans Unicode" w:cs="Arial"/>
          <w:kern w:val="1"/>
          <w:sz w:val="28"/>
          <w:szCs w:val="28"/>
        </w:rPr>
        <w:t xml:space="preserve">    </w:t>
      </w:r>
      <w:r w:rsidR="000E100A" w:rsidRPr="00F341ED">
        <w:rPr>
          <w:rFonts w:eastAsia="Lucida Sans Unicode" w:cs="Arial"/>
          <w:kern w:val="1"/>
          <w:sz w:val="28"/>
          <w:szCs w:val="28"/>
        </w:rPr>
        <w:t>УТВЕРЖДЕН</w:t>
      </w:r>
    </w:p>
    <w:p w:rsidR="00EF351A" w:rsidRDefault="00EF351A" w:rsidP="00C37B96">
      <w:pPr>
        <w:widowControl w:val="0"/>
        <w:suppressLineNumbers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0E100A" w:rsidRDefault="00AC1EA6" w:rsidP="00C37B96">
      <w:pPr>
        <w:widowControl w:val="0"/>
        <w:suppressLineNumbers/>
        <w:ind w:left="4956"/>
        <w:jc w:val="both"/>
        <w:rPr>
          <w:rFonts w:eastAsia="Arial" w:cs="Arial"/>
          <w:kern w:val="1"/>
          <w:sz w:val="28"/>
          <w:szCs w:val="28"/>
        </w:rPr>
      </w:pPr>
      <w:r>
        <w:rPr>
          <w:rFonts w:eastAsia="Arial" w:cs="Arial"/>
          <w:kern w:val="1"/>
          <w:sz w:val="28"/>
          <w:szCs w:val="28"/>
        </w:rPr>
        <w:t xml:space="preserve">    </w:t>
      </w:r>
      <w:r w:rsidR="00C37B96">
        <w:rPr>
          <w:rFonts w:eastAsia="Arial" w:cs="Arial"/>
          <w:kern w:val="1"/>
          <w:sz w:val="28"/>
          <w:szCs w:val="28"/>
        </w:rPr>
        <w:t>постановлением администрации</w:t>
      </w:r>
    </w:p>
    <w:p w:rsidR="000E100A" w:rsidRPr="00F341ED" w:rsidRDefault="00AC1EA6" w:rsidP="00C37B96">
      <w:pPr>
        <w:widowControl w:val="0"/>
        <w:suppressLineNumbers/>
        <w:ind w:left="4956"/>
        <w:jc w:val="both"/>
        <w:rPr>
          <w:rFonts w:eastAsia="Arial" w:cs="Arial"/>
          <w:kern w:val="1"/>
          <w:sz w:val="28"/>
          <w:szCs w:val="28"/>
        </w:rPr>
      </w:pPr>
      <w:r>
        <w:rPr>
          <w:rFonts w:eastAsia="Arial" w:cs="Arial"/>
          <w:kern w:val="1"/>
          <w:sz w:val="28"/>
          <w:szCs w:val="28"/>
        </w:rPr>
        <w:t xml:space="preserve">    </w:t>
      </w:r>
      <w:r w:rsidR="000E100A">
        <w:rPr>
          <w:rFonts w:eastAsia="Arial" w:cs="Arial"/>
          <w:kern w:val="1"/>
          <w:sz w:val="28"/>
          <w:szCs w:val="28"/>
        </w:rPr>
        <w:t>города Вятские Поляны</w:t>
      </w:r>
    </w:p>
    <w:p w:rsidR="00874994" w:rsidRDefault="00AC1EA6" w:rsidP="00C37B96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74994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1B72DA">
        <w:rPr>
          <w:rFonts w:ascii="Times New Roman" w:hAnsi="Times New Roman" w:cs="Times New Roman"/>
          <w:b w:val="0"/>
          <w:sz w:val="28"/>
          <w:szCs w:val="28"/>
        </w:rPr>
        <w:t>08.07.2020  №  832</w:t>
      </w:r>
      <w:r w:rsidR="0087499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C37B96" w:rsidRPr="00874994" w:rsidRDefault="00C37B96" w:rsidP="00C37B96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EA6" w:rsidRDefault="00AC1EA6" w:rsidP="000E10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E100A" w:rsidRDefault="00041C33" w:rsidP="000E10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комиссии по предоставлению служебных жилых помещений муниципального специализированного жилищного фонда</w:t>
      </w:r>
    </w:p>
    <w:p w:rsidR="004A315E" w:rsidRDefault="004A315E" w:rsidP="004D4137">
      <w:pPr>
        <w:widowControl w:val="0"/>
        <w:suppressLineNumbers/>
        <w:snapToGrid w:val="0"/>
        <w:jc w:val="center"/>
        <w:rPr>
          <w:rFonts w:eastAsia="Lucida Sans Unicode"/>
          <w:b/>
          <w:kern w:val="1"/>
          <w:sz w:val="28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6065"/>
      </w:tblGrid>
      <w:tr w:rsidR="004A315E" w:rsidTr="00041C33">
        <w:tc>
          <w:tcPr>
            <w:tcW w:w="3256" w:type="dxa"/>
          </w:tcPr>
          <w:p w:rsidR="00041C33" w:rsidRPr="008D53F7" w:rsidRDefault="009349AD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 Александр Павлович</w:t>
            </w:r>
          </w:p>
        </w:tc>
        <w:tc>
          <w:tcPr>
            <w:tcW w:w="6065" w:type="dxa"/>
          </w:tcPr>
          <w:p w:rsidR="004A315E" w:rsidRPr="008D53F7" w:rsidRDefault="00562D53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C6356D">
              <w:rPr>
                <w:sz w:val="28"/>
                <w:szCs w:val="28"/>
              </w:rPr>
              <w:t xml:space="preserve"> </w:t>
            </w:r>
            <w:r w:rsidR="009349AD">
              <w:rPr>
                <w:sz w:val="28"/>
                <w:szCs w:val="28"/>
              </w:rPr>
              <w:t xml:space="preserve">первый </w:t>
            </w:r>
            <w:r w:rsidR="004A315E" w:rsidRPr="008D53F7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>города Вятские Поляны</w:t>
            </w:r>
            <w:r w:rsidR="004A315E" w:rsidRPr="008D53F7">
              <w:rPr>
                <w:sz w:val="28"/>
                <w:szCs w:val="28"/>
              </w:rPr>
              <w:t>, председатель комиссии;</w:t>
            </w:r>
          </w:p>
          <w:p w:rsidR="004A315E" w:rsidRDefault="004A315E" w:rsidP="004A315E">
            <w:pPr>
              <w:tabs>
                <w:tab w:val="left" w:pos="2535"/>
              </w:tabs>
              <w:jc w:val="both"/>
            </w:pPr>
          </w:p>
          <w:p w:rsidR="00AA0F9C" w:rsidRPr="002E0B70" w:rsidRDefault="00AA0F9C" w:rsidP="004A315E">
            <w:pPr>
              <w:tabs>
                <w:tab w:val="left" w:pos="2535"/>
              </w:tabs>
              <w:jc w:val="both"/>
            </w:pPr>
          </w:p>
        </w:tc>
      </w:tr>
      <w:tr w:rsidR="004A315E" w:rsidTr="00041C33">
        <w:tc>
          <w:tcPr>
            <w:tcW w:w="3256" w:type="dxa"/>
          </w:tcPr>
          <w:p w:rsidR="00041C33" w:rsidRDefault="00041C33" w:rsidP="004A315E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СЛОБОЖАНИНОВА</w:t>
            </w:r>
          </w:p>
          <w:p w:rsidR="004A315E" w:rsidRPr="008D53F7" w:rsidRDefault="00041C33" w:rsidP="004A315E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Юрьевна</w:t>
            </w:r>
            <w:r w:rsidR="004A315E" w:rsidRPr="008D53F7">
              <w:rPr>
                <w:sz w:val="28"/>
                <w:szCs w:val="28"/>
              </w:rPr>
              <w:tab/>
            </w:r>
          </w:p>
          <w:p w:rsidR="004A315E" w:rsidRPr="008D53F7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065" w:type="dxa"/>
          </w:tcPr>
          <w:p w:rsidR="004A315E" w:rsidRPr="008D53F7" w:rsidRDefault="00562D53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4A315E">
              <w:rPr>
                <w:sz w:val="28"/>
                <w:szCs w:val="28"/>
              </w:rPr>
              <w:t xml:space="preserve"> заместитель главы </w:t>
            </w:r>
            <w:r w:rsidR="005A33B5">
              <w:rPr>
                <w:sz w:val="28"/>
                <w:szCs w:val="28"/>
              </w:rPr>
              <w:t xml:space="preserve">администрации </w:t>
            </w:r>
            <w:r w:rsidR="004A315E">
              <w:rPr>
                <w:sz w:val="28"/>
                <w:szCs w:val="28"/>
              </w:rPr>
              <w:t>города</w:t>
            </w:r>
            <w:r w:rsidR="004A315E" w:rsidRPr="008D53F7">
              <w:rPr>
                <w:sz w:val="28"/>
                <w:szCs w:val="28"/>
              </w:rPr>
              <w:t>, заместитель председателя комиссии;</w:t>
            </w:r>
          </w:p>
          <w:p w:rsidR="004A315E" w:rsidRDefault="004A315E" w:rsidP="004A315E">
            <w:pPr>
              <w:tabs>
                <w:tab w:val="left" w:pos="2535"/>
              </w:tabs>
              <w:jc w:val="both"/>
            </w:pPr>
          </w:p>
          <w:p w:rsidR="00AA0F9C" w:rsidRPr="002E0B70" w:rsidRDefault="00AA0F9C" w:rsidP="004A315E">
            <w:pPr>
              <w:tabs>
                <w:tab w:val="left" w:pos="2535"/>
              </w:tabs>
              <w:jc w:val="both"/>
            </w:pPr>
          </w:p>
        </w:tc>
      </w:tr>
      <w:tr w:rsidR="007A6B09" w:rsidTr="00041C33">
        <w:tc>
          <w:tcPr>
            <w:tcW w:w="3256" w:type="dxa"/>
          </w:tcPr>
          <w:p w:rsidR="007A6B09" w:rsidRDefault="007A6B09" w:rsidP="00CB1797">
            <w:pPr>
              <w:tabs>
                <w:tab w:val="left" w:pos="30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НИКУЛИНА </w:t>
            </w:r>
          </w:p>
          <w:p w:rsidR="007A6B09" w:rsidRPr="008D53F7" w:rsidRDefault="007A6B09" w:rsidP="00CB1797">
            <w:pPr>
              <w:tabs>
                <w:tab w:val="left" w:pos="30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  <w:r w:rsidRPr="008D53F7">
              <w:rPr>
                <w:sz w:val="28"/>
                <w:szCs w:val="28"/>
              </w:rPr>
              <w:tab/>
            </w:r>
          </w:p>
        </w:tc>
        <w:tc>
          <w:tcPr>
            <w:tcW w:w="6065" w:type="dxa"/>
          </w:tcPr>
          <w:p w:rsidR="007A6B09" w:rsidRDefault="007A6B09" w:rsidP="007A6B09">
            <w:pPr>
              <w:tabs>
                <w:tab w:val="center" w:pos="439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ю</w:t>
            </w:r>
            <w:r w:rsidRPr="002B3AB3">
              <w:rPr>
                <w:color w:val="000000"/>
                <w:sz w:val="28"/>
                <w:szCs w:val="28"/>
              </w:rPr>
              <w:t>рисконсульт муниципального казенного учреждения «Центр комплексной поддержки учреждений подведомственных Управлению социальной политики города Вятские Поляны</w:t>
            </w:r>
          </w:p>
          <w:p w:rsidR="007A6B09" w:rsidRPr="00D74759" w:rsidRDefault="007A6B09" w:rsidP="007A6B09">
            <w:pPr>
              <w:tabs>
                <w:tab w:val="center" w:pos="439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A315E" w:rsidTr="00041C33">
        <w:tc>
          <w:tcPr>
            <w:tcW w:w="3256" w:type="dxa"/>
          </w:tcPr>
          <w:p w:rsidR="004A315E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8D53F7">
              <w:rPr>
                <w:sz w:val="28"/>
                <w:szCs w:val="28"/>
              </w:rPr>
              <w:t>Ч</w:t>
            </w:r>
            <w:r w:rsidR="00562D53">
              <w:rPr>
                <w:sz w:val="28"/>
                <w:szCs w:val="28"/>
              </w:rPr>
              <w:t>лены</w:t>
            </w:r>
            <w:r w:rsidR="00AC3C2C">
              <w:rPr>
                <w:sz w:val="28"/>
                <w:szCs w:val="28"/>
              </w:rPr>
              <w:t xml:space="preserve"> к</w:t>
            </w:r>
            <w:r w:rsidR="00562D53">
              <w:rPr>
                <w:sz w:val="28"/>
                <w:szCs w:val="28"/>
              </w:rPr>
              <w:t>омиссии</w:t>
            </w:r>
            <w:r w:rsidRPr="008D53F7">
              <w:rPr>
                <w:sz w:val="28"/>
                <w:szCs w:val="28"/>
              </w:rPr>
              <w:t>:</w:t>
            </w:r>
          </w:p>
          <w:p w:rsidR="00CB1797" w:rsidRPr="00CB1797" w:rsidRDefault="00CB1797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065" w:type="dxa"/>
          </w:tcPr>
          <w:p w:rsidR="004A315E" w:rsidRDefault="004A315E" w:rsidP="004A315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kern w:val="1"/>
                <w:sz w:val="28"/>
              </w:rPr>
            </w:pPr>
          </w:p>
        </w:tc>
      </w:tr>
      <w:tr w:rsidR="00103E11" w:rsidTr="00041C33">
        <w:tc>
          <w:tcPr>
            <w:tcW w:w="3256" w:type="dxa"/>
          </w:tcPr>
          <w:p w:rsidR="00103E11" w:rsidRDefault="00103E11" w:rsidP="0073651D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ГОВОРУН</w:t>
            </w:r>
          </w:p>
          <w:p w:rsidR="00103E11" w:rsidRDefault="00103E11" w:rsidP="0073651D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  <w:p w:rsidR="00103E11" w:rsidRPr="008D53F7" w:rsidRDefault="00103E11" w:rsidP="0073651D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065" w:type="dxa"/>
          </w:tcPr>
          <w:p w:rsidR="00103E11" w:rsidRPr="008D53F7" w:rsidRDefault="00103E11" w:rsidP="0073651D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Управления социальной политики администрации города Вятские Поляны  </w:t>
            </w:r>
          </w:p>
        </w:tc>
      </w:tr>
      <w:tr w:rsidR="00103E11" w:rsidTr="00041C33">
        <w:tc>
          <w:tcPr>
            <w:tcW w:w="3256" w:type="dxa"/>
          </w:tcPr>
          <w:p w:rsidR="00103E11" w:rsidRDefault="00103E11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</w:t>
            </w:r>
          </w:p>
          <w:p w:rsidR="00103E11" w:rsidRPr="008D53F7" w:rsidRDefault="00103E11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Васильевна</w:t>
            </w:r>
          </w:p>
        </w:tc>
        <w:tc>
          <w:tcPr>
            <w:tcW w:w="6065" w:type="dxa"/>
          </w:tcPr>
          <w:p w:rsidR="00103E11" w:rsidRDefault="00103E11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Управления по делам муниципальной собственности города </w:t>
            </w:r>
            <w:r w:rsidR="00C6356D">
              <w:rPr>
                <w:sz w:val="28"/>
                <w:szCs w:val="28"/>
              </w:rPr>
              <w:t>Вятские Поляны</w:t>
            </w:r>
            <w:r>
              <w:rPr>
                <w:sz w:val="28"/>
                <w:szCs w:val="28"/>
              </w:rPr>
              <w:t>;</w:t>
            </w:r>
          </w:p>
          <w:p w:rsidR="00103E11" w:rsidRPr="008D53F7" w:rsidRDefault="00103E11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</w:tr>
      <w:tr w:rsidR="00103E11" w:rsidTr="00041C33">
        <w:tc>
          <w:tcPr>
            <w:tcW w:w="3256" w:type="dxa"/>
          </w:tcPr>
          <w:p w:rsidR="00103E11" w:rsidRDefault="00562F28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НИКИФОРОВА Светлана </w:t>
            </w:r>
            <w:r w:rsidR="008B5CEF">
              <w:rPr>
                <w:sz w:val="28"/>
                <w:szCs w:val="28"/>
              </w:rPr>
              <w:t>Николае</w:t>
            </w:r>
            <w:r>
              <w:rPr>
                <w:sz w:val="28"/>
                <w:szCs w:val="28"/>
              </w:rPr>
              <w:t>вна</w:t>
            </w:r>
          </w:p>
          <w:p w:rsidR="00103E11" w:rsidRDefault="00103E11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065" w:type="dxa"/>
          </w:tcPr>
          <w:p w:rsidR="00103E11" w:rsidRPr="008D53F7" w:rsidRDefault="00103E11" w:rsidP="00041C33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Управления образования города Вятские Поляны;</w:t>
            </w:r>
          </w:p>
        </w:tc>
      </w:tr>
      <w:tr w:rsidR="00103E11" w:rsidTr="00041C33">
        <w:tc>
          <w:tcPr>
            <w:tcW w:w="3256" w:type="dxa"/>
          </w:tcPr>
          <w:p w:rsidR="00103E11" w:rsidRDefault="00103E11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ЩИНОВА</w:t>
            </w:r>
          </w:p>
          <w:p w:rsidR="00103E11" w:rsidRDefault="00103E11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Николаевна</w:t>
            </w:r>
          </w:p>
          <w:p w:rsidR="00103E11" w:rsidRDefault="00103E11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065" w:type="dxa"/>
          </w:tcPr>
          <w:p w:rsidR="00103E11" w:rsidRDefault="00103E11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C6356D">
              <w:rPr>
                <w:sz w:val="28"/>
                <w:szCs w:val="28"/>
              </w:rPr>
              <w:t>главный специалист у</w:t>
            </w:r>
            <w:r>
              <w:rPr>
                <w:sz w:val="28"/>
                <w:szCs w:val="28"/>
              </w:rPr>
              <w:t>правления правового, документационного, кадрового обеспечения администрации города Вятские Поляны;</w:t>
            </w:r>
          </w:p>
          <w:p w:rsidR="00103E11" w:rsidRPr="008D53F7" w:rsidRDefault="00103E11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B72DA" w:rsidRDefault="00CB1797" w:rsidP="00CB1797">
      <w:pPr>
        <w:jc w:val="center"/>
        <w:rPr>
          <w:rFonts w:eastAsia="Lucida Sans Unicode"/>
          <w:sz w:val="28"/>
        </w:rPr>
      </w:pPr>
      <w:r>
        <w:rPr>
          <w:rFonts w:eastAsia="Lucida Sans Unicode"/>
          <w:sz w:val="28"/>
        </w:rPr>
        <w:t>_________</w:t>
      </w:r>
    </w:p>
    <w:p w:rsidR="004A315E" w:rsidRPr="004A315E" w:rsidRDefault="004A315E" w:rsidP="00CB1797">
      <w:pPr>
        <w:jc w:val="center"/>
        <w:rPr>
          <w:rFonts w:eastAsia="Lucida Sans Unicode"/>
          <w:sz w:val="28"/>
        </w:rPr>
      </w:pPr>
    </w:p>
    <w:p w:rsidR="004D4137" w:rsidRPr="000B40F6" w:rsidRDefault="004D4137" w:rsidP="000B40F6">
      <w:pPr>
        <w:tabs>
          <w:tab w:val="left" w:pos="7845"/>
        </w:tabs>
        <w:rPr>
          <w:rFonts w:eastAsia="Lucida Sans Unicode"/>
          <w:sz w:val="28"/>
        </w:rPr>
      </w:pPr>
    </w:p>
    <w:sectPr w:rsidR="004D4137" w:rsidRPr="000B40F6" w:rsidSect="00C6356D">
      <w:headerReference w:type="default" r:id="rId11"/>
      <w:pgSz w:w="11906" w:h="16838" w:code="9"/>
      <w:pgMar w:top="1134" w:right="850" w:bottom="1134" w:left="1701" w:header="426" w:footer="0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CF1" w:rsidRDefault="00391CF1">
      <w:r>
        <w:separator/>
      </w:r>
    </w:p>
  </w:endnote>
  <w:endnote w:type="continuationSeparator" w:id="1">
    <w:p w:rsidR="00391CF1" w:rsidRDefault="00391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CF1" w:rsidRDefault="00391CF1">
      <w:r>
        <w:separator/>
      </w:r>
    </w:p>
  </w:footnote>
  <w:footnote w:type="continuationSeparator" w:id="1">
    <w:p w:rsidR="00391CF1" w:rsidRDefault="00391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2B" w:rsidRDefault="00A50E2B">
    <w:pPr>
      <w:pStyle w:val="a3"/>
      <w:jc w:val="center"/>
    </w:pPr>
  </w:p>
  <w:p w:rsidR="00A72B0D" w:rsidRDefault="00A72B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0D" w:rsidRDefault="00A72B0D" w:rsidP="006F23A2">
    <w:pPr>
      <w:pStyle w:val="a3"/>
    </w:pPr>
  </w:p>
  <w:p w:rsidR="00A72B0D" w:rsidRDefault="00A72B0D" w:rsidP="00F5622E">
    <w:pPr>
      <w:pStyle w:val="a3"/>
      <w:tabs>
        <w:tab w:val="clear" w:pos="4677"/>
        <w:tab w:val="clear" w:pos="9355"/>
        <w:tab w:val="left" w:pos="262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56D" w:rsidRDefault="00C6356D">
    <w:pPr>
      <w:pStyle w:val="a3"/>
      <w:jc w:val="center"/>
    </w:pPr>
  </w:p>
  <w:p w:rsidR="00C6356D" w:rsidRDefault="00C635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064638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58B46E4"/>
    <w:multiLevelType w:val="hybridMultilevel"/>
    <w:tmpl w:val="C3867A8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BE42050"/>
    <w:multiLevelType w:val="hybridMultilevel"/>
    <w:tmpl w:val="C0BEE868"/>
    <w:lvl w:ilvl="0" w:tplc="50AC4E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F76931"/>
    <w:multiLevelType w:val="hybridMultilevel"/>
    <w:tmpl w:val="596E4EB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615D74"/>
    <w:multiLevelType w:val="hybridMultilevel"/>
    <w:tmpl w:val="C97AC8C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2AB93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B35EFD"/>
    <w:multiLevelType w:val="hybridMultilevel"/>
    <w:tmpl w:val="3D6C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4559C"/>
    <w:multiLevelType w:val="hybridMultilevel"/>
    <w:tmpl w:val="3B0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C204C"/>
    <w:multiLevelType w:val="hybridMultilevel"/>
    <w:tmpl w:val="EF1474E0"/>
    <w:lvl w:ilvl="0" w:tplc="50F401A8">
      <w:start w:val="1"/>
      <w:numFmt w:val="decimal"/>
      <w:lvlText w:val="%1."/>
      <w:lvlJc w:val="left"/>
      <w:pPr>
        <w:ind w:left="1803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183F20"/>
    <w:multiLevelType w:val="hybridMultilevel"/>
    <w:tmpl w:val="B3A662DC"/>
    <w:lvl w:ilvl="0" w:tplc="50AC4E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02C5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204290"/>
    <w:multiLevelType w:val="hybridMultilevel"/>
    <w:tmpl w:val="C0D2AD0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8D45B5D"/>
    <w:multiLevelType w:val="hybridMultilevel"/>
    <w:tmpl w:val="9A380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B452A8"/>
    <w:multiLevelType w:val="hybridMultilevel"/>
    <w:tmpl w:val="73BE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193A8E"/>
    <w:multiLevelType w:val="hybridMultilevel"/>
    <w:tmpl w:val="396AF4B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"/>
  </w:num>
  <w:num w:numId="6">
    <w:abstractNumId w:val="12"/>
  </w:num>
  <w:num w:numId="7">
    <w:abstractNumId w:val="13"/>
  </w:num>
  <w:num w:numId="8">
    <w:abstractNumId w:val="4"/>
  </w:num>
  <w:num w:numId="9">
    <w:abstractNumId w:val="16"/>
  </w:num>
  <w:num w:numId="10">
    <w:abstractNumId w:val="15"/>
  </w:num>
  <w:num w:numId="11">
    <w:abstractNumId w:val="3"/>
  </w:num>
  <w:num w:numId="12">
    <w:abstractNumId w:val="10"/>
  </w:num>
  <w:num w:numId="13">
    <w:abstractNumId w:val="6"/>
  </w:num>
  <w:num w:numId="14">
    <w:abstractNumId w:val="11"/>
  </w:num>
  <w:num w:numId="15">
    <w:abstractNumId w:val="9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F71"/>
    <w:rsid w:val="00006258"/>
    <w:rsid w:val="00007093"/>
    <w:rsid w:val="000074D2"/>
    <w:rsid w:val="00007E0D"/>
    <w:rsid w:val="0001022A"/>
    <w:rsid w:val="00011C89"/>
    <w:rsid w:val="00016632"/>
    <w:rsid w:val="00023392"/>
    <w:rsid w:val="000349B5"/>
    <w:rsid w:val="00041C33"/>
    <w:rsid w:val="00044EDB"/>
    <w:rsid w:val="00045006"/>
    <w:rsid w:val="00046C28"/>
    <w:rsid w:val="00047C29"/>
    <w:rsid w:val="000500F3"/>
    <w:rsid w:val="00064813"/>
    <w:rsid w:val="00064D6F"/>
    <w:rsid w:val="00065975"/>
    <w:rsid w:val="00067207"/>
    <w:rsid w:val="00077567"/>
    <w:rsid w:val="00083529"/>
    <w:rsid w:val="00092C34"/>
    <w:rsid w:val="000A27E3"/>
    <w:rsid w:val="000A490C"/>
    <w:rsid w:val="000B2806"/>
    <w:rsid w:val="000B40F6"/>
    <w:rsid w:val="000B52CD"/>
    <w:rsid w:val="000B5A04"/>
    <w:rsid w:val="000B5BAF"/>
    <w:rsid w:val="000B5C00"/>
    <w:rsid w:val="000C385F"/>
    <w:rsid w:val="000C553E"/>
    <w:rsid w:val="000C5C28"/>
    <w:rsid w:val="000D01D4"/>
    <w:rsid w:val="000D0AE6"/>
    <w:rsid w:val="000D5F67"/>
    <w:rsid w:val="000E04CD"/>
    <w:rsid w:val="000E100A"/>
    <w:rsid w:val="000E2D0A"/>
    <w:rsid w:val="000E4F09"/>
    <w:rsid w:val="000F269B"/>
    <w:rsid w:val="00101963"/>
    <w:rsid w:val="00103E11"/>
    <w:rsid w:val="0011091B"/>
    <w:rsid w:val="00113E61"/>
    <w:rsid w:val="0012318E"/>
    <w:rsid w:val="00125155"/>
    <w:rsid w:val="00125BF1"/>
    <w:rsid w:val="00125C0D"/>
    <w:rsid w:val="0013084E"/>
    <w:rsid w:val="00132562"/>
    <w:rsid w:val="00133DD2"/>
    <w:rsid w:val="00134AE3"/>
    <w:rsid w:val="0013546D"/>
    <w:rsid w:val="00140BCB"/>
    <w:rsid w:val="00143B14"/>
    <w:rsid w:val="00151AFD"/>
    <w:rsid w:val="00152F6D"/>
    <w:rsid w:val="00153EE0"/>
    <w:rsid w:val="00154CE9"/>
    <w:rsid w:val="00154E62"/>
    <w:rsid w:val="001610EC"/>
    <w:rsid w:val="001628C4"/>
    <w:rsid w:val="001646D8"/>
    <w:rsid w:val="001711E5"/>
    <w:rsid w:val="00171C01"/>
    <w:rsid w:val="00171CDF"/>
    <w:rsid w:val="00172581"/>
    <w:rsid w:val="00175D93"/>
    <w:rsid w:val="001850CE"/>
    <w:rsid w:val="00185BB0"/>
    <w:rsid w:val="00185E22"/>
    <w:rsid w:val="0018638E"/>
    <w:rsid w:val="00193BBC"/>
    <w:rsid w:val="0019580C"/>
    <w:rsid w:val="001962E3"/>
    <w:rsid w:val="001A1F88"/>
    <w:rsid w:val="001A2B01"/>
    <w:rsid w:val="001B1A1A"/>
    <w:rsid w:val="001B3E64"/>
    <w:rsid w:val="001B72DA"/>
    <w:rsid w:val="001B7D89"/>
    <w:rsid w:val="001C11AA"/>
    <w:rsid w:val="001C1485"/>
    <w:rsid w:val="001C7C7E"/>
    <w:rsid w:val="001D51B0"/>
    <w:rsid w:val="001D5A2F"/>
    <w:rsid w:val="001F6310"/>
    <w:rsid w:val="00201552"/>
    <w:rsid w:val="002063AA"/>
    <w:rsid w:val="00216E1D"/>
    <w:rsid w:val="0021715A"/>
    <w:rsid w:val="00223027"/>
    <w:rsid w:val="00223826"/>
    <w:rsid w:val="00224C38"/>
    <w:rsid w:val="002416A4"/>
    <w:rsid w:val="00266845"/>
    <w:rsid w:val="00266A0B"/>
    <w:rsid w:val="00266B4C"/>
    <w:rsid w:val="00275240"/>
    <w:rsid w:val="0027694C"/>
    <w:rsid w:val="00283330"/>
    <w:rsid w:val="00293CF1"/>
    <w:rsid w:val="0029410C"/>
    <w:rsid w:val="00296797"/>
    <w:rsid w:val="0029753B"/>
    <w:rsid w:val="002A0DCC"/>
    <w:rsid w:val="002A795E"/>
    <w:rsid w:val="002A79C9"/>
    <w:rsid w:val="002B7B31"/>
    <w:rsid w:val="002D6724"/>
    <w:rsid w:val="002D74BF"/>
    <w:rsid w:val="002E2D00"/>
    <w:rsid w:val="002F01A4"/>
    <w:rsid w:val="002F041A"/>
    <w:rsid w:val="002F2B9F"/>
    <w:rsid w:val="002F4A85"/>
    <w:rsid w:val="002F6D60"/>
    <w:rsid w:val="0030509F"/>
    <w:rsid w:val="00321CC6"/>
    <w:rsid w:val="003228F0"/>
    <w:rsid w:val="00325058"/>
    <w:rsid w:val="0032507D"/>
    <w:rsid w:val="00331C19"/>
    <w:rsid w:val="00332CA9"/>
    <w:rsid w:val="00333799"/>
    <w:rsid w:val="003463DC"/>
    <w:rsid w:val="00360F1E"/>
    <w:rsid w:val="00365842"/>
    <w:rsid w:val="00365DB2"/>
    <w:rsid w:val="0036677F"/>
    <w:rsid w:val="00367726"/>
    <w:rsid w:val="00367DBE"/>
    <w:rsid w:val="00375166"/>
    <w:rsid w:val="00375AD9"/>
    <w:rsid w:val="003802B9"/>
    <w:rsid w:val="00382E63"/>
    <w:rsid w:val="00382EEF"/>
    <w:rsid w:val="003835AC"/>
    <w:rsid w:val="00385709"/>
    <w:rsid w:val="00387C29"/>
    <w:rsid w:val="003913F7"/>
    <w:rsid w:val="00391CF1"/>
    <w:rsid w:val="003964EC"/>
    <w:rsid w:val="00397701"/>
    <w:rsid w:val="00397E18"/>
    <w:rsid w:val="003B1530"/>
    <w:rsid w:val="003C3116"/>
    <w:rsid w:val="003C40C9"/>
    <w:rsid w:val="003C4223"/>
    <w:rsid w:val="003D2147"/>
    <w:rsid w:val="003D3463"/>
    <w:rsid w:val="003E702A"/>
    <w:rsid w:val="003F247D"/>
    <w:rsid w:val="003F662C"/>
    <w:rsid w:val="003F6B1D"/>
    <w:rsid w:val="00401208"/>
    <w:rsid w:val="00401749"/>
    <w:rsid w:val="00402165"/>
    <w:rsid w:val="004028FF"/>
    <w:rsid w:val="0042036B"/>
    <w:rsid w:val="00431D03"/>
    <w:rsid w:val="00440FCE"/>
    <w:rsid w:val="00443A1B"/>
    <w:rsid w:val="00446260"/>
    <w:rsid w:val="00446377"/>
    <w:rsid w:val="00456DBA"/>
    <w:rsid w:val="0046150A"/>
    <w:rsid w:val="00467D30"/>
    <w:rsid w:val="00473291"/>
    <w:rsid w:val="00477AD2"/>
    <w:rsid w:val="0048192F"/>
    <w:rsid w:val="0048476A"/>
    <w:rsid w:val="00490601"/>
    <w:rsid w:val="00490713"/>
    <w:rsid w:val="00495918"/>
    <w:rsid w:val="00497C81"/>
    <w:rsid w:val="004A315E"/>
    <w:rsid w:val="004A4A50"/>
    <w:rsid w:val="004A5453"/>
    <w:rsid w:val="004B1558"/>
    <w:rsid w:val="004C1A03"/>
    <w:rsid w:val="004D4137"/>
    <w:rsid w:val="004D6089"/>
    <w:rsid w:val="004E3334"/>
    <w:rsid w:val="004E34B1"/>
    <w:rsid w:val="004E623A"/>
    <w:rsid w:val="004E669B"/>
    <w:rsid w:val="004E749F"/>
    <w:rsid w:val="00501D0C"/>
    <w:rsid w:val="0050758E"/>
    <w:rsid w:val="005106DD"/>
    <w:rsid w:val="00516BEF"/>
    <w:rsid w:val="00522FFD"/>
    <w:rsid w:val="00524320"/>
    <w:rsid w:val="00525FE9"/>
    <w:rsid w:val="005279A9"/>
    <w:rsid w:val="00532908"/>
    <w:rsid w:val="00533E07"/>
    <w:rsid w:val="00535C9A"/>
    <w:rsid w:val="0053671D"/>
    <w:rsid w:val="005425FA"/>
    <w:rsid w:val="005431A1"/>
    <w:rsid w:val="00543383"/>
    <w:rsid w:val="00544C92"/>
    <w:rsid w:val="00551513"/>
    <w:rsid w:val="0055434B"/>
    <w:rsid w:val="005561C2"/>
    <w:rsid w:val="00562D53"/>
    <w:rsid w:val="00562F28"/>
    <w:rsid w:val="00567098"/>
    <w:rsid w:val="00574F6B"/>
    <w:rsid w:val="00576118"/>
    <w:rsid w:val="00584470"/>
    <w:rsid w:val="00591F71"/>
    <w:rsid w:val="00597B21"/>
    <w:rsid w:val="005A33B5"/>
    <w:rsid w:val="005A3A28"/>
    <w:rsid w:val="005A5A19"/>
    <w:rsid w:val="005A6777"/>
    <w:rsid w:val="005A6F8E"/>
    <w:rsid w:val="005B0AB1"/>
    <w:rsid w:val="005B1CAA"/>
    <w:rsid w:val="005B4342"/>
    <w:rsid w:val="005B5476"/>
    <w:rsid w:val="005B58A3"/>
    <w:rsid w:val="005B6E51"/>
    <w:rsid w:val="005C1B5D"/>
    <w:rsid w:val="005C78B5"/>
    <w:rsid w:val="005D28B7"/>
    <w:rsid w:val="005D2FA2"/>
    <w:rsid w:val="005D4EDA"/>
    <w:rsid w:val="005E078B"/>
    <w:rsid w:val="005E208F"/>
    <w:rsid w:val="005E2781"/>
    <w:rsid w:val="005E3943"/>
    <w:rsid w:val="005E6739"/>
    <w:rsid w:val="005F0EA4"/>
    <w:rsid w:val="005F665E"/>
    <w:rsid w:val="0060037D"/>
    <w:rsid w:val="006131DA"/>
    <w:rsid w:val="00614360"/>
    <w:rsid w:val="006228F5"/>
    <w:rsid w:val="00633C3E"/>
    <w:rsid w:val="00634E92"/>
    <w:rsid w:val="00637F7D"/>
    <w:rsid w:val="0064104C"/>
    <w:rsid w:val="006411EA"/>
    <w:rsid w:val="0064199C"/>
    <w:rsid w:val="00650B7B"/>
    <w:rsid w:val="0065108C"/>
    <w:rsid w:val="00651FC0"/>
    <w:rsid w:val="00652022"/>
    <w:rsid w:val="00655C1F"/>
    <w:rsid w:val="0066004F"/>
    <w:rsid w:val="0066047D"/>
    <w:rsid w:val="006713C9"/>
    <w:rsid w:val="0067155A"/>
    <w:rsid w:val="00672AD6"/>
    <w:rsid w:val="0067561D"/>
    <w:rsid w:val="00684C7E"/>
    <w:rsid w:val="006927AB"/>
    <w:rsid w:val="006965D7"/>
    <w:rsid w:val="0069666B"/>
    <w:rsid w:val="00697433"/>
    <w:rsid w:val="006A1234"/>
    <w:rsid w:val="006A1F75"/>
    <w:rsid w:val="006A29FB"/>
    <w:rsid w:val="006A3FE3"/>
    <w:rsid w:val="006A6CB4"/>
    <w:rsid w:val="006A6F87"/>
    <w:rsid w:val="006B0E82"/>
    <w:rsid w:val="006B1138"/>
    <w:rsid w:val="006C6B88"/>
    <w:rsid w:val="006C74DA"/>
    <w:rsid w:val="006D2C34"/>
    <w:rsid w:val="006D449A"/>
    <w:rsid w:val="006E4996"/>
    <w:rsid w:val="006E4B10"/>
    <w:rsid w:val="006E4D0B"/>
    <w:rsid w:val="006F23A2"/>
    <w:rsid w:val="006F282C"/>
    <w:rsid w:val="006F41D4"/>
    <w:rsid w:val="006F777E"/>
    <w:rsid w:val="006F79D1"/>
    <w:rsid w:val="006F79F5"/>
    <w:rsid w:val="00702533"/>
    <w:rsid w:val="007113EB"/>
    <w:rsid w:val="007122FF"/>
    <w:rsid w:val="007202F2"/>
    <w:rsid w:val="00722F53"/>
    <w:rsid w:val="00730705"/>
    <w:rsid w:val="00734742"/>
    <w:rsid w:val="00736B1A"/>
    <w:rsid w:val="007370BB"/>
    <w:rsid w:val="00741756"/>
    <w:rsid w:val="00741AAA"/>
    <w:rsid w:val="00747143"/>
    <w:rsid w:val="0075291C"/>
    <w:rsid w:val="00754E28"/>
    <w:rsid w:val="00766F29"/>
    <w:rsid w:val="007717FE"/>
    <w:rsid w:val="00775872"/>
    <w:rsid w:val="007813A7"/>
    <w:rsid w:val="00790B81"/>
    <w:rsid w:val="00791FB3"/>
    <w:rsid w:val="00792A72"/>
    <w:rsid w:val="007933D8"/>
    <w:rsid w:val="007A6B09"/>
    <w:rsid w:val="007B18A5"/>
    <w:rsid w:val="007B1C29"/>
    <w:rsid w:val="007B26DB"/>
    <w:rsid w:val="007B7761"/>
    <w:rsid w:val="007B7A34"/>
    <w:rsid w:val="007C2DD5"/>
    <w:rsid w:val="007C4CCF"/>
    <w:rsid w:val="007D326C"/>
    <w:rsid w:val="007D4719"/>
    <w:rsid w:val="007D76EF"/>
    <w:rsid w:val="007E42BB"/>
    <w:rsid w:val="007E6361"/>
    <w:rsid w:val="007F0722"/>
    <w:rsid w:val="007F3ABA"/>
    <w:rsid w:val="007F5FC2"/>
    <w:rsid w:val="007F7798"/>
    <w:rsid w:val="008033C4"/>
    <w:rsid w:val="00804ADF"/>
    <w:rsid w:val="00806AC3"/>
    <w:rsid w:val="0081259B"/>
    <w:rsid w:val="0081503B"/>
    <w:rsid w:val="0082369A"/>
    <w:rsid w:val="008343FE"/>
    <w:rsid w:val="00837537"/>
    <w:rsid w:val="00845026"/>
    <w:rsid w:val="00850583"/>
    <w:rsid w:val="00853E31"/>
    <w:rsid w:val="00857DBD"/>
    <w:rsid w:val="00863AF8"/>
    <w:rsid w:val="0086492D"/>
    <w:rsid w:val="0087277D"/>
    <w:rsid w:val="00874994"/>
    <w:rsid w:val="00876DAC"/>
    <w:rsid w:val="00877488"/>
    <w:rsid w:val="00882182"/>
    <w:rsid w:val="00882B77"/>
    <w:rsid w:val="008863B0"/>
    <w:rsid w:val="00887849"/>
    <w:rsid w:val="0089226A"/>
    <w:rsid w:val="00892EAC"/>
    <w:rsid w:val="008A7050"/>
    <w:rsid w:val="008B3717"/>
    <w:rsid w:val="008B4913"/>
    <w:rsid w:val="008B5CEF"/>
    <w:rsid w:val="008C3980"/>
    <w:rsid w:val="008C4753"/>
    <w:rsid w:val="008C522F"/>
    <w:rsid w:val="008D14EA"/>
    <w:rsid w:val="008D1620"/>
    <w:rsid w:val="008D2A16"/>
    <w:rsid w:val="008D771E"/>
    <w:rsid w:val="008E2C04"/>
    <w:rsid w:val="008E52E5"/>
    <w:rsid w:val="00902D04"/>
    <w:rsid w:val="00903CA9"/>
    <w:rsid w:val="00906EE2"/>
    <w:rsid w:val="009102A7"/>
    <w:rsid w:val="00910DB0"/>
    <w:rsid w:val="0091127B"/>
    <w:rsid w:val="00925813"/>
    <w:rsid w:val="00932043"/>
    <w:rsid w:val="00934136"/>
    <w:rsid w:val="009349AD"/>
    <w:rsid w:val="00935391"/>
    <w:rsid w:val="00936A3B"/>
    <w:rsid w:val="00936B49"/>
    <w:rsid w:val="00936C98"/>
    <w:rsid w:val="009409BC"/>
    <w:rsid w:val="009446B1"/>
    <w:rsid w:val="00945310"/>
    <w:rsid w:val="00950888"/>
    <w:rsid w:val="00950C80"/>
    <w:rsid w:val="00952C14"/>
    <w:rsid w:val="00954E6E"/>
    <w:rsid w:val="00956892"/>
    <w:rsid w:val="00961C36"/>
    <w:rsid w:val="00962993"/>
    <w:rsid w:val="00970837"/>
    <w:rsid w:val="0097409D"/>
    <w:rsid w:val="00974841"/>
    <w:rsid w:val="00984360"/>
    <w:rsid w:val="009907E4"/>
    <w:rsid w:val="00993364"/>
    <w:rsid w:val="00993CEC"/>
    <w:rsid w:val="009A191B"/>
    <w:rsid w:val="009A1B3F"/>
    <w:rsid w:val="009A6871"/>
    <w:rsid w:val="009A753D"/>
    <w:rsid w:val="009B4719"/>
    <w:rsid w:val="009B55EE"/>
    <w:rsid w:val="009B7F59"/>
    <w:rsid w:val="009C11B4"/>
    <w:rsid w:val="009C516E"/>
    <w:rsid w:val="009C5A9B"/>
    <w:rsid w:val="009C7FD5"/>
    <w:rsid w:val="009D4A37"/>
    <w:rsid w:val="009D596A"/>
    <w:rsid w:val="009D5A0E"/>
    <w:rsid w:val="009D6429"/>
    <w:rsid w:val="009E2995"/>
    <w:rsid w:val="009E5578"/>
    <w:rsid w:val="009E5A5F"/>
    <w:rsid w:val="009E5BD3"/>
    <w:rsid w:val="009F0A5E"/>
    <w:rsid w:val="009F6FA4"/>
    <w:rsid w:val="009F79AC"/>
    <w:rsid w:val="00A0282F"/>
    <w:rsid w:val="00A03D9A"/>
    <w:rsid w:val="00A21A08"/>
    <w:rsid w:val="00A271EC"/>
    <w:rsid w:val="00A30137"/>
    <w:rsid w:val="00A31EE2"/>
    <w:rsid w:val="00A4174D"/>
    <w:rsid w:val="00A42C96"/>
    <w:rsid w:val="00A44850"/>
    <w:rsid w:val="00A44B66"/>
    <w:rsid w:val="00A5056B"/>
    <w:rsid w:val="00A50B88"/>
    <w:rsid w:val="00A50C38"/>
    <w:rsid w:val="00A50E2B"/>
    <w:rsid w:val="00A51D48"/>
    <w:rsid w:val="00A619EA"/>
    <w:rsid w:val="00A637E5"/>
    <w:rsid w:val="00A65C1D"/>
    <w:rsid w:val="00A66FC2"/>
    <w:rsid w:val="00A72B0D"/>
    <w:rsid w:val="00A74A7B"/>
    <w:rsid w:val="00A76CCD"/>
    <w:rsid w:val="00A77A45"/>
    <w:rsid w:val="00A84C68"/>
    <w:rsid w:val="00A865CE"/>
    <w:rsid w:val="00A9139B"/>
    <w:rsid w:val="00A95C52"/>
    <w:rsid w:val="00AA0F9C"/>
    <w:rsid w:val="00AA1CE5"/>
    <w:rsid w:val="00AA2F3A"/>
    <w:rsid w:val="00AA584C"/>
    <w:rsid w:val="00AA7882"/>
    <w:rsid w:val="00AB43A4"/>
    <w:rsid w:val="00AB755D"/>
    <w:rsid w:val="00AC1EA6"/>
    <w:rsid w:val="00AC3C2C"/>
    <w:rsid w:val="00AC7C40"/>
    <w:rsid w:val="00AD3F57"/>
    <w:rsid w:val="00AD46D0"/>
    <w:rsid w:val="00AE0C73"/>
    <w:rsid w:val="00AF13C1"/>
    <w:rsid w:val="00B04AC3"/>
    <w:rsid w:val="00B059BE"/>
    <w:rsid w:val="00B072F8"/>
    <w:rsid w:val="00B10427"/>
    <w:rsid w:val="00B1315C"/>
    <w:rsid w:val="00B1639F"/>
    <w:rsid w:val="00B2272A"/>
    <w:rsid w:val="00B235E6"/>
    <w:rsid w:val="00B24E6D"/>
    <w:rsid w:val="00B2522B"/>
    <w:rsid w:val="00B31090"/>
    <w:rsid w:val="00B324CB"/>
    <w:rsid w:val="00B341EA"/>
    <w:rsid w:val="00B34DA1"/>
    <w:rsid w:val="00B37B4C"/>
    <w:rsid w:val="00B41045"/>
    <w:rsid w:val="00B50708"/>
    <w:rsid w:val="00B50C2D"/>
    <w:rsid w:val="00B51690"/>
    <w:rsid w:val="00B51C7E"/>
    <w:rsid w:val="00B55221"/>
    <w:rsid w:val="00B574A4"/>
    <w:rsid w:val="00B62EE6"/>
    <w:rsid w:val="00B72261"/>
    <w:rsid w:val="00B80B29"/>
    <w:rsid w:val="00B8613F"/>
    <w:rsid w:val="00B87787"/>
    <w:rsid w:val="00BA23A3"/>
    <w:rsid w:val="00BB1408"/>
    <w:rsid w:val="00BC2CB7"/>
    <w:rsid w:val="00BC6ABE"/>
    <w:rsid w:val="00BC6D97"/>
    <w:rsid w:val="00BC70EA"/>
    <w:rsid w:val="00BC7572"/>
    <w:rsid w:val="00BE035B"/>
    <w:rsid w:val="00BE0C17"/>
    <w:rsid w:val="00BE15AA"/>
    <w:rsid w:val="00BE2C99"/>
    <w:rsid w:val="00BE6837"/>
    <w:rsid w:val="00BE6FE6"/>
    <w:rsid w:val="00BF312D"/>
    <w:rsid w:val="00BF6F28"/>
    <w:rsid w:val="00C01525"/>
    <w:rsid w:val="00C0601B"/>
    <w:rsid w:val="00C0733C"/>
    <w:rsid w:val="00C10FC1"/>
    <w:rsid w:val="00C2099B"/>
    <w:rsid w:val="00C24FEF"/>
    <w:rsid w:val="00C260E4"/>
    <w:rsid w:val="00C30743"/>
    <w:rsid w:val="00C32BE7"/>
    <w:rsid w:val="00C36483"/>
    <w:rsid w:val="00C37B96"/>
    <w:rsid w:val="00C47DF7"/>
    <w:rsid w:val="00C50020"/>
    <w:rsid w:val="00C511EE"/>
    <w:rsid w:val="00C51291"/>
    <w:rsid w:val="00C5230D"/>
    <w:rsid w:val="00C54784"/>
    <w:rsid w:val="00C568B5"/>
    <w:rsid w:val="00C57817"/>
    <w:rsid w:val="00C6356D"/>
    <w:rsid w:val="00C64DE2"/>
    <w:rsid w:val="00C6565B"/>
    <w:rsid w:val="00C65910"/>
    <w:rsid w:val="00C761F7"/>
    <w:rsid w:val="00C81929"/>
    <w:rsid w:val="00C86336"/>
    <w:rsid w:val="00C875C5"/>
    <w:rsid w:val="00C93EAA"/>
    <w:rsid w:val="00C95402"/>
    <w:rsid w:val="00CA26DF"/>
    <w:rsid w:val="00CA4080"/>
    <w:rsid w:val="00CA40F0"/>
    <w:rsid w:val="00CB1797"/>
    <w:rsid w:val="00CC046B"/>
    <w:rsid w:val="00CC074D"/>
    <w:rsid w:val="00CC321E"/>
    <w:rsid w:val="00CC4A36"/>
    <w:rsid w:val="00CD5C67"/>
    <w:rsid w:val="00CE0CE7"/>
    <w:rsid w:val="00CE18F0"/>
    <w:rsid w:val="00CE2812"/>
    <w:rsid w:val="00CF282E"/>
    <w:rsid w:val="00D01FE5"/>
    <w:rsid w:val="00D03947"/>
    <w:rsid w:val="00D1197D"/>
    <w:rsid w:val="00D15F60"/>
    <w:rsid w:val="00D211BE"/>
    <w:rsid w:val="00D2415E"/>
    <w:rsid w:val="00D35ADF"/>
    <w:rsid w:val="00D3664D"/>
    <w:rsid w:val="00D37129"/>
    <w:rsid w:val="00D53414"/>
    <w:rsid w:val="00D54BB7"/>
    <w:rsid w:val="00D7213E"/>
    <w:rsid w:val="00D74759"/>
    <w:rsid w:val="00D75D92"/>
    <w:rsid w:val="00D77773"/>
    <w:rsid w:val="00D77823"/>
    <w:rsid w:val="00D83392"/>
    <w:rsid w:val="00D87C6A"/>
    <w:rsid w:val="00D906AA"/>
    <w:rsid w:val="00D91165"/>
    <w:rsid w:val="00DA48A9"/>
    <w:rsid w:val="00DB1E46"/>
    <w:rsid w:val="00DB75F3"/>
    <w:rsid w:val="00DC1EC7"/>
    <w:rsid w:val="00DD512C"/>
    <w:rsid w:val="00DD6D32"/>
    <w:rsid w:val="00DF20D5"/>
    <w:rsid w:val="00E01A53"/>
    <w:rsid w:val="00E023B2"/>
    <w:rsid w:val="00E02675"/>
    <w:rsid w:val="00E04F80"/>
    <w:rsid w:val="00E06D98"/>
    <w:rsid w:val="00E12710"/>
    <w:rsid w:val="00E14615"/>
    <w:rsid w:val="00E15A57"/>
    <w:rsid w:val="00E214CE"/>
    <w:rsid w:val="00E21C21"/>
    <w:rsid w:val="00E238C0"/>
    <w:rsid w:val="00E23B41"/>
    <w:rsid w:val="00E245BE"/>
    <w:rsid w:val="00E262D6"/>
    <w:rsid w:val="00E26E44"/>
    <w:rsid w:val="00E32C2F"/>
    <w:rsid w:val="00E347F5"/>
    <w:rsid w:val="00E34CD5"/>
    <w:rsid w:val="00E41326"/>
    <w:rsid w:val="00E46E91"/>
    <w:rsid w:val="00E50563"/>
    <w:rsid w:val="00E6634F"/>
    <w:rsid w:val="00E711B3"/>
    <w:rsid w:val="00E726D5"/>
    <w:rsid w:val="00E7697A"/>
    <w:rsid w:val="00E7761E"/>
    <w:rsid w:val="00E84668"/>
    <w:rsid w:val="00E902EA"/>
    <w:rsid w:val="00E9210A"/>
    <w:rsid w:val="00E9277E"/>
    <w:rsid w:val="00E93E62"/>
    <w:rsid w:val="00E94A4B"/>
    <w:rsid w:val="00EA1686"/>
    <w:rsid w:val="00EA28A8"/>
    <w:rsid w:val="00EB395C"/>
    <w:rsid w:val="00EB5CA0"/>
    <w:rsid w:val="00ED12FD"/>
    <w:rsid w:val="00EE0567"/>
    <w:rsid w:val="00EF351A"/>
    <w:rsid w:val="00EF3A6A"/>
    <w:rsid w:val="00F0039F"/>
    <w:rsid w:val="00F00DAA"/>
    <w:rsid w:val="00F051C8"/>
    <w:rsid w:val="00F05FDE"/>
    <w:rsid w:val="00F06B41"/>
    <w:rsid w:val="00F107B5"/>
    <w:rsid w:val="00F1316A"/>
    <w:rsid w:val="00F16FE7"/>
    <w:rsid w:val="00F173AF"/>
    <w:rsid w:val="00F20EAB"/>
    <w:rsid w:val="00F2740C"/>
    <w:rsid w:val="00F317E2"/>
    <w:rsid w:val="00F32976"/>
    <w:rsid w:val="00F32B72"/>
    <w:rsid w:val="00F363AC"/>
    <w:rsid w:val="00F37374"/>
    <w:rsid w:val="00F42188"/>
    <w:rsid w:val="00F43499"/>
    <w:rsid w:val="00F47906"/>
    <w:rsid w:val="00F5107E"/>
    <w:rsid w:val="00F521A2"/>
    <w:rsid w:val="00F53584"/>
    <w:rsid w:val="00F54C3B"/>
    <w:rsid w:val="00F5622E"/>
    <w:rsid w:val="00F706B5"/>
    <w:rsid w:val="00F74711"/>
    <w:rsid w:val="00F75E6A"/>
    <w:rsid w:val="00F83E8B"/>
    <w:rsid w:val="00F8545E"/>
    <w:rsid w:val="00F85F83"/>
    <w:rsid w:val="00F86555"/>
    <w:rsid w:val="00F87173"/>
    <w:rsid w:val="00F9040F"/>
    <w:rsid w:val="00F90E47"/>
    <w:rsid w:val="00F91AFF"/>
    <w:rsid w:val="00F93285"/>
    <w:rsid w:val="00FA1668"/>
    <w:rsid w:val="00FA29AC"/>
    <w:rsid w:val="00FA3C2B"/>
    <w:rsid w:val="00FA6C58"/>
    <w:rsid w:val="00FA7230"/>
    <w:rsid w:val="00FB5765"/>
    <w:rsid w:val="00FC549C"/>
    <w:rsid w:val="00FD4AC3"/>
    <w:rsid w:val="00FD6F5B"/>
    <w:rsid w:val="00FE2042"/>
    <w:rsid w:val="00FE2B15"/>
    <w:rsid w:val="00FE2D5C"/>
    <w:rsid w:val="00FE365C"/>
    <w:rsid w:val="00FF4C49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AF"/>
    <w:rPr>
      <w:sz w:val="24"/>
      <w:szCs w:val="24"/>
    </w:rPr>
  </w:style>
  <w:style w:type="paragraph" w:styleId="1">
    <w:name w:val="heading 1"/>
    <w:basedOn w:val="a"/>
    <w:next w:val="a"/>
    <w:qFormat/>
    <w:rsid w:val="00F173AF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173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173AF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F173AF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F173AF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7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F173AF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F173AF"/>
  </w:style>
  <w:style w:type="paragraph" w:customStyle="1" w:styleId="a5">
    <w:name w:val="Знак Знак Знак Знак Знак Знак Знак"/>
    <w:basedOn w:val="a"/>
    <w:rsid w:val="00F173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semiHidden/>
    <w:rsid w:val="00F173AF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semiHidden/>
    <w:rsid w:val="00F173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F173AF"/>
    <w:pPr>
      <w:spacing w:before="100" w:beforeAutospacing="1" w:after="100" w:afterAutospacing="1"/>
    </w:pPr>
  </w:style>
  <w:style w:type="character" w:styleId="a8">
    <w:name w:val="Strong"/>
    <w:qFormat/>
    <w:rsid w:val="00F173AF"/>
    <w:rPr>
      <w:b/>
      <w:bCs/>
    </w:rPr>
  </w:style>
  <w:style w:type="character" w:customStyle="1" w:styleId="10">
    <w:name w:val="Заголовок 1 Знак"/>
    <w:rsid w:val="00F173AF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semiHidden/>
    <w:rsid w:val="00F173AF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semiHidden/>
    <w:rsid w:val="00F173AF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semiHidden/>
    <w:rsid w:val="00F173AF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9">
    <w:name w:val="Верхний колонтитул Знак"/>
    <w:uiPriority w:val="99"/>
    <w:rsid w:val="00F173A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semiHidden/>
    <w:rsid w:val="00F173AF"/>
    <w:pPr>
      <w:ind w:left="5580"/>
    </w:pPr>
    <w:rPr>
      <w:sz w:val="28"/>
      <w:szCs w:val="28"/>
    </w:rPr>
  </w:style>
  <w:style w:type="table" w:styleId="ab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5070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A1686"/>
    <w:pPr>
      <w:ind w:left="720"/>
      <w:contextualSpacing/>
    </w:pPr>
    <w:rPr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E4B10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6E4B10"/>
    <w:rPr>
      <w:sz w:val="24"/>
      <w:szCs w:val="24"/>
    </w:rPr>
  </w:style>
  <w:style w:type="paragraph" w:customStyle="1" w:styleId="Style4">
    <w:name w:val="Style4"/>
    <w:basedOn w:val="a"/>
    <w:uiPriority w:val="99"/>
    <w:rsid w:val="00C260E4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paragraph" w:customStyle="1" w:styleId="Style1">
    <w:name w:val="Style1"/>
    <w:basedOn w:val="a"/>
    <w:uiPriority w:val="99"/>
    <w:rsid w:val="00C260E4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3">
    <w:name w:val="Font Style13"/>
    <w:uiPriority w:val="99"/>
    <w:rsid w:val="00C260E4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Абзац1 без отступа"/>
    <w:basedOn w:val="a"/>
    <w:rsid w:val="00876DAC"/>
    <w:pPr>
      <w:spacing w:after="60" w:line="360" w:lineRule="exact"/>
      <w:jc w:val="both"/>
    </w:pPr>
    <w:rPr>
      <w:sz w:val="28"/>
      <w:szCs w:val="20"/>
    </w:rPr>
  </w:style>
  <w:style w:type="paragraph" w:customStyle="1" w:styleId="Style8">
    <w:name w:val="Style8"/>
    <w:basedOn w:val="a"/>
    <w:uiPriority w:val="99"/>
    <w:rsid w:val="00143B1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2">
    <w:name w:val="Style12"/>
    <w:basedOn w:val="a"/>
    <w:uiPriority w:val="99"/>
    <w:rsid w:val="00143B1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143B14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143B1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5">
    <w:name w:val="Font Style25"/>
    <w:uiPriority w:val="99"/>
    <w:rsid w:val="00143B14"/>
    <w:rPr>
      <w:rFonts w:ascii="Franklin Gothic Demi" w:hAnsi="Franklin Gothic Demi" w:cs="Franklin Gothic Demi"/>
      <w:b/>
      <w:bCs/>
      <w:sz w:val="14"/>
      <w:szCs w:val="14"/>
    </w:rPr>
  </w:style>
  <w:style w:type="character" w:customStyle="1" w:styleId="FontStyle24">
    <w:name w:val="Font Style24"/>
    <w:uiPriority w:val="99"/>
    <w:rsid w:val="00143B14"/>
    <w:rPr>
      <w:rFonts w:ascii="Times New Roman" w:hAnsi="Times New Roman" w:cs="Times New Roman"/>
      <w:b/>
      <w:bCs/>
      <w:i/>
      <w:iCs/>
      <w:spacing w:val="-10"/>
      <w:sz w:val="34"/>
      <w:szCs w:val="34"/>
    </w:rPr>
  </w:style>
  <w:style w:type="paragraph" w:customStyle="1" w:styleId="Style3">
    <w:name w:val="Style3"/>
    <w:basedOn w:val="a"/>
    <w:uiPriority w:val="99"/>
    <w:rsid w:val="00BE15A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E15A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BE15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9116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D9116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4">
    <w:name w:val="Font Style14"/>
    <w:uiPriority w:val="99"/>
    <w:rsid w:val="00D911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D91165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6D2C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semiHidden/>
    <w:unhideWhenUsed/>
    <w:rsid w:val="002063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63AA"/>
  </w:style>
  <w:style w:type="paragraph" w:styleId="af3">
    <w:name w:val="No Spacing"/>
    <w:qFormat/>
    <w:rsid w:val="00B235E6"/>
    <w:pPr>
      <w:jc w:val="both"/>
    </w:pPr>
    <w:rPr>
      <w:rFonts w:eastAsia="Calibri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3EAB-0190-4BEA-8528-F73A51AC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dc:description/>
  <cp:lastModifiedBy>User2306</cp:lastModifiedBy>
  <cp:revision>3</cp:revision>
  <cp:lastPrinted>2020-07-09T07:16:00Z</cp:lastPrinted>
  <dcterms:created xsi:type="dcterms:W3CDTF">2020-07-09T06:53:00Z</dcterms:created>
  <dcterms:modified xsi:type="dcterms:W3CDTF">2020-07-09T07:24:00Z</dcterms:modified>
</cp:coreProperties>
</file>