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43E" w:rsidRPr="006E4B10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  <w:r w:rsidRPr="006E4B10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</w:t>
      </w:r>
      <w:r w:rsidR="00CF0F17">
        <w:rPr>
          <w:sz w:val="28"/>
          <w:szCs w:val="28"/>
        </w:rPr>
        <w:t>№ 1</w:t>
      </w:r>
      <w:r w:rsidRPr="006E4B10">
        <w:rPr>
          <w:sz w:val="28"/>
          <w:szCs w:val="28"/>
        </w:rPr>
        <w:tab/>
      </w:r>
      <w:r w:rsidRPr="006E4B10">
        <w:rPr>
          <w:sz w:val="28"/>
          <w:szCs w:val="28"/>
        </w:rPr>
        <w:tab/>
      </w:r>
    </w:p>
    <w:p w:rsidR="00E8443E" w:rsidRPr="006E4B10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</w:p>
    <w:p w:rsidR="00E8443E" w:rsidRPr="006E4B10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  <w:r w:rsidRPr="006E4B10">
        <w:rPr>
          <w:sz w:val="28"/>
          <w:szCs w:val="28"/>
        </w:rPr>
        <w:t>УТВЕРЖДЕН</w:t>
      </w:r>
    </w:p>
    <w:p w:rsidR="00E8443E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</w:p>
    <w:p w:rsidR="00E8443E" w:rsidRPr="006E4B10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  <w:r w:rsidRPr="006E4B10">
        <w:rPr>
          <w:sz w:val="28"/>
          <w:szCs w:val="28"/>
        </w:rPr>
        <w:t xml:space="preserve">постановлением администрации </w:t>
      </w:r>
    </w:p>
    <w:p w:rsidR="00E8443E" w:rsidRPr="006E4B10" w:rsidRDefault="00E8443E" w:rsidP="00E8443E">
      <w:pPr>
        <w:pStyle w:val="a7"/>
        <w:tabs>
          <w:tab w:val="num" w:pos="180"/>
          <w:tab w:val="left" w:pos="360"/>
          <w:tab w:val="num" w:pos="540"/>
        </w:tabs>
        <w:ind w:left="6237"/>
        <w:rPr>
          <w:sz w:val="28"/>
          <w:szCs w:val="28"/>
        </w:rPr>
      </w:pPr>
      <w:r w:rsidRPr="006E4B10">
        <w:rPr>
          <w:sz w:val="28"/>
          <w:szCs w:val="28"/>
        </w:rPr>
        <w:t>города Вятские Поляны</w:t>
      </w:r>
    </w:p>
    <w:p w:rsidR="00E8443E" w:rsidRDefault="00E8443E" w:rsidP="00E8443E">
      <w:pPr>
        <w:pStyle w:val="a7"/>
        <w:tabs>
          <w:tab w:val="num" w:pos="0"/>
        </w:tabs>
        <w:ind w:left="6237"/>
        <w:rPr>
          <w:sz w:val="28"/>
          <w:szCs w:val="28"/>
        </w:rPr>
      </w:pPr>
      <w:r w:rsidRPr="006E4B10">
        <w:rPr>
          <w:sz w:val="28"/>
          <w:szCs w:val="28"/>
        </w:rPr>
        <w:t xml:space="preserve">от </w:t>
      </w:r>
      <w:r w:rsidR="00FA3513">
        <w:rPr>
          <w:sz w:val="28"/>
          <w:szCs w:val="28"/>
        </w:rPr>
        <w:t xml:space="preserve">05.05.2016 </w:t>
      </w:r>
      <w:r w:rsidR="007E03AF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Pr="006E4B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A3513">
        <w:rPr>
          <w:sz w:val="28"/>
          <w:szCs w:val="28"/>
        </w:rPr>
        <w:t>844</w:t>
      </w:r>
    </w:p>
    <w:p w:rsidR="004411E2" w:rsidRDefault="004411E2" w:rsidP="004411E2">
      <w:pPr>
        <w:pStyle w:val="ConsPlusNormal"/>
        <w:ind w:left="6096" w:hanging="6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102F5" w:rsidRDefault="00A102F5" w:rsidP="004411E2">
      <w:pPr>
        <w:pStyle w:val="ConsPlusNormal"/>
        <w:ind w:left="6096" w:hanging="6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8443E" w:rsidRDefault="002A6612" w:rsidP="00D2511D">
      <w:pPr>
        <w:pStyle w:val="ConsPlusNormal"/>
        <w:ind w:left="6096" w:hanging="609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8443E" w:rsidRPr="00855DD1" w:rsidRDefault="002A6612" w:rsidP="00D251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УТВЕРЖДЕНИЯ ПОЛОЖЕНИЙ (РЕГЛАМЕНТОВ) ОБ ОФИЦАЛЬНЫХ ФИЗКУЛЬТУРНЫХ МЕРОПРИЯТИЯХ </w:t>
      </w:r>
      <w:r w:rsidR="00E8443E" w:rsidRPr="00855DD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И СПОРТИВНЫХ </w:t>
      </w:r>
      <w:r w:rsidR="00CF0F17">
        <w:rPr>
          <w:rFonts w:ascii="Times New Roman" w:hAnsi="Times New Roman" w:cs="Times New Roman"/>
          <w:b/>
          <w:sz w:val="28"/>
          <w:szCs w:val="28"/>
        </w:rPr>
        <w:t>СОРЕВНОВАНИЯХ</w:t>
      </w:r>
      <w:r>
        <w:rPr>
          <w:rFonts w:ascii="Times New Roman" w:hAnsi="Times New Roman" w:cs="Times New Roman"/>
          <w:b/>
          <w:sz w:val="28"/>
          <w:szCs w:val="28"/>
        </w:rPr>
        <w:t xml:space="preserve"> В ГОРОДЕ ВЯТСКИЕ ПОЛЯНЫ </w:t>
      </w:r>
    </w:p>
    <w:p w:rsidR="00E8443E" w:rsidRDefault="00E8443E" w:rsidP="00D2511D">
      <w:pPr>
        <w:pStyle w:val="a9"/>
        <w:widowControl w:val="0"/>
        <w:spacing w:line="240" w:lineRule="auto"/>
      </w:pPr>
    </w:p>
    <w:p w:rsidR="00BA24C8" w:rsidRPr="00BA24C8" w:rsidRDefault="00BA24C8" w:rsidP="00BA24C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8063E" w:rsidRDefault="0018063E" w:rsidP="00A102F5">
      <w:pPr>
        <w:pStyle w:val="ConsPlusNormal"/>
        <w:numPr>
          <w:ilvl w:val="0"/>
          <w:numId w:val="4"/>
        </w:numPr>
        <w:tabs>
          <w:tab w:val="left" w:pos="0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8063E">
        <w:rPr>
          <w:rFonts w:ascii="Times New Roman" w:hAnsi="Times New Roman" w:cs="Times New Roman"/>
          <w:sz w:val="28"/>
          <w:szCs w:val="28"/>
        </w:rPr>
        <w:t>оряд</w:t>
      </w:r>
      <w:r>
        <w:rPr>
          <w:rFonts w:ascii="Times New Roman" w:hAnsi="Times New Roman" w:cs="Times New Roman"/>
          <w:sz w:val="28"/>
          <w:szCs w:val="28"/>
        </w:rPr>
        <w:t xml:space="preserve">ок </w:t>
      </w:r>
      <w:r w:rsidRPr="0018063E">
        <w:rPr>
          <w:rFonts w:ascii="Times New Roman" w:hAnsi="Times New Roman" w:cs="Times New Roman"/>
          <w:sz w:val="28"/>
          <w:szCs w:val="28"/>
        </w:rPr>
        <w:t xml:space="preserve">утверждения положений (регламентов) об официальных </w:t>
      </w:r>
      <w:r w:rsidR="00A14F67" w:rsidRPr="00EA20B7">
        <w:rPr>
          <w:rFonts w:ascii="Times New Roman" w:hAnsi="Times New Roman" w:cs="Times New Roman"/>
          <w:sz w:val="28"/>
          <w:szCs w:val="28"/>
        </w:rPr>
        <w:t>физкультурных мероприяти</w:t>
      </w:r>
      <w:r w:rsidR="00A14F67">
        <w:rPr>
          <w:rFonts w:ascii="Times New Roman" w:hAnsi="Times New Roman" w:cs="Times New Roman"/>
          <w:sz w:val="28"/>
          <w:szCs w:val="28"/>
        </w:rPr>
        <w:t>ях</w:t>
      </w:r>
      <w:r w:rsidR="00A14F67" w:rsidRPr="00EA20B7">
        <w:rPr>
          <w:rFonts w:ascii="Times New Roman" w:hAnsi="Times New Roman" w:cs="Times New Roman"/>
          <w:sz w:val="28"/>
          <w:szCs w:val="28"/>
        </w:rPr>
        <w:t xml:space="preserve"> и спортивных </w:t>
      </w:r>
      <w:r w:rsidR="00CF0F17">
        <w:rPr>
          <w:rFonts w:ascii="Times New Roman" w:hAnsi="Times New Roman" w:cs="Times New Roman"/>
          <w:sz w:val="28"/>
          <w:szCs w:val="28"/>
        </w:rPr>
        <w:t>соревнованиях</w:t>
      </w:r>
      <w:r w:rsidRPr="0018063E">
        <w:rPr>
          <w:rFonts w:ascii="Times New Roman" w:hAnsi="Times New Roman" w:cs="Times New Roman"/>
          <w:sz w:val="28"/>
          <w:szCs w:val="28"/>
        </w:rPr>
        <w:t xml:space="preserve"> в городе Вятские Поляны и требования к их содержанию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AA3643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A3643">
        <w:rPr>
          <w:rFonts w:ascii="Times New Roman" w:hAnsi="Times New Roman" w:cs="Times New Roman"/>
          <w:sz w:val="28"/>
          <w:szCs w:val="28"/>
        </w:rPr>
        <w:t xml:space="preserve"> разработан в целях решения вопросов местного значения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области физической культуры и спорта, регулирует отношения, связанные с утверждением положений (регламентов) об официальных </w:t>
      </w:r>
      <w:r w:rsidRPr="0018063E">
        <w:rPr>
          <w:rFonts w:ascii="Times New Roman" w:hAnsi="Times New Roman" w:cs="Times New Roman"/>
          <w:sz w:val="28"/>
          <w:szCs w:val="28"/>
        </w:rPr>
        <w:t>физкультурных мероприяти</w:t>
      </w:r>
      <w:r w:rsidR="00A14F67">
        <w:rPr>
          <w:rFonts w:ascii="Times New Roman" w:hAnsi="Times New Roman" w:cs="Times New Roman"/>
          <w:sz w:val="28"/>
          <w:szCs w:val="28"/>
        </w:rPr>
        <w:t>ях</w:t>
      </w:r>
      <w:r w:rsidRPr="0018063E">
        <w:rPr>
          <w:rFonts w:ascii="Times New Roman" w:hAnsi="Times New Roman" w:cs="Times New Roman"/>
          <w:sz w:val="28"/>
          <w:szCs w:val="28"/>
        </w:rPr>
        <w:t xml:space="preserve"> и спортивных </w:t>
      </w:r>
      <w:r w:rsidR="003C0308">
        <w:rPr>
          <w:rFonts w:ascii="Times New Roman" w:hAnsi="Times New Roman" w:cs="Times New Roman"/>
          <w:sz w:val="28"/>
          <w:szCs w:val="28"/>
        </w:rPr>
        <w:t>соревнованиях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городе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, включенных в календарный план физкультурных и спортивных </w:t>
      </w:r>
      <w:r w:rsidR="00321F30" w:rsidRPr="0018063E">
        <w:rPr>
          <w:rFonts w:ascii="Times New Roman" w:hAnsi="Times New Roman" w:cs="Times New Roman"/>
          <w:sz w:val="28"/>
          <w:szCs w:val="28"/>
        </w:rPr>
        <w:t>мероприяти</w:t>
      </w:r>
      <w:r w:rsidR="00321F30">
        <w:rPr>
          <w:rFonts w:ascii="Times New Roman" w:hAnsi="Times New Roman" w:cs="Times New Roman"/>
          <w:sz w:val="28"/>
          <w:szCs w:val="28"/>
        </w:rPr>
        <w:t>й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F17" w:rsidRPr="00AA3643" w:rsidRDefault="00CF0F17" w:rsidP="00CF0F17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«</w:t>
      </w:r>
      <w:r w:rsidRPr="00AA3643">
        <w:rPr>
          <w:rFonts w:ascii="Times New Roman" w:hAnsi="Times New Roman" w:cs="Times New Roman"/>
          <w:sz w:val="28"/>
          <w:szCs w:val="28"/>
        </w:rPr>
        <w:t>официальные физкультурные меропр</w:t>
      </w:r>
      <w:r>
        <w:rPr>
          <w:rFonts w:ascii="Times New Roman" w:hAnsi="Times New Roman" w:cs="Times New Roman"/>
          <w:sz w:val="28"/>
          <w:szCs w:val="28"/>
        </w:rPr>
        <w:t>иятия и спортивные соревнования»</w:t>
      </w:r>
      <w:r w:rsidRPr="00AA3643">
        <w:rPr>
          <w:rFonts w:ascii="Times New Roman" w:hAnsi="Times New Roman" w:cs="Times New Roman"/>
          <w:sz w:val="28"/>
          <w:szCs w:val="28"/>
        </w:rPr>
        <w:t xml:space="preserve"> (далее - официальные меропри</w:t>
      </w:r>
      <w:r>
        <w:rPr>
          <w:rFonts w:ascii="Times New Roman" w:hAnsi="Times New Roman" w:cs="Times New Roman"/>
          <w:sz w:val="28"/>
          <w:szCs w:val="28"/>
        </w:rPr>
        <w:t>ятия) и «</w:t>
      </w:r>
      <w:r w:rsidRPr="00AA3643">
        <w:rPr>
          <w:rFonts w:ascii="Times New Roman" w:hAnsi="Times New Roman" w:cs="Times New Roman"/>
          <w:sz w:val="28"/>
          <w:szCs w:val="28"/>
        </w:rPr>
        <w:t>организатор физкультурного мероприятия или спортивного соревнования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A3643">
        <w:rPr>
          <w:rFonts w:ascii="Times New Roman" w:hAnsi="Times New Roman" w:cs="Times New Roman"/>
          <w:sz w:val="28"/>
          <w:szCs w:val="28"/>
        </w:rPr>
        <w:t xml:space="preserve"> (далее - организатор официального мероприятия) применяются в настоящем Порядке в том значении, в каком они используются в Федеральном </w:t>
      </w:r>
      <w:hyperlink r:id="rId7" w:tooltip="Федеральный закон от 04.12.2007 N 329-ФЗ (ред. от 31.12.2014) &quot;О физической культуре и спорте в Российской Федерации&quot; (с изм. и доп., вступ. в силу с 11.01.2015){КонсультантПлюс}" w:history="1">
        <w:r w:rsidRPr="00AA364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04.12.2007 </w:t>
      </w:r>
      <w:r w:rsidR="00AF71A7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329-ФЗ «</w:t>
      </w:r>
      <w:r w:rsidRPr="00AA3643">
        <w:rPr>
          <w:rFonts w:ascii="Times New Roman" w:hAnsi="Times New Roman" w:cs="Times New Roman"/>
          <w:sz w:val="28"/>
          <w:szCs w:val="28"/>
        </w:rPr>
        <w:t xml:space="preserve">О физической культуре </w:t>
      </w:r>
      <w:r>
        <w:rPr>
          <w:rFonts w:ascii="Times New Roman" w:hAnsi="Times New Roman" w:cs="Times New Roman"/>
          <w:sz w:val="28"/>
          <w:szCs w:val="28"/>
        </w:rPr>
        <w:t>и спорте в Российской Федерации»</w:t>
      </w:r>
      <w:r w:rsidRPr="00AA3643">
        <w:rPr>
          <w:rFonts w:ascii="Times New Roman" w:hAnsi="Times New Roman" w:cs="Times New Roman"/>
          <w:sz w:val="28"/>
          <w:szCs w:val="28"/>
        </w:rPr>
        <w:t>.</w:t>
      </w:r>
    </w:p>
    <w:p w:rsidR="0018063E" w:rsidRPr="00AA3643" w:rsidRDefault="0018063E" w:rsidP="00450340">
      <w:pPr>
        <w:pStyle w:val="ConsPlusNormal"/>
        <w:numPr>
          <w:ilvl w:val="0"/>
          <w:numId w:val="4"/>
        </w:numPr>
        <w:tabs>
          <w:tab w:val="left" w:pos="851"/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AA3643">
        <w:rPr>
          <w:rFonts w:ascii="Times New Roman" w:hAnsi="Times New Roman" w:cs="Times New Roman"/>
          <w:sz w:val="28"/>
          <w:szCs w:val="28"/>
        </w:rPr>
        <w:t>окументом, определяющим пе</w:t>
      </w:r>
      <w:r w:rsidR="004D7151">
        <w:rPr>
          <w:rFonts w:ascii="Times New Roman" w:hAnsi="Times New Roman" w:cs="Times New Roman"/>
          <w:sz w:val="28"/>
          <w:szCs w:val="28"/>
        </w:rPr>
        <w:t xml:space="preserve">речень официальных физкультурных мероприятий и спортивных </w:t>
      </w:r>
      <w:r w:rsidR="003C0308">
        <w:rPr>
          <w:rFonts w:ascii="Times New Roman" w:hAnsi="Times New Roman" w:cs="Times New Roman"/>
          <w:sz w:val="28"/>
          <w:szCs w:val="28"/>
        </w:rPr>
        <w:t>соревнований</w:t>
      </w:r>
      <w:r w:rsidR="004D7151">
        <w:rPr>
          <w:rFonts w:ascii="Times New Roman" w:hAnsi="Times New Roman" w:cs="Times New Roman"/>
          <w:sz w:val="28"/>
          <w:szCs w:val="28"/>
        </w:rPr>
        <w:t xml:space="preserve">, </w:t>
      </w:r>
      <w:r w:rsidRPr="00AA3643">
        <w:rPr>
          <w:rFonts w:ascii="Times New Roman" w:hAnsi="Times New Roman" w:cs="Times New Roman"/>
          <w:sz w:val="28"/>
          <w:szCs w:val="28"/>
        </w:rPr>
        <w:t>является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AA3643">
        <w:rPr>
          <w:rFonts w:ascii="Times New Roman" w:hAnsi="Times New Roman" w:cs="Times New Roman"/>
          <w:sz w:val="28"/>
          <w:szCs w:val="28"/>
        </w:rPr>
        <w:t xml:space="preserve">алендарный план физкультурных </w:t>
      </w:r>
      <w:r w:rsidR="004D7151">
        <w:rPr>
          <w:rFonts w:ascii="Times New Roman" w:hAnsi="Times New Roman" w:cs="Times New Roman"/>
          <w:sz w:val="28"/>
          <w:szCs w:val="28"/>
        </w:rPr>
        <w:t xml:space="preserve">и спортивных </w:t>
      </w:r>
      <w:r w:rsidR="00321F30" w:rsidRPr="0018063E">
        <w:rPr>
          <w:rFonts w:ascii="Times New Roman" w:hAnsi="Times New Roman" w:cs="Times New Roman"/>
          <w:sz w:val="28"/>
          <w:szCs w:val="28"/>
        </w:rPr>
        <w:t>мероприяти</w:t>
      </w:r>
      <w:r w:rsidR="00321F30">
        <w:rPr>
          <w:rFonts w:ascii="Times New Roman" w:hAnsi="Times New Roman" w:cs="Times New Roman"/>
          <w:sz w:val="28"/>
          <w:szCs w:val="28"/>
        </w:rPr>
        <w:t>й</w:t>
      </w:r>
      <w:r w:rsidR="004D7151">
        <w:rPr>
          <w:rFonts w:ascii="Times New Roman" w:hAnsi="Times New Roman" w:cs="Times New Roman"/>
          <w:sz w:val="28"/>
          <w:szCs w:val="28"/>
        </w:rPr>
        <w:t xml:space="preserve"> </w:t>
      </w:r>
      <w:r w:rsidR="004D7151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</w:t>
      </w:r>
      <w:r w:rsidRPr="00AA3643">
        <w:rPr>
          <w:rFonts w:ascii="Times New Roman" w:hAnsi="Times New Roman" w:cs="Times New Roman"/>
          <w:sz w:val="28"/>
          <w:szCs w:val="28"/>
        </w:rPr>
        <w:t xml:space="preserve"> (далее - календарн</w:t>
      </w:r>
      <w:r>
        <w:rPr>
          <w:rFonts w:ascii="Times New Roman" w:hAnsi="Times New Roman" w:cs="Times New Roman"/>
          <w:sz w:val="28"/>
          <w:szCs w:val="28"/>
        </w:rPr>
        <w:t>ый план).</w:t>
      </w:r>
    </w:p>
    <w:p w:rsidR="0018063E" w:rsidRDefault="00517B44" w:rsidP="002155F4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Календарный план </w:t>
      </w:r>
      <w:r w:rsidR="0018063E" w:rsidRPr="00AA3643">
        <w:rPr>
          <w:rFonts w:ascii="Times New Roman" w:hAnsi="Times New Roman" w:cs="Times New Roman"/>
          <w:sz w:val="28"/>
          <w:szCs w:val="28"/>
        </w:rPr>
        <w:t>утверждается</w:t>
      </w:r>
      <w:r w:rsidR="00FF78EB">
        <w:rPr>
          <w:rFonts w:ascii="Times New Roman" w:hAnsi="Times New Roman" w:cs="Times New Roman"/>
          <w:sz w:val="28"/>
          <w:szCs w:val="28"/>
        </w:rPr>
        <w:t xml:space="preserve"> </w:t>
      </w:r>
      <w:r w:rsidR="00FF78EB" w:rsidRPr="00AA3643">
        <w:rPr>
          <w:rFonts w:ascii="Times New Roman" w:hAnsi="Times New Roman" w:cs="Times New Roman"/>
          <w:sz w:val="28"/>
          <w:szCs w:val="28"/>
        </w:rPr>
        <w:t>ежегодно</w:t>
      </w:r>
      <w:r w:rsidR="0018063E" w:rsidRPr="00AA3643">
        <w:rPr>
          <w:rFonts w:ascii="Times New Roman" w:hAnsi="Times New Roman" w:cs="Times New Roman"/>
          <w:sz w:val="28"/>
          <w:szCs w:val="28"/>
        </w:rPr>
        <w:t xml:space="preserve"> </w:t>
      </w:r>
      <w:r w:rsidR="0018063E">
        <w:rPr>
          <w:rFonts w:ascii="Times New Roman" w:hAnsi="Times New Roman" w:cs="Times New Roman"/>
          <w:sz w:val="28"/>
          <w:szCs w:val="28"/>
        </w:rPr>
        <w:t>пост</w:t>
      </w:r>
      <w:r w:rsidR="004D7151">
        <w:rPr>
          <w:rFonts w:ascii="Times New Roman" w:hAnsi="Times New Roman" w:cs="Times New Roman"/>
          <w:sz w:val="28"/>
          <w:szCs w:val="28"/>
        </w:rPr>
        <w:t>ановлением администрации города</w:t>
      </w:r>
      <w:r w:rsidR="00EE288B">
        <w:rPr>
          <w:rFonts w:ascii="Times New Roman" w:hAnsi="Times New Roman" w:cs="Times New Roman"/>
          <w:sz w:val="28"/>
          <w:szCs w:val="28"/>
        </w:rPr>
        <w:t xml:space="preserve"> Вятские Поляны.</w:t>
      </w:r>
    </w:p>
    <w:p w:rsidR="00F14F23" w:rsidRDefault="00F14F23" w:rsidP="00450340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Положения (регламенты) об официальных физкультурных мероприятиях и спортивных </w:t>
      </w:r>
      <w:r w:rsidR="007E03AF">
        <w:rPr>
          <w:rFonts w:ascii="Times New Roman" w:hAnsi="Times New Roman" w:cs="Times New Roman"/>
          <w:sz w:val="28"/>
          <w:szCs w:val="28"/>
        </w:rPr>
        <w:t>соревнованиях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 xml:space="preserve">городе Вятские Поляны                  </w:t>
      </w:r>
      <w:r w:rsidRPr="00AA3643">
        <w:rPr>
          <w:rFonts w:ascii="Times New Roman" w:hAnsi="Times New Roman" w:cs="Times New Roman"/>
          <w:sz w:val="28"/>
          <w:szCs w:val="28"/>
        </w:rPr>
        <w:t xml:space="preserve">(далее - положения (регламенты)) утверждаются организаторами официальных мероприятий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>Управлением социальной политики администрации города Вятские Поляны (далее</w:t>
      </w:r>
      <w:r w:rsidR="00D41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D418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УСП) в соответствии с требованиями</w:t>
      </w:r>
      <w:r w:rsidRPr="00D9460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к содержанию положений (регламентов) об официальных физкультурных мероприятиях и спортивных </w:t>
      </w:r>
      <w:r w:rsidR="007E03AF">
        <w:rPr>
          <w:rFonts w:ascii="Times New Roman" w:hAnsi="Times New Roman" w:cs="Times New Roman"/>
          <w:bCs/>
          <w:sz w:val="28"/>
          <w:szCs w:val="28"/>
        </w:rPr>
        <w:t>соревнованиях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в городе 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ятские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D9460F">
        <w:rPr>
          <w:rFonts w:ascii="Times New Roman" w:hAnsi="Times New Roman" w:cs="Times New Roman"/>
          <w:bCs/>
          <w:sz w:val="28"/>
          <w:szCs w:val="28"/>
        </w:rPr>
        <w:t>оляны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AF71A7" w:rsidRDefault="00AF71A7" w:rsidP="00AF71A7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4F23">
        <w:rPr>
          <w:rFonts w:ascii="Times New Roman" w:hAnsi="Times New Roman" w:cs="Times New Roman"/>
          <w:sz w:val="28"/>
          <w:szCs w:val="28"/>
        </w:rPr>
        <w:t>В случае если организаторами официального мероприятия являются несколько юридических и (или) физических лиц, распределение прав и обязанностей между ними в отношении такого мероприятия осуществляется на основе договора и (или) положения (регламента) о мероприятии. В таком случае положение (регламент) утверждается организаторами совместно</w:t>
      </w:r>
      <w:r>
        <w:rPr>
          <w:rFonts w:ascii="Times New Roman" w:hAnsi="Times New Roman" w:cs="Times New Roman"/>
          <w:sz w:val="28"/>
          <w:szCs w:val="28"/>
        </w:rPr>
        <w:t xml:space="preserve"> по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УСП</w:t>
      </w:r>
      <w:r w:rsidRPr="00F14F23">
        <w:rPr>
          <w:rFonts w:ascii="Times New Roman" w:hAnsi="Times New Roman" w:cs="Times New Roman"/>
          <w:sz w:val="28"/>
          <w:szCs w:val="28"/>
        </w:rPr>
        <w:t>.</w:t>
      </w:r>
    </w:p>
    <w:p w:rsidR="00D4189F" w:rsidRPr="00D4189F" w:rsidRDefault="00D4189F" w:rsidP="00517B44">
      <w:pPr>
        <w:pStyle w:val="ConsPlusNormal"/>
        <w:tabs>
          <w:tab w:val="left" w:pos="127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AA3643">
        <w:rPr>
          <w:rFonts w:ascii="Times New Roman" w:hAnsi="Times New Roman" w:cs="Times New Roman"/>
          <w:sz w:val="28"/>
          <w:szCs w:val="28"/>
        </w:rPr>
        <w:t>оложения (регламенты)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460F">
        <w:rPr>
          <w:rFonts w:ascii="Times New Roman" w:hAnsi="Times New Roman" w:cs="Times New Roman"/>
          <w:bCs/>
          <w:sz w:val="28"/>
          <w:szCs w:val="28"/>
        </w:rPr>
        <w:t xml:space="preserve">об официальных </w:t>
      </w:r>
      <w:r w:rsidR="00450340" w:rsidRPr="0018063E">
        <w:rPr>
          <w:rFonts w:ascii="Times New Roman" w:hAnsi="Times New Roman" w:cs="Times New Roman"/>
          <w:sz w:val="28"/>
          <w:szCs w:val="28"/>
        </w:rPr>
        <w:t>физкультурных мероприяти</w:t>
      </w:r>
      <w:r w:rsidR="00450340">
        <w:rPr>
          <w:rFonts w:ascii="Times New Roman" w:hAnsi="Times New Roman" w:cs="Times New Roman"/>
          <w:sz w:val="28"/>
          <w:szCs w:val="28"/>
        </w:rPr>
        <w:t>ях</w:t>
      </w:r>
      <w:r w:rsidR="00450340" w:rsidRPr="0018063E">
        <w:rPr>
          <w:rFonts w:ascii="Times New Roman" w:hAnsi="Times New Roman" w:cs="Times New Roman"/>
          <w:sz w:val="28"/>
          <w:szCs w:val="28"/>
        </w:rPr>
        <w:t xml:space="preserve"> и спортивных </w:t>
      </w:r>
      <w:r w:rsidR="007E03AF">
        <w:rPr>
          <w:rFonts w:ascii="Times New Roman" w:hAnsi="Times New Roman" w:cs="Times New Roman"/>
          <w:sz w:val="28"/>
          <w:szCs w:val="28"/>
        </w:rPr>
        <w:t>соревнованиях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проводимые подведомственными организациями и </w:t>
      </w:r>
      <w:r w:rsidRPr="00F14F23">
        <w:rPr>
          <w:rStyle w:val="12pt"/>
          <w:rFonts w:eastAsiaTheme="minorEastAsia"/>
          <w:b w:val="0"/>
          <w:sz w:val="28"/>
          <w:szCs w:val="28"/>
        </w:rPr>
        <w:t>учреждени</w:t>
      </w:r>
      <w:r>
        <w:rPr>
          <w:rStyle w:val="12pt"/>
          <w:rFonts w:eastAsiaTheme="minorEastAsia"/>
          <w:b w:val="0"/>
          <w:sz w:val="28"/>
          <w:szCs w:val="28"/>
        </w:rPr>
        <w:t>ями</w:t>
      </w:r>
      <w:r w:rsidRPr="00F14F23">
        <w:rPr>
          <w:rStyle w:val="12pt"/>
          <w:rFonts w:eastAsiaTheme="minorEastAsia"/>
          <w:b w:val="0"/>
          <w:sz w:val="28"/>
          <w:szCs w:val="28"/>
        </w:rPr>
        <w:t xml:space="preserve"> </w:t>
      </w:r>
      <w:r>
        <w:rPr>
          <w:rStyle w:val="12pt"/>
          <w:rFonts w:eastAsiaTheme="minorEastAsia"/>
          <w:b w:val="0"/>
          <w:sz w:val="28"/>
          <w:szCs w:val="28"/>
        </w:rPr>
        <w:t xml:space="preserve">Управления образования администрации города Вятские Поляны (далее - УО), </w:t>
      </w:r>
      <w:r w:rsidRPr="00AA3643">
        <w:rPr>
          <w:rFonts w:ascii="Times New Roman" w:hAnsi="Times New Roman" w:cs="Times New Roman"/>
          <w:sz w:val="28"/>
          <w:szCs w:val="28"/>
        </w:rPr>
        <w:t xml:space="preserve">утверждаются организаторами официальных мероприятий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согласовани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AA3643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УО.</w:t>
      </w:r>
    </w:p>
    <w:p w:rsidR="00D4189F" w:rsidRPr="00AA3643" w:rsidRDefault="00D4189F" w:rsidP="00450340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Проект положения (регламента) направляется организатором официального мероприятия в </w:t>
      </w:r>
      <w:r>
        <w:rPr>
          <w:rFonts w:ascii="Times New Roman" w:hAnsi="Times New Roman" w:cs="Times New Roman"/>
          <w:sz w:val="28"/>
          <w:szCs w:val="28"/>
        </w:rPr>
        <w:t>УСП</w:t>
      </w:r>
      <w:r w:rsidR="00AF71A7">
        <w:rPr>
          <w:rFonts w:ascii="Times New Roman" w:hAnsi="Times New Roman" w:cs="Times New Roman"/>
          <w:sz w:val="28"/>
          <w:szCs w:val="28"/>
        </w:rPr>
        <w:t xml:space="preserve"> или УО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не позднее 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AA364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A3643">
        <w:rPr>
          <w:rFonts w:ascii="Times New Roman" w:hAnsi="Times New Roman" w:cs="Times New Roman"/>
          <w:sz w:val="28"/>
          <w:szCs w:val="28"/>
        </w:rPr>
        <w:t>дней до дня проведения официального мероприятия.</w:t>
      </w:r>
    </w:p>
    <w:p w:rsidR="00D4189F" w:rsidRPr="00AA3643" w:rsidRDefault="00D4189F" w:rsidP="00450340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УСП </w:t>
      </w:r>
      <w:r w:rsidR="00AF71A7">
        <w:rPr>
          <w:rFonts w:ascii="Times New Roman" w:hAnsi="Times New Roman" w:cs="Times New Roman"/>
          <w:sz w:val="28"/>
          <w:szCs w:val="28"/>
        </w:rPr>
        <w:t>или УО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проверяет проект положения (регламента) на соответствие требованиям нормативных правовых актов, в том числе требованиям к содержанию таких положений (регламентов), утвержденным в </w:t>
      </w:r>
      <w:r w:rsidRPr="00AA3643">
        <w:rPr>
          <w:rFonts w:ascii="Times New Roman" w:hAnsi="Times New Roman" w:cs="Times New Roman"/>
          <w:sz w:val="28"/>
          <w:szCs w:val="28"/>
        </w:rPr>
        <w:lastRenderedPageBreak/>
        <w:t>установленном порядке.</w:t>
      </w:r>
    </w:p>
    <w:p w:rsidR="00D4189F" w:rsidRPr="00AA3643" w:rsidRDefault="00D4189F" w:rsidP="007321C2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Решение о согласовании либо об отказе в согласовании проекта положения (регламента) должно быть принято </w:t>
      </w:r>
      <w:r>
        <w:rPr>
          <w:rFonts w:ascii="Times New Roman" w:hAnsi="Times New Roman" w:cs="Times New Roman"/>
          <w:sz w:val="28"/>
          <w:szCs w:val="28"/>
        </w:rPr>
        <w:t xml:space="preserve">УСП </w:t>
      </w:r>
      <w:r w:rsidR="00AF71A7">
        <w:rPr>
          <w:rFonts w:ascii="Times New Roman" w:hAnsi="Times New Roman" w:cs="Times New Roman"/>
          <w:sz w:val="28"/>
          <w:szCs w:val="28"/>
        </w:rPr>
        <w:t>или УО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3643">
        <w:rPr>
          <w:rFonts w:ascii="Times New Roman" w:hAnsi="Times New Roman" w:cs="Times New Roman"/>
          <w:sz w:val="28"/>
          <w:szCs w:val="28"/>
        </w:rPr>
        <w:t xml:space="preserve">в течение 5 </w:t>
      </w:r>
      <w:r>
        <w:rPr>
          <w:rFonts w:ascii="Times New Roman" w:hAnsi="Times New Roman" w:cs="Times New Roman"/>
          <w:sz w:val="28"/>
          <w:szCs w:val="28"/>
        </w:rPr>
        <w:t xml:space="preserve">рабочих </w:t>
      </w:r>
      <w:r w:rsidRPr="00AA3643">
        <w:rPr>
          <w:rFonts w:ascii="Times New Roman" w:hAnsi="Times New Roman" w:cs="Times New Roman"/>
          <w:sz w:val="28"/>
          <w:szCs w:val="28"/>
        </w:rPr>
        <w:t>дней со дня поступления такого проекта, но не позднее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A3643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10 рабочих</w:t>
      </w:r>
      <w:r w:rsidRPr="00AA3643">
        <w:rPr>
          <w:rFonts w:ascii="Times New Roman" w:hAnsi="Times New Roman" w:cs="Times New Roman"/>
          <w:sz w:val="28"/>
          <w:szCs w:val="28"/>
        </w:rPr>
        <w:t xml:space="preserve"> дней до дня проведения официального мероприятия. Основанием для принятия решения об отказе в согласовании проекта положения (регламента) является несоответствие проекта положения (регламента) требованиям нормативных правовых актов, в том числе требованиям к содержанию таких положений (регламентов), утвержденным в установленном порядке.</w:t>
      </w:r>
    </w:p>
    <w:p w:rsidR="00D4189F" w:rsidRPr="00AA3643" w:rsidRDefault="00D4189F" w:rsidP="00450340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После принятия соответствующего решения </w:t>
      </w:r>
      <w:r>
        <w:rPr>
          <w:rFonts w:ascii="Times New Roman" w:hAnsi="Times New Roman" w:cs="Times New Roman"/>
          <w:sz w:val="28"/>
          <w:szCs w:val="28"/>
        </w:rPr>
        <w:t xml:space="preserve">УСП </w:t>
      </w:r>
      <w:r w:rsidR="00AF71A7">
        <w:rPr>
          <w:rFonts w:ascii="Times New Roman" w:hAnsi="Times New Roman" w:cs="Times New Roman"/>
          <w:sz w:val="28"/>
          <w:szCs w:val="28"/>
        </w:rPr>
        <w:t>или УО</w:t>
      </w:r>
      <w:r w:rsidRPr="00AA3643">
        <w:rPr>
          <w:rFonts w:ascii="Times New Roman" w:hAnsi="Times New Roman" w:cs="Times New Roman"/>
          <w:sz w:val="28"/>
          <w:szCs w:val="28"/>
        </w:rPr>
        <w:t xml:space="preserve"> в течение 3 дней со дня принятия решения направляет организаторам официального мероприятия письмо с мотивированным обоснованием отказа в согласовании проекта положения (регламента) с приложением такого проекта положения (регламента)</w:t>
      </w:r>
      <w:r w:rsidR="002B0F4F">
        <w:rPr>
          <w:rFonts w:ascii="Times New Roman" w:hAnsi="Times New Roman" w:cs="Times New Roman"/>
          <w:sz w:val="28"/>
          <w:szCs w:val="28"/>
        </w:rPr>
        <w:t>,</w:t>
      </w:r>
      <w:r w:rsidRPr="00AA3643">
        <w:rPr>
          <w:rFonts w:ascii="Times New Roman" w:hAnsi="Times New Roman" w:cs="Times New Roman"/>
          <w:sz w:val="28"/>
          <w:szCs w:val="28"/>
        </w:rPr>
        <w:t xml:space="preserve"> либо согласовывает проект положения (регламента).</w:t>
      </w:r>
    </w:p>
    <w:p w:rsidR="00D4189F" w:rsidRPr="00AA3643" w:rsidRDefault="00D4189F" w:rsidP="00F754F2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В случае принятия решения о согласовании проекта положения (регламента) </w:t>
      </w:r>
      <w:r>
        <w:rPr>
          <w:rFonts w:ascii="Times New Roman" w:hAnsi="Times New Roman" w:cs="Times New Roman"/>
          <w:sz w:val="28"/>
          <w:szCs w:val="28"/>
        </w:rPr>
        <w:t xml:space="preserve">УСП </w:t>
      </w:r>
      <w:r w:rsidR="00AF71A7">
        <w:rPr>
          <w:rFonts w:ascii="Times New Roman" w:hAnsi="Times New Roman" w:cs="Times New Roman"/>
          <w:sz w:val="28"/>
          <w:szCs w:val="28"/>
        </w:rPr>
        <w:t xml:space="preserve">или УО </w:t>
      </w:r>
      <w:r w:rsidRPr="00AA3643">
        <w:rPr>
          <w:rFonts w:ascii="Times New Roman" w:hAnsi="Times New Roman" w:cs="Times New Roman"/>
          <w:sz w:val="28"/>
          <w:szCs w:val="28"/>
        </w:rPr>
        <w:t xml:space="preserve">обеспечивает утверждение положения (регламента) об официальном мероприятии </w:t>
      </w:r>
      <w:r>
        <w:rPr>
          <w:rFonts w:ascii="Times New Roman" w:hAnsi="Times New Roman" w:cs="Times New Roman"/>
          <w:sz w:val="28"/>
          <w:szCs w:val="28"/>
        </w:rPr>
        <w:t xml:space="preserve">начальником Управления социальной политики администрации города Вятские Поляны (начальником Управления образования администрации города Вятские Поляны) </w:t>
      </w:r>
      <w:r w:rsidRPr="00AA3643">
        <w:rPr>
          <w:rFonts w:ascii="Times New Roman" w:hAnsi="Times New Roman" w:cs="Times New Roman"/>
          <w:sz w:val="28"/>
          <w:szCs w:val="28"/>
        </w:rPr>
        <w:t xml:space="preserve">не </w:t>
      </w:r>
      <w:r w:rsidR="00CF0F17" w:rsidRPr="00AA3643">
        <w:rPr>
          <w:rFonts w:ascii="Times New Roman" w:hAnsi="Times New Roman" w:cs="Times New Roman"/>
          <w:sz w:val="28"/>
          <w:szCs w:val="28"/>
        </w:rPr>
        <w:t>позднее,</w:t>
      </w:r>
      <w:r w:rsidRPr="00AA3643">
        <w:rPr>
          <w:rFonts w:ascii="Times New Roman" w:hAnsi="Times New Roman" w:cs="Times New Roman"/>
          <w:sz w:val="28"/>
          <w:szCs w:val="28"/>
        </w:rPr>
        <w:t xml:space="preserve"> чем за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AA3643">
        <w:rPr>
          <w:rFonts w:ascii="Times New Roman" w:hAnsi="Times New Roman" w:cs="Times New Roman"/>
          <w:sz w:val="28"/>
          <w:szCs w:val="28"/>
        </w:rPr>
        <w:t xml:space="preserve"> дней до начала официального мероприятия.</w:t>
      </w:r>
    </w:p>
    <w:p w:rsidR="00D4189F" w:rsidRPr="00AA3643" w:rsidRDefault="00D4189F" w:rsidP="007321C2">
      <w:pPr>
        <w:pStyle w:val="ConsPlusNormal"/>
        <w:numPr>
          <w:ilvl w:val="0"/>
          <w:numId w:val="4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3643">
        <w:rPr>
          <w:rFonts w:ascii="Times New Roman" w:hAnsi="Times New Roman" w:cs="Times New Roman"/>
          <w:sz w:val="28"/>
          <w:szCs w:val="28"/>
        </w:rPr>
        <w:t xml:space="preserve">Статус и наименование чемпионата, кубка, первенства, турнира или спартакиады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 xml:space="preserve"> могут иметь только официальные спортивные мероприятия </w:t>
      </w:r>
      <w:r>
        <w:rPr>
          <w:rFonts w:ascii="Times New Roman" w:hAnsi="Times New Roman" w:cs="Times New Roman"/>
          <w:sz w:val="28"/>
          <w:szCs w:val="28"/>
        </w:rPr>
        <w:t>города Вятские Поляны</w:t>
      </w:r>
      <w:r w:rsidRPr="00AA3643">
        <w:rPr>
          <w:rFonts w:ascii="Times New Roman" w:hAnsi="Times New Roman" w:cs="Times New Roman"/>
          <w:sz w:val="28"/>
          <w:szCs w:val="28"/>
        </w:rPr>
        <w:t>.</w:t>
      </w:r>
    </w:p>
    <w:p w:rsidR="00D4189F" w:rsidRDefault="00D4189F" w:rsidP="00450340">
      <w:pPr>
        <w:pStyle w:val="ConsPlusNormal"/>
        <w:spacing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CD6821" w:rsidRPr="00EE137E" w:rsidRDefault="00EE137E" w:rsidP="002B0F4F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37E">
        <w:rPr>
          <w:rFonts w:ascii="Times New Roman" w:hAnsi="Times New Roman" w:cs="Times New Roman"/>
          <w:sz w:val="28"/>
          <w:szCs w:val="28"/>
        </w:rPr>
        <w:t>_________________</w:t>
      </w:r>
    </w:p>
    <w:p w:rsidR="00EE137E" w:rsidRPr="00EE137E" w:rsidRDefault="00EE137E">
      <w:pPr>
        <w:tabs>
          <w:tab w:val="left" w:pos="567"/>
        </w:tabs>
        <w:spacing w:line="360" w:lineRule="auto"/>
        <w:jc w:val="center"/>
        <w:rPr>
          <w:rFonts w:ascii="Times New Roman" w:hAnsi="Times New Roman" w:cs="Times New Roman"/>
        </w:rPr>
      </w:pPr>
    </w:p>
    <w:sectPr w:rsidR="00EE137E" w:rsidRPr="00EE137E" w:rsidSect="00EE245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F14" w:rsidRDefault="00895F14" w:rsidP="004411E2">
      <w:pPr>
        <w:spacing w:after="0" w:line="240" w:lineRule="auto"/>
      </w:pPr>
      <w:r>
        <w:separator/>
      </w:r>
    </w:p>
  </w:endnote>
  <w:endnote w:type="continuationSeparator" w:id="1">
    <w:p w:rsidR="00895F14" w:rsidRDefault="00895F14" w:rsidP="004411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F14" w:rsidRDefault="00895F14" w:rsidP="004411E2">
      <w:pPr>
        <w:spacing w:after="0" w:line="240" w:lineRule="auto"/>
      </w:pPr>
      <w:r>
        <w:separator/>
      </w:r>
    </w:p>
  </w:footnote>
  <w:footnote w:type="continuationSeparator" w:id="1">
    <w:p w:rsidR="00895F14" w:rsidRDefault="00895F14" w:rsidP="004411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883704"/>
      <w:docPartObj>
        <w:docPartGallery w:val="Page Numbers (Top of Page)"/>
        <w:docPartUnique/>
      </w:docPartObj>
    </w:sdtPr>
    <w:sdtContent>
      <w:p w:rsidR="00EE245C" w:rsidRDefault="00451EE5">
        <w:pPr>
          <w:pStyle w:val="a3"/>
          <w:jc w:val="center"/>
        </w:pPr>
        <w:fldSimple w:instr=" PAGE   \* MERGEFORMAT ">
          <w:r w:rsidR="00FA3513">
            <w:rPr>
              <w:noProof/>
            </w:rPr>
            <w:t>3</w:t>
          </w:r>
        </w:fldSimple>
      </w:p>
    </w:sdtContent>
  </w:sdt>
  <w:p w:rsidR="00EE245C" w:rsidRDefault="00EE245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D02F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67601CF"/>
    <w:multiLevelType w:val="multilevel"/>
    <w:tmpl w:val="E1C046DE"/>
    <w:lvl w:ilvl="0">
      <w:start w:val="1"/>
      <w:numFmt w:val="decimal"/>
      <w:lvlText w:val="%1."/>
      <w:lvlJc w:val="left"/>
      <w:pPr>
        <w:ind w:left="780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56" w:hanging="2160"/>
      </w:pPr>
      <w:rPr>
        <w:rFonts w:hint="default"/>
      </w:rPr>
    </w:lvl>
  </w:abstractNum>
  <w:abstractNum w:abstractNumId="2">
    <w:nsid w:val="57535AF6"/>
    <w:multiLevelType w:val="hybridMultilevel"/>
    <w:tmpl w:val="9EF80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46535"/>
    <w:multiLevelType w:val="multilevel"/>
    <w:tmpl w:val="12B4C64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24C8"/>
    <w:rsid w:val="00017A5F"/>
    <w:rsid w:val="000D11E9"/>
    <w:rsid w:val="0018063E"/>
    <w:rsid w:val="00183B5A"/>
    <w:rsid w:val="001D71B9"/>
    <w:rsid w:val="002155F4"/>
    <w:rsid w:val="0024610A"/>
    <w:rsid w:val="00263380"/>
    <w:rsid w:val="002A6612"/>
    <w:rsid w:val="002B0F4F"/>
    <w:rsid w:val="002D48F1"/>
    <w:rsid w:val="002D4CC2"/>
    <w:rsid w:val="00321F30"/>
    <w:rsid w:val="0037372E"/>
    <w:rsid w:val="003C0308"/>
    <w:rsid w:val="004411E2"/>
    <w:rsid w:val="00450340"/>
    <w:rsid w:val="00451EE5"/>
    <w:rsid w:val="00453313"/>
    <w:rsid w:val="004D7151"/>
    <w:rsid w:val="00517B44"/>
    <w:rsid w:val="00573593"/>
    <w:rsid w:val="005A6BA7"/>
    <w:rsid w:val="00613EB1"/>
    <w:rsid w:val="006D0F0C"/>
    <w:rsid w:val="00710A92"/>
    <w:rsid w:val="007239E4"/>
    <w:rsid w:val="007321C2"/>
    <w:rsid w:val="00742EDE"/>
    <w:rsid w:val="0079153A"/>
    <w:rsid w:val="007E03AF"/>
    <w:rsid w:val="0083041C"/>
    <w:rsid w:val="008513C6"/>
    <w:rsid w:val="00895F14"/>
    <w:rsid w:val="00901FFA"/>
    <w:rsid w:val="00913EFC"/>
    <w:rsid w:val="00996160"/>
    <w:rsid w:val="00A102F5"/>
    <w:rsid w:val="00A14F67"/>
    <w:rsid w:val="00AF71A7"/>
    <w:rsid w:val="00B001E4"/>
    <w:rsid w:val="00B92673"/>
    <w:rsid w:val="00BA24C8"/>
    <w:rsid w:val="00CD6821"/>
    <w:rsid w:val="00CF0F17"/>
    <w:rsid w:val="00D2511D"/>
    <w:rsid w:val="00D4189F"/>
    <w:rsid w:val="00D53E8D"/>
    <w:rsid w:val="00D9767E"/>
    <w:rsid w:val="00E129DD"/>
    <w:rsid w:val="00E70AC9"/>
    <w:rsid w:val="00E77383"/>
    <w:rsid w:val="00E8443E"/>
    <w:rsid w:val="00E94190"/>
    <w:rsid w:val="00EA3D3C"/>
    <w:rsid w:val="00EA70DA"/>
    <w:rsid w:val="00EE137E"/>
    <w:rsid w:val="00EE245C"/>
    <w:rsid w:val="00EE288B"/>
    <w:rsid w:val="00EE5BD9"/>
    <w:rsid w:val="00F14F23"/>
    <w:rsid w:val="00F22F88"/>
    <w:rsid w:val="00F754F2"/>
    <w:rsid w:val="00FA3513"/>
    <w:rsid w:val="00FA7002"/>
    <w:rsid w:val="00FB6E61"/>
    <w:rsid w:val="00FD1D47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A24C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4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11E2"/>
  </w:style>
  <w:style w:type="paragraph" w:styleId="a5">
    <w:name w:val="footer"/>
    <w:basedOn w:val="a"/>
    <w:link w:val="a6"/>
    <w:uiPriority w:val="99"/>
    <w:semiHidden/>
    <w:unhideWhenUsed/>
    <w:rsid w:val="004411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11E2"/>
  </w:style>
  <w:style w:type="paragraph" w:styleId="a7">
    <w:name w:val="Body Text"/>
    <w:basedOn w:val="a"/>
    <w:link w:val="a8"/>
    <w:rsid w:val="00E8443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E8443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9">
    <w:name w:val="Базовый"/>
    <w:rsid w:val="00E8443E"/>
    <w:pPr>
      <w:tabs>
        <w:tab w:val="left" w:pos="708"/>
      </w:tabs>
      <w:suppressAutoHyphens/>
      <w:spacing w:after="0" w:line="100" w:lineRule="atLeast"/>
    </w:pPr>
    <w:rPr>
      <w:rFonts w:ascii="Courier New" w:eastAsia="Times New Roman" w:hAnsi="Courier New" w:cs="Times New Roman"/>
      <w:sz w:val="24"/>
      <w:szCs w:val="20"/>
      <w:lang w:eastAsia="ru-RU" w:bidi="hi-IN"/>
    </w:rPr>
  </w:style>
  <w:style w:type="character" w:customStyle="1" w:styleId="12pt">
    <w:name w:val="Основной текст + 12 pt;Не полужирный"/>
    <w:basedOn w:val="a0"/>
    <w:rsid w:val="00F14F2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884CEB2A16C7E8A83C8B45B903A469AA1A9C65E1E69451E7898424794B2C421DD0ED409FD655683DzA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2</cp:revision>
  <cp:lastPrinted>2016-05-05T04:38:00Z</cp:lastPrinted>
  <dcterms:created xsi:type="dcterms:W3CDTF">2016-05-16T13:17:00Z</dcterms:created>
  <dcterms:modified xsi:type="dcterms:W3CDTF">2016-05-16T13:17:00Z</dcterms:modified>
</cp:coreProperties>
</file>