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3593" w:rsidRDefault="00E23C2A" w:rsidP="00E23C2A">
      <w:pPr>
        <w:autoSpaceDE w:val="0"/>
      </w:pPr>
      <w:r>
        <w:tab/>
      </w:r>
      <w: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  <w:t xml:space="preserve">Приложение </w:t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proofErr w:type="gramStart"/>
      <w:r w:rsidR="00C63593">
        <w:rPr>
          <w:sz w:val="28"/>
          <w:szCs w:val="28"/>
        </w:rPr>
        <w:t>УТВЕРЖДЕН</w:t>
      </w:r>
      <w:proofErr w:type="gramEnd"/>
    </w:p>
    <w:p w:rsidR="00C63593" w:rsidRDefault="00C63593">
      <w:pPr>
        <w:autoSpaceDE w:val="0"/>
        <w:jc w:val="both"/>
      </w:pPr>
    </w:p>
    <w:p w:rsidR="00C63593" w:rsidRDefault="00C63593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</w:p>
    <w:p w:rsidR="00C63593" w:rsidRDefault="00C63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области</w:t>
      </w:r>
    </w:p>
    <w:p w:rsidR="00C63593" w:rsidRDefault="00C63593">
      <w:pPr>
        <w:ind w:right="-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CF5221">
        <w:rPr>
          <w:sz w:val="28"/>
          <w:szCs w:val="28"/>
        </w:rPr>
        <w:t>23.07.2020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 w:rsidR="00CF5221">
        <w:rPr>
          <w:sz w:val="28"/>
          <w:szCs w:val="28"/>
        </w:rPr>
        <w:t>860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3593" w:rsidRDefault="00454BD4">
      <w:pPr>
        <w:ind w:righ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3593">
        <w:rPr>
          <w:b/>
          <w:bCs/>
          <w:sz w:val="28"/>
          <w:szCs w:val="28"/>
        </w:rPr>
        <w:t xml:space="preserve">лан </w:t>
      </w:r>
      <w:r w:rsidR="00C63593">
        <w:rPr>
          <w:rFonts w:eastAsia="Arial"/>
          <w:b/>
          <w:bCs/>
          <w:sz w:val="28"/>
          <w:szCs w:val="28"/>
        </w:rPr>
        <w:t xml:space="preserve">на 2020 год </w:t>
      </w:r>
      <w:r w:rsidR="00C63593">
        <w:rPr>
          <w:b/>
          <w:bCs/>
          <w:sz w:val="28"/>
          <w:szCs w:val="28"/>
        </w:rPr>
        <w:t xml:space="preserve">реализации </w:t>
      </w:r>
    </w:p>
    <w:p w:rsidR="00C63593" w:rsidRDefault="00C6359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</w:t>
      </w:r>
    </w:p>
    <w:p w:rsidR="00C63593" w:rsidRDefault="00C63593">
      <w:pPr>
        <w:pStyle w:val="ConsPlusNonformat"/>
        <w:jc w:val="center"/>
        <w:rPr>
          <w:rFonts w:eastAsia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tbl>
      <w:tblPr>
        <w:tblW w:w="14637" w:type="dxa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2"/>
        <w:gridCol w:w="2386"/>
        <w:gridCol w:w="1364"/>
        <w:gridCol w:w="1309"/>
        <w:gridCol w:w="1595"/>
        <w:gridCol w:w="1187"/>
        <w:gridCol w:w="2669"/>
        <w:gridCol w:w="43"/>
        <w:gridCol w:w="20"/>
      </w:tblGrid>
      <w:tr w:rsidR="00C63593" w:rsidTr="002275EE">
        <w:trPr>
          <w:gridAfter w:val="1"/>
          <w:wAfter w:w="20" w:type="dxa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Ответственный исполнитель</w:t>
            </w:r>
          </w:p>
          <w:p w:rsidR="00C63593" w:rsidRDefault="00C63593">
            <w:pPr>
              <w:pStyle w:val="ab"/>
              <w:jc w:val="center"/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C63593" w:rsidRDefault="00C63593">
            <w:pPr>
              <w:pStyle w:val="ab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Источники</w:t>
            </w:r>
          </w:p>
          <w:p w:rsidR="00C63593" w:rsidRDefault="00C63593">
            <w:pPr>
              <w:pStyle w:val="ab"/>
              <w:jc w:val="center"/>
            </w:pPr>
            <w:proofErr w:type="spellStart"/>
            <w:r>
              <w:t>финансирова</w:t>
            </w:r>
            <w:proofErr w:type="spellEnd"/>
          </w:p>
          <w:p w:rsidR="00C63593" w:rsidRDefault="00C63593">
            <w:pPr>
              <w:pStyle w:val="ab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Финансирование на 2020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C63593" w:rsidRDefault="00C63593">
            <w:pPr>
              <w:pStyle w:val="ab"/>
              <w:snapToGrid w:val="0"/>
              <w:jc w:val="center"/>
            </w:pPr>
            <w:r>
              <w:t>тыс. рублей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Ожидаемый</w:t>
            </w:r>
          </w:p>
          <w:p w:rsidR="00C63593" w:rsidRDefault="00C63593">
            <w:pPr>
              <w:pStyle w:val="ab"/>
              <w:jc w:val="center"/>
            </w:pPr>
            <w:r>
              <w:t xml:space="preserve">результат реализации </w:t>
            </w:r>
          </w:p>
          <w:p w:rsidR="00C63593" w:rsidRDefault="00C63593">
            <w:pPr>
              <w:pStyle w:val="ab"/>
              <w:jc w:val="center"/>
            </w:pPr>
            <w:r>
              <w:t>мероприятия муниципальной программы</w:t>
            </w:r>
          </w:p>
          <w:p w:rsidR="00C63593" w:rsidRDefault="00C63593">
            <w:pPr>
              <w:pStyle w:val="ab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145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начало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окончание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368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отдела документационного, кадрового обеспечения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174F2" w:rsidP="006174F2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t>32341,8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1. Отсутствие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нарушения сроков рассмотрения обращений граждан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2. Увеличение доли предоставления государственных и муниципальных услуг в электронном виде.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3. Увеличение доли электронного документооборота в общем объеме документооборота.</w:t>
            </w:r>
          </w:p>
          <w:p w:rsidR="00C63593" w:rsidRDefault="00C6359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4. Использование субвенций, направляемых на реализацию переданных государственных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полномочий, в соответствии с потребностью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  <w:trHeight w:val="52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18,00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174F2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2648,2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 w:rsidP="002275EE">
            <w:pPr>
              <w:snapToGrid w:val="0"/>
              <w:jc w:val="center"/>
              <w:rPr>
                <w:sz w:val="20"/>
                <w:szCs w:val="20"/>
              </w:rPr>
            </w:pPr>
            <w:r>
              <w:t>29675,6</w:t>
            </w:r>
          </w:p>
        </w:tc>
        <w:tc>
          <w:tcPr>
            <w:tcW w:w="2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Отдельное мероприятие «Участие населения в осуществлении местного самоуправления, обеспечение реализации социальных гарантий, связанных с муниципальной службой, участие в межмуниципальном сотрудничестве»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sz w:val="20"/>
                <w:szCs w:val="20"/>
              </w:rPr>
            </w:pPr>
            <w:r>
              <w:t>1766,8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sz w:val="20"/>
                <w:szCs w:val="20"/>
              </w:rPr>
            </w:pPr>
            <w:r>
              <w:t>0,00</w:t>
            </w:r>
          </w:p>
        </w:tc>
        <w:tc>
          <w:tcPr>
            <w:tcW w:w="273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0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</w:pPr>
            <w:r>
              <w:t>1766,8</w:t>
            </w:r>
          </w:p>
          <w:p w:rsidR="00C63593" w:rsidRDefault="00C63593">
            <w:pPr>
              <w:snapToGrid w:val="0"/>
              <w:jc w:val="center"/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«Выплата пенсии за выслугу лет лицам, замещавшим должности муниципальной службы, и ежемесячных доплат к страховой пенсии лицам, замещавшим муниципальные должности в органах местного самоуправления города Вятские Поляны»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1700</w:t>
            </w:r>
            <w:r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«Взаимодействие с Ассоциацией «Совет муниципальных образований Кировской области» по решению социальных, экономических и иных проблем связанных с осуществлением местного самоуправления»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 Начальник отдела документационного, кадрового обеспечения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66,8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самоуправления, представляемых АСМО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«Создание условий для обеспечения выполнения </w:t>
            </w:r>
            <w:r>
              <w:rPr>
                <w:rFonts w:eastAsia="Arial"/>
                <w:shd w:val="clear" w:color="auto" w:fill="FFFFFF"/>
              </w:rPr>
              <w:lastRenderedPageBreak/>
              <w:t xml:space="preserve">администрацией города Вятские Поляны  полномочий по решению вопросов местного значения»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правового управления;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Начальник отдела документационного, кадрового обеспечения, </w:t>
            </w:r>
          </w:p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70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C63593">
              <w:rPr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1E6ABB">
        <w:tblPrEx>
          <w:tblCellMar>
            <w:left w:w="108" w:type="dxa"/>
            <w:right w:w="108" w:type="dxa"/>
          </w:tblCellMar>
        </w:tblPrEx>
        <w:trPr>
          <w:trHeight w:val="300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20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6C7B1F" w:rsidP="006C7B1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«П</w:t>
            </w:r>
            <w:r w:rsidRPr="006C7B1F">
              <w:rPr>
                <w:rFonts w:eastAsia="Arial"/>
                <w:shd w:val="clear" w:color="auto" w:fill="FFFFFF"/>
              </w:rPr>
              <w:t xml:space="preserve">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</w:t>
            </w:r>
            <w:r>
              <w:rPr>
                <w:rFonts w:eastAsia="Arial"/>
                <w:shd w:val="clear" w:color="auto" w:fill="FFFFFF"/>
              </w:rPr>
              <w:t>органов местного самоуправления»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Начальник отдела документационного, кадрового обеспечения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1E6ABB">
            <w:pPr>
              <w:pStyle w:val="ab"/>
              <w:snapToGrid w:val="0"/>
              <w:rPr>
                <w:shd w:val="clear" w:color="auto" w:fill="FFFFFF"/>
              </w:rPr>
            </w:pPr>
            <w:r w:rsidRPr="001E6ABB"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9310FF"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6C7B1F">
            <w:pPr>
              <w:autoSpaceDE w:val="0"/>
              <w:snapToGrid w:val="0"/>
              <w:spacing w:line="100" w:lineRule="atLeast"/>
              <w:jc w:val="both"/>
            </w:pPr>
            <w:r w:rsidRPr="006C7B1F">
              <w:rPr>
                <w:rFonts w:eastAsia="Courier New"/>
                <w:sz w:val="20"/>
                <w:szCs w:val="20"/>
                <w:shd w:val="clear" w:color="auto" w:fill="FFFFFF"/>
              </w:rPr>
              <w:t>Повышение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органов местного самоуправления</w:t>
            </w: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 w:rsidRPr="001E6ABB"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188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</w:t>
            </w:r>
            <w:r w:rsidR="009310FF">
              <w:rPr>
                <w:shd w:val="clear" w:color="auto" w:fill="FFFFFF"/>
              </w:rPr>
              <w:t>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«Обеспечение официального опубликования муниципальных правовых актов, затрагивающих права, свободы и обязанности человека и гражданина, в периодическом печатном издании»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управления по взаимодействию с представительным органом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6A74BA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0</w:t>
            </w:r>
            <w:r w:rsidR="00E850F2"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Опубликование в периодическом печатном издании  </w:t>
            </w:r>
            <w:r>
              <w:rPr>
                <w:rFonts w:eastAsia="Arial"/>
                <w:sz w:val="20"/>
                <w:szCs w:val="20"/>
                <w:shd w:val="clear" w:color="auto" w:fill="FFFFFF"/>
              </w:rPr>
              <w:t>муниципальных правовых актов, затрагивающих права, свободы и обязанности человека и гражданина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непредвиденных </w:t>
            </w:r>
            <w:r>
              <w:rPr>
                <w:rFonts w:eastAsia="Arial"/>
                <w:shd w:val="clear" w:color="auto" w:fill="FFFFFF"/>
              </w:rPr>
              <w:lastRenderedPageBreak/>
              <w:t>расходов, связанных с предупреждение и ликвидацией чрезвычайных ситуаций»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C63593">
              <w:rPr>
                <w:shd w:val="clear" w:color="auto" w:fill="FFFFFF"/>
              </w:rPr>
              <w:t>00,00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Использование по мере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необходимости бюджетных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ассигнований резервного фонда администрации города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 для финансового обеспечения непредвиденных расходов</w:t>
            </w:r>
          </w:p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3"/>
                <w:szCs w:val="23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«Составление списков присяжных заседателей»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z w:val="23"/>
                <w:szCs w:val="23"/>
                <w:shd w:val="clear" w:color="auto" w:fill="FFFFFF"/>
              </w:rPr>
              <w:t xml:space="preserve">Заведующий отделом бухгалтерского учета и отчетности, начальник управления по взаимодействию с представительным органом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850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C63593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рассмотрения уголовных дел с участием присяжных заседателей федеральных судов общей юрисдикции и реализации норм Федерального закона от 20.08.2004  № 113-ФЗ «О присяжных заседателях федеральных судов общей юрисдикции в Российской Федерации» путем составления списков кандидатов в присяжные заседатели»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Публикация, составление, внесение изменений в списки присяжных заседателей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 «Всероссийская перепись населения в 2020 году на </w:t>
            </w:r>
            <w:r>
              <w:rPr>
                <w:rFonts w:eastAsia="Arial"/>
                <w:shd w:val="clear" w:color="auto" w:fill="FFFFFF"/>
              </w:rPr>
              <w:lastRenderedPageBreak/>
              <w:t>территории города»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45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работы уполномоченных по переписи населения в 2020 году по городу в соответствии с постановлением Правительства Кировской области от 30.05.2019 № 272-П «Об организации Всероссийской переписи населения 2020 года на территории Кировской области».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Проведение Всероссийской переписи населения в 2020 году на территории города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«Обеспечение реализации муниципальной программы и прочие мероприятия в области муниципального управлении»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Заведующий отделом 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бухгалтерского учета и отчетности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174F2" w:rsidP="006174F2">
            <w:pPr>
              <w:tabs>
                <w:tab w:val="center" w:pos="485"/>
              </w:tabs>
              <w:snapToGrid w:val="0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29526,6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6174F2">
        <w:tblPrEx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6174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2038,4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6174F2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B54924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27488,2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главы города Вятские Поляны»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1219,50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6174F2" w:rsidTr="00BA4CC0">
        <w:tblPrEx>
          <w:tblCellMar>
            <w:left w:w="108" w:type="dxa"/>
            <w:right w:w="108" w:type="dxa"/>
          </w:tblCellMar>
        </w:tblPrEx>
        <w:trPr>
          <w:trHeight w:val="448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</w:t>
            </w:r>
            <w:r>
              <w:rPr>
                <w:rFonts w:eastAsia="Arial"/>
                <w:shd w:val="clear" w:color="auto" w:fill="FFFFFF"/>
              </w:rPr>
              <w:lastRenderedPageBreak/>
              <w:t>администрации города»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  <w:p w:rsidR="006174F2" w:rsidRDefault="006174F2">
            <w:pPr>
              <w:pStyle w:val="ab"/>
              <w:snapToGrid w:val="0"/>
              <w:rPr>
                <w:shd w:val="clear" w:color="auto" w:fill="FFFFFF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6174F2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16826,3</w:t>
            </w:r>
          </w:p>
          <w:p w:rsidR="006174F2" w:rsidRPr="006174F2" w:rsidRDefault="006174F2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Отсутствие фактов несвоевременной выплаты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6174F2" w:rsidTr="00BA4CC0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6174F2" w:rsidP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Pr="006174F2" w:rsidRDefault="006174F2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 w:rsidRPr="006174F2">
              <w:rPr>
                <w:rFonts w:eastAsia="Courier New"/>
                <w:shd w:val="clear" w:color="auto" w:fill="FFFFFF"/>
              </w:rPr>
              <w:t>328,00</w:t>
            </w:r>
          </w:p>
          <w:p w:rsidR="006174F2" w:rsidRDefault="006174F2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  <w:p w:rsidR="006174F2" w:rsidRDefault="006174F2" w:rsidP="006D29A1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6174F2" w:rsidTr="006174F2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 w:rsidP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Pr="006174F2" w:rsidRDefault="006174F2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 w:rsidRPr="006174F2">
              <w:rPr>
                <w:rFonts w:eastAsia="Courier New"/>
                <w:shd w:val="clear" w:color="auto" w:fill="FFFFFF"/>
              </w:rPr>
              <w:t>16498,3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572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муниципального казенного учреждения по обеспечению </w:t>
            </w:r>
            <w:proofErr w:type="gramStart"/>
            <w:r>
              <w:rPr>
                <w:rFonts w:eastAsia="Arial"/>
                <w:shd w:val="clear" w:color="auto" w:fill="FFFFFF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город Вятские Поляны Кировской области»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B54924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10515,0</w:t>
            </w: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областной </w:t>
            </w:r>
            <w:r w:rsidRPr="009310FF">
              <w:rPr>
                <w:szCs w:val="24"/>
              </w:rPr>
              <w:t>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1710,4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B5492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8804,6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209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единой дежурной диспетчерской службы»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4E5A9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965,8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</w:tbl>
    <w:p w:rsidR="00C63593" w:rsidRDefault="00C63593">
      <w:pPr>
        <w:autoSpaceDE w:val="0"/>
        <w:spacing w:line="220" w:lineRule="exact"/>
        <w:ind w:firstLine="340"/>
        <w:jc w:val="both"/>
      </w:pPr>
    </w:p>
    <w:sectPr w:rsidR="00C63593" w:rsidSect="004440F7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5EE"/>
    <w:rsid w:val="00056E1F"/>
    <w:rsid w:val="00094B03"/>
    <w:rsid w:val="001E6ABB"/>
    <w:rsid w:val="002275EE"/>
    <w:rsid w:val="004440F7"/>
    <w:rsid w:val="00454BD4"/>
    <w:rsid w:val="004E5A9F"/>
    <w:rsid w:val="00590431"/>
    <w:rsid w:val="006174F2"/>
    <w:rsid w:val="006A74BA"/>
    <w:rsid w:val="006C7B1F"/>
    <w:rsid w:val="006D29A1"/>
    <w:rsid w:val="009310FF"/>
    <w:rsid w:val="009D0C1D"/>
    <w:rsid w:val="00A1688D"/>
    <w:rsid w:val="00B30E15"/>
    <w:rsid w:val="00B54924"/>
    <w:rsid w:val="00BA4CC0"/>
    <w:rsid w:val="00C63593"/>
    <w:rsid w:val="00CF2ACA"/>
    <w:rsid w:val="00CF5221"/>
    <w:rsid w:val="00E23C2A"/>
    <w:rsid w:val="00E8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0F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4440F7"/>
  </w:style>
  <w:style w:type="character" w:customStyle="1" w:styleId="Absatz-Standardschriftart">
    <w:name w:val="Absatz-Standardschriftart"/>
    <w:rsid w:val="004440F7"/>
  </w:style>
  <w:style w:type="character" w:customStyle="1" w:styleId="WW-Absatz-Standardschriftart">
    <w:name w:val="WW-Absatz-Standardschriftart"/>
    <w:rsid w:val="004440F7"/>
  </w:style>
  <w:style w:type="character" w:customStyle="1" w:styleId="WW-Absatz-Standardschriftart1">
    <w:name w:val="WW-Absatz-Standardschriftart1"/>
    <w:rsid w:val="004440F7"/>
  </w:style>
  <w:style w:type="character" w:customStyle="1" w:styleId="WW-Absatz-Standardschriftart11">
    <w:name w:val="WW-Absatz-Standardschriftart11"/>
    <w:rsid w:val="004440F7"/>
  </w:style>
  <w:style w:type="character" w:customStyle="1" w:styleId="WW-Absatz-Standardschriftart111">
    <w:name w:val="WW-Absatz-Standardschriftart111"/>
    <w:rsid w:val="004440F7"/>
  </w:style>
  <w:style w:type="character" w:customStyle="1" w:styleId="WW-Absatz-Standardschriftart1111">
    <w:name w:val="WW-Absatz-Standardschriftart1111"/>
    <w:rsid w:val="004440F7"/>
  </w:style>
  <w:style w:type="character" w:customStyle="1" w:styleId="1">
    <w:name w:val="Основной шрифт абзаца1"/>
    <w:rsid w:val="004440F7"/>
  </w:style>
  <w:style w:type="character" w:customStyle="1" w:styleId="a3">
    <w:name w:val="Основной текст_"/>
    <w:rsid w:val="004440F7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4440F7"/>
  </w:style>
  <w:style w:type="character" w:customStyle="1" w:styleId="a4">
    <w:name w:val="Символ нумерации"/>
    <w:rsid w:val="004440F7"/>
  </w:style>
  <w:style w:type="character" w:customStyle="1" w:styleId="a5">
    <w:name w:val="Текст выноски Знак"/>
    <w:rsid w:val="004440F7"/>
    <w:rPr>
      <w:rFonts w:ascii="Tahoma" w:eastAsia="Andale Sans UI" w:hAnsi="Tahoma" w:cs="Tahoma"/>
      <w:kern w:val="1"/>
      <w:sz w:val="16"/>
      <w:szCs w:val="16"/>
    </w:rPr>
  </w:style>
  <w:style w:type="paragraph" w:customStyle="1" w:styleId="a6">
    <w:name w:val="Заголовок"/>
    <w:basedOn w:val="a"/>
    <w:next w:val="a7"/>
    <w:rsid w:val="004440F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4440F7"/>
    <w:pPr>
      <w:spacing w:after="120"/>
    </w:pPr>
  </w:style>
  <w:style w:type="paragraph" w:styleId="a8">
    <w:name w:val="List"/>
    <w:basedOn w:val="a7"/>
    <w:rsid w:val="004440F7"/>
    <w:rPr>
      <w:rFonts w:cs="Tahoma"/>
    </w:rPr>
  </w:style>
  <w:style w:type="paragraph" w:styleId="a9">
    <w:name w:val="caption"/>
    <w:basedOn w:val="a"/>
    <w:qFormat/>
    <w:rsid w:val="004440F7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4440F7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4440F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440F7"/>
    <w:pPr>
      <w:suppressLineNumbers/>
    </w:pPr>
    <w:rPr>
      <w:rFonts w:cs="Tahoma"/>
    </w:rPr>
  </w:style>
  <w:style w:type="paragraph" w:customStyle="1" w:styleId="WW-">
    <w:name w:val="WW-Заголовок"/>
    <w:basedOn w:val="a6"/>
    <w:next w:val="aa"/>
    <w:rsid w:val="004440F7"/>
  </w:style>
  <w:style w:type="paragraph" w:styleId="aa">
    <w:name w:val="Subtitle"/>
    <w:basedOn w:val="a6"/>
    <w:next w:val="a7"/>
    <w:qFormat/>
    <w:rsid w:val="004440F7"/>
    <w:pPr>
      <w:jc w:val="center"/>
    </w:pPr>
    <w:rPr>
      <w:i/>
      <w:iCs/>
    </w:rPr>
  </w:style>
  <w:style w:type="paragraph" w:styleId="ab">
    <w:name w:val="No Spacing"/>
    <w:qFormat/>
    <w:rsid w:val="004440F7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c">
    <w:name w:val="Содержимое таблицы"/>
    <w:basedOn w:val="a"/>
    <w:rsid w:val="004440F7"/>
    <w:pPr>
      <w:suppressLineNumbers/>
    </w:pPr>
  </w:style>
  <w:style w:type="paragraph" w:customStyle="1" w:styleId="ConsPlusNonformat">
    <w:name w:val="ConsPlusNonformat"/>
    <w:next w:val="a"/>
    <w:rsid w:val="004440F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4440F7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ad">
    <w:name w:val="Заголовок таблицы"/>
    <w:basedOn w:val="ac"/>
    <w:rsid w:val="004440F7"/>
    <w:pPr>
      <w:jc w:val="center"/>
    </w:pPr>
    <w:rPr>
      <w:b/>
      <w:bCs/>
    </w:rPr>
  </w:style>
  <w:style w:type="paragraph" w:customStyle="1" w:styleId="ConsPlusCell">
    <w:name w:val="ConsPlusCell"/>
    <w:next w:val="a"/>
    <w:rsid w:val="004440F7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21">
    <w:name w:val="Основной текст2"/>
    <w:basedOn w:val="a"/>
    <w:rsid w:val="004440F7"/>
  </w:style>
  <w:style w:type="paragraph" w:customStyle="1" w:styleId="12">
    <w:name w:val="Основной текст1"/>
    <w:basedOn w:val="a"/>
    <w:rsid w:val="004440F7"/>
    <w:pPr>
      <w:shd w:val="clear" w:color="auto" w:fill="FFFFFF"/>
      <w:spacing w:line="0" w:lineRule="atLeast"/>
    </w:pPr>
    <w:rPr>
      <w:sz w:val="26"/>
      <w:szCs w:val="26"/>
    </w:rPr>
  </w:style>
  <w:style w:type="paragraph" w:styleId="ae">
    <w:name w:val="Balloon Text"/>
    <w:basedOn w:val="a"/>
    <w:rsid w:val="00444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2020-07-17T04:53:00Z</cp:lastPrinted>
  <dcterms:created xsi:type="dcterms:W3CDTF">2020-07-29T12:02:00Z</dcterms:created>
  <dcterms:modified xsi:type="dcterms:W3CDTF">2020-07-30T10:01:00Z</dcterms:modified>
</cp:coreProperties>
</file>