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8"/>
        <w:gridCol w:w="4063"/>
      </w:tblGrid>
      <w:tr w:rsidR="00BB54EA" w:rsidRPr="00281FCF" w:rsidTr="00281FCF">
        <w:tc>
          <w:tcPr>
            <w:tcW w:w="5508" w:type="dxa"/>
          </w:tcPr>
          <w:p w:rsidR="00BB54EA" w:rsidRPr="00281FCF" w:rsidRDefault="00BB54EA" w:rsidP="00281FCF">
            <w:pPr>
              <w:widowControl w:val="0"/>
              <w:autoSpaceDE w:val="0"/>
              <w:autoSpaceDN w:val="0"/>
              <w:adjustRightInd w:val="0"/>
              <w:spacing w:line="360" w:lineRule="auto"/>
              <w:rPr>
                <w:sz w:val="28"/>
                <w:szCs w:val="28"/>
              </w:rPr>
            </w:pPr>
          </w:p>
        </w:tc>
        <w:tc>
          <w:tcPr>
            <w:tcW w:w="4063" w:type="dxa"/>
          </w:tcPr>
          <w:p w:rsidR="00A2623F" w:rsidRPr="00281FCF" w:rsidRDefault="00A2623F" w:rsidP="00281FCF">
            <w:pPr>
              <w:pStyle w:val="ConsPlusNormal"/>
              <w:widowControl/>
              <w:ind w:firstLine="0"/>
              <w:outlineLvl w:val="0"/>
              <w:rPr>
                <w:rFonts w:ascii="Times New Roman" w:hAnsi="Times New Roman" w:cs="Times New Roman"/>
                <w:sz w:val="28"/>
                <w:szCs w:val="28"/>
              </w:rPr>
            </w:pPr>
            <w:r w:rsidRPr="00281FCF">
              <w:rPr>
                <w:rFonts w:ascii="Times New Roman" w:hAnsi="Times New Roman" w:cs="Times New Roman"/>
                <w:sz w:val="28"/>
                <w:szCs w:val="28"/>
              </w:rPr>
              <w:t>Приложение</w:t>
            </w:r>
          </w:p>
          <w:p w:rsidR="00A2623F" w:rsidRPr="00281FCF" w:rsidRDefault="00A2623F" w:rsidP="00281FCF">
            <w:pPr>
              <w:pStyle w:val="ConsPlusNormal"/>
              <w:widowControl/>
              <w:ind w:firstLine="0"/>
              <w:outlineLvl w:val="0"/>
              <w:rPr>
                <w:rFonts w:ascii="Times New Roman" w:hAnsi="Times New Roman" w:cs="Times New Roman"/>
                <w:sz w:val="28"/>
                <w:szCs w:val="28"/>
              </w:rPr>
            </w:pPr>
          </w:p>
          <w:p w:rsidR="00BB54EA" w:rsidRPr="00281FCF" w:rsidRDefault="00BB54EA" w:rsidP="00281FCF">
            <w:pPr>
              <w:pStyle w:val="ConsPlusNormal"/>
              <w:widowControl/>
              <w:ind w:firstLine="0"/>
              <w:outlineLvl w:val="0"/>
              <w:rPr>
                <w:rFonts w:ascii="Times New Roman" w:hAnsi="Times New Roman" w:cs="Times New Roman"/>
                <w:sz w:val="28"/>
                <w:szCs w:val="28"/>
              </w:rPr>
            </w:pPr>
            <w:r w:rsidRPr="00281FCF">
              <w:rPr>
                <w:rFonts w:ascii="Times New Roman" w:hAnsi="Times New Roman" w:cs="Times New Roman"/>
                <w:sz w:val="28"/>
                <w:szCs w:val="28"/>
              </w:rPr>
              <w:t>УТВЕРЖДЕН</w:t>
            </w:r>
          </w:p>
          <w:p w:rsidR="00BB54EA" w:rsidRPr="00281FCF" w:rsidRDefault="00BB54EA" w:rsidP="00281FCF">
            <w:pPr>
              <w:pStyle w:val="ConsPlusNormal"/>
              <w:widowControl/>
              <w:jc w:val="center"/>
              <w:outlineLvl w:val="0"/>
              <w:rPr>
                <w:rFonts w:ascii="Times New Roman" w:hAnsi="Times New Roman" w:cs="Times New Roman"/>
                <w:sz w:val="28"/>
                <w:szCs w:val="28"/>
              </w:rPr>
            </w:pPr>
          </w:p>
          <w:p w:rsidR="00A2623F" w:rsidRPr="00281FCF" w:rsidRDefault="00BB54EA" w:rsidP="00281FCF">
            <w:pPr>
              <w:pStyle w:val="ConsPlusNormal"/>
              <w:widowControl/>
              <w:ind w:firstLine="0"/>
              <w:rPr>
                <w:rFonts w:ascii="Times New Roman" w:hAnsi="Times New Roman" w:cs="Times New Roman"/>
                <w:sz w:val="28"/>
                <w:szCs w:val="28"/>
              </w:rPr>
            </w:pPr>
            <w:r w:rsidRPr="00281FCF">
              <w:rPr>
                <w:rFonts w:ascii="Times New Roman" w:hAnsi="Times New Roman" w:cs="Times New Roman"/>
                <w:sz w:val="28"/>
                <w:szCs w:val="28"/>
              </w:rPr>
              <w:t xml:space="preserve">постановлением </w:t>
            </w:r>
          </w:p>
          <w:p w:rsidR="00A2623F" w:rsidRPr="00281FCF" w:rsidRDefault="00BB54EA" w:rsidP="00281FCF">
            <w:pPr>
              <w:pStyle w:val="ConsPlusNormal"/>
              <w:widowControl/>
              <w:ind w:firstLine="0"/>
              <w:rPr>
                <w:rFonts w:ascii="Times New Roman" w:hAnsi="Times New Roman" w:cs="Times New Roman"/>
                <w:sz w:val="28"/>
                <w:szCs w:val="28"/>
              </w:rPr>
            </w:pPr>
            <w:r w:rsidRPr="00281FCF">
              <w:rPr>
                <w:rFonts w:ascii="Times New Roman" w:hAnsi="Times New Roman" w:cs="Times New Roman"/>
                <w:sz w:val="28"/>
                <w:szCs w:val="28"/>
              </w:rPr>
              <w:t xml:space="preserve">администрации </w:t>
            </w:r>
          </w:p>
          <w:p w:rsidR="00A2623F" w:rsidRPr="00281FCF" w:rsidRDefault="00BB54EA" w:rsidP="00281FCF">
            <w:pPr>
              <w:pStyle w:val="ConsPlusNormal"/>
              <w:widowControl/>
              <w:ind w:firstLine="0"/>
              <w:rPr>
                <w:rFonts w:ascii="Times New Roman" w:hAnsi="Times New Roman" w:cs="Times New Roman"/>
                <w:sz w:val="28"/>
                <w:szCs w:val="28"/>
              </w:rPr>
            </w:pPr>
            <w:r w:rsidRPr="00281FCF">
              <w:rPr>
                <w:rFonts w:ascii="Times New Roman" w:hAnsi="Times New Roman" w:cs="Times New Roman"/>
                <w:sz w:val="28"/>
                <w:szCs w:val="28"/>
              </w:rPr>
              <w:t xml:space="preserve">города Вятские Поляны   </w:t>
            </w:r>
          </w:p>
          <w:p w:rsidR="00BB54EA" w:rsidRPr="00281FCF" w:rsidRDefault="00A2623F" w:rsidP="000C07D9">
            <w:pPr>
              <w:widowControl w:val="0"/>
              <w:autoSpaceDE w:val="0"/>
              <w:autoSpaceDN w:val="0"/>
              <w:adjustRightInd w:val="0"/>
              <w:rPr>
                <w:sz w:val="28"/>
                <w:szCs w:val="28"/>
              </w:rPr>
            </w:pPr>
            <w:r w:rsidRPr="00281FCF">
              <w:rPr>
                <w:sz w:val="28"/>
                <w:szCs w:val="28"/>
              </w:rPr>
              <w:t>Кировской области</w:t>
            </w:r>
            <w:r w:rsidR="00BB54EA" w:rsidRPr="00281FCF">
              <w:rPr>
                <w:sz w:val="28"/>
                <w:szCs w:val="28"/>
              </w:rPr>
              <w:t xml:space="preserve">                                                                             от </w:t>
            </w:r>
            <w:r w:rsidR="00A80208" w:rsidRPr="00281FCF">
              <w:rPr>
                <w:sz w:val="28"/>
                <w:szCs w:val="28"/>
              </w:rPr>
              <w:t xml:space="preserve"> </w:t>
            </w:r>
            <w:r w:rsidR="000C07D9">
              <w:rPr>
                <w:sz w:val="28"/>
                <w:szCs w:val="28"/>
              </w:rPr>
              <w:t>21.06.2017</w:t>
            </w:r>
            <w:r w:rsidR="00A80208" w:rsidRPr="00281FCF">
              <w:rPr>
                <w:sz w:val="28"/>
                <w:szCs w:val="28"/>
              </w:rPr>
              <w:t xml:space="preserve">  </w:t>
            </w:r>
            <w:r w:rsidR="00BB54EA" w:rsidRPr="00281FCF">
              <w:rPr>
                <w:sz w:val="28"/>
                <w:szCs w:val="28"/>
              </w:rPr>
              <w:t xml:space="preserve"> № </w:t>
            </w:r>
            <w:r w:rsidR="000C07D9">
              <w:rPr>
                <w:sz w:val="28"/>
                <w:szCs w:val="28"/>
              </w:rPr>
              <w:t xml:space="preserve"> 994</w:t>
            </w:r>
          </w:p>
        </w:tc>
      </w:tr>
    </w:tbl>
    <w:p w:rsidR="00BB54EA" w:rsidRPr="00BB54EA" w:rsidRDefault="00BB54EA" w:rsidP="001F09E1">
      <w:pPr>
        <w:widowControl w:val="0"/>
        <w:autoSpaceDE w:val="0"/>
        <w:autoSpaceDN w:val="0"/>
        <w:adjustRightInd w:val="0"/>
        <w:spacing w:line="360" w:lineRule="auto"/>
        <w:jc w:val="center"/>
        <w:rPr>
          <w:sz w:val="28"/>
          <w:szCs w:val="28"/>
        </w:rPr>
      </w:pPr>
      <w:bookmarkStart w:id="0" w:name="Par28"/>
      <w:bookmarkEnd w:id="0"/>
    </w:p>
    <w:p w:rsidR="00BB54EA" w:rsidRPr="00BB54EA" w:rsidRDefault="00BB54EA" w:rsidP="00BF166A">
      <w:pPr>
        <w:widowControl w:val="0"/>
        <w:autoSpaceDE w:val="0"/>
        <w:autoSpaceDN w:val="0"/>
        <w:adjustRightInd w:val="0"/>
        <w:jc w:val="center"/>
        <w:rPr>
          <w:b/>
          <w:bCs/>
          <w:sz w:val="28"/>
          <w:szCs w:val="28"/>
        </w:rPr>
      </w:pPr>
      <w:bookmarkStart w:id="1" w:name="Par33"/>
      <w:bookmarkEnd w:id="1"/>
      <w:r w:rsidRPr="00BB54EA">
        <w:rPr>
          <w:b/>
          <w:bCs/>
          <w:sz w:val="28"/>
          <w:szCs w:val="28"/>
        </w:rPr>
        <w:t>П</w:t>
      </w:r>
      <w:r>
        <w:rPr>
          <w:b/>
          <w:bCs/>
          <w:sz w:val="28"/>
          <w:szCs w:val="28"/>
        </w:rPr>
        <w:t>ОРЯДОК</w:t>
      </w:r>
    </w:p>
    <w:p w:rsidR="00BB54EA" w:rsidRPr="006D7043" w:rsidRDefault="008A4A95" w:rsidP="000C07D9">
      <w:pPr>
        <w:widowControl w:val="0"/>
        <w:autoSpaceDE w:val="0"/>
        <w:autoSpaceDN w:val="0"/>
        <w:adjustRightInd w:val="0"/>
        <w:ind w:firstLine="540"/>
        <w:jc w:val="center"/>
        <w:rPr>
          <w:b/>
          <w:sz w:val="28"/>
          <w:szCs w:val="28"/>
        </w:rPr>
      </w:pPr>
      <w:r w:rsidRPr="0063562D">
        <w:rPr>
          <w:b/>
          <w:sz w:val="28"/>
          <w:szCs w:val="28"/>
        </w:rPr>
        <w:t>осуществления главными распорядителями средств городского бюджета, главными администраторами доходов городского бюджета, главными администраторами источников финансирования дефицита городского бюджета внутреннего финансового контроля и внутреннего финансового аудита</w:t>
      </w:r>
    </w:p>
    <w:p w:rsidR="006D7043" w:rsidRPr="00BB54EA" w:rsidRDefault="006D7043" w:rsidP="001F09E1">
      <w:pPr>
        <w:widowControl w:val="0"/>
        <w:autoSpaceDE w:val="0"/>
        <w:autoSpaceDN w:val="0"/>
        <w:adjustRightInd w:val="0"/>
        <w:spacing w:line="360" w:lineRule="auto"/>
        <w:ind w:firstLine="540"/>
        <w:jc w:val="both"/>
        <w:rPr>
          <w:sz w:val="28"/>
          <w:szCs w:val="28"/>
        </w:rPr>
      </w:pPr>
    </w:p>
    <w:p w:rsidR="00A80208" w:rsidRDefault="00A80208" w:rsidP="00A80208">
      <w:pPr>
        <w:widowControl w:val="0"/>
        <w:autoSpaceDE w:val="0"/>
        <w:autoSpaceDN w:val="0"/>
        <w:adjustRightInd w:val="0"/>
        <w:spacing w:after="280"/>
        <w:ind w:firstLine="709"/>
        <w:jc w:val="center"/>
        <w:outlineLvl w:val="1"/>
        <w:rPr>
          <w:b/>
          <w:sz w:val="28"/>
          <w:szCs w:val="28"/>
        </w:rPr>
      </w:pPr>
      <w:r w:rsidRPr="00E7721F">
        <w:rPr>
          <w:b/>
          <w:sz w:val="28"/>
          <w:szCs w:val="28"/>
        </w:rPr>
        <w:t>1. Общие положения</w:t>
      </w:r>
    </w:p>
    <w:p w:rsidR="00A80208" w:rsidRDefault="00A80208" w:rsidP="00A80208">
      <w:pPr>
        <w:widowControl w:val="0"/>
        <w:autoSpaceDE w:val="0"/>
        <w:autoSpaceDN w:val="0"/>
        <w:adjustRightInd w:val="0"/>
        <w:spacing w:line="360" w:lineRule="auto"/>
        <w:ind w:firstLine="709"/>
        <w:jc w:val="both"/>
        <w:rPr>
          <w:sz w:val="28"/>
          <w:szCs w:val="28"/>
        </w:rPr>
      </w:pPr>
      <w:r>
        <w:rPr>
          <w:sz w:val="28"/>
          <w:szCs w:val="28"/>
        </w:rPr>
        <w:t>1.</w:t>
      </w:r>
      <w:r w:rsidRPr="001665B6">
        <w:rPr>
          <w:sz w:val="28"/>
          <w:szCs w:val="28"/>
        </w:rPr>
        <w:t>1.</w:t>
      </w:r>
      <w:r>
        <w:rPr>
          <w:sz w:val="28"/>
          <w:szCs w:val="28"/>
        </w:rPr>
        <w:t xml:space="preserve"> Порядок </w:t>
      </w:r>
      <w:r w:rsidRPr="00A80208">
        <w:rPr>
          <w:sz w:val="28"/>
          <w:szCs w:val="28"/>
        </w:rPr>
        <w:t>осуществления главными распорядителями средств городского бюджета, главными администраторами доходов городского бюджета, главными администраторами источников финансирования дефицита городского бюджета внутреннего финансового контроля и внутреннего финансового аудита (</w:t>
      </w:r>
      <w:r>
        <w:rPr>
          <w:sz w:val="28"/>
          <w:szCs w:val="28"/>
        </w:rPr>
        <w:t xml:space="preserve">далее – Порядок) устанавливает правила осуществления </w:t>
      </w:r>
      <w:r w:rsidRPr="00A80208">
        <w:rPr>
          <w:sz w:val="28"/>
          <w:szCs w:val="28"/>
        </w:rPr>
        <w:t>главными распорядителями средств городского бюджета, главными администраторами доходов городского бюджета, главными администраторами источников финансирования дефицита городского бюджета внутреннего финансового контроля и внутреннего финансового аудита</w:t>
      </w:r>
      <w:r w:rsidRPr="001665B6">
        <w:rPr>
          <w:sz w:val="28"/>
          <w:szCs w:val="28"/>
        </w:rPr>
        <w:t>.</w:t>
      </w:r>
    </w:p>
    <w:p w:rsidR="00A80208" w:rsidRPr="00EA3C68" w:rsidRDefault="00A80208" w:rsidP="00A80208">
      <w:pPr>
        <w:pStyle w:val="ac"/>
        <w:spacing w:line="360" w:lineRule="auto"/>
        <w:ind w:firstLine="709"/>
        <w:jc w:val="both"/>
        <w:rPr>
          <w:sz w:val="28"/>
          <w:szCs w:val="28"/>
        </w:rPr>
      </w:pPr>
      <w:r>
        <w:rPr>
          <w:sz w:val="28"/>
          <w:szCs w:val="28"/>
        </w:rPr>
        <w:t xml:space="preserve">1.2. </w:t>
      </w:r>
      <w:r w:rsidRPr="00EA3C68">
        <w:rPr>
          <w:sz w:val="28"/>
          <w:szCs w:val="28"/>
        </w:rPr>
        <w:t>В целях настоящего Порядка:</w:t>
      </w:r>
    </w:p>
    <w:p w:rsidR="00A80208" w:rsidRDefault="00A80208" w:rsidP="00A80208">
      <w:pPr>
        <w:pStyle w:val="ac"/>
        <w:spacing w:line="360" w:lineRule="auto"/>
        <w:ind w:firstLine="709"/>
        <w:jc w:val="both"/>
        <w:rPr>
          <w:sz w:val="28"/>
          <w:szCs w:val="28"/>
        </w:rPr>
      </w:pPr>
      <w:r>
        <w:rPr>
          <w:sz w:val="28"/>
          <w:szCs w:val="28"/>
        </w:rPr>
        <w:t xml:space="preserve">к подведомственным участникам бюджетного процесса относятся </w:t>
      </w:r>
      <w:r w:rsidRPr="001665B6">
        <w:rPr>
          <w:sz w:val="28"/>
          <w:szCs w:val="28"/>
        </w:rPr>
        <w:t xml:space="preserve">администратор </w:t>
      </w:r>
      <w:r w:rsidRPr="00EA3C68">
        <w:rPr>
          <w:sz w:val="28"/>
          <w:szCs w:val="28"/>
        </w:rPr>
        <w:t xml:space="preserve">доходов </w:t>
      </w:r>
      <w:r w:rsidR="00B96906">
        <w:rPr>
          <w:sz w:val="28"/>
          <w:szCs w:val="28"/>
        </w:rPr>
        <w:t>городского</w:t>
      </w:r>
      <w:r w:rsidRPr="00EA3C68">
        <w:rPr>
          <w:sz w:val="28"/>
          <w:szCs w:val="28"/>
        </w:rPr>
        <w:t xml:space="preserve"> бюджета</w:t>
      </w:r>
      <w:r>
        <w:rPr>
          <w:sz w:val="28"/>
          <w:szCs w:val="28"/>
        </w:rPr>
        <w:t xml:space="preserve">, </w:t>
      </w:r>
      <w:r w:rsidR="00B96906">
        <w:rPr>
          <w:sz w:val="28"/>
          <w:szCs w:val="28"/>
        </w:rPr>
        <w:t>получатель</w:t>
      </w:r>
      <w:r>
        <w:rPr>
          <w:sz w:val="28"/>
          <w:szCs w:val="28"/>
        </w:rPr>
        <w:t xml:space="preserve"> средств </w:t>
      </w:r>
      <w:r w:rsidR="00B96906">
        <w:rPr>
          <w:sz w:val="28"/>
          <w:szCs w:val="28"/>
        </w:rPr>
        <w:t>городского</w:t>
      </w:r>
      <w:r>
        <w:rPr>
          <w:sz w:val="28"/>
          <w:szCs w:val="28"/>
        </w:rPr>
        <w:t xml:space="preserve"> бюджета;</w:t>
      </w:r>
    </w:p>
    <w:p w:rsidR="00A80208" w:rsidRDefault="00A80208" w:rsidP="00A80208">
      <w:pPr>
        <w:widowControl w:val="0"/>
        <w:autoSpaceDE w:val="0"/>
        <w:autoSpaceDN w:val="0"/>
        <w:adjustRightInd w:val="0"/>
        <w:spacing w:line="360" w:lineRule="auto"/>
        <w:ind w:firstLine="709"/>
        <w:jc w:val="both"/>
        <w:rPr>
          <w:sz w:val="28"/>
          <w:szCs w:val="28"/>
        </w:rPr>
      </w:pPr>
      <w:r>
        <w:rPr>
          <w:sz w:val="28"/>
          <w:szCs w:val="28"/>
        </w:rPr>
        <w:t xml:space="preserve">к внутренним бюджетным процедурам относятся </w:t>
      </w:r>
      <w:r w:rsidRPr="00F32A59">
        <w:rPr>
          <w:sz w:val="28"/>
          <w:szCs w:val="28"/>
        </w:rPr>
        <w:t>организу</w:t>
      </w:r>
      <w:r>
        <w:rPr>
          <w:sz w:val="28"/>
          <w:szCs w:val="28"/>
        </w:rPr>
        <w:t>емые</w:t>
      </w:r>
      <w:r w:rsidRPr="001665B6">
        <w:rPr>
          <w:sz w:val="28"/>
          <w:szCs w:val="28"/>
        </w:rPr>
        <w:t xml:space="preserve"> и выполня</w:t>
      </w:r>
      <w:r w:rsidR="00B96906">
        <w:rPr>
          <w:sz w:val="28"/>
          <w:szCs w:val="28"/>
        </w:rPr>
        <w:t>емые главным администратором</w:t>
      </w:r>
      <w:r>
        <w:rPr>
          <w:sz w:val="28"/>
          <w:szCs w:val="28"/>
        </w:rPr>
        <w:t xml:space="preserve"> бюджетных средств и </w:t>
      </w:r>
      <w:r>
        <w:rPr>
          <w:sz w:val="28"/>
          <w:szCs w:val="28"/>
        </w:rPr>
        <w:lastRenderedPageBreak/>
        <w:t>подведомственными получателями бюджетных средств</w:t>
      </w:r>
      <w:r w:rsidRPr="001665B6">
        <w:rPr>
          <w:sz w:val="28"/>
          <w:szCs w:val="28"/>
        </w:rPr>
        <w:t xml:space="preserve"> </w:t>
      </w:r>
      <w:r>
        <w:rPr>
          <w:sz w:val="28"/>
          <w:szCs w:val="28"/>
        </w:rPr>
        <w:t xml:space="preserve">процедуры </w:t>
      </w:r>
      <w:r w:rsidRPr="00A56E46">
        <w:rPr>
          <w:sz w:val="28"/>
          <w:szCs w:val="28"/>
        </w:rPr>
        <w:t>составлени</w:t>
      </w:r>
      <w:r>
        <w:rPr>
          <w:sz w:val="28"/>
          <w:szCs w:val="28"/>
        </w:rPr>
        <w:t>я и исполнения</w:t>
      </w:r>
      <w:r w:rsidRPr="00A56E46">
        <w:rPr>
          <w:sz w:val="28"/>
          <w:szCs w:val="28"/>
        </w:rPr>
        <w:t xml:space="preserve"> бюджета, ведения бюджетного учета и составления бюджетной отчетности</w:t>
      </w:r>
      <w:r>
        <w:rPr>
          <w:sz w:val="28"/>
          <w:szCs w:val="28"/>
        </w:rPr>
        <w:t xml:space="preserve"> (далее – внутренние </w:t>
      </w:r>
      <w:r w:rsidRPr="001665B6">
        <w:rPr>
          <w:sz w:val="28"/>
          <w:szCs w:val="28"/>
        </w:rPr>
        <w:t>бюджетные процедуры</w:t>
      </w:r>
      <w:r>
        <w:rPr>
          <w:sz w:val="28"/>
          <w:szCs w:val="28"/>
        </w:rPr>
        <w:t>).</w:t>
      </w:r>
    </w:p>
    <w:p w:rsidR="00A80208" w:rsidRDefault="00A80208" w:rsidP="00A80208">
      <w:pPr>
        <w:widowControl w:val="0"/>
        <w:autoSpaceDE w:val="0"/>
        <w:autoSpaceDN w:val="0"/>
        <w:adjustRightInd w:val="0"/>
        <w:spacing w:line="360" w:lineRule="auto"/>
        <w:ind w:firstLine="709"/>
        <w:jc w:val="both"/>
        <w:rPr>
          <w:sz w:val="28"/>
          <w:szCs w:val="28"/>
        </w:rPr>
      </w:pPr>
    </w:p>
    <w:p w:rsidR="00A80208" w:rsidRPr="00646F1C" w:rsidRDefault="00A80208" w:rsidP="00646F1C">
      <w:pPr>
        <w:widowControl w:val="0"/>
        <w:autoSpaceDE w:val="0"/>
        <w:autoSpaceDN w:val="0"/>
        <w:adjustRightInd w:val="0"/>
        <w:ind w:firstLine="709"/>
        <w:jc w:val="center"/>
        <w:outlineLvl w:val="1"/>
        <w:rPr>
          <w:b/>
          <w:sz w:val="28"/>
          <w:szCs w:val="28"/>
        </w:rPr>
      </w:pPr>
      <w:r w:rsidRPr="00646F1C">
        <w:rPr>
          <w:b/>
          <w:sz w:val="28"/>
          <w:szCs w:val="28"/>
        </w:rPr>
        <w:t>2. Осуществление внутреннего финансового контроля</w:t>
      </w:r>
    </w:p>
    <w:p w:rsidR="00A80208" w:rsidRDefault="00A80208" w:rsidP="00A80208">
      <w:pPr>
        <w:widowControl w:val="0"/>
        <w:autoSpaceDE w:val="0"/>
        <w:autoSpaceDN w:val="0"/>
        <w:adjustRightInd w:val="0"/>
        <w:spacing w:before="280" w:line="360" w:lineRule="auto"/>
        <w:ind w:firstLine="709"/>
        <w:jc w:val="both"/>
        <w:rPr>
          <w:sz w:val="28"/>
          <w:szCs w:val="28"/>
        </w:rPr>
      </w:pPr>
      <w:r w:rsidRPr="00693A3A">
        <w:rPr>
          <w:sz w:val="28"/>
          <w:szCs w:val="28"/>
        </w:rPr>
        <w:t>2.</w:t>
      </w:r>
      <w:r>
        <w:rPr>
          <w:sz w:val="28"/>
          <w:szCs w:val="28"/>
        </w:rPr>
        <w:t>1</w:t>
      </w:r>
      <w:r w:rsidRPr="00693A3A">
        <w:rPr>
          <w:sz w:val="28"/>
          <w:szCs w:val="28"/>
        </w:rPr>
        <w:t>.</w:t>
      </w:r>
      <w:r>
        <w:rPr>
          <w:sz w:val="28"/>
          <w:szCs w:val="28"/>
        </w:rPr>
        <w:t xml:space="preserve"> Субъектами внутреннего финансового контроля являются:</w:t>
      </w:r>
    </w:p>
    <w:p w:rsidR="00A80208" w:rsidRPr="00DF7305" w:rsidRDefault="00A80208" w:rsidP="00A80208">
      <w:pPr>
        <w:widowControl w:val="0"/>
        <w:autoSpaceDE w:val="0"/>
        <w:autoSpaceDN w:val="0"/>
        <w:adjustRightInd w:val="0"/>
        <w:spacing w:line="360" w:lineRule="auto"/>
        <w:ind w:firstLine="709"/>
        <w:jc w:val="both"/>
        <w:rPr>
          <w:sz w:val="28"/>
          <w:szCs w:val="28"/>
        </w:rPr>
      </w:pPr>
      <w:r w:rsidRPr="00DF7305">
        <w:rPr>
          <w:sz w:val="28"/>
          <w:szCs w:val="28"/>
        </w:rPr>
        <w:t>руководитель (заместитель руководителя) главного администратора бюджетных средств;</w:t>
      </w:r>
    </w:p>
    <w:p w:rsidR="00A80208" w:rsidRDefault="00A80208" w:rsidP="00A80208">
      <w:pPr>
        <w:widowControl w:val="0"/>
        <w:autoSpaceDE w:val="0"/>
        <w:autoSpaceDN w:val="0"/>
        <w:adjustRightInd w:val="0"/>
        <w:spacing w:line="360" w:lineRule="auto"/>
        <w:ind w:firstLine="709"/>
        <w:jc w:val="both"/>
        <w:rPr>
          <w:sz w:val="28"/>
          <w:szCs w:val="28"/>
        </w:rPr>
      </w:pPr>
      <w:r w:rsidRPr="00DF7305">
        <w:rPr>
          <w:sz w:val="28"/>
          <w:szCs w:val="28"/>
        </w:rPr>
        <w:t xml:space="preserve">руководители </w:t>
      </w:r>
      <w:r w:rsidRPr="001665B6">
        <w:rPr>
          <w:sz w:val="28"/>
          <w:szCs w:val="28"/>
        </w:rPr>
        <w:t>(заместител</w:t>
      </w:r>
      <w:r>
        <w:rPr>
          <w:sz w:val="28"/>
          <w:szCs w:val="28"/>
        </w:rPr>
        <w:t>и</w:t>
      </w:r>
      <w:r w:rsidRPr="001665B6">
        <w:rPr>
          <w:sz w:val="28"/>
          <w:szCs w:val="28"/>
        </w:rPr>
        <w:t xml:space="preserve"> руководителей</w:t>
      </w:r>
      <w:r w:rsidRPr="00A12D5D">
        <w:rPr>
          <w:sz w:val="28"/>
          <w:szCs w:val="28"/>
        </w:rPr>
        <w:t>) структурных подразделений</w:t>
      </w:r>
      <w:r w:rsidRPr="009A0227">
        <w:rPr>
          <w:sz w:val="28"/>
          <w:szCs w:val="28"/>
        </w:rPr>
        <w:t>,</w:t>
      </w:r>
      <w:r w:rsidRPr="001665B6">
        <w:rPr>
          <w:sz w:val="28"/>
          <w:szCs w:val="28"/>
        </w:rPr>
        <w:t xml:space="preserve"> </w:t>
      </w:r>
      <w:r>
        <w:rPr>
          <w:sz w:val="28"/>
          <w:szCs w:val="28"/>
        </w:rPr>
        <w:t xml:space="preserve">иные должностные лица </w:t>
      </w:r>
      <w:r w:rsidRPr="00DF7305">
        <w:rPr>
          <w:sz w:val="28"/>
          <w:szCs w:val="28"/>
        </w:rPr>
        <w:t>главного администратора бюджетных средств</w:t>
      </w:r>
      <w:r w:rsidRPr="001665B6">
        <w:rPr>
          <w:sz w:val="28"/>
          <w:szCs w:val="28"/>
        </w:rPr>
        <w:t xml:space="preserve">. </w:t>
      </w:r>
    </w:p>
    <w:p w:rsidR="00A80208" w:rsidRPr="001665B6" w:rsidRDefault="00A80208" w:rsidP="00A80208">
      <w:pPr>
        <w:widowControl w:val="0"/>
        <w:autoSpaceDE w:val="0"/>
        <w:autoSpaceDN w:val="0"/>
        <w:adjustRightInd w:val="0"/>
        <w:spacing w:line="360" w:lineRule="auto"/>
        <w:ind w:firstLine="709"/>
        <w:jc w:val="both"/>
        <w:rPr>
          <w:sz w:val="28"/>
          <w:szCs w:val="28"/>
        </w:rPr>
      </w:pPr>
      <w:r>
        <w:rPr>
          <w:sz w:val="28"/>
          <w:szCs w:val="28"/>
        </w:rPr>
        <w:t xml:space="preserve">2.2. </w:t>
      </w:r>
      <w:r w:rsidRPr="00693A3A">
        <w:rPr>
          <w:sz w:val="28"/>
          <w:szCs w:val="28"/>
        </w:rPr>
        <w:t>Организация внутреннего финансового контроля осуществляется с учетом требований статьи 160.2-1 Бюджетного кодекса Российской Федерации, определяющих, что внутренний финансовый контроль направлен на:</w:t>
      </w:r>
    </w:p>
    <w:p w:rsidR="00A80208" w:rsidRDefault="00A80208" w:rsidP="00A80208">
      <w:pPr>
        <w:autoSpaceDE w:val="0"/>
        <w:autoSpaceDN w:val="0"/>
        <w:adjustRightInd w:val="0"/>
        <w:spacing w:line="360" w:lineRule="auto"/>
        <w:ind w:firstLine="709"/>
        <w:jc w:val="both"/>
        <w:rPr>
          <w:sz w:val="28"/>
          <w:szCs w:val="28"/>
        </w:rPr>
      </w:pPr>
      <w:r w:rsidRPr="00CD02CF">
        <w:rPr>
          <w:sz w:val="28"/>
          <w:szCs w:val="28"/>
        </w:rPr>
        <w:t>соблюдение установленных в соответствии с бюджетным законодательством Российской Федерации и иными нормативными правовыми актами, регулирующими бюджетные правоотношения, внутренних</w:t>
      </w:r>
      <w:r>
        <w:rPr>
          <w:sz w:val="28"/>
          <w:szCs w:val="28"/>
        </w:rPr>
        <w:t xml:space="preserve">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w:t>
      </w:r>
      <w:r w:rsidRPr="00693A3A">
        <w:rPr>
          <w:sz w:val="28"/>
          <w:szCs w:val="28"/>
        </w:rPr>
        <w:t>главным распорядителем бюджетных средств</w:t>
      </w:r>
      <w:r>
        <w:rPr>
          <w:sz w:val="28"/>
          <w:szCs w:val="28"/>
        </w:rPr>
        <w:t xml:space="preserve"> и подведомственными ему распорядителями и получателями бюджетных средств;</w:t>
      </w:r>
    </w:p>
    <w:p w:rsidR="00A80208" w:rsidRPr="00D06F4E" w:rsidRDefault="00A80208" w:rsidP="00A80208">
      <w:pPr>
        <w:autoSpaceDE w:val="0"/>
        <w:autoSpaceDN w:val="0"/>
        <w:adjustRightInd w:val="0"/>
        <w:spacing w:line="360" w:lineRule="auto"/>
        <w:ind w:firstLine="709"/>
        <w:jc w:val="both"/>
        <w:rPr>
          <w:sz w:val="28"/>
          <w:szCs w:val="28"/>
        </w:rPr>
      </w:pPr>
      <w:r w:rsidRPr="00D06F4E">
        <w:rPr>
          <w:sz w:val="28"/>
          <w:szCs w:val="28"/>
        </w:rPr>
        <w:t xml:space="preserve">соблюдение главным администратором доходов </w:t>
      </w:r>
      <w:r w:rsidR="00646F1C">
        <w:rPr>
          <w:sz w:val="28"/>
          <w:szCs w:val="28"/>
        </w:rPr>
        <w:t>городского</w:t>
      </w:r>
      <w:r w:rsidRPr="00D06F4E">
        <w:rPr>
          <w:sz w:val="28"/>
          <w:szCs w:val="28"/>
        </w:rPr>
        <w:t xml:space="preserve"> бюджета </w:t>
      </w:r>
      <w:r w:rsidRPr="00CD02CF">
        <w:rPr>
          <w:sz w:val="28"/>
          <w:szCs w:val="28"/>
        </w:rPr>
        <w:t>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w:t>
      </w:r>
      <w:r w:rsidRPr="00D06F4E">
        <w:rPr>
          <w:sz w:val="28"/>
          <w:szCs w:val="28"/>
        </w:rPr>
        <w:t xml:space="preserve">енних стандартов и процедур составления </w:t>
      </w:r>
      <w:r w:rsidRPr="00D06F4E">
        <w:rPr>
          <w:sz w:val="28"/>
          <w:szCs w:val="28"/>
        </w:rPr>
        <w:lastRenderedPageBreak/>
        <w:t>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r>
        <w:rPr>
          <w:sz w:val="28"/>
          <w:szCs w:val="28"/>
        </w:rPr>
        <w:t>;</w:t>
      </w:r>
      <w:r w:rsidRPr="00D06F4E">
        <w:rPr>
          <w:sz w:val="28"/>
          <w:szCs w:val="28"/>
        </w:rPr>
        <w:t xml:space="preserve"> </w:t>
      </w:r>
    </w:p>
    <w:p w:rsidR="00A80208" w:rsidRDefault="00A80208" w:rsidP="00A80208">
      <w:pPr>
        <w:autoSpaceDE w:val="0"/>
        <w:autoSpaceDN w:val="0"/>
        <w:adjustRightInd w:val="0"/>
        <w:spacing w:line="360" w:lineRule="auto"/>
        <w:ind w:firstLine="709"/>
        <w:jc w:val="both"/>
        <w:rPr>
          <w:sz w:val="28"/>
          <w:szCs w:val="28"/>
        </w:rPr>
      </w:pPr>
      <w:r w:rsidRPr="00D06F4E">
        <w:rPr>
          <w:sz w:val="28"/>
          <w:szCs w:val="28"/>
        </w:rPr>
        <w:t xml:space="preserve">соблюдение главным администратором </w:t>
      </w:r>
      <w:r w:rsidRPr="00CD02CF">
        <w:rPr>
          <w:sz w:val="28"/>
          <w:szCs w:val="28"/>
        </w:rPr>
        <w:t xml:space="preserve">источников финансирования дефицита </w:t>
      </w:r>
      <w:r w:rsidR="00646F1C">
        <w:rPr>
          <w:sz w:val="28"/>
          <w:szCs w:val="28"/>
        </w:rPr>
        <w:t xml:space="preserve">городского </w:t>
      </w:r>
      <w:r w:rsidRPr="00CD02CF">
        <w:rPr>
          <w:sz w:val="28"/>
          <w:szCs w:val="28"/>
        </w:rPr>
        <w:t>бюджета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w:t>
      </w:r>
      <w:r w:rsidRPr="00D06F4E">
        <w:rPr>
          <w:sz w:val="28"/>
          <w:szCs w:val="28"/>
        </w:rPr>
        <w:t>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w:t>
      </w:r>
      <w:r>
        <w:rPr>
          <w:sz w:val="28"/>
          <w:szCs w:val="28"/>
        </w:rPr>
        <w:t>;</w:t>
      </w:r>
    </w:p>
    <w:p w:rsidR="00A80208" w:rsidRDefault="00A80208" w:rsidP="00A80208">
      <w:pPr>
        <w:autoSpaceDE w:val="0"/>
        <w:autoSpaceDN w:val="0"/>
        <w:adjustRightInd w:val="0"/>
        <w:spacing w:line="360" w:lineRule="auto"/>
        <w:ind w:firstLine="709"/>
        <w:jc w:val="both"/>
        <w:rPr>
          <w:sz w:val="28"/>
          <w:szCs w:val="28"/>
        </w:rPr>
      </w:pPr>
      <w:r>
        <w:rPr>
          <w:sz w:val="28"/>
          <w:szCs w:val="28"/>
        </w:rPr>
        <w:t>подготовку и организацию мер по повышению экономности и результативности использования бюджетных средств.</w:t>
      </w:r>
    </w:p>
    <w:p w:rsidR="00A80208" w:rsidRDefault="00A80208" w:rsidP="00A80208">
      <w:pPr>
        <w:widowControl w:val="0"/>
        <w:autoSpaceDE w:val="0"/>
        <w:autoSpaceDN w:val="0"/>
        <w:adjustRightInd w:val="0"/>
        <w:spacing w:line="360" w:lineRule="auto"/>
        <w:ind w:firstLine="709"/>
        <w:jc w:val="both"/>
        <w:rPr>
          <w:sz w:val="28"/>
          <w:szCs w:val="28"/>
        </w:rPr>
      </w:pPr>
      <w:r>
        <w:rPr>
          <w:sz w:val="28"/>
          <w:szCs w:val="28"/>
        </w:rPr>
        <w:t>2.3. Д</w:t>
      </w:r>
      <w:r w:rsidRPr="001665B6">
        <w:rPr>
          <w:sz w:val="28"/>
          <w:szCs w:val="28"/>
        </w:rPr>
        <w:t xml:space="preserve">олжностные лица </w:t>
      </w:r>
      <w:r>
        <w:rPr>
          <w:sz w:val="28"/>
          <w:szCs w:val="28"/>
        </w:rPr>
        <w:t xml:space="preserve">главного администратора бюджетных средств </w:t>
      </w:r>
      <w:r w:rsidRPr="001665B6">
        <w:rPr>
          <w:sz w:val="28"/>
          <w:szCs w:val="28"/>
        </w:rPr>
        <w:t xml:space="preserve">осуществляют внутренний финансовый контроль в </w:t>
      </w:r>
      <w:r>
        <w:rPr>
          <w:sz w:val="28"/>
          <w:szCs w:val="28"/>
        </w:rPr>
        <w:t xml:space="preserve">соответствии с их должностными </w:t>
      </w:r>
      <w:r w:rsidR="00553506">
        <w:rPr>
          <w:sz w:val="28"/>
          <w:szCs w:val="28"/>
        </w:rPr>
        <w:t>инструкциями</w:t>
      </w:r>
      <w:r>
        <w:rPr>
          <w:sz w:val="28"/>
          <w:szCs w:val="28"/>
        </w:rPr>
        <w:t xml:space="preserve"> в </w:t>
      </w:r>
      <w:r w:rsidRPr="001665B6">
        <w:rPr>
          <w:sz w:val="28"/>
          <w:szCs w:val="28"/>
        </w:rPr>
        <w:t xml:space="preserve">отношении следующих </w:t>
      </w:r>
      <w:r>
        <w:rPr>
          <w:sz w:val="28"/>
          <w:szCs w:val="28"/>
        </w:rPr>
        <w:t xml:space="preserve">внутренних </w:t>
      </w:r>
      <w:r w:rsidRPr="001665B6">
        <w:rPr>
          <w:sz w:val="28"/>
          <w:szCs w:val="28"/>
        </w:rPr>
        <w:t>бюджетных процедур:</w:t>
      </w:r>
    </w:p>
    <w:p w:rsidR="00553506" w:rsidRPr="001665B6" w:rsidRDefault="00553506" w:rsidP="00553506">
      <w:pPr>
        <w:widowControl w:val="0"/>
        <w:autoSpaceDE w:val="0"/>
        <w:autoSpaceDN w:val="0"/>
        <w:adjustRightInd w:val="0"/>
        <w:spacing w:line="360" w:lineRule="auto"/>
        <w:ind w:firstLine="720"/>
        <w:jc w:val="both"/>
        <w:rPr>
          <w:sz w:val="28"/>
          <w:szCs w:val="28"/>
        </w:rPr>
      </w:pPr>
      <w:r>
        <w:rPr>
          <w:sz w:val="28"/>
          <w:szCs w:val="28"/>
        </w:rPr>
        <w:t>составление и представление в Ф</w:t>
      </w:r>
      <w:r w:rsidRPr="007E1F52">
        <w:rPr>
          <w:sz w:val="28"/>
          <w:szCs w:val="28"/>
        </w:rPr>
        <w:t xml:space="preserve">инансовое управление администрации города </w:t>
      </w:r>
      <w:r>
        <w:rPr>
          <w:sz w:val="28"/>
          <w:szCs w:val="28"/>
        </w:rPr>
        <w:t>Вятские Поляны</w:t>
      </w:r>
      <w:r w:rsidRPr="007E1F52">
        <w:rPr>
          <w:sz w:val="28"/>
          <w:szCs w:val="28"/>
        </w:rPr>
        <w:t xml:space="preserve"> (далее - финансовое управление) документов, необходимых для составления проекта </w:t>
      </w:r>
      <w:r>
        <w:rPr>
          <w:sz w:val="28"/>
          <w:szCs w:val="28"/>
        </w:rPr>
        <w:t xml:space="preserve">городского </w:t>
      </w:r>
      <w:r w:rsidRPr="007E1F52">
        <w:rPr>
          <w:sz w:val="28"/>
          <w:szCs w:val="28"/>
        </w:rPr>
        <w:t>бюджета</w:t>
      </w:r>
      <w:r>
        <w:rPr>
          <w:sz w:val="28"/>
          <w:szCs w:val="28"/>
        </w:rPr>
        <w:t xml:space="preserve"> (проектов изменений в городской бюджет)</w:t>
      </w:r>
      <w:r w:rsidRPr="007E1F52">
        <w:rPr>
          <w:sz w:val="28"/>
          <w:szCs w:val="28"/>
        </w:rPr>
        <w:t>, в том числе реестров расходных обязательств и обоснований бюджетных ассигнований;</w:t>
      </w:r>
    </w:p>
    <w:p w:rsidR="00553506" w:rsidRDefault="00A80208" w:rsidP="00A80208">
      <w:pPr>
        <w:widowControl w:val="0"/>
        <w:autoSpaceDE w:val="0"/>
        <w:autoSpaceDN w:val="0"/>
        <w:adjustRightInd w:val="0"/>
        <w:spacing w:line="360" w:lineRule="auto"/>
        <w:ind w:firstLine="709"/>
        <w:jc w:val="both"/>
        <w:rPr>
          <w:sz w:val="28"/>
          <w:szCs w:val="28"/>
        </w:rPr>
      </w:pPr>
      <w:r w:rsidRPr="001665B6">
        <w:rPr>
          <w:sz w:val="28"/>
          <w:szCs w:val="28"/>
        </w:rPr>
        <w:t>составлени</w:t>
      </w:r>
      <w:r>
        <w:rPr>
          <w:sz w:val="28"/>
          <w:szCs w:val="28"/>
        </w:rPr>
        <w:t>е</w:t>
      </w:r>
      <w:r w:rsidRPr="001665B6">
        <w:rPr>
          <w:sz w:val="28"/>
          <w:szCs w:val="28"/>
        </w:rPr>
        <w:t xml:space="preserve"> и представлени</w:t>
      </w:r>
      <w:r>
        <w:rPr>
          <w:sz w:val="28"/>
          <w:szCs w:val="28"/>
        </w:rPr>
        <w:t>е</w:t>
      </w:r>
      <w:r w:rsidRPr="001665B6">
        <w:rPr>
          <w:sz w:val="28"/>
          <w:szCs w:val="28"/>
        </w:rPr>
        <w:t xml:space="preserve"> </w:t>
      </w:r>
      <w:r>
        <w:rPr>
          <w:sz w:val="28"/>
          <w:szCs w:val="28"/>
        </w:rPr>
        <w:t xml:space="preserve">главному администратору бюджетных средств подведомственными </w:t>
      </w:r>
      <w:r w:rsidRPr="002561A7">
        <w:rPr>
          <w:sz w:val="28"/>
          <w:szCs w:val="28"/>
        </w:rPr>
        <w:t>участниками бюджетного процесса</w:t>
      </w:r>
      <w:r w:rsidRPr="001665B6">
        <w:rPr>
          <w:sz w:val="28"/>
          <w:szCs w:val="28"/>
        </w:rPr>
        <w:t xml:space="preserve"> </w:t>
      </w:r>
      <w:r>
        <w:rPr>
          <w:sz w:val="28"/>
          <w:szCs w:val="28"/>
        </w:rPr>
        <w:t xml:space="preserve">документов, </w:t>
      </w:r>
      <w:r w:rsidRPr="001665B6">
        <w:rPr>
          <w:sz w:val="28"/>
          <w:szCs w:val="28"/>
        </w:rPr>
        <w:t xml:space="preserve">необходимых для составления и рассмотрения проекта </w:t>
      </w:r>
      <w:r w:rsidR="00553506">
        <w:rPr>
          <w:sz w:val="28"/>
          <w:szCs w:val="28"/>
        </w:rPr>
        <w:t xml:space="preserve">городского </w:t>
      </w:r>
      <w:r w:rsidRPr="001665B6">
        <w:rPr>
          <w:sz w:val="28"/>
          <w:szCs w:val="28"/>
        </w:rPr>
        <w:t>бюджета</w:t>
      </w:r>
      <w:r>
        <w:rPr>
          <w:sz w:val="28"/>
          <w:szCs w:val="28"/>
        </w:rPr>
        <w:t xml:space="preserve"> (проектов изменений в </w:t>
      </w:r>
      <w:r w:rsidR="00553506">
        <w:rPr>
          <w:sz w:val="28"/>
          <w:szCs w:val="28"/>
        </w:rPr>
        <w:t>городской</w:t>
      </w:r>
      <w:r>
        <w:rPr>
          <w:sz w:val="28"/>
          <w:szCs w:val="28"/>
        </w:rPr>
        <w:t xml:space="preserve"> бюджет)</w:t>
      </w:r>
      <w:r w:rsidRPr="001665B6">
        <w:rPr>
          <w:sz w:val="28"/>
          <w:szCs w:val="28"/>
        </w:rPr>
        <w:t>;</w:t>
      </w:r>
    </w:p>
    <w:p w:rsidR="00553506" w:rsidRPr="007E1F52" w:rsidRDefault="00553506" w:rsidP="00553506">
      <w:pPr>
        <w:widowControl w:val="0"/>
        <w:autoSpaceDE w:val="0"/>
        <w:autoSpaceDN w:val="0"/>
        <w:adjustRightInd w:val="0"/>
        <w:spacing w:line="360" w:lineRule="auto"/>
        <w:ind w:firstLine="720"/>
        <w:jc w:val="both"/>
        <w:rPr>
          <w:sz w:val="28"/>
          <w:szCs w:val="28"/>
        </w:rPr>
      </w:pPr>
      <w:r w:rsidRPr="007E1F52">
        <w:rPr>
          <w:sz w:val="28"/>
          <w:szCs w:val="28"/>
        </w:rPr>
        <w:t xml:space="preserve">составление и представление в финансовое управление документов, необходимых для составления и ведения кассового плана по доходам бюджета, расходам бюджета и источникам финансирования дефицита </w:t>
      </w:r>
      <w:r w:rsidRPr="007E1F52">
        <w:rPr>
          <w:sz w:val="28"/>
          <w:szCs w:val="28"/>
        </w:rPr>
        <w:lastRenderedPageBreak/>
        <w:t>бюджета;</w:t>
      </w:r>
    </w:p>
    <w:p w:rsidR="00A80208" w:rsidRPr="00CD02CF" w:rsidRDefault="00A80208" w:rsidP="00A80208">
      <w:pPr>
        <w:widowControl w:val="0"/>
        <w:autoSpaceDE w:val="0"/>
        <w:autoSpaceDN w:val="0"/>
        <w:adjustRightInd w:val="0"/>
        <w:spacing w:line="360" w:lineRule="auto"/>
        <w:ind w:firstLine="709"/>
        <w:jc w:val="both"/>
        <w:rPr>
          <w:sz w:val="28"/>
          <w:szCs w:val="28"/>
        </w:rPr>
      </w:pPr>
      <w:r w:rsidRPr="00CD02CF">
        <w:rPr>
          <w:sz w:val="28"/>
          <w:szCs w:val="28"/>
        </w:rPr>
        <w:t>составление, утверждение и ведение бюджетной росписи главного распорядителя средств</w:t>
      </w:r>
      <w:r w:rsidR="00553506">
        <w:rPr>
          <w:sz w:val="28"/>
          <w:szCs w:val="28"/>
        </w:rPr>
        <w:t xml:space="preserve"> городского бюджета</w:t>
      </w:r>
      <w:r w:rsidRPr="00CD02CF">
        <w:rPr>
          <w:sz w:val="28"/>
          <w:szCs w:val="28"/>
        </w:rPr>
        <w:t>;</w:t>
      </w:r>
    </w:p>
    <w:p w:rsidR="00A80208" w:rsidRPr="008E7AF8" w:rsidRDefault="00A80208" w:rsidP="00A80208">
      <w:pPr>
        <w:widowControl w:val="0"/>
        <w:autoSpaceDE w:val="0"/>
        <w:autoSpaceDN w:val="0"/>
        <w:adjustRightInd w:val="0"/>
        <w:spacing w:line="360" w:lineRule="auto"/>
        <w:ind w:firstLine="709"/>
        <w:jc w:val="both"/>
        <w:rPr>
          <w:sz w:val="28"/>
          <w:szCs w:val="28"/>
        </w:rPr>
      </w:pPr>
      <w:r w:rsidRPr="00CD02CF">
        <w:rPr>
          <w:sz w:val="28"/>
          <w:szCs w:val="28"/>
        </w:rPr>
        <w:t xml:space="preserve">составление и направление в </w:t>
      </w:r>
      <w:r w:rsidR="00553506">
        <w:rPr>
          <w:sz w:val="28"/>
          <w:szCs w:val="28"/>
        </w:rPr>
        <w:t>финансовое управление</w:t>
      </w:r>
      <w:r w:rsidRPr="00CD02CF">
        <w:rPr>
          <w:sz w:val="28"/>
          <w:szCs w:val="28"/>
        </w:rPr>
        <w:t xml:space="preserve"> документов,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w:t>
      </w:r>
      <w:r w:rsidR="00553506">
        <w:rPr>
          <w:sz w:val="28"/>
          <w:szCs w:val="28"/>
        </w:rPr>
        <w:t xml:space="preserve"> главных распорядителей </w:t>
      </w:r>
      <w:r w:rsidRPr="00CD02CF">
        <w:rPr>
          <w:sz w:val="28"/>
          <w:szCs w:val="28"/>
        </w:rPr>
        <w:t>средств</w:t>
      </w:r>
      <w:r w:rsidR="00553506">
        <w:rPr>
          <w:sz w:val="28"/>
          <w:szCs w:val="28"/>
        </w:rPr>
        <w:t xml:space="preserve"> городского бюджета</w:t>
      </w:r>
      <w:r w:rsidRPr="00CD02CF">
        <w:rPr>
          <w:sz w:val="28"/>
          <w:szCs w:val="28"/>
        </w:rPr>
        <w:t>;</w:t>
      </w:r>
    </w:p>
    <w:p w:rsidR="00A80208" w:rsidRPr="00200751" w:rsidRDefault="00A80208" w:rsidP="00A80208">
      <w:pPr>
        <w:widowControl w:val="0"/>
        <w:autoSpaceDE w:val="0"/>
        <w:autoSpaceDN w:val="0"/>
        <w:adjustRightInd w:val="0"/>
        <w:spacing w:line="360" w:lineRule="auto"/>
        <w:ind w:firstLine="709"/>
        <w:jc w:val="both"/>
        <w:rPr>
          <w:sz w:val="28"/>
          <w:szCs w:val="28"/>
        </w:rPr>
      </w:pPr>
      <w:r w:rsidRPr="00E76433">
        <w:rPr>
          <w:sz w:val="28"/>
          <w:szCs w:val="28"/>
        </w:rPr>
        <w:t>составление, утверждение и ведение бюджетных смет;</w:t>
      </w:r>
    </w:p>
    <w:p w:rsidR="00A80208" w:rsidRDefault="00A80208" w:rsidP="00A80208">
      <w:pPr>
        <w:widowControl w:val="0"/>
        <w:autoSpaceDE w:val="0"/>
        <w:autoSpaceDN w:val="0"/>
        <w:adjustRightInd w:val="0"/>
        <w:spacing w:line="360" w:lineRule="auto"/>
        <w:ind w:firstLine="709"/>
        <w:jc w:val="both"/>
        <w:rPr>
          <w:sz w:val="28"/>
          <w:szCs w:val="28"/>
        </w:rPr>
      </w:pPr>
      <w:r w:rsidRPr="00CD02CF">
        <w:rPr>
          <w:sz w:val="28"/>
          <w:szCs w:val="28"/>
        </w:rPr>
        <w:t>формировани</w:t>
      </w:r>
      <w:r>
        <w:rPr>
          <w:sz w:val="28"/>
          <w:szCs w:val="28"/>
        </w:rPr>
        <w:t xml:space="preserve">е </w:t>
      </w:r>
      <w:r w:rsidRPr="00CD02CF">
        <w:rPr>
          <w:sz w:val="28"/>
          <w:szCs w:val="28"/>
        </w:rPr>
        <w:t>и</w:t>
      </w:r>
      <w:r>
        <w:rPr>
          <w:sz w:val="28"/>
          <w:szCs w:val="28"/>
        </w:rPr>
        <w:t xml:space="preserve"> утверждение</w:t>
      </w:r>
      <w:r w:rsidRPr="00CD02CF">
        <w:rPr>
          <w:sz w:val="28"/>
          <w:szCs w:val="28"/>
        </w:rPr>
        <w:t xml:space="preserve"> </w:t>
      </w:r>
      <w:r w:rsidR="00E76433">
        <w:rPr>
          <w:sz w:val="28"/>
          <w:szCs w:val="28"/>
        </w:rPr>
        <w:t>муниципальных</w:t>
      </w:r>
      <w:r w:rsidRPr="00BB71A3">
        <w:rPr>
          <w:sz w:val="28"/>
          <w:szCs w:val="28"/>
        </w:rPr>
        <w:t xml:space="preserve"> задани</w:t>
      </w:r>
      <w:r>
        <w:rPr>
          <w:sz w:val="28"/>
          <w:szCs w:val="28"/>
        </w:rPr>
        <w:t>й</w:t>
      </w:r>
      <w:r w:rsidRPr="00BB71A3">
        <w:rPr>
          <w:sz w:val="28"/>
          <w:szCs w:val="28"/>
        </w:rPr>
        <w:t xml:space="preserve"> </w:t>
      </w:r>
      <w:r>
        <w:rPr>
          <w:sz w:val="28"/>
          <w:szCs w:val="28"/>
        </w:rPr>
        <w:t xml:space="preserve">в отношении </w:t>
      </w:r>
      <w:r w:rsidRPr="00BB71A3">
        <w:rPr>
          <w:sz w:val="28"/>
          <w:szCs w:val="28"/>
        </w:rPr>
        <w:t>подведомственны</w:t>
      </w:r>
      <w:r>
        <w:rPr>
          <w:sz w:val="28"/>
          <w:szCs w:val="28"/>
        </w:rPr>
        <w:t>х</w:t>
      </w:r>
      <w:r w:rsidRPr="00BB71A3">
        <w:rPr>
          <w:sz w:val="28"/>
          <w:szCs w:val="28"/>
        </w:rPr>
        <w:t xml:space="preserve"> </w:t>
      </w:r>
      <w:r w:rsidR="00E76433">
        <w:rPr>
          <w:sz w:val="28"/>
          <w:szCs w:val="28"/>
        </w:rPr>
        <w:t>муниципальных</w:t>
      </w:r>
      <w:r w:rsidRPr="00BB71A3">
        <w:rPr>
          <w:sz w:val="28"/>
          <w:szCs w:val="28"/>
        </w:rPr>
        <w:t xml:space="preserve"> учреждени</w:t>
      </w:r>
      <w:r>
        <w:rPr>
          <w:sz w:val="28"/>
          <w:szCs w:val="28"/>
        </w:rPr>
        <w:t>й</w:t>
      </w:r>
      <w:r w:rsidRPr="00BB71A3">
        <w:rPr>
          <w:sz w:val="28"/>
          <w:szCs w:val="28"/>
        </w:rPr>
        <w:t>;</w:t>
      </w:r>
    </w:p>
    <w:p w:rsidR="00A80208" w:rsidRDefault="00A80208" w:rsidP="00A80208">
      <w:pPr>
        <w:widowControl w:val="0"/>
        <w:autoSpaceDE w:val="0"/>
        <w:autoSpaceDN w:val="0"/>
        <w:adjustRightInd w:val="0"/>
        <w:spacing w:line="360" w:lineRule="auto"/>
        <w:ind w:firstLine="709"/>
        <w:jc w:val="both"/>
        <w:rPr>
          <w:sz w:val="28"/>
          <w:szCs w:val="28"/>
        </w:rPr>
      </w:pPr>
      <w:r>
        <w:rPr>
          <w:sz w:val="28"/>
          <w:szCs w:val="28"/>
        </w:rPr>
        <w:t>составление и исполнение бюджетной сметы;</w:t>
      </w:r>
    </w:p>
    <w:p w:rsidR="00A80208" w:rsidRPr="00E46942" w:rsidRDefault="00A80208" w:rsidP="00A80208">
      <w:pPr>
        <w:widowControl w:val="0"/>
        <w:autoSpaceDE w:val="0"/>
        <w:autoSpaceDN w:val="0"/>
        <w:adjustRightInd w:val="0"/>
        <w:spacing w:line="360" w:lineRule="auto"/>
        <w:ind w:firstLine="709"/>
        <w:jc w:val="both"/>
        <w:rPr>
          <w:sz w:val="28"/>
          <w:szCs w:val="28"/>
        </w:rPr>
      </w:pPr>
      <w:r>
        <w:rPr>
          <w:sz w:val="28"/>
          <w:szCs w:val="28"/>
        </w:rPr>
        <w:t>принятие</w:t>
      </w:r>
      <w:r w:rsidRPr="00CD02CF">
        <w:rPr>
          <w:sz w:val="28"/>
          <w:szCs w:val="28"/>
        </w:rPr>
        <w:t xml:space="preserve"> в пределах доведенных лимитов бюджетных обязательств и (или) бюджетных ассигнований бюджетных обязательств;</w:t>
      </w:r>
    </w:p>
    <w:p w:rsidR="00A80208" w:rsidRPr="001665B6" w:rsidRDefault="00A80208" w:rsidP="00A80208">
      <w:pPr>
        <w:widowControl w:val="0"/>
        <w:autoSpaceDE w:val="0"/>
        <w:autoSpaceDN w:val="0"/>
        <w:adjustRightInd w:val="0"/>
        <w:spacing w:line="360" w:lineRule="auto"/>
        <w:ind w:firstLine="709"/>
        <w:jc w:val="both"/>
        <w:rPr>
          <w:sz w:val="28"/>
          <w:szCs w:val="28"/>
        </w:rPr>
      </w:pPr>
      <w:r>
        <w:rPr>
          <w:sz w:val="28"/>
          <w:szCs w:val="28"/>
        </w:rPr>
        <w:t xml:space="preserve">осуществление начисления, учета и контроля за правильностью исчисления, полнотой и своевременностью осуществления платежей </w:t>
      </w:r>
      <w:r w:rsidRPr="00A61C2D">
        <w:rPr>
          <w:sz w:val="28"/>
          <w:szCs w:val="28"/>
        </w:rPr>
        <w:t>(поступления источников финансирования дефицита бюджета)</w:t>
      </w:r>
      <w:r>
        <w:rPr>
          <w:sz w:val="28"/>
          <w:szCs w:val="28"/>
        </w:rPr>
        <w:t xml:space="preserve"> в </w:t>
      </w:r>
      <w:r w:rsidR="00196FAB">
        <w:rPr>
          <w:sz w:val="28"/>
          <w:szCs w:val="28"/>
        </w:rPr>
        <w:t xml:space="preserve">городской </w:t>
      </w:r>
      <w:r>
        <w:rPr>
          <w:sz w:val="28"/>
          <w:szCs w:val="28"/>
        </w:rPr>
        <w:t xml:space="preserve">бюджет, пеней и штрафов по ним </w:t>
      </w:r>
      <w:r w:rsidRPr="00A61C2D">
        <w:rPr>
          <w:sz w:val="28"/>
          <w:szCs w:val="28"/>
        </w:rPr>
        <w:t>(за исключением операций, осуществляемых в соответствии с законодательством Российской Федерации о налогах и сборах, таможенным законодательством, законодательством Российской Федерации о страховых взносах)</w:t>
      </w:r>
      <w:r w:rsidRPr="001665B6">
        <w:rPr>
          <w:sz w:val="28"/>
          <w:szCs w:val="28"/>
        </w:rPr>
        <w:t>;</w:t>
      </w:r>
    </w:p>
    <w:p w:rsidR="00A80208" w:rsidRPr="00895624" w:rsidRDefault="00A80208" w:rsidP="00A80208">
      <w:pPr>
        <w:widowControl w:val="0"/>
        <w:autoSpaceDE w:val="0"/>
        <w:autoSpaceDN w:val="0"/>
        <w:adjustRightInd w:val="0"/>
        <w:spacing w:line="360" w:lineRule="auto"/>
        <w:ind w:firstLine="709"/>
        <w:jc w:val="both"/>
        <w:rPr>
          <w:sz w:val="28"/>
          <w:szCs w:val="28"/>
        </w:rPr>
      </w:pPr>
      <w:r w:rsidRPr="00ED2B5D">
        <w:rPr>
          <w:sz w:val="28"/>
          <w:szCs w:val="28"/>
        </w:rPr>
        <w:t>ведени</w:t>
      </w:r>
      <w:r>
        <w:rPr>
          <w:sz w:val="28"/>
          <w:szCs w:val="28"/>
        </w:rPr>
        <w:t>е</w:t>
      </w:r>
      <w:r w:rsidRPr="00ED2B5D">
        <w:rPr>
          <w:sz w:val="28"/>
          <w:szCs w:val="28"/>
        </w:rPr>
        <w:t xml:space="preserve"> бюджетного</w:t>
      </w:r>
      <w:r w:rsidRPr="00895624">
        <w:rPr>
          <w:sz w:val="28"/>
          <w:szCs w:val="28"/>
        </w:rPr>
        <w:t xml:space="preserve"> учета, в том числе приняти</w:t>
      </w:r>
      <w:r>
        <w:rPr>
          <w:sz w:val="28"/>
          <w:szCs w:val="28"/>
        </w:rPr>
        <w:t>е</w:t>
      </w:r>
      <w:r w:rsidRPr="00895624">
        <w:rPr>
          <w:sz w:val="28"/>
          <w:szCs w:val="28"/>
        </w:rPr>
        <w:t xml:space="preserve"> к учету первичных учетных документов (составлени</w:t>
      </w:r>
      <w:r>
        <w:rPr>
          <w:sz w:val="28"/>
          <w:szCs w:val="28"/>
        </w:rPr>
        <w:t>е</w:t>
      </w:r>
      <w:r w:rsidRPr="00895624">
        <w:rPr>
          <w:sz w:val="28"/>
          <w:szCs w:val="28"/>
        </w:rPr>
        <w:t xml:space="preserve"> сводных учетных документов), отражени</w:t>
      </w:r>
      <w:r>
        <w:rPr>
          <w:sz w:val="28"/>
          <w:szCs w:val="28"/>
        </w:rPr>
        <w:t>е</w:t>
      </w:r>
      <w:r w:rsidRPr="00895624">
        <w:rPr>
          <w:sz w:val="28"/>
          <w:szCs w:val="28"/>
        </w:rPr>
        <w:t xml:space="preserve"> информации, указанной в первичных учетных документах</w:t>
      </w:r>
      <w:r>
        <w:rPr>
          <w:sz w:val="28"/>
          <w:szCs w:val="28"/>
        </w:rPr>
        <w:t xml:space="preserve"> в</w:t>
      </w:r>
      <w:r w:rsidRPr="00895624">
        <w:rPr>
          <w:sz w:val="28"/>
          <w:szCs w:val="28"/>
        </w:rPr>
        <w:t xml:space="preserve"> регистрах бюджетного учета, проведени</w:t>
      </w:r>
      <w:r>
        <w:rPr>
          <w:sz w:val="28"/>
          <w:szCs w:val="28"/>
        </w:rPr>
        <w:t>е</w:t>
      </w:r>
      <w:r w:rsidRPr="00895624">
        <w:rPr>
          <w:sz w:val="28"/>
          <w:szCs w:val="28"/>
        </w:rPr>
        <w:t xml:space="preserve"> оценки имущества и обязательств, </w:t>
      </w:r>
      <w:r>
        <w:rPr>
          <w:sz w:val="28"/>
          <w:szCs w:val="28"/>
        </w:rPr>
        <w:t>а также</w:t>
      </w:r>
      <w:r w:rsidRPr="00895624">
        <w:rPr>
          <w:sz w:val="28"/>
          <w:szCs w:val="28"/>
        </w:rPr>
        <w:t xml:space="preserve"> инвентаризаций;</w:t>
      </w:r>
    </w:p>
    <w:p w:rsidR="00A80208" w:rsidRDefault="00A80208" w:rsidP="00A80208">
      <w:pPr>
        <w:widowControl w:val="0"/>
        <w:autoSpaceDE w:val="0"/>
        <w:autoSpaceDN w:val="0"/>
        <w:adjustRightInd w:val="0"/>
        <w:spacing w:line="360" w:lineRule="auto"/>
        <w:ind w:firstLine="709"/>
        <w:jc w:val="both"/>
        <w:rPr>
          <w:sz w:val="28"/>
          <w:szCs w:val="28"/>
        </w:rPr>
      </w:pPr>
      <w:r w:rsidRPr="00200751">
        <w:rPr>
          <w:sz w:val="28"/>
          <w:szCs w:val="28"/>
        </w:rPr>
        <w:t>составлени</w:t>
      </w:r>
      <w:r>
        <w:rPr>
          <w:sz w:val="28"/>
          <w:szCs w:val="28"/>
        </w:rPr>
        <w:t>е</w:t>
      </w:r>
      <w:r w:rsidRPr="00200751">
        <w:rPr>
          <w:sz w:val="28"/>
          <w:szCs w:val="28"/>
        </w:rPr>
        <w:t xml:space="preserve"> и представлени</w:t>
      </w:r>
      <w:r>
        <w:rPr>
          <w:sz w:val="28"/>
          <w:szCs w:val="28"/>
        </w:rPr>
        <w:t>е</w:t>
      </w:r>
      <w:r w:rsidRPr="00200751">
        <w:rPr>
          <w:sz w:val="28"/>
          <w:szCs w:val="28"/>
        </w:rPr>
        <w:t xml:space="preserve"> бюджетной отчетности</w:t>
      </w:r>
      <w:r>
        <w:rPr>
          <w:sz w:val="28"/>
          <w:szCs w:val="28"/>
        </w:rPr>
        <w:t xml:space="preserve"> и </w:t>
      </w:r>
      <w:r w:rsidRPr="00200751">
        <w:rPr>
          <w:sz w:val="28"/>
          <w:szCs w:val="28"/>
        </w:rPr>
        <w:t>сводной бюджетной отчетности;</w:t>
      </w:r>
    </w:p>
    <w:p w:rsidR="00A80208" w:rsidRPr="00E46942" w:rsidRDefault="00A80208" w:rsidP="00A80208">
      <w:pPr>
        <w:widowControl w:val="0"/>
        <w:autoSpaceDE w:val="0"/>
        <w:autoSpaceDN w:val="0"/>
        <w:adjustRightInd w:val="0"/>
        <w:spacing w:line="360" w:lineRule="auto"/>
        <w:ind w:firstLine="709"/>
        <w:jc w:val="both"/>
        <w:rPr>
          <w:sz w:val="28"/>
          <w:szCs w:val="28"/>
        </w:rPr>
      </w:pPr>
      <w:r w:rsidRPr="00CD02CF">
        <w:rPr>
          <w:sz w:val="28"/>
          <w:szCs w:val="28"/>
        </w:rPr>
        <w:t xml:space="preserve">распределение лимитов бюджетных обязательств по </w:t>
      </w:r>
      <w:r w:rsidRPr="00CD02CF">
        <w:rPr>
          <w:sz w:val="28"/>
          <w:szCs w:val="28"/>
        </w:rPr>
        <w:lastRenderedPageBreak/>
        <w:t xml:space="preserve">подведомственным </w:t>
      </w:r>
      <w:r>
        <w:rPr>
          <w:sz w:val="28"/>
          <w:szCs w:val="28"/>
        </w:rPr>
        <w:t>получателям бюджетных средств</w:t>
      </w:r>
      <w:r w:rsidRPr="00CD02CF">
        <w:rPr>
          <w:sz w:val="28"/>
          <w:szCs w:val="28"/>
        </w:rPr>
        <w:t>;</w:t>
      </w:r>
    </w:p>
    <w:p w:rsidR="00A80208" w:rsidRDefault="00A80208" w:rsidP="00A80208">
      <w:pPr>
        <w:widowControl w:val="0"/>
        <w:autoSpaceDE w:val="0"/>
        <w:autoSpaceDN w:val="0"/>
        <w:adjustRightInd w:val="0"/>
        <w:spacing w:line="360" w:lineRule="auto"/>
        <w:ind w:firstLine="709"/>
        <w:jc w:val="both"/>
        <w:rPr>
          <w:sz w:val="28"/>
          <w:szCs w:val="28"/>
        </w:rPr>
      </w:pPr>
      <w:r w:rsidRPr="00926F90">
        <w:rPr>
          <w:sz w:val="28"/>
          <w:szCs w:val="28"/>
        </w:rPr>
        <w:t>исполнени</w:t>
      </w:r>
      <w:r>
        <w:rPr>
          <w:sz w:val="28"/>
          <w:szCs w:val="28"/>
        </w:rPr>
        <w:t>е</w:t>
      </w:r>
      <w:r w:rsidRPr="00926F90">
        <w:rPr>
          <w:sz w:val="28"/>
          <w:szCs w:val="28"/>
        </w:rPr>
        <w:t xml:space="preserve"> судебных актов по искам</w:t>
      </w:r>
      <w:r>
        <w:rPr>
          <w:sz w:val="28"/>
          <w:szCs w:val="28"/>
        </w:rPr>
        <w:t xml:space="preserve"> к публично-правовому образованию</w:t>
      </w:r>
      <w:r w:rsidRPr="00926F90">
        <w:rPr>
          <w:sz w:val="28"/>
          <w:szCs w:val="28"/>
        </w:rPr>
        <w:t xml:space="preserve">, </w:t>
      </w:r>
      <w:r>
        <w:rPr>
          <w:sz w:val="28"/>
          <w:szCs w:val="28"/>
        </w:rPr>
        <w:t xml:space="preserve">а также судебных актов, </w:t>
      </w:r>
      <w:r w:rsidRPr="00926F90">
        <w:rPr>
          <w:sz w:val="28"/>
          <w:szCs w:val="28"/>
        </w:rPr>
        <w:t xml:space="preserve">предусматривающих обращение взыскания на средства </w:t>
      </w:r>
      <w:r w:rsidR="008171FF">
        <w:rPr>
          <w:sz w:val="28"/>
          <w:szCs w:val="28"/>
        </w:rPr>
        <w:t>городского</w:t>
      </w:r>
      <w:r w:rsidRPr="00926F90">
        <w:rPr>
          <w:sz w:val="28"/>
          <w:szCs w:val="28"/>
        </w:rPr>
        <w:t xml:space="preserve"> бюджета по денежным обязательствам подведомственных </w:t>
      </w:r>
      <w:r>
        <w:rPr>
          <w:sz w:val="28"/>
          <w:szCs w:val="28"/>
        </w:rPr>
        <w:t>казенных учреждений.</w:t>
      </w:r>
    </w:p>
    <w:p w:rsidR="00A80208" w:rsidRPr="00E80D21" w:rsidRDefault="00A80208" w:rsidP="00A80208">
      <w:pPr>
        <w:autoSpaceDE w:val="0"/>
        <w:autoSpaceDN w:val="0"/>
        <w:adjustRightInd w:val="0"/>
        <w:spacing w:line="360" w:lineRule="auto"/>
        <w:ind w:firstLine="709"/>
        <w:jc w:val="both"/>
        <w:rPr>
          <w:sz w:val="28"/>
          <w:szCs w:val="28"/>
        </w:rPr>
      </w:pPr>
      <w:bookmarkStart w:id="2" w:name="Par69"/>
      <w:bookmarkEnd w:id="2"/>
      <w:r w:rsidRPr="00E80D21">
        <w:rPr>
          <w:sz w:val="28"/>
          <w:szCs w:val="28"/>
        </w:rPr>
        <w:t>2.</w:t>
      </w:r>
      <w:r>
        <w:rPr>
          <w:sz w:val="28"/>
          <w:szCs w:val="28"/>
        </w:rPr>
        <w:t>4</w:t>
      </w:r>
      <w:r w:rsidRPr="00E80D21">
        <w:rPr>
          <w:sz w:val="28"/>
          <w:szCs w:val="28"/>
        </w:rPr>
        <w:t>. При осуществлении внутреннего финансового контроля проводятся следующие контрольные действия:</w:t>
      </w:r>
    </w:p>
    <w:p w:rsidR="00A80208" w:rsidRPr="00CD02CF" w:rsidRDefault="00A80208" w:rsidP="00A80208">
      <w:pPr>
        <w:autoSpaceDE w:val="0"/>
        <w:autoSpaceDN w:val="0"/>
        <w:adjustRightInd w:val="0"/>
        <w:spacing w:line="360" w:lineRule="auto"/>
        <w:ind w:firstLine="709"/>
        <w:jc w:val="both"/>
        <w:rPr>
          <w:sz w:val="28"/>
          <w:szCs w:val="28"/>
        </w:rPr>
      </w:pPr>
      <w:r w:rsidRPr="00CD02CF">
        <w:rPr>
          <w:sz w:val="28"/>
          <w:szCs w:val="28"/>
        </w:rPr>
        <w:t xml:space="preserve">проверка оформления документов на соответствие требованиям нормативных правовых актов, регулирующих бюджетные правоотношения, и (или) правовых актов </w:t>
      </w:r>
      <w:r>
        <w:rPr>
          <w:sz w:val="28"/>
          <w:szCs w:val="28"/>
        </w:rPr>
        <w:t>главного администратора бюджетных средств</w:t>
      </w:r>
      <w:r w:rsidRPr="00CD02CF">
        <w:rPr>
          <w:sz w:val="28"/>
          <w:szCs w:val="28"/>
        </w:rPr>
        <w:t>;</w:t>
      </w:r>
    </w:p>
    <w:p w:rsidR="00A80208" w:rsidRPr="008171FF" w:rsidRDefault="00A80208" w:rsidP="00A80208">
      <w:pPr>
        <w:pStyle w:val="ConsPlusNormal"/>
        <w:spacing w:line="360" w:lineRule="auto"/>
        <w:ind w:firstLine="709"/>
        <w:jc w:val="both"/>
        <w:rPr>
          <w:rFonts w:ascii="Times New Roman" w:hAnsi="Times New Roman" w:cs="Times New Roman"/>
          <w:sz w:val="28"/>
          <w:szCs w:val="28"/>
        </w:rPr>
      </w:pPr>
      <w:r w:rsidRPr="008171FF">
        <w:rPr>
          <w:rFonts w:ascii="Times New Roman" w:hAnsi="Times New Roman" w:cs="Times New Roman"/>
          <w:sz w:val="28"/>
          <w:szCs w:val="28"/>
        </w:rPr>
        <w:t>подтверждение (согласование) операций (визирование документа вышестоящим должностным лицом);</w:t>
      </w:r>
    </w:p>
    <w:p w:rsidR="00A80208" w:rsidRPr="00CD02CF" w:rsidRDefault="00A80208" w:rsidP="00A80208">
      <w:pPr>
        <w:autoSpaceDE w:val="0"/>
        <w:autoSpaceDN w:val="0"/>
        <w:adjustRightInd w:val="0"/>
        <w:spacing w:line="360" w:lineRule="auto"/>
        <w:ind w:firstLine="709"/>
        <w:jc w:val="both"/>
        <w:rPr>
          <w:sz w:val="28"/>
          <w:szCs w:val="28"/>
        </w:rPr>
      </w:pPr>
      <w:r w:rsidRPr="00CD02CF">
        <w:rPr>
          <w:sz w:val="28"/>
          <w:szCs w:val="28"/>
        </w:rPr>
        <w:t>сверка данных, т</w:t>
      </w:r>
      <w:r>
        <w:rPr>
          <w:sz w:val="28"/>
          <w:szCs w:val="28"/>
        </w:rPr>
        <w:t xml:space="preserve">о </w:t>
      </w:r>
      <w:r w:rsidRPr="00CD02CF">
        <w:rPr>
          <w:sz w:val="28"/>
          <w:szCs w:val="28"/>
        </w:rPr>
        <w:t>е</w:t>
      </w:r>
      <w:r>
        <w:rPr>
          <w:sz w:val="28"/>
          <w:szCs w:val="28"/>
        </w:rPr>
        <w:t>сть</w:t>
      </w:r>
      <w:r w:rsidRPr="00CD02CF">
        <w:rPr>
          <w:sz w:val="28"/>
          <w:szCs w:val="28"/>
        </w:rPr>
        <w:t xml:space="preserve"> сравнение данных из разных источников информации</w:t>
      </w:r>
      <w:r w:rsidRPr="00BD4E9F">
        <w:rPr>
          <w:sz w:val="28"/>
          <w:szCs w:val="28"/>
        </w:rPr>
        <w:t xml:space="preserve"> (сверка остатков по счетам бюджетного учета с данными первичных документов по расчетам с поставщиками и подрядчиками</w:t>
      </w:r>
      <w:r>
        <w:rPr>
          <w:sz w:val="28"/>
          <w:szCs w:val="28"/>
        </w:rPr>
        <w:t xml:space="preserve"> и др.</w:t>
      </w:r>
      <w:r w:rsidRPr="00BD4E9F">
        <w:rPr>
          <w:sz w:val="28"/>
          <w:szCs w:val="28"/>
        </w:rPr>
        <w:t>)</w:t>
      </w:r>
      <w:r w:rsidRPr="00CD02CF">
        <w:rPr>
          <w:sz w:val="28"/>
          <w:szCs w:val="28"/>
        </w:rPr>
        <w:t>;</w:t>
      </w:r>
    </w:p>
    <w:p w:rsidR="00A80208" w:rsidRPr="00CD02CF" w:rsidRDefault="00A80208" w:rsidP="00A80208">
      <w:pPr>
        <w:autoSpaceDE w:val="0"/>
        <w:autoSpaceDN w:val="0"/>
        <w:adjustRightInd w:val="0"/>
        <w:spacing w:line="360" w:lineRule="auto"/>
        <w:ind w:firstLine="709"/>
        <w:jc w:val="both"/>
        <w:rPr>
          <w:sz w:val="28"/>
          <w:szCs w:val="28"/>
        </w:rPr>
      </w:pPr>
      <w:r w:rsidRPr="00CD02CF">
        <w:rPr>
          <w:sz w:val="28"/>
          <w:szCs w:val="28"/>
        </w:rPr>
        <w:t>сбор (запрос)</w:t>
      </w:r>
      <w:r>
        <w:rPr>
          <w:sz w:val="28"/>
          <w:szCs w:val="28"/>
        </w:rPr>
        <w:t>,</w:t>
      </w:r>
      <w:r w:rsidRPr="00CD02CF">
        <w:rPr>
          <w:sz w:val="28"/>
          <w:szCs w:val="28"/>
        </w:rPr>
        <w:t xml:space="preserve"> анализ и оценка (мониторинг) информации о результатах выполнения внутренних бюджетных процедур</w:t>
      </w:r>
      <w:r>
        <w:rPr>
          <w:sz w:val="28"/>
          <w:szCs w:val="28"/>
        </w:rPr>
        <w:t>.</w:t>
      </w:r>
    </w:p>
    <w:p w:rsidR="00A80208" w:rsidRPr="005C5F15" w:rsidRDefault="00A80208" w:rsidP="00A80208">
      <w:pPr>
        <w:autoSpaceDE w:val="0"/>
        <w:autoSpaceDN w:val="0"/>
        <w:adjustRightInd w:val="0"/>
        <w:spacing w:line="360" w:lineRule="auto"/>
        <w:ind w:firstLine="709"/>
        <w:jc w:val="both"/>
        <w:rPr>
          <w:sz w:val="28"/>
          <w:szCs w:val="28"/>
        </w:rPr>
      </w:pPr>
      <w:r w:rsidRPr="005C5F15">
        <w:rPr>
          <w:sz w:val="28"/>
          <w:szCs w:val="28"/>
        </w:rPr>
        <w:t>2.5. При осуществлении внутреннего финансового контроля используются следующие методы вн</w:t>
      </w:r>
      <w:r>
        <w:rPr>
          <w:sz w:val="28"/>
          <w:szCs w:val="28"/>
        </w:rPr>
        <w:t>утреннего финансового контроля:</w:t>
      </w:r>
      <w:r w:rsidRPr="005C5F15">
        <w:rPr>
          <w:sz w:val="28"/>
          <w:szCs w:val="28"/>
        </w:rPr>
        <w:t xml:space="preserve"> самоконтроль, контроль по уровню подчиненности, смежный контроль и контроль по уровню подведомственности.</w:t>
      </w:r>
    </w:p>
    <w:p w:rsidR="00A80208" w:rsidRPr="003247D2" w:rsidRDefault="00A80208" w:rsidP="00A80208">
      <w:pPr>
        <w:autoSpaceDE w:val="0"/>
        <w:autoSpaceDN w:val="0"/>
        <w:adjustRightInd w:val="0"/>
        <w:spacing w:line="360" w:lineRule="auto"/>
        <w:ind w:firstLine="709"/>
        <w:jc w:val="both"/>
        <w:rPr>
          <w:sz w:val="28"/>
          <w:szCs w:val="28"/>
        </w:rPr>
      </w:pPr>
      <w:r w:rsidRPr="003247D2">
        <w:rPr>
          <w:sz w:val="28"/>
          <w:szCs w:val="28"/>
        </w:rPr>
        <w:t>2.</w:t>
      </w:r>
      <w:r>
        <w:rPr>
          <w:sz w:val="28"/>
          <w:szCs w:val="28"/>
        </w:rPr>
        <w:t>6</w:t>
      </w:r>
      <w:r w:rsidRPr="003247D2">
        <w:rPr>
          <w:sz w:val="28"/>
          <w:szCs w:val="28"/>
        </w:rPr>
        <w:t xml:space="preserve">. Самоконтроль осуществляется сплошным способом должностным лицом каждого подразделения </w:t>
      </w:r>
      <w:r>
        <w:rPr>
          <w:sz w:val="28"/>
          <w:szCs w:val="28"/>
        </w:rPr>
        <w:t>главного администратора бюджетных средств</w:t>
      </w:r>
      <w:r w:rsidRPr="003247D2">
        <w:rPr>
          <w:sz w:val="28"/>
          <w:szCs w:val="28"/>
        </w:rPr>
        <w:t xml:space="preserve"> путем проведения проверки каждой выполняемой им операции на соответствие требованиям нормативных правовых актов</w:t>
      </w:r>
      <w:r>
        <w:rPr>
          <w:sz w:val="28"/>
          <w:szCs w:val="28"/>
        </w:rPr>
        <w:t xml:space="preserve"> Российской Федерации</w:t>
      </w:r>
      <w:r w:rsidRPr="003247D2">
        <w:rPr>
          <w:sz w:val="28"/>
          <w:szCs w:val="28"/>
        </w:rPr>
        <w:t xml:space="preserve">, регулирующих бюджетные правоотношения, </w:t>
      </w:r>
      <w:r>
        <w:rPr>
          <w:sz w:val="28"/>
          <w:szCs w:val="28"/>
        </w:rPr>
        <w:t xml:space="preserve">внутренним стандартам и процедурам и должностным регламентам, а также путем оценки причин и обстоятельств (факторов), </w:t>
      </w:r>
      <w:r w:rsidRPr="003247D2">
        <w:rPr>
          <w:sz w:val="28"/>
          <w:szCs w:val="28"/>
        </w:rPr>
        <w:t>негативно влияющих на совершение операции.</w:t>
      </w:r>
    </w:p>
    <w:p w:rsidR="00A80208" w:rsidRPr="00B92E54" w:rsidRDefault="00A80208" w:rsidP="00A80208">
      <w:pPr>
        <w:autoSpaceDE w:val="0"/>
        <w:autoSpaceDN w:val="0"/>
        <w:adjustRightInd w:val="0"/>
        <w:spacing w:line="360" w:lineRule="auto"/>
        <w:ind w:firstLine="709"/>
        <w:jc w:val="both"/>
        <w:rPr>
          <w:sz w:val="28"/>
          <w:szCs w:val="28"/>
        </w:rPr>
      </w:pPr>
      <w:r w:rsidRPr="00F8015B">
        <w:rPr>
          <w:sz w:val="28"/>
          <w:szCs w:val="28"/>
        </w:rPr>
        <w:lastRenderedPageBreak/>
        <w:t>2.</w:t>
      </w:r>
      <w:r>
        <w:rPr>
          <w:sz w:val="28"/>
          <w:szCs w:val="28"/>
        </w:rPr>
        <w:t>7</w:t>
      </w:r>
      <w:r w:rsidRPr="00F8015B">
        <w:rPr>
          <w:sz w:val="28"/>
          <w:szCs w:val="28"/>
        </w:rPr>
        <w:t xml:space="preserve">. Контроль по уровню подчиненности осуществляется руководителем </w:t>
      </w:r>
      <w:r>
        <w:rPr>
          <w:sz w:val="28"/>
          <w:szCs w:val="28"/>
        </w:rPr>
        <w:t>(заместителем руководителя)</w:t>
      </w:r>
      <w:r w:rsidRPr="00F8015B">
        <w:rPr>
          <w:sz w:val="28"/>
          <w:szCs w:val="28"/>
        </w:rPr>
        <w:t xml:space="preserve"> главного администратора бюджетных средств и (или) руководителем </w:t>
      </w:r>
      <w:r>
        <w:rPr>
          <w:sz w:val="28"/>
          <w:szCs w:val="28"/>
        </w:rPr>
        <w:t xml:space="preserve">структурного </w:t>
      </w:r>
      <w:r w:rsidRPr="00F8015B">
        <w:rPr>
          <w:sz w:val="28"/>
          <w:szCs w:val="28"/>
        </w:rPr>
        <w:t xml:space="preserve">подразделения главного администратора бюджетных средств (иным уполномоченным лицом) путем подтверждения (согласования)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 сплошным способом или путем проведения проверки в отношении отдельных </w:t>
      </w:r>
      <w:r w:rsidRPr="00B92E54">
        <w:rPr>
          <w:sz w:val="28"/>
          <w:szCs w:val="28"/>
        </w:rPr>
        <w:t>операций (группы операций) выборочным способом.</w:t>
      </w:r>
    </w:p>
    <w:p w:rsidR="00A80208" w:rsidRPr="00B92E54" w:rsidRDefault="00A80208" w:rsidP="00A80208">
      <w:pPr>
        <w:autoSpaceDE w:val="0"/>
        <w:autoSpaceDN w:val="0"/>
        <w:adjustRightInd w:val="0"/>
        <w:spacing w:line="360" w:lineRule="auto"/>
        <w:ind w:firstLine="709"/>
        <w:jc w:val="both"/>
        <w:rPr>
          <w:sz w:val="28"/>
          <w:szCs w:val="28"/>
        </w:rPr>
      </w:pPr>
      <w:r w:rsidRPr="00B92E54">
        <w:rPr>
          <w:sz w:val="28"/>
          <w:szCs w:val="28"/>
        </w:rPr>
        <w:t>2.</w:t>
      </w:r>
      <w:r>
        <w:rPr>
          <w:sz w:val="28"/>
          <w:szCs w:val="28"/>
        </w:rPr>
        <w:t>8</w:t>
      </w:r>
      <w:r w:rsidRPr="00B92E54">
        <w:rPr>
          <w:sz w:val="28"/>
          <w:szCs w:val="28"/>
        </w:rPr>
        <w:t>.</w:t>
      </w:r>
      <w:r w:rsidRPr="00B92E54">
        <w:rPr>
          <w:szCs w:val="28"/>
        </w:rPr>
        <w:t xml:space="preserve"> </w:t>
      </w:r>
      <w:r w:rsidRPr="00B92E54">
        <w:rPr>
          <w:sz w:val="28"/>
          <w:szCs w:val="28"/>
        </w:rPr>
        <w:t>Контроль по уровню подведомственности осуществляется в целях реализации бюджетных полномочий сплошным и (или) выборочным способом главным администратором бюджетных средств в отношении процедур и операций, совершенных подведомственными получателями бюджетных средств, путем проведения проверок, направленных на установление соответствия представленных документов требованиям нормативных правовых актов Российской Федерации, регулирующих бюджетные правоотношения, и внутренним стандартам и процедурам, и путем сбора (запроса), анализа и оценки (мониторинга) главным администратором бюджетных средств информации об организации и результатах выполнения внутренних бюджетных процедур подведомственными получателями бюджетных средств.</w:t>
      </w:r>
    </w:p>
    <w:p w:rsidR="00A80208" w:rsidRPr="00B92E54" w:rsidRDefault="00A80208" w:rsidP="00A80208">
      <w:pPr>
        <w:autoSpaceDE w:val="0"/>
        <w:autoSpaceDN w:val="0"/>
        <w:adjustRightInd w:val="0"/>
        <w:spacing w:line="360" w:lineRule="auto"/>
        <w:ind w:firstLine="709"/>
        <w:jc w:val="both"/>
        <w:rPr>
          <w:sz w:val="28"/>
          <w:szCs w:val="28"/>
        </w:rPr>
      </w:pPr>
      <w:r w:rsidRPr="00B92E54">
        <w:rPr>
          <w:sz w:val="28"/>
          <w:szCs w:val="28"/>
        </w:rPr>
        <w:t xml:space="preserve">Результаты таких проверок оформляются письменным заключением с указанием необходимости внесения исправлений </w:t>
      </w:r>
      <w:r>
        <w:rPr>
          <w:sz w:val="28"/>
          <w:szCs w:val="28"/>
        </w:rPr>
        <w:t xml:space="preserve">и (или) </w:t>
      </w:r>
      <w:r w:rsidRPr="00B92E54">
        <w:rPr>
          <w:sz w:val="28"/>
          <w:szCs w:val="28"/>
        </w:rPr>
        <w:t>устранения</w:t>
      </w:r>
      <w:r>
        <w:rPr>
          <w:sz w:val="28"/>
          <w:szCs w:val="28"/>
        </w:rPr>
        <w:t xml:space="preserve"> </w:t>
      </w:r>
      <w:r w:rsidRPr="00B92E54">
        <w:rPr>
          <w:sz w:val="28"/>
          <w:szCs w:val="28"/>
        </w:rPr>
        <w:t>недостатков (нарушений), при их наличии,</w:t>
      </w:r>
      <w:r>
        <w:rPr>
          <w:sz w:val="28"/>
          <w:szCs w:val="28"/>
        </w:rPr>
        <w:t xml:space="preserve"> </w:t>
      </w:r>
      <w:r w:rsidRPr="00B92E54">
        <w:rPr>
          <w:sz w:val="28"/>
          <w:szCs w:val="28"/>
        </w:rPr>
        <w:t>в установленный в заключении срок</w:t>
      </w:r>
      <w:r>
        <w:rPr>
          <w:sz w:val="28"/>
          <w:szCs w:val="28"/>
        </w:rPr>
        <w:t xml:space="preserve"> либо разрешительной надписью на представленном документе.</w:t>
      </w:r>
    </w:p>
    <w:p w:rsidR="00A80208" w:rsidRDefault="00A80208" w:rsidP="00A80208">
      <w:pPr>
        <w:pStyle w:val="1"/>
        <w:shd w:val="clear" w:color="auto" w:fill="FFFFFF"/>
        <w:tabs>
          <w:tab w:val="left" w:pos="0"/>
        </w:tabs>
        <w:spacing w:line="360" w:lineRule="auto"/>
        <w:ind w:left="0" w:firstLine="709"/>
        <w:rPr>
          <w:rFonts w:ascii="Times New Roman" w:hAnsi="Times New Roman"/>
          <w:szCs w:val="28"/>
        </w:rPr>
      </w:pPr>
      <w:r>
        <w:rPr>
          <w:rFonts w:ascii="Times New Roman" w:hAnsi="Times New Roman"/>
          <w:szCs w:val="28"/>
        </w:rPr>
        <w:t xml:space="preserve">2.9. Смежный контроль </w:t>
      </w:r>
      <w:r w:rsidRPr="008856CD">
        <w:rPr>
          <w:rFonts w:ascii="Times New Roman" w:hAnsi="Times New Roman"/>
          <w:szCs w:val="28"/>
        </w:rPr>
        <w:t xml:space="preserve">осуществляется сплошным и (или) выборочным способом руководителем </w:t>
      </w:r>
      <w:r>
        <w:rPr>
          <w:rFonts w:ascii="Times New Roman" w:hAnsi="Times New Roman"/>
          <w:szCs w:val="28"/>
        </w:rPr>
        <w:t xml:space="preserve">структурного </w:t>
      </w:r>
      <w:r w:rsidRPr="008856CD">
        <w:rPr>
          <w:rFonts w:ascii="Times New Roman" w:hAnsi="Times New Roman"/>
          <w:szCs w:val="28"/>
        </w:rPr>
        <w:t xml:space="preserve">подразделения главного администратора бюджетных средств (иным уполномоченным лицом) путем согласования (подтверждения) операций (действий по формированию </w:t>
      </w:r>
      <w:r w:rsidRPr="008856CD">
        <w:rPr>
          <w:rFonts w:ascii="Times New Roman" w:hAnsi="Times New Roman"/>
          <w:szCs w:val="28"/>
        </w:rPr>
        <w:lastRenderedPageBreak/>
        <w:t>документов, необходимых для выполнения внутренних бюджетных процедур), осуществляемых должностными лицами других структурных подразделений главного администратора бюджетных средств.</w:t>
      </w:r>
    </w:p>
    <w:p w:rsidR="00A80208" w:rsidRPr="00D776F6" w:rsidRDefault="00A80208" w:rsidP="00A80208">
      <w:pPr>
        <w:pStyle w:val="1"/>
        <w:shd w:val="clear" w:color="auto" w:fill="FFFFFF"/>
        <w:tabs>
          <w:tab w:val="left" w:pos="0"/>
        </w:tabs>
        <w:spacing w:line="360" w:lineRule="auto"/>
        <w:ind w:left="0" w:firstLine="709"/>
        <w:rPr>
          <w:rFonts w:ascii="Times New Roman" w:hAnsi="Times New Roman"/>
          <w:szCs w:val="28"/>
        </w:rPr>
      </w:pPr>
      <w:r>
        <w:rPr>
          <w:rFonts w:ascii="Times New Roman" w:hAnsi="Times New Roman"/>
          <w:szCs w:val="28"/>
        </w:rPr>
        <w:t xml:space="preserve">2.10. </w:t>
      </w:r>
      <w:r w:rsidRPr="00D776F6">
        <w:rPr>
          <w:rFonts w:ascii="Times New Roman" w:hAnsi="Times New Roman"/>
          <w:szCs w:val="28"/>
        </w:rPr>
        <w:t xml:space="preserve">Контрольные действия подразделяются на визуальные, автоматические и смешанные. </w:t>
      </w:r>
    </w:p>
    <w:p w:rsidR="00A80208" w:rsidRPr="00D776F6" w:rsidRDefault="00A80208" w:rsidP="00A80208">
      <w:pPr>
        <w:pStyle w:val="1"/>
        <w:shd w:val="clear" w:color="auto" w:fill="FFFFFF"/>
        <w:tabs>
          <w:tab w:val="left" w:pos="0"/>
        </w:tabs>
        <w:autoSpaceDE w:val="0"/>
        <w:autoSpaceDN w:val="0"/>
        <w:adjustRightInd w:val="0"/>
        <w:spacing w:line="360" w:lineRule="auto"/>
        <w:ind w:left="0" w:firstLine="709"/>
        <w:rPr>
          <w:rFonts w:ascii="Times New Roman" w:hAnsi="Times New Roman"/>
          <w:szCs w:val="28"/>
        </w:rPr>
      </w:pPr>
      <w:r w:rsidRPr="00D776F6">
        <w:rPr>
          <w:rFonts w:ascii="Times New Roman" w:hAnsi="Times New Roman"/>
          <w:szCs w:val="28"/>
        </w:rPr>
        <w:t xml:space="preserve">Визуальные контрольные действия осуществляются путем изучения документов и операций в целях подтверждения законности и (или) эффективности исполнения соответствующих бюджетных процедур. Визуальные контрольные действия осуществляются без использования прикладных программных средств автоматизации. </w:t>
      </w:r>
    </w:p>
    <w:p w:rsidR="00A80208" w:rsidRPr="00D776F6" w:rsidRDefault="00A80208" w:rsidP="00A80208">
      <w:pPr>
        <w:pStyle w:val="1"/>
        <w:shd w:val="clear" w:color="auto" w:fill="FFFFFF"/>
        <w:tabs>
          <w:tab w:val="left" w:pos="0"/>
        </w:tabs>
        <w:spacing w:line="360" w:lineRule="auto"/>
        <w:ind w:left="0" w:firstLine="709"/>
        <w:rPr>
          <w:rFonts w:ascii="Times New Roman" w:hAnsi="Times New Roman"/>
          <w:szCs w:val="28"/>
        </w:rPr>
      </w:pPr>
      <w:r w:rsidRPr="00D776F6">
        <w:rPr>
          <w:rFonts w:ascii="Times New Roman" w:hAnsi="Times New Roman"/>
          <w:szCs w:val="28"/>
        </w:rPr>
        <w:t>Автоматические контрольные действия осуществляются с использованием прикладных программных средств автоматизации без участия должностных лиц (автоматическая проверка реквизитов документов, контроль введенных сумм, автоматическая сверка данных</w:t>
      </w:r>
      <w:r>
        <w:rPr>
          <w:rFonts w:ascii="Times New Roman" w:hAnsi="Times New Roman"/>
          <w:szCs w:val="28"/>
        </w:rPr>
        <w:t xml:space="preserve"> и др.</w:t>
      </w:r>
      <w:r w:rsidRPr="00D776F6">
        <w:rPr>
          <w:rFonts w:ascii="Times New Roman" w:hAnsi="Times New Roman"/>
          <w:szCs w:val="28"/>
        </w:rPr>
        <w:t xml:space="preserve">). </w:t>
      </w:r>
    </w:p>
    <w:p w:rsidR="00A80208" w:rsidRPr="00D776F6" w:rsidRDefault="00A80208" w:rsidP="00A80208">
      <w:pPr>
        <w:pStyle w:val="1"/>
        <w:shd w:val="clear" w:color="auto" w:fill="FFFFFF"/>
        <w:tabs>
          <w:tab w:val="left" w:pos="0"/>
        </w:tabs>
        <w:autoSpaceDE w:val="0"/>
        <w:autoSpaceDN w:val="0"/>
        <w:adjustRightInd w:val="0"/>
        <w:spacing w:line="360" w:lineRule="auto"/>
        <w:ind w:left="0" w:firstLine="709"/>
        <w:rPr>
          <w:rFonts w:ascii="Times New Roman" w:hAnsi="Times New Roman"/>
          <w:szCs w:val="28"/>
        </w:rPr>
      </w:pPr>
      <w:r w:rsidRPr="00D776F6">
        <w:rPr>
          <w:rFonts w:ascii="Times New Roman" w:hAnsi="Times New Roman"/>
          <w:szCs w:val="28"/>
        </w:rPr>
        <w:t>Смешанные контрольные действия выполняются с использованием прикладных программных средств автоматизации с участием должностных лиц.</w:t>
      </w:r>
    </w:p>
    <w:p w:rsidR="00A80208" w:rsidRPr="00D776F6" w:rsidRDefault="00A80208" w:rsidP="00A80208">
      <w:pPr>
        <w:widowControl w:val="0"/>
        <w:autoSpaceDE w:val="0"/>
        <w:autoSpaceDN w:val="0"/>
        <w:adjustRightInd w:val="0"/>
        <w:spacing w:line="360" w:lineRule="auto"/>
        <w:ind w:firstLine="709"/>
        <w:jc w:val="both"/>
        <w:rPr>
          <w:sz w:val="28"/>
          <w:szCs w:val="28"/>
        </w:rPr>
      </w:pPr>
      <w:r w:rsidRPr="00D776F6">
        <w:rPr>
          <w:sz w:val="28"/>
          <w:szCs w:val="28"/>
        </w:rPr>
        <w:t>2.1</w:t>
      </w:r>
      <w:r>
        <w:rPr>
          <w:sz w:val="28"/>
          <w:szCs w:val="28"/>
        </w:rPr>
        <w:t>1</w:t>
      </w:r>
      <w:r w:rsidRPr="00D776F6">
        <w:rPr>
          <w:sz w:val="28"/>
          <w:szCs w:val="28"/>
        </w:rPr>
        <w:t>. К способам проведения контрольных действий относятся:</w:t>
      </w:r>
    </w:p>
    <w:p w:rsidR="00A80208" w:rsidRPr="00D776F6" w:rsidRDefault="00A80208" w:rsidP="00A80208">
      <w:pPr>
        <w:widowControl w:val="0"/>
        <w:autoSpaceDE w:val="0"/>
        <w:autoSpaceDN w:val="0"/>
        <w:adjustRightInd w:val="0"/>
        <w:spacing w:line="360" w:lineRule="auto"/>
        <w:ind w:firstLine="709"/>
        <w:jc w:val="both"/>
        <w:rPr>
          <w:sz w:val="28"/>
          <w:szCs w:val="28"/>
        </w:rPr>
      </w:pPr>
      <w:r w:rsidRPr="00D776F6">
        <w:rPr>
          <w:sz w:val="28"/>
          <w:szCs w:val="28"/>
        </w:rPr>
        <w:t>сплошной способ,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A80208" w:rsidRPr="00D776F6" w:rsidRDefault="00A80208" w:rsidP="00A80208">
      <w:pPr>
        <w:widowControl w:val="0"/>
        <w:autoSpaceDE w:val="0"/>
        <w:autoSpaceDN w:val="0"/>
        <w:adjustRightInd w:val="0"/>
        <w:spacing w:line="360" w:lineRule="auto"/>
        <w:ind w:firstLine="709"/>
        <w:jc w:val="both"/>
        <w:rPr>
          <w:sz w:val="28"/>
          <w:szCs w:val="28"/>
        </w:rPr>
      </w:pPr>
      <w:r w:rsidRPr="00D776F6">
        <w:rPr>
          <w:sz w:val="28"/>
          <w:szCs w:val="28"/>
        </w:rPr>
        <w:t>выборочный способ,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A80208" w:rsidRPr="009F22BF"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t>2.1</w:t>
      </w:r>
      <w:r>
        <w:rPr>
          <w:sz w:val="28"/>
          <w:szCs w:val="28"/>
        </w:rPr>
        <w:t>2</w:t>
      </w:r>
      <w:r w:rsidRPr="009F22BF">
        <w:rPr>
          <w:sz w:val="28"/>
          <w:szCs w:val="28"/>
        </w:rPr>
        <w:t>. Внутренний финансовый контроль главного администратора бюджетных средств осуществляется в соответствии с утвержденной картой внутреннего финансового контроля.</w:t>
      </w:r>
    </w:p>
    <w:p w:rsidR="00A80208"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lastRenderedPageBreak/>
        <w:t>Формирование (актуализация) карты внутреннего финансового контроля осуществляется руководителем каждого структурного подразделения главного администратора бюджетных средств, ответственного за результаты выполнения внутренних бюджетных процедур.</w:t>
      </w:r>
    </w:p>
    <w:p w:rsidR="00A80208" w:rsidRPr="009F22BF"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t xml:space="preserve">Карта внутреннего финансового контроля должна охватывать все внутренние бюджетные процедуры, за результаты которых отвечает соответствующее </w:t>
      </w:r>
      <w:r>
        <w:rPr>
          <w:sz w:val="28"/>
          <w:szCs w:val="28"/>
        </w:rPr>
        <w:t xml:space="preserve">структурное </w:t>
      </w:r>
      <w:r w:rsidRPr="009F22BF">
        <w:rPr>
          <w:sz w:val="28"/>
          <w:szCs w:val="28"/>
        </w:rPr>
        <w:t>подразделение</w:t>
      </w:r>
      <w:r>
        <w:rPr>
          <w:sz w:val="28"/>
          <w:szCs w:val="28"/>
        </w:rPr>
        <w:t xml:space="preserve"> главного администратора бюджетных средств</w:t>
      </w:r>
      <w:r w:rsidRPr="009F22BF">
        <w:rPr>
          <w:sz w:val="28"/>
          <w:szCs w:val="28"/>
        </w:rPr>
        <w:t>.</w:t>
      </w:r>
    </w:p>
    <w:p w:rsidR="00A80208" w:rsidRPr="009F22BF" w:rsidRDefault="00A80208" w:rsidP="00A80208">
      <w:pPr>
        <w:widowControl w:val="0"/>
        <w:autoSpaceDE w:val="0"/>
        <w:autoSpaceDN w:val="0"/>
        <w:adjustRightInd w:val="0"/>
        <w:spacing w:line="360" w:lineRule="auto"/>
        <w:ind w:firstLine="709"/>
        <w:jc w:val="both"/>
        <w:rPr>
          <w:sz w:val="28"/>
          <w:szCs w:val="28"/>
        </w:rPr>
      </w:pPr>
      <w:r>
        <w:rPr>
          <w:sz w:val="28"/>
          <w:szCs w:val="28"/>
        </w:rPr>
        <w:t xml:space="preserve">2.13. </w:t>
      </w:r>
      <w:r w:rsidRPr="009F22BF">
        <w:rPr>
          <w:sz w:val="28"/>
          <w:szCs w:val="28"/>
        </w:rPr>
        <w:t>Утверждение карт внутреннего финансового контроля осуществляется руководител</w:t>
      </w:r>
      <w:r>
        <w:rPr>
          <w:sz w:val="28"/>
          <w:szCs w:val="28"/>
        </w:rPr>
        <w:t>ем (лицом, уполномоченным руководителем)</w:t>
      </w:r>
      <w:r w:rsidRPr="009F22BF">
        <w:rPr>
          <w:sz w:val="28"/>
          <w:szCs w:val="28"/>
        </w:rPr>
        <w:t xml:space="preserve"> главного администратора бюджетных средств</w:t>
      </w:r>
      <w:r w:rsidRPr="001B215D">
        <w:rPr>
          <w:sz w:val="28"/>
          <w:szCs w:val="28"/>
        </w:rPr>
        <w:t xml:space="preserve"> </w:t>
      </w:r>
      <w:r w:rsidRPr="00F27DEA">
        <w:rPr>
          <w:sz w:val="28"/>
          <w:szCs w:val="28"/>
        </w:rPr>
        <w:t>до начала очередного финансового года.</w:t>
      </w:r>
    </w:p>
    <w:p w:rsidR="00A80208" w:rsidRPr="009F22BF"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t xml:space="preserve">Карта внутреннего финансового контроля оформляется согласно приложению. </w:t>
      </w:r>
    </w:p>
    <w:p w:rsidR="00A80208" w:rsidRPr="009F22BF"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t>2.1</w:t>
      </w:r>
      <w:r>
        <w:rPr>
          <w:sz w:val="28"/>
          <w:szCs w:val="28"/>
        </w:rPr>
        <w:t>4</w:t>
      </w:r>
      <w:r w:rsidRPr="009F22BF">
        <w:rPr>
          <w:sz w:val="28"/>
          <w:szCs w:val="28"/>
        </w:rPr>
        <w:t>. Процесс формирования (актуализации) карты внутреннего финансового контроля включает следующие этапы:</w:t>
      </w:r>
    </w:p>
    <w:p w:rsidR="00A80208" w:rsidRPr="009F22BF" w:rsidRDefault="00A80208" w:rsidP="00A80208">
      <w:pPr>
        <w:widowControl w:val="0"/>
        <w:autoSpaceDE w:val="0"/>
        <w:autoSpaceDN w:val="0"/>
        <w:adjustRightInd w:val="0"/>
        <w:spacing w:line="360" w:lineRule="auto"/>
        <w:ind w:firstLine="709"/>
        <w:jc w:val="both"/>
        <w:rPr>
          <w:sz w:val="28"/>
          <w:szCs w:val="28"/>
        </w:rPr>
      </w:pPr>
      <w:r w:rsidRPr="009F22BF">
        <w:rPr>
          <w:sz w:val="28"/>
          <w:szCs w:val="28"/>
        </w:rPr>
        <w:t>анализ предмета внутреннего финансового контроля в целях определения применяемых к не</w:t>
      </w:r>
      <w:r>
        <w:rPr>
          <w:sz w:val="28"/>
          <w:szCs w:val="28"/>
        </w:rPr>
        <w:t>му</w:t>
      </w:r>
      <w:r w:rsidRPr="009F22BF">
        <w:rPr>
          <w:sz w:val="28"/>
          <w:szCs w:val="28"/>
        </w:rPr>
        <w:t xml:space="preserve"> методов контроля и контрольных действий;</w:t>
      </w:r>
    </w:p>
    <w:p w:rsidR="00A80208" w:rsidRPr="00F27DEA" w:rsidRDefault="00A80208" w:rsidP="00A80208">
      <w:pPr>
        <w:widowControl w:val="0"/>
        <w:autoSpaceDE w:val="0"/>
        <w:autoSpaceDN w:val="0"/>
        <w:adjustRightInd w:val="0"/>
        <w:spacing w:line="360" w:lineRule="auto"/>
        <w:ind w:firstLine="709"/>
        <w:jc w:val="both"/>
        <w:rPr>
          <w:sz w:val="28"/>
          <w:szCs w:val="28"/>
        </w:rPr>
      </w:pPr>
      <w:r w:rsidRPr="00F27DEA">
        <w:rPr>
          <w:sz w:val="28"/>
          <w:szCs w:val="28"/>
        </w:rPr>
        <w:t>формировани</w:t>
      </w:r>
      <w:r>
        <w:rPr>
          <w:sz w:val="28"/>
          <w:szCs w:val="28"/>
        </w:rPr>
        <w:t>е</w:t>
      </w:r>
      <w:r w:rsidRPr="00F27DEA">
        <w:rPr>
          <w:sz w:val="28"/>
          <w:szCs w:val="28"/>
        </w:rPr>
        <w:t xml:space="preserve"> перечня операций (действий по формированию документов, необходимых для выполнения внутренней бюджетной процедуры) с указанием необходимости или отсутствия необходимости проведения контрольных действий в отношении отдельных операций.</w:t>
      </w:r>
    </w:p>
    <w:p w:rsidR="00A80208" w:rsidRPr="000C5139" w:rsidRDefault="00A80208" w:rsidP="00A80208">
      <w:pPr>
        <w:widowControl w:val="0"/>
        <w:autoSpaceDE w:val="0"/>
        <w:autoSpaceDN w:val="0"/>
        <w:adjustRightInd w:val="0"/>
        <w:spacing w:line="360" w:lineRule="auto"/>
        <w:ind w:firstLine="709"/>
        <w:jc w:val="both"/>
        <w:rPr>
          <w:sz w:val="28"/>
          <w:szCs w:val="28"/>
        </w:rPr>
      </w:pPr>
      <w:r w:rsidRPr="000C5139">
        <w:rPr>
          <w:sz w:val="28"/>
          <w:szCs w:val="28"/>
        </w:rPr>
        <w:t>2.1</w:t>
      </w:r>
      <w:r>
        <w:rPr>
          <w:sz w:val="28"/>
          <w:szCs w:val="28"/>
        </w:rPr>
        <w:t>5</w:t>
      </w:r>
      <w:r w:rsidRPr="000C5139">
        <w:rPr>
          <w:sz w:val="28"/>
          <w:szCs w:val="28"/>
        </w:rPr>
        <w:t>. При составлении перечня операций оцениваются бюджетные риски, связанные с проведением указанной в перечне операции, в целях ее включения в карту внутреннего финансового контроля, определения применяемых к ней контрольных действий.</w:t>
      </w:r>
    </w:p>
    <w:p w:rsidR="00A80208" w:rsidRPr="001B215D" w:rsidRDefault="00A80208" w:rsidP="00A80208">
      <w:pPr>
        <w:widowControl w:val="0"/>
        <w:autoSpaceDE w:val="0"/>
        <w:autoSpaceDN w:val="0"/>
        <w:adjustRightInd w:val="0"/>
        <w:spacing w:line="360" w:lineRule="auto"/>
        <w:ind w:firstLine="709"/>
        <w:jc w:val="both"/>
        <w:rPr>
          <w:sz w:val="28"/>
          <w:szCs w:val="28"/>
        </w:rPr>
      </w:pPr>
      <w:r w:rsidRPr="001B215D">
        <w:rPr>
          <w:sz w:val="28"/>
          <w:szCs w:val="28"/>
        </w:rPr>
        <w:t>2.1</w:t>
      </w:r>
      <w:r>
        <w:rPr>
          <w:sz w:val="28"/>
          <w:szCs w:val="28"/>
        </w:rPr>
        <w:t>6</w:t>
      </w:r>
      <w:r w:rsidRPr="001B215D">
        <w:rPr>
          <w:sz w:val="28"/>
          <w:szCs w:val="28"/>
        </w:rPr>
        <w:t xml:space="preserve">. Оценка бюджетных рисков проводится путем проведения анализа информации, указанной в представлениях и предписаниях органов </w:t>
      </w:r>
      <w:r w:rsidR="00E938FE">
        <w:rPr>
          <w:sz w:val="28"/>
          <w:szCs w:val="28"/>
        </w:rPr>
        <w:lastRenderedPageBreak/>
        <w:t>муниципального</w:t>
      </w:r>
      <w:r w:rsidRPr="001B215D">
        <w:rPr>
          <w:sz w:val="28"/>
          <w:szCs w:val="28"/>
        </w:rPr>
        <w:t xml:space="preserve"> финансового контроля, рекомендациях (предложениях) внутреннего финансового аудита, иной информации о нарушениях и недостатках в сфере бюджетных правоотношений, их причинах и условиях и заключается в определении по каждой операции возможных событий, наступление которых негативно повлияет на результат внутренней бюджетной процедуры</w:t>
      </w:r>
      <w:r>
        <w:rPr>
          <w:sz w:val="28"/>
          <w:szCs w:val="28"/>
        </w:rPr>
        <w:t xml:space="preserve"> </w:t>
      </w:r>
      <w:r w:rsidRPr="001B215D">
        <w:rPr>
          <w:sz w:val="28"/>
          <w:szCs w:val="28"/>
        </w:rPr>
        <w:t>(несвоевременность выполнения операции, ошибки, допущенные в ходе выполнения операции</w:t>
      </w:r>
      <w:r>
        <w:rPr>
          <w:sz w:val="28"/>
          <w:szCs w:val="28"/>
        </w:rPr>
        <w:t xml:space="preserve"> и др.</w:t>
      </w:r>
      <w:r w:rsidRPr="001B215D">
        <w:rPr>
          <w:sz w:val="28"/>
          <w:szCs w:val="28"/>
        </w:rPr>
        <w:t>).</w:t>
      </w:r>
    </w:p>
    <w:p w:rsidR="00A80208" w:rsidRPr="003310CE" w:rsidRDefault="00A80208" w:rsidP="00A80208">
      <w:pPr>
        <w:widowControl w:val="0"/>
        <w:autoSpaceDE w:val="0"/>
        <w:autoSpaceDN w:val="0"/>
        <w:adjustRightInd w:val="0"/>
        <w:spacing w:line="360" w:lineRule="auto"/>
        <w:ind w:firstLine="709"/>
        <w:jc w:val="both"/>
        <w:rPr>
          <w:sz w:val="28"/>
          <w:szCs w:val="28"/>
        </w:rPr>
      </w:pPr>
      <w:r w:rsidRPr="003310CE">
        <w:rPr>
          <w:sz w:val="28"/>
          <w:szCs w:val="28"/>
        </w:rPr>
        <w:t>2.1</w:t>
      </w:r>
      <w:r>
        <w:rPr>
          <w:sz w:val="28"/>
          <w:szCs w:val="28"/>
        </w:rPr>
        <w:t>7</w:t>
      </w:r>
      <w:r w:rsidRPr="003310CE">
        <w:rPr>
          <w:sz w:val="28"/>
          <w:szCs w:val="28"/>
        </w:rPr>
        <w:t>. Актуализация карт внутреннего финансового контроля проводится:</w:t>
      </w:r>
    </w:p>
    <w:p w:rsidR="00A80208" w:rsidRPr="003310CE" w:rsidRDefault="00A80208" w:rsidP="00A80208">
      <w:pPr>
        <w:widowControl w:val="0"/>
        <w:autoSpaceDE w:val="0"/>
        <w:autoSpaceDN w:val="0"/>
        <w:adjustRightInd w:val="0"/>
        <w:spacing w:line="360" w:lineRule="auto"/>
        <w:ind w:firstLine="709"/>
        <w:jc w:val="both"/>
        <w:rPr>
          <w:sz w:val="28"/>
          <w:szCs w:val="28"/>
        </w:rPr>
      </w:pPr>
      <w:r w:rsidRPr="003310CE">
        <w:rPr>
          <w:sz w:val="28"/>
          <w:szCs w:val="28"/>
        </w:rPr>
        <w:t>до начала очередного финансового года;</w:t>
      </w:r>
    </w:p>
    <w:p w:rsidR="00A80208" w:rsidRPr="003310CE" w:rsidRDefault="00A80208" w:rsidP="00A80208">
      <w:pPr>
        <w:widowControl w:val="0"/>
        <w:autoSpaceDE w:val="0"/>
        <w:autoSpaceDN w:val="0"/>
        <w:adjustRightInd w:val="0"/>
        <w:spacing w:line="360" w:lineRule="auto"/>
        <w:ind w:firstLine="709"/>
        <w:jc w:val="both"/>
        <w:rPr>
          <w:sz w:val="28"/>
          <w:szCs w:val="28"/>
        </w:rPr>
      </w:pPr>
      <w:r w:rsidRPr="003310CE">
        <w:rPr>
          <w:sz w:val="28"/>
          <w:szCs w:val="28"/>
        </w:rPr>
        <w:t>при принятии решения руководителем (заместителем руководителя) главного администратора бюджетных средств о внесении изменений в карты внутреннего финансового контроля;</w:t>
      </w:r>
    </w:p>
    <w:p w:rsidR="00A80208" w:rsidRPr="00D973D6" w:rsidRDefault="00A80208" w:rsidP="00A80208">
      <w:pPr>
        <w:widowControl w:val="0"/>
        <w:autoSpaceDE w:val="0"/>
        <w:autoSpaceDN w:val="0"/>
        <w:adjustRightInd w:val="0"/>
        <w:spacing w:line="360" w:lineRule="auto"/>
        <w:ind w:firstLine="709"/>
        <w:jc w:val="both"/>
        <w:rPr>
          <w:sz w:val="28"/>
          <w:szCs w:val="28"/>
        </w:rPr>
      </w:pPr>
      <w:r w:rsidRPr="00D973D6">
        <w:rPr>
          <w:sz w:val="28"/>
          <w:szCs w:val="28"/>
        </w:rPr>
        <w:t xml:space="preserve">в случае внесения изменений в нормативные правовые акты, регулирующие </w:t>
      </w:r>
      <w:r>
        <w:rPr>
          <w:sz w:val="28"/>
          <w:szCs w:val="28"/>
        </w:rPr>
        <w:t xml:space="preserve">выполнение </w:t>
      </w:r>
      <w:r w:rsidRPr="00D973D6">
        <w:rPr>
          <w:sz w:val="28"/>
          <w:szCs w:val="28"/>
        </w:rPr>
        <w:t>внутренних бюджетных процедур;</w:t>
      </w:r>
    </w:p>
    <w:p w:rsidR="00A80208" w:rsidRPr="00D973D6" w:rsidRDefault="00A80208" w:rsidP="00A80208">
      <w:pPr>
        <w:autoSpaceDE w:val="0"/>
        <w:autoSpaceDN w:val="0"/>
        <w:adjustRightInd w:val="0"/>
        <w:spacing w:line="360" w:lineRule="auto"/>
        <w:ind w:firstLine="709"/>
        <w:jc w:val="both"/>
        <w:rPr>
          <w:sz w:val="28"/>
          <w:szCs w:val="28"/>
        </w:rPr>
      </w:pPr>
      <w:r w:rsidRPr="00D973D6">
        <w:rPr>
          <w:sz w:val="28"/>
          <w:szCs w:val="28"/>
        </w:rPr>
        <w:t>в случае изменения состава должностных лиц, ответственных за осуществление операций (действия по формированию документа, необходимого для выполнения внутренней бюджетной процедуры), состава уполномоченных должностных лиц, осуществляющих контрольные действия;</w:t>
      </w:r>
    </w:p>
    <w:p w:rsidR="00A80208" w:rsidRPr="00D973D6" w:rsidRDefault="00A80208" w:rsidP="00A80208">
      <w:pPr>
        <w:autoSpaceDE w:val="0"/>
        <w:autoSpaceDN w:val="0"/>
        <w:adjustRightInd w:val="0"/>
        <w:spacing w:line="360" w:lineRule="auto"/>
        <w:ind w:firstLine="709"/>
        <w:jc w:val="both"/>
        <w:rPr>
          <w:sz w:val="28"/>
          <w:szCs w:val="28"/>
        </w:rPr>
      </w:pPr>
      <w:r w:rsidRPr="00D973D6">
        <w:rPr>
          <w:sz w:val="28"/>
          <w:szCs w:val="28"/>
        </w:rPr>
        <w:t>в случае необходимости изменения методов контроля, контрольных действий и (или) периодичности их проведения в целях увеличения способности методов контроля и контрольных действий снижать вероятность возникновения бюджетных рисков.</w:t>
      </w:r>
    </w:p>
    <w:p w:rsidR="00A80208" w:rsidRPr="00D973D6" w:rsidRDefault="00A80208" w:rsidP="00A80208">
      <w:pPr>
        <w:widowControl w:val="0"/>
        <w:autoSpaceDE w:val="0"/>
        <w:autoSpaceDN w:val="0"/>
        <w:adjustRightInd w:val="0"/>
        <w:spacing w:line="360" w:lineRule="auto"/>
        <w:ind w:firstLine="709"/>
        <w:jc w:val="both"/>
        <w:rPr>
          <w:sz w:val="28"/>
          <w:szCs w:val="28"/>
        </w:rPr>
      </w:pPr>
      <w:r w:rsidRPr="00D973D6">
        <w:rPr>
          <w:sz w:val="28"/>
          <w:szCs w:val="28"/>
        </w:rPr>
        <w:t>2.1</w:t>
      </w:r>
      <w:r>
        <w:rPr>
          <w:sz w:val="28"/>
          <w:szCs w:val="28"/>
        </w:rPr>
        <w:t>8</w:t>
      </w:r>
      <w:r w:rsidRPr="00D973D6">
        <w:rPr>
          <w:sz w:val="28"/>
          <w:szCs w:val="28"/>
        </w:rPr>
        <w:t>. Внутренний финансовый контроль осуществляется уполномоченными должностными лицами главного администратора бюджетных средств в соответствии с утвержденными картами внутреннего финансового контроля.</w:t>
      </w:r>
    </w:p>
    <w:p w:rsidR="00A80208" w:rsidRPr="00D973D6" w:rsidRDefault="00A80208" w:rsidP="00A80208">
      <w:pPr>
        <w:autoSpaceDE w:val="0"/>
        <w:autoSpaceDN w:val="0"/>
        <w:adjustRightInd w:val="0"/>
        <w:spacing w:line="360" w:lineRule="auto"/>
        <w:ind w:firstLine="709"/>
        <w:jc w:val="both"/>
        <w:rPr>
          <w:sz w:val="28"/>
          <w:szCs w:val="28"/>
        </w:rPr>
      </w:pPr>
      <w:r w:rsidRPr="00D973D6">
        <w:rPr>
          <w:sz w:val="28"/>
          <w:szCs w:val="28"/>
        </w:rPr>
        <w:lastRenderedPageBreak/>
        <w:t>2.</w:t>
      </w:r>
      <w:r>
        <w:rPr>
          <w:sz w:val="28"/>
          <w:szCs w:val="28"/>
        </w:rPr>
        <w:t>19</w:t>
      </w:r>
      <w:r w:rsidRPr="00D973D6">
        <w:rPr>
          <w:sz w:val="28"/>
          <w:szCs w:val="28"/>
        </w:rPr>
        <w:t>. Данные о выявленных в ходе внутреннего финансового контроля нарушениях и (или) недостатки при исполнении внутренних бюджетных процедур, сведения об источниках бюджетных рисков и о предлагаемых (реализованных) мерах по их устранению (</w:t>
      </w:r>
      <w:r>
        <w:rPr>
          <w:sz w:val="28"/>
          <w:szCs w:val="28"/>
        </w:rPr>
        <w:t>далее – результаты внутреннего финансового контроля</w:t>
      </w:r>
      <w:r w:rsidRPr="00D973D6">
        <w:rPr>
          <w:sz w:val="28"/>
          <w:szCs w:val="28"/>
        </w:rPr>
        <w:t>) отражаются в регистрах (журналах) внутреннего финансового контроля.</w:t>
      </w:r>
    </w:p>
    <w:p w:rsidR="00A80208" w:rsidRPr="00D973D6" w:rsidRDefault="00A80208" w:rsidP="00A80208">
      <w:pPr>
        <w:autoSpaceDE w:val="0"/>
        <w:autoSpaceDN w:val="0"/>
        <w:adjustRightInd w:val="0"/>
        <w:spacing w:line="360" w:lineRule="auto"/>
        <w:ind w:firstLine="709"/>
        <w:jc w:val="both"/>
        <w:rPr>
          <w:sz w:val="28"/>
          <w:szCs w:val="28"/>
        </w:rPr>
      </w:pPr>
      <w:r w:rsidRPr="00D973D6">
        <w:rPr>
          <w:sz w:val="28"/>
          <w:szCs w:val="28"/>
        </w:rPr>
        <w:t>Ведение регистров (журналов) внутреннего финансового контроля осуществляется в каждом структурном подразделении, ответственном за выполнение внутренних бюджетных процедур. При осуществлении внутреннего финансового контроля методом самоконтроля ведение регистров (журналов) внутреннего финансового контроля не требуется.</w:t>
      </w:r>
    </w:p>
    <w:p w:rsidR="00A80208" w:rsidRPr="005E540E" w:rsidRDefault="00A80208" w:rsidP="00A80208">
      <w:pPr>
        <w:autoSpaceDE w:val="0"/>
        <w:autoSpaceDN w:val="0"/>
        <w:adjustRightInd w:val="0"/>
        <w:spacing w:line="360" w:lineRule="auto"/>
        <w:ind w:firstLine="709"/>
        <w:jc w:val="both"/>
        <w:rPr>
          <w:sz w:val="28"/>
          <w:szCs w:val="28"/>
        </w:rPr>
      </w:pPr>
      <w:r w:rsidRPr="00D973D6">
        <w:rPr>
          <w:sz w:val="28"/>
          <w:szCs w:val="28"/>
        </w:rPr>
        <w:t>2.2</w:t>
      </w:r>
      <w:r>
        <w:rPr>
          <w:sz w:val="28"/>
          <w:szCs w:val="28"/>
        </w:rPr>
        <w:t>0</w:t>
      </w:r>
      <w:r w:rsidRPr="00D973D6">
        <w:rPr>
          <w:sz w:val="28"/>
          <w:szCs w:val="28"/>
        </w:rPr>
        <w:t xml:space="preserve">. Регистры (журналы) внутреннего финансового контроля подлежат учету и хранению в установленном главным администратором бюджетных средств порядке, в том числе с применением автоматизированных </w:t>
      </w:r>
      <w:r w:rsidRPr="005E540E">
        <w:rPr>
          <w:sz w:val="28"/>
          <w:szCs w:val="28"/>
        </w:rPr>
        <w:t>информационных систем.</w:t>
      </w:r>
    </w:p>
    <w:p w:rsidR="00A80208" w:rsidRPr="005E540E" w:rsidRDefault="00A80208" w:rsidP="00A80208">
      <w:pPr>
        <w:autoSpaceDE w:val="0"/>
        <w:autoSpaceDN w:val="0"/>
        <w:adjustRightInd w:val="0"/>
        <w:spacing w:line="360" w:lineRule="auto"/>
        <w:ind w:firstLine="709"/>
        <w:jc w:val="both"/>
        <w:rPr>
          <w:sz w:val="28"/>
          <w:szCs w:val="28"/>
        </w:rPr>
      </w:pPr>
      <w:r w:rsidRPr="005E540E">
        <w:rPr>
          <w:sz w:val="28"/>
          <w:szCs w:val="28"/>
        </w:rPr>
        <w:t>2.2</w:t>
      </w:r>
      <w:r>
        <w:rPr>
          <w:sz w:val="28"/>
          <w:szCs w:val="28"/>
        </w:rPr>
        <w:t>1</w:t>
      </w:r>
      <w:r w:rsidRPr="005E540E">
        <w:rPr>
          <w:sz w:val="28"/>
          <w:szCs w:val="28"/>
        </w:rPr>
        <w:t>. Информация о результатах внутреннего финансового контроля направляется руководителем структурного подразделения руководителю</w:t>
      </w:r>
      <w:r>
        <w:rPr>
          <w:sz w:val="28"/>
          <w:szCs w:val="28"/>
        </w:rPr>
        <w:t xml:space="preserve"> (лицу, уполномоченному руководителем)</w:t>
      </w:r>
      <w:r w:rsidRPr="005E540E">
        <w:rPr>
          <w:sz w:val="28"/>
          <w:szCs w:val="28"/>
        </w:rPr>
        <w:t xml:space="preserve"> главного администратора бюджетных средств с установленной им периодичностью, но не реже одного раза в квартал.</w:t>
      </w:r>
    </w:p>
    <w:p w:rsidR="00A80208" w:rsidRPr="005E540E" w:rsidRDefault="00A80208" w:rsidP="00A80208">
      <w:pPr>
        <w:autoSpaceDE w:val="0"/>
        <w:autoSpaceDN w:val="0"/>
        <w:adjustRightInd w:val="0"/>
        <w:spacing w:line="360" w:lineRule="auto"/>
        <w:ind w:firstLine="709"/>
        <w:jc w:val="both"/>
        <w:rPr>
          <w:sz w:val="28"/>
          <w:szCs w:val="28"/>
        </w:rPr>
      </w:pPr>
      <w:r w:rsidRPr="005E540E">
        <w:rPr>
          <w:sz w:val="28"/>
          <w:szCs w:val="28"/>
        </w:rPr>
        <w:t>2.2</w:t>
      </w:r>
      <w:r>
        <w:rPr>
          <w:sz w:val="28"/>
          <w:szCs w:val="28"/>
        </w:rPr>
        <w:t>2</w:t>
      </w:r>
      <w:r w:rsidRPr="005E540E">
        <w:rPr>
          <w:sz w:val="28"/>
          <w:szCs w:val="28"/>
        </w:rPr>
        <w:t>. По итогам рассмотрения результатов внутреннего финансового контроля руководитель (лицо, уполномоченное руководителем) главного администратора бюджетных средств принимает решение с указанием сроков выполнения, направленн</w:t>
      </w:r>
      <w:r>
        <w:rPr>
          <w:sz w:val="28"/>
          <w:szCs w:val="28"/>
        </w:rPr>
        <w:t>о</w:t>
      </w:r>
      <w:r w:rsidRPr="005E540E">
        <w:rPr>
          <w:sz w:val="28"/>
          <w:szCs w:val="28"/>
        </w:rPr>
        <w:t>е</w:t>
      </w:r>
      <w:r>
        <w:rPr>
          <w:sz w:val="28"/>
          <w:szCs w:val="28"/>
        </w:rPr>
        <w:t xml:space="preserve"> на</w:t>
      </w:r>
      <w:r w:rsidRPr="005E540E">
        <w:rPr>
          <w:sz w:val="28"/>
          <w:szCs w:val="28"/>
        </w:rPr>
        <w:t>:</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устранение выявленных нарушений (недостатков) в установленный в решении срок;</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 xml:space="preserve">обеспечение применения эффективных автоматических контрольных действий в отношении отдельных операций и (или) устранение недостатков используемых прикладных программных средств автоматизации </w:t>
      </w:r>
      <w:r w:rsidRPr="005E540E">
        <w:rPr>
          <w:sz w:val="28"/>
          <w:szCs w:val="28"/>
        </w:rPr>
        <w:lastRenderedPageBreak/>
        <w:t>контрольных действий, а также исключение неэффективных автоматических контрольных действий;</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проведение служебных проверок и привлечени</w:t>
      </w:r>
      <w:r>
        <w:rPr>
          <w:sz w:val="28"/>
          <w:szCs w:val="28"/>
        </w:rPr>
        <w:t>е</w:t>
      </w:r>
      <w:r w:rsidRPr="005E540E">
        <w:rPr>
          <w:sz w:val="28"/>
          <w:szCs w:val="28"/>
        </w:rPr>
        <w:t xml:space="preserve"> к материальной или дисциплинарной ответственности виновных должностных лиц;</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актуализацию карт внутреннего финансового контроля в части изменения методов контроля, способов контроля и периодичности контрольных действий в целях увеличения способности методов контроля и контрольных действий снижать вероятность возникновения бюджетных рисков;</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 xml:space="preserve">изменение правовых актов главного администратора бюджетных средств, в том числе в части установления (уточнения) нормативов (критериев) в сфере регулирования процедур обоснования бюджетных ассигнований, закупок товаров, работ, услуг для обеспечения </w:t>
      </w:r>
      <w:r w:rsidR="00E938FE">
        <w:rPr>
          <w:sz w:val="28"/>
          <w:szCs w:val="28"/>
        </w:rPr>
        <w:t>муниципальных</w:t>
      </w:r>
      <w:r w:rsidRPr="005E540E">
        <w:rPr>
          <w:sz w:val="28"/>
          <w:szCs w:val="28"/>
        </w:rPr>
        <w:t xml:space="preserve"> нужд и управления активами в целях повышения эффективности использования бюджетных средств, а также актов, регулирующих учётную политику;</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актуализацию системы формуляров, реестров и классификаторов как совокупности структурированных документов, позволяющих отразить унифицированные операции в процессе осуществления бюджетных полномочий главного администратора бюджетных средств;</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уточнение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A80208" w:rsidRPr="005E540E"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E540E">
        <w:rPr>
          <w:sz w:val="28"/>
          <w:szCs w:val="28"/>
        </w:rPr>
        <w:t>применение материальной и (или) дисциплинарной ответственности к виновным должностным лицам;</w:t>
      </w:r>
    </w:p>
    <w:p w:rsidR="00A80208" w:rsidRPr="00594E3B"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94E3B">
        <w:rPr>
          <w:sz w:val="28"/>
          <w:szCs w:val="28"/>
        </w:rPr>
        <w:t xml:space="preserve">ведение эффективной кадровой политики в отношении структурных подразделений главного администратора бюджетных средств и руководителей подведомственных получателей бюджетных средств, </w:t>
      </w:r>
      <w:r w:rsidRPr="00594E3B">
        <w:rPr>
          <w:sz w:val="28"/>
          <w:szCs w:val="28"/>
        </w:rPr>
        <w:lastRenderedPageBreak/>
        <w:t xml:space="preserve">выражающейся в совершенствовании процедуры аттестации и использовании ее результатов при принятии кадровых решений, формировании и поддержании кадрового резерва, продвижении наиболее опытных и квалифицированных сотрудников, обеспечении соответствия распределения стимулирующих выплат результатам деятельности сотрудников, </w:t>
      </w:r>
      <w:r>
        <w:rPr>
          <w:sz w:val="28"/>
          <w:szCs w:val="28"/>
        </w:rPr>
        <w:t xml:space="preserve">в </w:t>
      </w:r>
      <w:r w:rsidRPr="00594E3B">
        <w:rPr>
          <w:sz w:val="28"/>
          <w:szCs w:val="28"/>
        </w:rPr>
        <w:t xml:space="preserve">создании системы взаимозаменяемости сотрудников, а также введение механизмов кураторства и наставничества, закрепление (уточнение) распределения полномочий и ответственности за организацию и осуществление внутреннего финансового контроля правовым актом </w:t>
      </w:r>
      <w:r>
        <w:rPr>
          <w:sz w:val="28"/>
          <w:szCs w:val="28"/>
        </w:rPr>
        <w:t>главного администратора бюджетных средств</w:t>
      </w:r>
      <w:r w:rsidRPr="00594E3B">
        <w:rPr>
          <w:sz w:val="28"/>
          <w:szCs w:val="28"/>
        </w:rPr>
        <w:t>, актуализацию должностных регламентов и инструкций, установление квалификационных требований к профессиональным знаниям и навыкам, необходимым для исполнения должностных обязанностей должностных лиц, организующих и осуществляющих внутренний финансовый контроль;</w:t>
      </w:r>
    </w:p>
    <w:p w:rsidR="00A80208" w:rsidRDefault="00A80208" w:rsidP="00A80208">
      <w:pPr>
        <w:shd w:val="clear" w:color="auto" w:fill="FFFFFF"/>
        <w:tabs>
          <w:tab w:val="left" w:pos="982"/>
        </w:tabs>
        <w:autoSpaceDE w:val="0"/>
        <w:autoSpaceDN w:val="0"/>
        <w:adjustRightInd w:val="0"/>
        <w:spacing w:line="360" w:lineRule="auto"/>
        <w:ind w:firstLine="709"/>
        <w:jc w:val="both"/>
        <w:rPr>
          <w:sz w:val="28"/>
          <w:szCs w:val="28"/>
        </w:rPr>
      </w:pPr>
      <w:r w:rsidRPr="00594E3B">
        <w:rPr>
          <w:sz w:val="28"/>
          <w:szCs w:val="28"/>
        </w:rPr>
        <w:t>установление требований к доведению до сотрудников главного администратора бюджетных средств информации, необходимой для правомерного выполнения внутренних бюджетных процедур и выполнения мероприятий, направленных на повышение экономности и результативности использования бюджетных средств.</w:t>
      </w:r>
    </w:p>
    <w:p w:rsidR="00A80208" w:rsidRPr="00594E3B" w:rsidRDefault="00A80208" w:rsidP="00A80208">
      <w:pPr>
        <w:widowControl w:val="0"/>
        <w:autoSpaceDE w:val="0"/>
        <w:autoSpaceDN w:val="0"/>
        <w:adjustRightInd w:val="0"/>
        <w:spacing w:line="360" w:lineRule="auto"/>
        <w:ind w:firstLine="709"/>
        <w:jc w:val="both"/>
        <w:rPr>
          <w:sz w:val="28"/>
          <w:szCs w:val="28"/>
        </w:rPr>
      </w:pPr>
      <w:r w:rsidRPr="00594E3B">
        <w:rPr>
          <w:sz w:val="28"/>
          <w:szCs w:val="28"/>
        </w:rPr>
        <w:t>2.2</w:t>
      </w:r>
      <w:r>
        <w:rPr>
          <w:sz w:val="28"/>
          <w:szCs w:val="28"/>
        </w:rPr>
        <w:t>3</w:t>
      </w:r>
      <w:r w:rsidRPr="00594E3B">
        <w:rPr>
          <w:sz w:val="28"/>
          <w:szCs w:val="28"/>
        </w:rPr>
        <w:t xml:space="preserve">. При принятии решений по итогам рассмотрения результатов внутреннего финансового контроля учитывается информация, указанная в актах, заключениях, представлениях и предписаниях органов </w:t>
      </w:r>
      <w:r w:rsidR="00B374A2">
        <w:rPr>
          <w:sz w:val="28"/>
          <w:szCs w:val="28"/>
        </w:rPr>
        <w:t>муниципального</w:t>
      </w:r>
      <w:r w:rsidRPr="00594E3B">
        <w:rPr>
          <w:sz w:val="28"/>
          <w:szCs w:val="28"/>
        </w:rPr>
        <w:t xml:space="preserve"> финансового контроля и отчетах внутреннего финансового аудита, представленных руководителю </w:t>
      </w:r>
      <w:r>
        <w:rPr>
          <w:sz w:val="28"/>
          <w:szCs w:val="28"/>
        </w:rPr>
        <w:t xml:space="preserve">(лицу, уполномоченному руководителем) </w:t>
      </w:r>
      <w:r w:rsidRPr="00594E3B">
        <w:rPr>
          <w:sz w:val="28"/>
          <w:szCs w:val="28"/>
        </w:rPr>
        <w:t>главного администратора бюджетных средств.</w:t>
      </w:r>
    </w:p>
    <w:p w:rsidR="00A80208" w:rsidRPr="00594E3B" w:rsidRDefault="00A80208" w:rsidP="00A80208">
      <w:pPr>
        <w:widowControl w:val="0"/>
        <w:autoSpaceDE w:val="0"/>
        <w:autoSpaceDN w:val="0"/>
        <w:adjustRightInd w:val="0"/>
        <w:spacing w:line="360" w:lineRule="auto"/>
        <w:ind w:firstLine="709"/>
        <w:jc w:val="both"/>
        <w:rPr>
          <w:sz w:val="28"/>
          <w:szCs w:val="28"/>
        </w:rPr>
      </w:pPr>
      <w:r w:rsidRPr="00594E3B">
        <w:rPr>
          <w:sz w:val="28"/>
          <w:szCs w:val="28"/>
        </w:rPr>
        <w:t>2.2</w:t>
      </w:r>
      <w:r>
        <w:rPr>
          <w:sz w:val="28"/>
          <w:szCs w:val="28"/>
        </w:rPr>
        <w:t>4</w:t>
      </w:r>
      <w:r w:rsidRPr="00594E3B">
        <w:rPr>
          <w:sz w:val="28"/>
          <w:szCs w:val="28"/>
        </w:rPr>
        <w:t xml:space="preserve">. Ответственность за организацию внутреннего финансового контроля несет руководитель </w:t>
      </w:r>
      <w:r>
        <w:rPr>
          <w:sz w:val="28"/>
          <w:szCs w:val="28"/>
        </w:rPr>
        <w:t>(</w:t>
      </w:r>
      <w:r w:rsidRPr="00594E3B">
        <w:rPr>
          <w:sz w:val="28"/>
          <w:szCs w:val="28"/>
        </w:rPr>
        <w:t>лицо, уполномоченное руководителем</w:t>
      </w:r>
      <w:r>
        <w:rPr>
          <w:sz w:val="28"/>
          <w:szCs w:val="28"/>
        </w:rPr>
        <w:t>)</w:t>
      </w:r>
      <w:r w:rsidRPr="00594E3B">
        <w:rPr>
          <w:sz w:val="28"/>
          <w:szCs w:val="28"/>
        </w:rPr>
        <w:t xml:space="preserve"> главного администратора бюджетных средств.</w:t>
      </w:r>
    </w:p>
    <w:p w:rsidR="00A80208" w:rsidRPr="00594E3B" w:rsidRDefault="00A80208" w:rsidP="00A80208">
      <w:pPr>
        <w:widowControl w:val="0"/>
        <w:autoSpaceDE w:val="0"/>
        <w:autoSpaceDN w:val="0"/>
        <w:adjustRightInd w:val="0"/>
        <w:spacing w:line="360" w:lineRule="auto"/>
        <w:ind w:firstLine="709"/>
        <w:jc w:val="both"/>
        <w:rPr>
          <w:sz w:val="28"/>
          <w:szCs w:val="28"/>
        </w:rPr>
      </w:pPr>
      <w:r w:rsidRPr="00594E3B">
        <w:rPr>
          <w:sz w:val="28"/>
          <w:szCs w:val="28"/>
        </w:rPr>
        <w:t>2.2</w:t>
      </w:r>
      <w:r>
        <w:rPr>
          <w:sz w:val="28"/>
          <w:szCs w:val="28"/>
        </w:rPr>
        <w:t>5</w:t>
      </w:r>
      <w:r w:rsidRPr="00594E3B">
        <w:rPr>
          <w:sz w:val="28"/>
          <w:szCs w:val="28"/>
        </w:rPr>
        <w:t xml:space="preserve">. Организация внутреннего финансового контроля предполагает </w:t>
      </w:r>
      <w:r w:rsidRPr="00594E3B">
        <w:rPr>
          <w:sz w:val="28"/>
          <w:szCs w:val="28"/>
        </w:rPr>
        <w:lastRenderedPageBreak/>
        <w:t xml:space="preserve">формирование и утверждение порядка осуществления внутреннего финансового контроля, предусматривающего положения, </w:t>
      </w:r>
      <w:r>
        <w:rPr>
          <w:sz w:val="28"/>
          <w:szCs w:val="28"/>
        </w:rPr>
        <w:t xml:space="preserve">которые </w:t>
      </w:r>
      <w:r w:rsidRPr="00594E3B">
        <w:rPr>
          <w:sz w:val="28"/>
          <w:szCs w:val="28"/>
        </w:rPr>
        <w:t>регулирую</w:t>
      </w:r>
      <w:r>
        <w:rPr>
          <w:sz w:val="28"/>
          <w:szCs w:val="28"/>
        </w:rPr>
        <w:t>т</w:t>
      </w:r>
      <w:r w:rsidRPr="00594E3B">
        <w:rPr>
          <w:sz w:val="28"/>
          <w:szCs w:val="28"/>
        </w:rPr>
        <w:t>:</w:t>
      </w:r>
    </w:p>
    <w:p w:rsidR="00A80208" w:rsidRPr="00594E3B" w:rsidRDefault="00A80208" w:rsidP="00A80208">
      <w:pPr>
        <w:widowControl w:val="0"/>
        <w:autoSpaceDE w:val="0"/>
        <w:autoSpaceDN w:val="0"/>
        <w:adjustRightInd w:val="0"/>
        <w:spacing w:line="360" w:lineRule="auto"/>
        <w:ind w:firstLine="709"/>
        <w:jc w:val="both"/>
        <w:rPr>
          <w:sz w:val="28"/>
          <w:szCs w:val="28"/>
        </w:rPr>
      </w:pPr>
      <w:r w:rsidRPr="00594E3B">
        <w:rPr>
          <w:sz w:val="28"/>
          <w:szCs w:val="28"/>
        </w:rPr>
        <w:t xml:space="preserve">формирование, утверждение и актуализацию карт внутреннего финансового контроля; </w:t>
      </w:r>
    </w:p>
    <w:p w:rsidR="00A80208" w:rsidRPr="00594E3B" w:rsidRDefault="00A80208" w:rsidP="00A80208">
      <w:pPr>
        <w:autoSpaceDE w:val="0"/>
        <w:autoSpaceDN w:val="0"/>
        <w:adjustRightInd w:val="0"/>
        <w:spacing w:line="360" w:lineRule="auto"/>
        <w:ind w:firstLine="709"/>
        <w:jc w:val="both"/>
        <w:rPr>
          <w:sz w:val="28"/>
          <w:szCs w:val="28"/>
        </w:rPr>
      </w:pPr>
      <w:r w:rsidRPr="00594E3B">
        <w:rPr>
          <w:sz w:val="28"/>
          <w:szCs w:val="28"/>
        </w:rPr>
        <w:t>ведение, учет и хранение регистров (журналов) внутреннего финансового контроля;</w:t>
      </w:r>
    </w:p>
    <w:p w:rsidR="00A80208" w:rsidRPr="00594E3B" w:rsidRDefault="00A80208" w:rsidP="00A80208">
      <w:pPr>
        <w:autoSpaceDE w:val="0"/>
        <w:autoSpaceDN w:val="0"/>
        <w:adjustRightInd w:val="0"/>
        <w:spacing w:line="360" w:lineRule="auto"/>
        <w:ind w:firstLine="709"/>
        <w:jc w:val="both"/>
        <w:rPr>
          <w:sz w:val="28"/>
          <w:szCs w:val="28"/>
        </w:rPr>
      </w:pPr>
      <w:r w:rsidRPr="00594E3B">
        <w:rPr>
          <w:sz w:val="28"/>
          <w:szCs w:val="28"/>
        </w:rPr>
        <w:t>форм</w:t>
      </w:r>
      <w:r>
        <w:rPr>
          <w:sz w:val="28"/>
          <w:szCs w:val="28"/>
        </w:rPr>
        <w:t>ирование</w:t>
      </w:r>
      <w:r w:rsidRPr="00594E3B">
        <w:rPr>
          <w:sz w:val="28"/>
          <w:szCs w:val="28"/>
        </w:rPr>
        <w:t xml:space="preserve"> регистров (журналов) внутреннего финансового контроля, перечни должностных лиц, ведущих регистры (журналы) внутреннего финансового контроля;</w:t>
      </w:r>
    </w:p>
    <w:p w:rsidR="00A80208" w:rsidRPr="00594E3B" w:rsidRDefault="00A80208" w:rsidP="00A80208">
      <w:pPr>
        <w:autoSpaceDE w:val="0"/>
        <w:autoSpaceDN w:val="0"/>
        <w:adjustRightInd w:val="0"/>
        <w:spacing w:line="360" w:lineRule="auto"/>
        <w:ind w:firstLine="709"/>
        <w:jc w:val="both"/>
        <w:rPr>
          <w:sz w:val="28"/>
          <w:szCs w:val="28"/>
        </w:rPr>
      </w:pPr>
      <w:r w:rsidRPr="00594E3B">
        <w:rPr>
          <w:sz w:val="28"/>
          <w:szCs w:val="28"/>
        </w:rPr>
        <w:t>формирование и направление информации о результатах внутреннего финансового контроля на основе данных регистров (журналов) внутреннего финансового контроля;</w:t>
      </w:r>
    </w:p>
    <w:p w:rsidR="00A80208" w:rsidRDefault="00A80208" w:rsidP="00A80208">
      <w:pPr>
        <w:widowControl w:val="0"/>
        <w:autoSpaceDE w:val="0"/>
        <w:autoSpaceDN w:val="0"/>
        <w:adjustRightInd w:val="0"/>
        <w:spacing w:line="360" w:lineRule="auto"/>
        <w:ind w:firstLine="709"/>
        <w:jc w:val="both"/>
        <w:rPr>
          <w:sz w:val="28"/>
          <w:szCs w:val="28"/>
        </w:rPr>
      </w:pPr>
      <w:r w:rsidRPr="00594E3B">
        <w:rPr>
          <w:sz w:val="28"/>
          <w:szCs w:val="28"/>
        </w:rPr>
        <w:t>составление и представление отчетности о результатах внутреннего финансового контроля на основе данных регистров (журналов) внутреннего финансового контроля.</w:t>
      </w:r>
    </w:p>
    <w:p w:rsidR="00A80208" w:rsidRPr="00A318DE" w:rsidRDefault="00A80208" w:rsidP="00A80208">
      <w:pPr>
        <w:widowControl w:val="0"/>
        <w:autoSpaceDE w:val="0"/>
        <w:autoSpaceDN w:val="0"/>
        <w:adjustRightInd w:val="0"/>
        <w:spacing w:line="360" w:lineRule="auto"/>
        <w:ind w:firstLine="709"/>
        <w:jc w:val="both"/>
        <w:rPr>
          <w:sz w:val="28"/>
          <w:szCs w:val="28"/>
        </w:rPr>
      </w:pPr>
      <w:r w:rsidRPr="00A318DE">
        <w:rPr>
          <w:sz w:val="28"/>
          <w:szCs w:val="28"/>
        </w:rPr>
        <w:t>2.2</w:t>
      </w:r>
      <w:r>
        <w:rPr>
          <w:sz w:val="28"/>
          <w:szCs w:val="28"/>
        </w:rPr>
        <w:t>6</w:t>
      </w:r>
      <w:r w:rsidRPr="00A318DE">
        <w:rPr>
          <w:sz w:val="28"/>
          <w:szCs w:val="28"/>
        </w:rPr>
        <w:t>. Главный администратор бюджетных средст</w:t>
      </w:r>
      <w:r>
        <w:rPr>
          <w:sz w:val="28"/>
          <w:szCs w:val="28"/>
        </w:rPr>
        <w:t>в</w:t>
      </w:r>
      <w:r w:rsidRPr="00A318DE">
        <w:rPr>
          <w:sz w:val="28"/>
          <w:szCs w:val="28"/>
        </w:rPr>
        <w:t xml:space="preserve"> представляет в </w:t>
      </w:r>
      <w:r w:rsidR="00B374A2">
        <w:rPr>
          <w:sz w:val="28"/>
          <w:szCs w:val="28"/>
        </w:rPr>
        <w:t>финансовое управление</w:t>
      </w:r>
      <w:r w:rsidRPr="00A318DE">
        <w:rPr>
          <w:sz w:val="28"/>
          <w:szCs w:val="28"/>
        </w:rPr>
        <w:t xml:space="preserve"> отчет о результатах внутреннего финансового контроля: за первое полугодие </w:t>
      </w:r>
      <w:r>
        <w:rPr>
          <w:sz w:val="28"/>
          <w:szCs w:val="28"/>
        </w:rPr>
        <w:t xml:space="preserve">– </w:t>
      </w:r>
      <w:r w:rsidRPr="00A318DE">
        <w:rPr>
          <w:sz w:val="28"/>
          <w:szCs w:val="28"/>
        </w:rPr>
        <w:t xml:space="preserve">до 15 июля текущего года и годовой </w:t>
      </w:r>
      <w:r>
        <w:rPr>
          <w:sz w:val="28"/>
          <w:szCs w:val="28"/>
        </w:rPr>
        <w:t>–</w:t>
      </w:r>
      <w:r w:rsidRPr="00A318DE">
        <w:rPr>
          <w:sz w:val="28"/>
          <w:szCs w:val="28"/>
        </w:rPr>
        <w:t xml:space="preserve"> до 10 февраля года, следующего за отчетным.</w:t>
      </w:r>
    </w:p>
    <w:p w:rsidR="00A80208" w:rsidRDefault="00A80208" w:rsidP="00A80208">
      <w:pPr>
        <w:autoSpaceDE w:val="0"/>
        <w:autoSpaceDN w:val="0"/>
        <w:adjustRightInd w:val="0"/>
        <w:spacing w:line="360" w:lineRule="auto"/>
        <w:ind w:firstLine="709"/>
        <w:jc w:val="both"/>
        <w:rPr>
          <w:sz w:val="28"/>
          <w:szCs w:val="28"/>
        </w:rPr>
      </w:pPr>
      <w:r w:rsidRPr="00A318DE">
        <w:rPr>
          <w:sz w:val="28"/>
          <w:szCs w:val="28"/>
        </w:rPr>
        <w:t>Порядок представления отчета и форма отчета о результатах внутреннего финансового контроля устанавлива</w:t>
      </w:r>
      <w:r>
        <w:rPr>
          <w:sz w:val="28"/>
          <w:szCs w:val="28"/>
        </w:rPr>
        <w:t>ю</w:t>
      </w:r>
      <w:r w:rsidRPr="00A318DE">
        <w:rPr>
          <w:sz w:val="28"/>
          <w:szCs w:val="28"/>
        </w:rPr>
        <w:t xml:space="preserve">тся </w:t>
      </w:r>
      <w:r w:rsidR="00B374A2">
        <w:rPr>
          <w:sz w:val="28"/>
          <w:szCs w:val="28"/>
        </w:rPr>
        <w:t>финансовым управлением</w:t>
      </w:r>
      <w:r w:rsidRPr="00A318DE">
        <w:rPr>
          <w:sz w:val="28"/>
          <w:szCs w:val="28"/>
        </w:rPr>
        <w:t>.</w:t>
      </w:r>
    </w:p>
    <w:p w:rsidR="00A80208" w:rsidRDefault="00A80208" w:rsidP="00A80208">
      <w:pPr>
        <w:widowControl w:val="0"/>
        <w:autoSpaceDE w:val="0"/>
        <w:autoSpaceDN w:val="0"/>
        <w:adjustRightInd w:val="0"/>
        <w:spacing w:before="280"/>
        <w:ind w:firstLine="709"/>
        <w:jc w:val="both"/>
        <w:outlineLvl w:val="1"/>
        <w:rPr>
          <w:b/>
          <w:sz w:val="28"/>
          <w:szCs w:val="28"/>
        </w:rPr>
      </w:pPr>
      <w:bookmarkStart w:id="3" w:name="Par115"/>
      <w:bookmarkEnd w:id="3"/>
      <w:r w:rsidRPr="00A318DE">
        <w:rPr>
          <w:b/>
          <w:sz w:val="28"/>
          <w:szCs w:val="28"/>
        </w:rPr>
        <w:t>3. Осуществление внутреннего финансового аудита</w:t>
      </w:r>
    </w:p>
    <w:p w:rsidR="00A80208" w:rsidRPr="00A318DE" w:rsidRDefault="00A80208" w:rsidP="00A80208">
      <w:pPr>
        <w:shd w:val="clear" w:color="auto" w:fill="FFFFFF"/>
        <w:tabs>
          <w:tab w:val="left" w:pos="567"/>
          <w:tab w:val="left" w:pos="709"/>
        </w:tabs>
        <w:autoSpaceDE w:val="0"/>
        <w:autoSpaceDN w:val="0"/>
        <w:adjustRightInd w:val="0"/>
        <w:spacing w:before="280" w:line="360" w:lineRule="auto"/>
        <w:ind w:firstLine="709"/>
        <w:jc w:val="both"/>
        <w:rPr>
          <w:sz w:val="28"/>
          <w:szCs w:val="28"/>
        </w:rPr>
      </w:pPr>
      <w:r w:rsidRPr="00A318DE">
        <w:rPr>
          <w:sz w:val="28"/>
          <w:szCs w:val="28"/>
        </w:rPr>
        <w:t xml:space="preserve">3.1. Внутренний финансовый аудит осуществляется структурным подразделением или должностными лицами </w:t>
      </w:r>
      <w:r>
        <w:rPr>
          <w:sz w:val="28"/>
          <w:szCs w:val="28"/>
        </w:rPr>
        <w:t>главного администратора бюджетных средств</w:t>
      </w:r>
      <w:r w:rsidRPr="00A318DE">
        <w:rPr>
          <w:sz w:val="28"/>
          <w:szCs w:val="28"/>
        </w:rPr>
        <w:t xml:space="preserve">, наделенными полномочиями по осуществлению внутреннего финансового аудита (далее – субъект </w:t>
      </w:r>
      <w:r>
        <w:rPr>
          <w:sz w:val="28"/>
          <w:szCs w:val="28"/>
        </w:rPr>
        <w:t xml:space="preserve">внутреннего финансового </w:t>
      </w:r>
      <w:r w:rsidRPr="00A318DE">
        <w:rPr>
          <w:sz w:val="28"/>
          <w:szCs w:val="28"/>
        </w:rPr>
        <w:t xml:space="preserve">аудита), на основе функциональной независимости. </w:t>
      </w:r>
    </w:p>
    <w:p w:rsidR="00A80208" w:rsidRPr="00A318DE" w:rsidRDefault="00A80208" w:rsidP="00A80208">
      <w:pPr>
        <w:tabs>
          <w:tab w:val="left" w:pos="567"/>
          <w:tab w:val="left" w:pos="709"/>
        </w:tabs>
        <w:spacing w:line="360" w:lineRule="auto"/>
        <w:ind w:firstLine="709"/>
        <w:jc w:val="both"/>
        <w:rPr>
          <w:sz w:val="28"/>
          <w:szCs w:val="28"/>
        </w:rPr>
      </w:pPr>
      <w:r w:rsidRPr="00A318DE">
        <w:rPr>
          <w:sz w:val="28"/>
          <w:szCs w:val="28"/>
        </w:rPr>
        <w:lastRenderedPageBreak/>
        <w:t>Деятельность субъекта внутреннего финансового аудита основывается на принципах законности, объективности, эффективности, независимости и профессиональной компетентности, а также системности, ответственности и стандартизации.</w:t>
      </w:r>
    </w:p>
    <w:p w:rsidR="00A80208" w:rsidRPr="00A318DE" w:rsidRDefault="00A80208" w:rsidP="00A80208">
      <w:pPr>
        <w:tabs>
          <w:tab w:val="left" w:pos="567"/>
          <w:tab w:val="left" w:pos="709"/>
        </w:tabs>
        <w:spacing w:line="360" w:lineRule="auto"/>
        <w:ind w:firstLine="709"/>
        <w:jc w:val="both"/>
        <w:rPr>
          <w:sz w:val="28"/>
          <w:szCs w:val="28"/>
        </w:rPr>
      </w:pPr>
      <w:r>
        <w:rPr>
          <w:sz w:val="28"/>
          <w:szCs w:val="28"/>
        </w:rPr>
        <w:t xml:space="preserve">3.2. </w:t>
      </w:r>
      <w:r w:rsidRPr="00A318DE">
        <w:rPr>
          <w:sz w:val="28"/>
          <w:szCs w:val="28"/>
        </w:rPr>
        <w:t>Целями внутреннего финансового аудита являются:</w:t>
      </w:r>
    </w:p>
    <w:p w:rsidR="00A80208" w:rsidRPr="00A318DE" w:rsidRDefault="00A80208" w:rsidP="00A80208">
      <w:pPr>
        <w:tabs>
          <w:tab w:val="left" w:pos="567"/>
          <w:tab w:val="left" w:pos="709"/>
        </w:tabs>
        <w:spacing w:line="360" w:lineRule="auto"/>
        <w:ind w:firstLine="709"/>
        <w:jc w:val="both"/>
        <w:rPr>
          <w:sz w:val="28"/>
          <w:szCs w:val="28"/>
        </w:rPr>
      </w:pPr>
      <w:r w:rsidRPr="00A318DE">
        <w:rPr>
          <w:sz w:val="28"/>
          <w:szCs w:val="28"/>
        </w:rPr>
        <w:t>оценка надежности внутреннего финансового контроля и подготовка рекомендаций по повышению его эффективности;</w:t>
      </w:r>
    </w:p>
    <w:p w:rsidR="00A80208" w:rsidRPr="00A318DE" w:rsidRDefault="00A80208" w:rsidP="00A80208">
      <w:pPr>
        <w:tabs>
          <w:tab w:val="left" w:pos="567"/>
          <w:tab w:val="left" w:pos="709"/>
        </w:tabs>
        <w:spacing w:line="360" w:lineRule="auto"/>
        <w:ind w:firstLine="709"/>
        <w:jc w:val="both"/>
        <w:rPr>
          <w:sz w:val="28"/>
          <w:szCs w:val="28"/>
        </w:rPr>
      </w:pPr>
      <w:r w:rsidRPr="00A318DE">
        <w:rPr>
          <w:sz w:val="28"/>
          <w:szCs w:val="28"/>
        </w:rPr>
        <w:t>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80208" w:rsidRPr="00A318DE" w:rsidRDefault="00A80208" w:rsidP="00A80208">
      <w:pPr>
        <w:tabs>
          <w:tab w:val="left" w:pos="567"/>
          <w:tab w:val="left" w:pos="709"/>
        </w:tabs>
        <w:spacing w:line="360" w:lineRule="auto"/>
        <w:ind w:firstLine="709"/>
        <w:jc w:val="both"/>
        <w:rPr>
          <w:sz w:val="28"/>
          <w:szCs w:val="28"/>
        </w:rPr>
      </w:pPr>
      <w:r w:rsidRPr="00A318DE">
        <w:rPr>
          <w:sz w:val="28"/>
          <w:szCs w:val="28"/>
        </w:rPr>
        <w:t xml:space="preserve">подготовка предложений по повышению экономности и результативности использования средств </w:t>
      </w:r>
      <w:r w:rsidR="00B374A2">
        <w:rPr>
          <w:sz w:val="28"/>
          <w:szCs w:val="28"/>
        </w:rPr>
        <w:t>городского</w:t>
      </w:r>
      <w:r w:rsidRPr="00A318DE">
        <w:rPr>
          <w:sz w:val="28"/>
          <w:szCs w:val="28"/>
        </w:rPr>
        <w:t xml:space="preserve"> бюджета.</w:t>
      </w:r>
    </w:p>
    <w:p w:rsidR="00A80208" w:rsidRDefault="00A80208" w:rsidP="00A80208">
      <w:pPr>
        <w:widowControl w:val="0"/>
        <w:autoSpaceDE w:val="0"/>
        <w:autoSpaceDN w:val="0"/>
        <w:adjustRightInd w:val="0"/>
        <w:spacing w:line="360" w:lineRule="auto"/>
        <w:ind w:firstLine="709"/>
        <w:jc w:val="both"/>
        <w:rPr>
          <w:sz w:val="28"/>
          <w:szCs w:val="28"/>
        </w:rPr>
      </w:pPr>
      <w:r w:rsidRPr="00A318DE">
        <w:rPr>
          <w:sz w:val="28"/>
          <w:szCs w:val="28"/>
        </w:rPr>
        <w:t>3.3. Объектами внутреннего финансового аудита (далее – объекты аудита)</w:t>
      </w:r>
      <w:r>
        <w:rPr>
          <w:sz w:val="28"/>
          <w:szCs w:val="28"/>
        </w:rPr>
        <w:t xml:space="preserve"> </w:t>
      </w:r>
      <w:r w:rsidRPr="00A318DE">
        <w:rPr>
          <w:sz w:val="28"/>
          <w:szCs w:val="28"/>
        </w:rPr>
        <w:t>являются</w:t>
      </w:r>
      <w:r>
        <w:rPr>
          <w:sz w:val="28"/>
          <w:szCs w:val="28"/>
        </w:rPr>
        <w:t>:</w:t>
      </w:r>
    </w:p>
    <w:p w:rsidR="00A80208" w:rsidRPr="001665B6" w:rsidRDefault="00A80208" w:rsidP="00A80208">
      <w:pPr>
        <w:widowControl w:val="0"/>
        <w:autoSpaceDE w:val="0"/>
        <w:autoSpaceDN w:val="0"/>
        <w:adjustRightInd w:val="0"/>
        <w:spacing w:line="360" w:lineRule="auto"/>
        <w:ind w:firstLine="709"/>
        <w:jc w:val="both"/>
        <w:rPr>
          <w:sz w:val="28"/>
          <w:szCs w:val="28"/>
        </w:rPr>
      </w:pPr>
      <w:r>
        <w:rPr>
          <w:sz w:val="28"/>
          <w:szCs w:val="28"/>
        </w:rPr>
        <w:t xml:space="preserve">структурные подразделения </w:t>
      </w:r>
      <w:r w:rsidRPr="001665B6">
        <w:rPr>
          <w:sz w:val="28"/>
          <w:szCs w:val="28"/>
        </w:rPr>
        <w:t>главн</w:t>
      </w:r>
      <w:r>
        <w:rPr>
          <w:sz w:val="28"/>
          <w:szCs w:val="28"/>
        </w:rPr>
        <w:t>ого</w:t>
      </w:r>
      <w:r w:rsidRPr="001665B6">
        <w:rPr>
          <w:sz w:val="28"/>
          <w:szCs w:val="28"/>
        </w:rPr>
        <w:t xml:space="preserve"> распорядител</w:t>
      </w:r>
      <w:r>
        <w:rPr>
          <w:sz w:val="28"/>
          <w:szCs w:val="28"/>
        </w:rPr>
        <w:t>я</w:t>
      </w:r>
      <w:r w:rsidRPr="001665B6">
        <w:rPr>
          <w:sz w:val="28"/>
          <w:szCs w:val="28"/>
        </w:rPr>
        <w:t xml:space="preserve"> средств</w:t>
      </w:r>
      <w:r w:rsidR="00B374A2">
        <w:rPr>
          <w:sz w:val="28"/>
          <w:szCs w:val="28"/>
        </w:rPr>
        <w:t xml:space="preserve"> городского бюджета</w:t>
      </w:r>
      <w:r>
        <w:rPr>
          <w:sz w:val="28"/>
          <w:szCs w:val="28"/>
        </w:rPr>
        <w:t xml:space="preserve">, </w:t>
      </w:r>
      <w:r w:rsidRPr="00004244">
        <w:rPr>
          <w:sz w:val="28"/>
          <w:szCs w:val="28"/>
        </w:rPr>
        <w:t xml:space="preserve">подведомственные им </w:t>
      </w:r>
      <w:r>
        <w:rPr>
          <w:sz w:val="28"/>
          <w:szCs w:val="28"/>
        </w:rPr>
        <w:t>получатели бюджетных средств;</w:t>
      </w:r>
    </w:p>
    <w:p w:rsidR="00A80208" w:rsidRPr="00004244" w:rsidRDefault="00A80208" w:rsidP="00A80208">
      <w:pPr>
        <w:widowControl w:val="0"/>
        <w:autoSpaceDE w:val="0"/>
        <w:autoSpaceDN w:val="0"/>
        <w:adjustRightInd w:val="0"/>
        <w:spacing w:line="360" w:lineRule="auto"/>
        <w:ind w:firstLine="709"/>
        <w:jc w:val="both"/>
        <w:outlineLvl w:val="1"/>
        <w:rPr>
          <w:sz w:val="28"/>
          <w:szCs w:val="28"/>
        </w:rPr>
      </w:pPr>
      <w:r w:rsidRPr="001665B6">
        <w:rPr>
          <w:sz w:val="28"/>
          <w:szCs w:val="28"/>
        </w:rPr>
        <w:t>главны</w:t>
      </w:r>
      <w:r>
        <w:rPr>
          <w:sz w:val="28"/>
          <w:szCs w:val="28"/>
        </w:rPr>
        <w:t>е</w:t>
      </w:r>
      <w:r w:rsidRPr="001665B6">
        <w:rPr>
          <w:sz w:val="28"/>
          <w:szCs w:val="28"/>
        </w:rPr>
        <w:t xml:space="preserve"> администратор</w:t>
      </w:r>
      <w:r>
        <w:rPr>
          <w:sz w:val="28"/>
          <w:szCs w:val="28"/>
        </w:rPr>
        <w:t>ы (</w:t>
      </w:r>
      <w:r w:rsidRPr="001665B6">
        <w:rPr>
          <w:sz w:val="28"/>
          <w:szCs w:val="28"/>
        </w:rPr>
        <w:t>администратор</w:t>
      </w:r>
      <w:r>
        <w:rPr>
          <w:sz w:val="28"/>
          <w:szCs w:val="28"/>
        </w:rPr>
        <w:t xml:space="preserve">ы) </w:t>
      </w:r>
      <w:r w:rsidRPr="001665B6">
        <w:rPr>
          <w:sz w:val="28"/>
          <w:szCs w:val="28"/>
        </w:rPr>
        <w:t xml:space="preserve">доходов </w:t>
      </w:r>
      <w:r w:rsidR="00B374A2">
        <w:rPr>
          <w:sz w:val="28"/>
          <w:szCs w:val="28"/>
        </w:rPr>
        <w:t xml:space="preserve">городского </w:t>
      </w:r>
      <w:r w:rsidRPr="001665B6">
        <w:rPr>
          <w:sz w:val="28"/>
          <w:szCs w:val="28"/>
        </w:rPr>
        <w:t>бюджета</w:t>
      </w:r>
      <w:r>
        <w:rPr>
          <w:sz w:val="28"/>
          <w:szCs w:val="28"/>
        </w:rPr>
        <w:t xml:space="preserve"> </w:t>
      </w:r>
      <w:r w:rsidRPr="00004244">
        <w:rPr>
          <w:sz w:val="28"/>
          <w:szCs w:val="28"/>
        </w:rPr>
        <w:t xml:space="preserve">и подведомственные им администраторы доходов </w:t>
      </w:r>
      <w:r w:rsidR="00B374A2">
        <w:rPr>
          <w:sz w:val="28"/>
          <w:szCs w:val="28"/>
        </w:rPr>
        <w:t xml:space="preserve">городского </w:t>
      </w:r>
      <w:r w:rsidRPr="00004244">
        <w:rPr>
          <w:sz w:val="28"/>
          <w:szCs w:val="28"/>
        </w:rPr>
        <w:t>бюджета;</w:t>
      </w:r>
    </w:p>
    <w:p w:rsidR="00A80208" w:rsidRDefault="00A80208" w:rsidP="00A80208">
      <w:pPr>
        <w:widowControl w:val="0"/>
        <w:autoSpaceDE w:val="0"/>
        <w:autoSpaceDN w:val="0"/>
        <w:adjustRightInd w:val="0"/>
        <w:spacing w:line="360" w:lineRule="auto"/>
        <w:ind w:firstLine="709"/>
        <w:jc w:val="both"/>
        <w:outlineLvl w:val="1"/>
        <w:rPr>
          <w:sz w:val="28"/>
          <w:szCs w:val="28"/>
        </w:rPr>
      </w:pPr>
      <w:r w:rsidRPr="001665B6">
        <w:rPr>
          <w:sz w:val="28"/>
          <w:szCs w:val="28"/>
        </w:rPr>
        <w:t>главны</w:t>
      </w:r>
      <w:r>
        <w:rPr>
          <w:sz w:val="28"/>
          <w:szCs w:val="28"/>
        </w:rPr>
        <w:t>е</w:t>
      </w:r>
      <w:r w:rsidRPr="001665B6">
        <w:rPr>
          <w:sz w:val="28"/>
          <w:szCs w:val="28"/>
        </w:rPr>
        <w:t xml:space="preserve"> администратор</w:t>
      </w:r>
      <w:r>
        <w:rPr>
          <w:sz w:val="28"/>
          <w:szCs w:val="28"/>
        </w:rPr>
        <w:t>ы</w:t>
      </w:r>
      <w:r w:rsidRPr="001665B6">
        <w:rPr>
          <w:sz w:val="28"/>
          <w:szCs w:val="28"/>
        </w:rPr>
        <w:t xml:space="preserve"> источников финансирования дефицита </w:t>
      </w:r>
      <w:r w:rsidR="00B374A2">
        <w:rPr>
          <w:sz w:val="28"/>
          <w:szCs w:val="28"/>
        </w:rPr>
        <w:t>городского</w:t>
      </w:r>
      <w:r w:rsidRPr="001665B6">
        <w:rPr>
          <w:sz w:val="28"/>
          <w:szCs w:val="28"/>
        </w:rPr>
        <w:t xml:space="preserve"> бюджета</w:t>
      </w:r>
      <w:r>
        <w:rPr>
          <w:sz w:val="28"/>
          <w:szCs w:val="28"/>
        </w:rPr>
        <w:t>.</w:t>
      </w:r>
    </w:p>
    <w:p w:rsidR="00A80208" w:rsidRPr="00395510" w:rsidRDefault="00A80208" w:rsidP="00A80208">
      <w:pPr>
        <w:shd w:val="clear" w:color="auto" w:fill="FFFFFF"/>
        <w:tabs>
          <w:tab w:val="left" w:pos="567"/>
          <w:tab w:val="left" w:pos="709"/>
        </w:tabs>
        <w:autoSpaceDE w:val="0"/>
        <w:autoSpaceDN w:val="0"/>
        <w:adjustRightInd w:val="0"/>
        <w:spacing w:line="360" w:lineRule="auto"/>
        <w:ind w:firstLine="709"/>
        <w:jc w:val="both"/>
        <w:rPr>
          <w:sz w:val="28"/>
          <w:szCs w:val="28"/>
        </w:rPr>
      </w:pPr>
      <w:r w:rsidRPr="00395510">
        <w:rPr>
          <w:sz w:val="28"/>
          <w:szCs w:val="28"/>
        </w:rPr>
        <w:t>3.4. Порядок осуществления полномочий по внутреннему финансовому аудиту устанавливается главным администратором бюджетных средств с учетом требований настоящего Порядка</w:t>
      </w:r>
      <w:r w:rsidR="008C03E2">
        <w:rPr>
          <w:sz w:val="28"/>
          <w:szCs w:val="28"/>
        </w:rPr>
        <w:t xml:space="preserve"> и методических рекомендаций по осуществлению внутреннего финансового контроля и внутреннего финансового аудита</w:t>
      </w:r>
      <w:r w:rsidRPr="00395510">
        <w:rPr>
          <w:sz w:val="28"/>
          <w:szCs w:val="28"/>
        </w:rPr>
        <w:t>.</w:t>
      </w:r>
    </w:p>
    <w:p w:rsidR="00A80208" w:rsidRPr="00395510" w:rsidRDefault="00A80208" w:rsidP="00A80208">
      <w:pPr>
        <w:tabs>
          <w:tab w:val="left" w:pos="567"/>
          <w:tab w:val="left" w:pos="709"/>
        </w:tabs>
        <w:spacing w:line="360" w:lineRule="auto"/>
        <w:ind w:firstLine="709"/>
        <w:jc w:val="both"/>
        <w:rPr>
          <w:sz w:val="28"/>
          <w:szCs w:val="28"/>
        </w:rPr>
      </w:pPr>
      <w:r w:rsidRPr="00395510">
        <w:rPr>
          <w:sz w:val="28"/>
          <w:szCs w:val="28"/>
        </w:rPr>
        <w:t>3.5. Функциональная независимость субъекта внутреннего финансового аудита состоит в том, что его должностные лица:</w:t>
      </w:r>
    </w:p>
    <w:p w:rsidR="00A80208" w:rsidRPr="00395510" w:rsidRDefault="00A80208" w:rsidP="00A80208">
      <w:pPr>
        <w:tabs>
          <w:tab w:val="left" w:pos="567"/>
          <w:tab w:val="left" w:pos="709"/>
        </w:tabs>
        <w:spacing w:line="360" w:lineRule="auto"/>
        <w:ind w:firstLine="709"/>
        <w:jc w:val="both"/>
        <w:rPr>
          <w:sz w:val="28"/>
          <w:szCs w:val="28"/>
        </w:rPr>
      </w:pPr>
      <w:r w:rsidRPr="00395510">
        <w:rPr>
          <w:sz w:val="28"/>
          <w:szCs w:val="28"/>
        </w:rPr>
        <w:lastRenderedPageBreak/>
        <w:t>не принимают участие в исполнении проверяемых внутренних бюджетных процедур;</w:t>
      </w:r>
    </w:p>
    <w:p w:rsidR="00A80208" w:rsidRPr="00395510" w:rsidRDefault="00A80208" w:rsidP="00A80208">
      <w:pPr>
        <w:tabs>
          <w:tab w:val="left" w:pos="567"/>
          <w:tab w:val="left" w:pos="709"/>
        </w:tabs>
        <w:spacing w:line="360" w:lineRule="auto"/>
        <w:ind w:firstLine="709"/>
        <w:jc w:val="both"/>
        <w:rPr>
          <w:sz w:val="28"/>
          <w:szCs w:val="28"/>
        </w:rPr>
      </w:pPr>
      <w:r w:rsidRPr="00395510">
        <w:rPr>
          <w:sz w:val="28"/>
          <w:szCs w:val="28"/>
        </w:rPr>
        <w:t>не принимали участие в исполнении внутренних бюджетных процедур в проверяемом периоде;</w:t>
      </w:r>
    </w:p>
    <w:p w:rsidR="00A80208" w:rsidRPr="00395510" w:rsidRDefault="00A80208" w:rsidP="00A80208">
      <w:pPr>
        <w:tabs>
          <w:tab w:val="left" w:pos="567"/>
          <w:tab w:val="left" w:pos="709"/>
        </w:tabs>
        <w:spacing w:line="360" w:lineRule="auto"/>
        <w:ind w:firstLine="709"/>
        <w:jc w:val="both"/>
        <w:rPr>
          <w:sz w:val="28"/>
          <w:szCs w:val="28"/>
        </w:rPr>
      </w:pPr>
      <w:r w:rsidRPr="00395510">
        <w:rPr>
          <w:sz w:val="28"/>
          <w:szCs w:val="28"/>
        </w:rPr>
        <w:t>не подчиняются должностным лицам главного администратора бюджетных средств, курирующим, организующим и выполняющим проверяемые внутренние бюджетные процедуры;</w:t>
      </w:r>
    </w:p>
    <w:p w:rsidR="00A80208" w:rsidRDefault="00A80208" w:rsidP="00A80208">
      <w:pPr>
        <w:tabs>
          <w:tab w:val="left" w:pos="567"/>
          <w:tab w:val="left" w:pos="709"/>
        </w:tabs>
        <w:spacing w:line="360" w:lineRule="auto"/>
        <w:ind w:firstLine="709"/>
        <w:jc w:val="both"/>
        <w:rPr>
          <w:sz w:val="28"/>
          <w:szCs w:val="28"/>
        </w:rPr>
      </w:pPr>
      <w:r w:rsidRPr="00395510">
        <w:rPr>
          <w:sz w:val="28"/>
          <w:szCs w:val="28"/>
        </w:rPr>
        <w:t>не имеют родства с должностными лицами главного администратора бюджетных средств, курирующими, организующими и (или) выполняющими проверяемые внутренние бюджетные процедуры.</w:t>
      </w:r>
    </w:p>
    <w:p w:rsidR="00A80208" w:rsidRPr="0039551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395510">
        <w:rPr>
          <w:sz w:val="28"/>
          <w:szCs w:val="28"/>
        </w:rPr>
        <w:t xml:space="preserve">3.6. Внутренний финансовый аудит осуществляется посредством проведения плановых и внеплановых аудиторских проверок (далее – аудиторская проверка). </w:t>
      </w:r>
      <w:r>
        <w:rPr>
          <w:sz w:val="28"/>
          <w:szCs w:val="28"/>
        </w:rPr>
        <w:t>Плановые проверки осуществляются в соответствии с годовым планом внутреннего финансового аудита, утверждаемым руководителем главного администратора бюджетных средств.</w:t>
      </w:r>
    </w:p>
    <w:p w:rsidR="00A80208" w:rsidRPr="00395510" w:rsidRDefault="00A80208" w:rsidP="00A80208">
      <w:pPr>
        <w:pStyle w:val="1"/>
        <w:shd w:val="clear" w:color="auto" w:fill="FFFFFF"/>
        <w:tabs>
          <w:tab w:val="left" w:pos="982"/>
        </w:tabs>
        <w:autoSpaceDE w:val="0"/>
        <w:autoSpaceDN w:val="0"/>
        <w:adjustRightInd w:val="0"/>
        <w:spacing w:line="360" w:lineRule="auto"/>
        <w:ind w:left="0" w:firstLine="709"/>
        <w:rPr>
          <w:rFonts w:ascii="Times New Roman" w:hAnsi="Times New Roman"/>
          <w:szCs w:val="28"/>
        </w:rPr>
      </w:pPr>
      <w:r w:rsidRPr="00395510">
        <w:rPr>
          <w:rFonts w:ascii="Times New Roman" w:hAnsi="Times New Roman"/>
          <w:szCs w:val="28"/>
        </w:rPr>
        <w:t>Аудиторские проверки подразделяются на камеральные, выездные и комбинированные.</w:t>
      </w:r>
    </w:p>
    <w:p w:rsidR="00A80208" w:rsidRPr="00395510" w:rsidRDefault="00A80208" w:rsidP="00A80208">
      <w:pPr>
        <w:widowControl w:val="0"/>
        <w:autoSpaceDE w:val="0"/>
        <w:autoSpaceDN w:val="0"/>
        <w:adjustRightInd w:val="0"/>
        <w:spacing w:line="360" w:lineRule="auto"/>
        <w:ind w:firstLine="709"/>
        <w:jc w:val="both"/>
        <w:rPr>
          <w:sz w:val="28"/>
          <w:szCs w:val="28"/>
        </w:rPr>
      </w:pPr>
      <w:r w:rsidRPr="00395510">
        <w:rPr>
          <w:sz w:val="28"/>
          <w:szCs w:val="28"/>
        </w:rPr>
        <w:t>Камеральная аудиторская проверка проводится по месту нахождения главного администратора бюджетных средств на основании бюджетной (бухгалтерской) отчетности и иных документов, представленных по его запросу.</w:t>
      </w:r>
    </w:p>
    <w:p w:rsidR="00A80208" w:rsidRPr="00395510" w:rsidRDefault="00A80208" w:rsidP="00A80208">
      <w:pPr>
        <w:widowControl w:val="0"/>
        <w:autoSpaceDE w:val="0"/>
        <w:autoSpaceDN w:val="0"/>
        <w:adjustRightInd w:val="0"/>
        <w:spacing w:line="360" w:lineRule="auto"/>
        <w:ind w:firstLine="709"/>
        <w:jc w:val="both"/>
        <w:rPr>
          <w:sz w:val="28"/>
          <w:szCs w:val="28"/>
        </w:rPr>
      </w:pPr>
      <w:r w:rsidRPr="00395510">
        <w:rPr>
          <w:sz w:val="28"/>
          <w:szCs w:val="28"/>
        </w:rPr>
        <w:t xml:space="preserve">Выездная аудиторская проверка проводится по месту нахождения объекта аудита, в ходе которой в том числе определяется фактическое соответствие совершенных операций (действий по формированию документов, необходимых для выполнения внутренней бюджетной процедуры) данным бюджетной (бухгалтерской) отчетности и первичным документам. </w:t>
      </w:r>
    </w:p>
    <w:p w:rsidR="00A80208" w:rsidRPr="00395510" w:rsidRDefault="00A80208" w:rsidP="00A80208">
      <w:pPr>
        <w:widowControl w:val="0"/>
        <w:autoSpaceDE w:val="0"/>
        <w:autoSpaceDN w:val="0"/>
        <w:adjustRightInd w:val="0"/>
        <w:spacing w:line="360" w:lineRule="auto"/>
        <w:ind w:firstLine="709"/>
        <w:jc w:val="both"/>
        <w:rPr>
          <w:sz w:val="28"/>
          <w:szCs w:val="28"/>
        </w:rPr>
      </w:pPr>
      <w:r w:rsidRPr="00395510">
        <w:rPr>
          <w:sz w:val="28"/>
          <w:szCs w:val="28"/>
        </w:rPr>
        <w:t xml:space="preserve">Комбинированная проверка проводится как по месту нахождения субъекта </w:t>
      </w:r>
      <w:r>
        <w:rPr>
          <w:sz w:val="28"/>
          <w:szCs w:val="28"/>
        </w:rPr>
        <w:t xml:space="preserve">внутреннего финансового </w:t>
      </w:r>
      <w:r w:rsidRPr="00395510">
        <w:rPr>
          <w:sz w:val="28"/>
          <w:szCs w:val="28"/>
        </w:rPr>
        <w:t xml:space="preserve">аудита, так и по месту нахождения </w:t>
      </w:r>
      <w:r w:rsidRPr="00395510">
        <w:rPr>
          <w:sz w:val="28"/>
          <w:szCs w:val="28"/>
        </w:rPr>
        <w:lastRenderedPageBreak/>
        <w:t>объектов аудита.</w:t>
      </w:r>
    </w:p>
    <w:p w:rsidR="00A80208"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395510">
        <w:rPr>
          <w:sz w:val="28"/>
          <w:szCs w:val="28"/>
        </w:rPr>
        <w:t>3.</w:t>
      </w:r>
      <w:r>
        <w:rPr>
          <w:sz w:val="28"/>
          <w:szCs w:val="28"/>
        </w:rPr>
        <w:t>7</w:t>
      </w:r>
      <w:r w:rsidRPr="00395510">
        <w:rPr>
          <w:sz w:val="28"/>
          <w:szCs w:val="28"/>
        </w:rPr>
        <w:t xml:space="preserve">. План внутреннего финансового аудита (далее – план финансового аудита) представляет собой перечень аудиторских проверок с указанием темы аудиторской проверки, объекта аудита, срока проведения аудиторской проверки и ответственного исполнителя субъекта </w:t>
      </w:r>
      <w:r>
        <w:rPr>
          <w:sz w:val="28"/>
          <w:szCs w:val="28"/>
        </w:rPr>
        <w:t xml:space="preserve">внутреннего финансового </w:t>
      </w:r>
      <w:r w:rsidRPr="00395510">
        <w:rPr>
          <w:sz w:val="28"/>
          <w:szCs w:val="28"/>
        </w:rPr>
        <w:t>аудита.</w:t>
      </w:r>
    </w:p>
    <w:p w:rsidR="00A80208" w:rsidRPr="00ED0CB5"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Pr>
          <w:sz w:val="28"/>
          <w:szCs w:val="28"/>
        </w:rPr>
        <w:t xml:space="preserve">3.8. </w:t>
      </w:r>
      <w:r w:rsidRPr="00ED0CB5">
        <w:rPr>
          <w:sz w:val="28"/>
          <w:szCs w:val="28"/>
        </w:rPr>
        <w:t>Темы аудиторских проверок формулируются исходя из следующих направлений аудита:</w:t>
      </w:r>
    </w:p>
    <w:p w:rsidR="00A80208" w:rsidRPr="00ED0CB5"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Pr>
          <w:sz w:val="28"/>
          <w:szCs w:val="28"/>
        </w:rPr>
        <w:t>а</w:t>
      </w:r>
      <w:r w:rsidRPr="00ED0CB5">
        <w:rPr>
          <w:sz w:val="28"/>
          <w:szCs w:val="28"/>
        </w:rPr>
        <w:t>удит надежности системы внутреннего ф</w:t>
      </w:r>
      <w:r>
        <w:rPr>
          <w:sz w:val="28"/>
          <w:szCs w:val="28"/>
        </w:rPr>
        <w:t>инансового контроля;</w:t>
      </w:r>
    </w:p>
    <w:p w:rsidR="00A80208" w:rsidRPr="00ED0CB5"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Pr>
          <w:sz w:val="28"/>
          <w:szCs w:val="28"/>
        </w:rPr>
        <w:t>а</w:t>
      </w:r>
      <w:r w:rsidRPr="00ED0CB5">
        <w:rPr>
          <w:sz w:val="28"/>
          <w:szCs w:val="28"/>
        </w:rPr>
        <w:t>удит достоверности бюджетной отчетности главного администратора бюджетных средств и (или) подведомственных ему получателей бюджетных средств;</w:t>
      </w:r>
    </w:p>
    <w:p w:rsidR="00A80208" w:rsidRPr="00ED0CB5"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Pr>
          <w:sz w:val="28"/>
          <w:szCs w:val="28"/>
        </w:rPr>
        <w:t>а</w:t>
      </w:r>
      <w:r w:rsidRPr="00ED0CB5">
        <w:rPr>
          <w:sz w:val="28"/>
          <w:szCs w:val="28"/>
        </w:rPr>
        <w:t>удит экономности и результативности использования бюджетных средств.</w:t>
      </w:r>
    </w:p>
    <w:p w:rsidR="00A80208" w:rsidRPr="0039551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395510">
        <w:rPr>
          <w:sz w:val="28"/>
          <w:szCs w:val="28"/>
        </w:rPr>
        <w:t>3.</w:t>
      </w:r>
      <w:r>
        <w:rPr>
          <w:sz w:val="28"/>
          <w:szCs w:val="28"/>
        </w:rPr>
        <w:t>9</w:t>
      </w:r>
      <w:r w:rsidRPr="00395510">
        <w:rPr>
          <w:sz w:val="28"/>
          <w:szCs w:val="28"/>
        </w:rPr>
        <w:t xml:space="preserve">. Составление, утверждение и ведение плана </w:t>
      </w:r>
      <w:r>
        <w:rPr>
          <w:sz w:val="28"/>
          <w:szCs w:val="28"/>
        </w:rPr>
        <w:t xml:space="preserve">финансового аудита </w:t>
      </w:r>
      <w:r w:rsidRPr="00395510">
        <w:rPr>
          <w:sz w:val="28"/>
          <w:szCs w:val="28"/>
        </w:rPr>
        <w:t>осуществляется в порядке, установленном главным администратором бюджетных средств.</w:t>
      </w:r>
    </w:p>
    <w:p w:rsidR="00A80208" w:rsidRPr="0039551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395510">
        <w:rPr>
          <w:sz w:val="28"/>
          <w:szCs w:val="28"/>
        </w:rPr>
        <w:t>3.</w:t>
      </w:r>
      <w:r>
        <w:rPr>
          <w:sz w:val="28"/>
          <w:szCs w:val="28"/>
        </w:rPr>
        <w:t>10</w:t>
      </w:r>
      <w:r w:rsidRPr="00395510">
        <w:rPr>
          <w:sz w:val="28"/>
          <w:szCs w:val="28"/>
        </w:rPr>
        <w:t>. При планировании аудиторских проверок (составлении плана и программы аудиторской проверки) учитываются:</w:t>
      </w:r>
    </w:p>
    <w:p w:rsidR="00A80208" w:rsidRPr="00395510" w:rsidRDefault="00A80208" w:rsidP="00A80208">
      <w:pPr>
        <w:spacing w:line="360" w:lineRule="auto"/>
        <w:ind w:firstLine="709"/>
        <w:jc w:val="both"/>
        <w:rPr>
          <w:sz w:val="28"/>
          <w:szCs w:val="28"/>
        </w:rPr>
      </w:pPr>
      <w:r w:rsidRPr="00395510">
        <w:rPr>
          <w:sz w:val="28"/>
          <w:szCs w:val="28"/>
        </w:rPr>
        <w:t>значимость операций (действий по формированию документов, необходимых для выполнения внутренней бюджетной процедуры), групп однотипных операций, осуществляемых объектами аудита, которые могут оказать значительное влияние на качество выполнения внутренней бюджетной процедуры и годовую и (или) квартальную бюджетную отчетность в случае ненадлежащего осуществления этих операций;</w:t>
      </w:r>
    </w:p>
    <w:p w:rsidR="00A80208" w:rsidRPr="00395510" w:rsidRDefault="00A80208" w:rsidP="00A80208">
      <w:pPr>
        <w:spacing w:line="360" w:lineRule="auto"/>
        <w:ind w:firstLine="709"/>
        <w:jc w:val="both"/>
        <w:rPr>
          <w:sz w:val="28"/>
          <w:szCs w:val="28"/>
        </w:rPr>
      </w:pPr>
      <w:r w:rsidRPr="00395510">
        <w:rPr>
          <w:sz w:val="28"/>
          <w:szCs w:val="28"/>
        </w:rPr>
        <w:t>факторы, влияющие на объем выборки проверяемых операций (действий по формированию документов, необходимых для выполнения внутренней бюджетной процедуры) для оценки надежности внутреннего финансового контроля;</w:t>
      </w:r>
    </w:p>
    <w:p w:rsidR="00A80208" w:rsidRPr="00395510" w:rsidRDefault="00A80208" w:rsidP="00A80208">
      <w:pPr>
        <w:spacing w:line="360" w:lineRule="auto"/>
        <w:ind w:firstLine="709"/>
        <w:jc w:val="both"/>
        <w:rPr>
          <w:sz w:val="28"/>
          <w:szCs w:val="28"/>
        </w:rPr>
      </w:pPr>
      <w:r w:rsidRPr="00395510">
        <w:rPr>
          <w:sz w:val="28"/>
          <w:szCs w:val="28"/>
        </w:rPr>
        <w:lastRenderedPageBreak/>
        <w:t>наличие значимых бюджетных рисков после проведения процедур внутреннего финансового контроля;</w:t>
      </w:r>
    </w:p>
    <w:p w:rsidR="00A80208" w:rsidRPr="00395510" w:rsidRDefault="00A80208" w:rsidP="00A80208">
      <w:pPr>
        <w:spacing w:line="360" w:lineRule="auto"/>
        <w:ind w:firstLine="709"/>
        <w:jc w:val="both"/>
        <w:rPr>
          <w:sz w:val="28"/>
          <w:szCs w:val="28"/>
        </w:rPr>
      </w:pPr>
      <w:r w:rsidRPr="00395510">
        <w:rPr>
          <w:sz w:val="28"/>
          <w:szCs w:val="28"/>
        </w:rPr>
        <w:t xml:space="preserve">степень обеспеченности субъекта </w:t>
      </w:r>
      <w:r>
        <w:rPr>
          <w:sz w:val="28"/>
          <w:szCs w:val="28"/>
        </w:rPr>
        <w:t xml:space="preserve">внутреннего финансового </w:t>
      </w:r>
      <w:r w:rsidRPr="00395510">
        <w:rPr>
          <w:sz w:val="28"/>
          <w:szCs w:val="28"/>
        </w:rPr>
        <w:t>аудита ресурсами (трудовыми, материальными и финансовыми);</w:t>
      </w:r>
    </w:p>
    <w:p w:rsidR="00A80208" w:rsidRPr="00395510" w:rsidRDefault="00A80208" w:rsidP="00A80208">
      <w:pPr>
        <w:spacing w:line="360" w:lineRule="auto"/>
        <w:ind w:firstLine="709"/>
        <w:jc w:val="both"/>
        <w:rPr>
          <w:sz w:val="28"/>
          <w:szCs w:val="28"/>
        </w:rPr>
      </w:pPr>
      <w:r w:rsidRPr="00395510">
        <w:rPr>
          <w:sz w:val="28"/>
          <w:szCs w:val="28"/>
        </w:rPr>
        <w:t>возможность проведения аудиторских проверок в установленные сроки;</w:t>
      </w:r>
    </w:p>
    <w:p w:rsidR="00A80208" w:rsidRPr="00395510" w:rsidRDefault="00A80208" w:rsidP="00A80208">
      <w:pPr>
        <w:spacing w:line="360" w:lineRule="auto"/>
        <w:ind w:firstLine="709"/>
        <w:jc w:val="both"/>
        <w:rPr>
          <w:sz w:val="28"/>
          <w:szCs w:val="28"/>
        </w:rPr>
      </w:pPr>
      <w:r w:rsidRPr="00395510">
        <w:rPr>
          <w:sz w:val="28"/>
          <w:szCs w:val="28"/>
        </w:rPr>
        <w:t>наличие резерва времени для выполнения внеплановых аудиторских проверок.</w:t>
      </w:r>
    </w:p>
    <w:p w:rsidR="00A80208" w:rsidRPr="0039551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395510">
        <w:rPr>
          <w:sz w:val="28"/>
          <w:szCs w:val="28"/>
        </w:rPr>
        <w:t>3.1</w:t>
      </w:r>
      <w:r>
        <w:rPr>
          <w:sz w:val="28"/>
          <w:szCs w:val="28"/>
        </w:rPr>
        <w:t>1</w:t>
      </w:r>
      <w:r w:rsidRPr="00395510">
        <w:rPr>
          <w:sz w:val="28"/>
          <w:szCs w:val="28"/>
        </w:rPr>
        <w:t>. 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A80208" w:rsidRPr="00395510" w:rsidRDefault="00A80208" w:rsidP="00A80208">
      <w:pPr>
        <w:spacing w:line="360" w:lineRule="auto"/>
        <w:ind w:firstLine="709"/>
        <w:jc w:val="both"/>
        <w:rPr>
          <w:sz w:val="28"/>
          <w:szCs w:val="28"/>
        </w:rPr>
      </w:pPr>
      <w:r w:rsidRPr="00395510">
        <w:rPr>
          <w:sz w:val="28"/>
          <w:szCs w:val="28"/>
        </w:rPr>
        <w:t>осуществления объектом аудита внутреннего финансового контроля за период, подлежащий аудиторской проверке;</w:t>
      </w:r>
    </w:p>
    <w:p w:rsidR="00A80208" w:rsidRPr="00395510" w:rsidRDefault="00A80208" w:rsidP="00A80208">
      <w:pPr>
        <w:spacing w:line="360" w:lineRule="auto"/>
        <w:ind w:firstLine="709"/>
        <w:jc w:val="both"/>
        <w:rPr>
          <w:sz w:val="28"/>
          <w:szCs w:val="28"/>
        </w:rPr>
      </w:pPr>
      <w:r w:rsidRPr="00395510">
        <w:rPr>
          <w:sz w:val="28"/>
          <w:szCs w:val="28"/>
        </w:rPr>
        <w:t xml:space="preserve">проведения в текущем и (или) отчетном финансовом году в отношении финансово-хозяйственной деятельности объектов аудита контрольных мероприятий органами </w:t>
      </w:r>
      <w:r w:rsidR="00BD1D27">
        <w:rPr>
          <w:sz w:val="28"/>
          <w:szCs w:val="28"/>
        </w:rPr>
        <w:t>муниципального</w:t>
      </w:r>
      <w:r w:rsidRPr="00395510">
        <w:rPr>
          <w:sz w:val="28"/>
          <w:szCs w:val="28"/>
        </w:rPr>
        <w:t xml:space="preserve"> финансового контроля.</w:t>
      </w:r>
    </w:p>
    <w:p w:rsidR="00A80208" w:rsidRPr="00CE3890" w:rsidRDefault="00A80208" w:rsidP="00A80208">
      <w:pPr>
        <w:spacing w:line="360" w:lineRule="auto"/>
        <w:ind w:firstLine="709"/>
        <w:jc w:val="both"/>
        <w:rPr>
          <w:sz w:val="28"/>
          <w:szCs w:val="28"/>
        </w:rPr>
      </w:pPr>
      <w:r w:rsidRPr="00CE3890">
        <w:rPr>
          <w:sz w:val="28"/>
          <w:szCs w:val="28"/>
        </w:rPr>
        <w:t>3.1</w:t>
      </w:r>
      <w:r>
        <w:rPr>
          <w:sz w:val="28"/>
          <w:szCs w:val="28"/>
        </w:rPr>
        <w:t>2</w:t>
      </w:r>
      <w:r w:rsidRPr="00CE3890">
        <w:rPr>
          <w:sz w:val="28"/>
          <w:szCs w:val="28"/>
        </w:rPr>
        <w:t>. Формирование плана финансового аудита осуществляется с использованием программного комплекса «Финконтроль-СМАРТ».</w:t>
      </w:r>
    </w:p>
    <w:p w:rsidR="00A80208" w:rsidRPr="00CE3890" w:rsidRDefault="00A80208" w:rsidP="00A80208">
      <w:pPr>
        <w:spacing w:line="360" w:lineRule="auto"/>
        <w:ind w:firstLine="709"/>
        <w:jc w:val="both"/>
        <w:rPr>
          <w:sz w:val="28"/>
          <w:szCs w:val="28"/>
        </w:rPr>
      </w:pPr>
      <w:r w:rsidRPr="00CE3890">
        <w:rPr>
          <w:sz w:val="28"/>
          <w:szCs w:val="28"/>
        </w:rPr>
        <w:t>План финансового аудита утверждается руководителем главного администратора бюджетных средств до начала очередного финансового года.</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3.1</w:t>
      </w:r>
      <w:r>
        <w:rPr>
          <w:sz w:val="28"/>
          <w:szCs w:val="28"/>
        </w:rPr>
        <w:t>3</w:t>
      </w:r>
      <w:r w:rsidRPr="00CE3890">
        <w:rPr>
          <w:sz w:val="28"/>
          <w:szCs w:val="28"/>
        </w:rPr>
        <w:t xml:space="preserve">. Субъект </w:t>
      </w:r>
      <w:r>
        <w:rPr>
          <w:sz w:val="28"/>
          <w:szCs w:val="28"/>
        </w:rPr>
        <w:t xml:space="preserve">внутреннего финансового </w:t>
      </w:r>
      <w:r w:rsidRPr="00CE3890">
        <w:rPr>
          <w:sz w:val="28"/>
          <w:szCs w:val="28"/>
        </w:rPr>
        <w:t>аудита при проведении аудиторских проверок имеет право:</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запрашивать и получать на основании мотивированного запроса от объекта аудита документы, материалы и информацию, необходимые для проведения аудиторских проверок, в том числе информацию об организации и результатах осуществления объектом аудита внутреннего финансового контроля;</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посещать помещения и территории, занимаемые объектом аудита, в отношении которого осуществляется аудиторская проверка;</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lastRenderedPageBreak/>
        <w:t xml:space="preserve">привлекать по согласованию с руководителем главного администратора бюджетных средств независимых экспертов. </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3.1</w:t>
      </w:r>
      <w:r>
        <w:rPr>
          <w:sz w:val="28"/>
          <w:szCs w:val="28"/>
        </w:rPr>
        <w:t>4</w:t>
      </w:r>
      <w:r w:rsidRPr="00CE3890">
        <w:rPr>
          <w:sz w:val="28"/>
          <w:szCs w:val="28"/>
        </w:rPr>
        <w:t xml:space="preserve">. Субъект </w:t>
      </w:r>
      <w:r>
        <w:rPr>
          <w:sz w:val="28"/>
          <w:szCs w:val="28"/>
        </w:rPr>
        <w:t xml:space="preserve">внутреннего финансового </w:t>
      </w:r>
      <w:r w:rsidRPr="00CE3890">
        <w:rPr>
          <w:sz w:val="28"/>
          <w:szCs w:val="28"/>
        </w:rPr>
        <w:t>аудита при проведении аудиторских проверок обязан:</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соблюдать требования нормативных правовых актов в установленной сфере деятельности и принципы, на которых основывается деятельность главного администратора бюджетных средств;</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проводить аудиторские проверки в соответствии с программами аудиторских проверок;</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знакомить руководителя объекта аудита с программой аудиторской проверки и результатами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3.1</w:t>
      </w:r>
      <w:r>
        <w:rPr>
          <w:sz w:val="28"/>
          <w:szCs w:val="28"/>
        </w:rPr>
        <w:t>5</w:t>
      </w:r>
      <w:r w:rsidRPr="00CE3890">
        <w:rPr>
          <w:sz w:val="28"/>
          <w:szCs w:val="28"/>
        </w:rPr>
        <w:t>. Ответственность за организацию внутреннего финансового аудита несет руководитель главного администратора бюджетных средств.</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Руководитель главного администратора бюджетных средств при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3.1</w:t>
      </w:r>
      <w:r>
        <w:rPr>
          <w:sz w:val="28"/>
          <w:szCs w:val="28"/>
        </w:rPr>
        <w:t>6</w:t>
      </w:r>
      <w:r w:rsidRPr="00CE3890">
        <w:rPr>
          <w:sz w:val="28"/>
          <w:szCs w:val="28"/>
        </w:rPr>
        <w:t>. Аудиторская проверка назначается решением руководителя главного администратора бюджетных средств и проводится на основании утвержденной им программы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3.1</w:t>
      </w:r>
      <w:r>
        <w:rPr>
          <w:sz w:val="28"/>
          <w:szCs w:val="28"/>
        </w:rPr>
        <w:t>7</w:t>
      </w:r>
      <w:r w:rsidRPr="00CE3890">
        <w:rPr>
          <w:sz w:val="28"/>
          <w:szCs w:val="28"/>
        </w:rPr>
        <w:t>. Программа аудиторской проверки должна содержать наименование объекта аудита, тему аудиторской проверки и перечень вопросов, подлежащих изучению при проведении аудитор</w:t>
      </w:r>
      <w:r>
        <w:rPr>
          <w:sz w:val="28"/>
          <w:szCs w:val="28"/>
        </w:rPr>
        <w:t>ской проверки.</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3.1</w:t>
      </w:r>
      <w:r>
        <w:rPr>
          <w:sz w:val="28"/>
          <w:szCs w:val="28"/>
        </w:rPr>
        <w:t>8</w:t>
      </w:r>
      <w:r w:rsidRPr="00CE3890">
        <w:rPr>
          <w:sz w:val="28"/>
          <w:szCs w:val="28"/>
        </w:rPr>
        <w:t>. В ходе аудиторской проверки в отношении объектов аудита исследуется:</w:t>
      </w:r>
    </w:p>
    <w:p w:rsidR="00A80208" w:rsidRPr="00CE3890" w:rsidRDefault="00A80208" w:rsidP="00A80208">
      <w:pPr>
        <w:spacing w:line="360" w:lineRule="auto"/>
        <w:ind w:firstLine="709"/>
        <w:jc w:val="both"/>
        <w:rPr>
          <w:sz w:val="28"/>
          <w:szCs w:val="28"/>
        </w:rPr>
      </w:pPr>
      <w:r w:rsidRPr="00CE3890">
        <w:rPr>
          <w:sz w:val="28"/>
          <w:szCs w:val="28"/>
        </w:rPr>
        <w:t>осуществление объектом аудита внутреннего финансового контроля в отношении операций, связанных с темой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Pr>
          <w:sz w:val="28"/>
          <w:szCs w:val="28"/>
        </w:rPr>
        <w:t>законность</w:t>
      </w:r>
      <w:r w:rsidRPr="00CE3890">
        <w:rPr>
          <w:sz w:val="28"/>
          <w:szCs w:val="28"/>
        </w:rPr>
        <w:t xml:space="preserve"> выполнения объектом аудита внутренних бюджетных процедур</w:t>
      </w:r>
      <w:r>
        <w:rPr>
          <w:sz w:val="28"/>
          <w:szCs w:val="28"/>
        </w:rPr>
        <w:t xml:space="preserve"> и эффективность использования бюджетных средств</w:t>
      </w:r>
      <w:r w:rsidRPr="00CE3890">
        <w:rPr>
          <w:sz w:val="28"/>
          <w:szCs w:val="28"/>
        </w:rPr>
        <w:t>;</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lastRenderedPageBreak/>
        <w:t>соответствие применяемой (обеспечиваемой) объектом аудита учетной политики законодательству Российской Федерации о бухгалтерском учете, федеральным и отраслевым стандартам в области регулирования бухгалтерского учета;</w:t>
      </w:r>
    </w:p>
    <w:p w:rsidR="00A80208" w:rsidRPr="00CE3890" w:rsidRDefault="00A80208" w:rsidP="00A80208">
      <w:pPr>
        <w:spacing w:line="360" w:lineRule="auto"/>
        <w:ind w:firstLine="709"/>
        <w:jc w:val="both"/>
        <w:rPr>
          <w:sz w:val="28"/>
          <w:szCs w:val="28"/>
        </w:rPr>
      </w:pPr>
      <w:r w:rsidRPr="00CE3890">
        <w:rPr>
          <w:sz w:val="28"/>
          <w:szCs w:val="28"/>
        </w:rPr>
        <w:t>ведение объектом аудита бюджетного учета, в том числе по вопросам, решение по которым принимается исходя из профессионального мнения лица, ответственного за ведение бюджетного учета;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 xml:space="preserve">применение объектом аудита программных средств автоматизации при </w:t>
      </w:r>
      <w:r>
        <w:rPr>
          <w:sz w:val="28"/>
          <w:szCs w:val="28"/>
        </w:rPr>
        <w:t>осуществлении</w:t>
      </w:r>
      <w:r w:rsidRPr="00CE3890">
        <w:rPr>
          <w:sz w:val="28"/>
          <w:szCs w:val="28"/>
        </w:rPr>
        <w:t xml:space="preserve"> внутренних бюджетных процедур;</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 xml:space="preserve">принятие объектом аудита </w:t>
      </w:r>
      <w:r>
        <w:rPr>
          <w:sz w:val="28"/>
          <w:szCs w:val="28"/>
        </w:rPr>
        <w:t>мер</w:t>
      </w:r>
      <w:r w:rsidRPr="00CE3890">
        <w:rPr>
          <w:sz w:val="28"/>
          <w:szCs w:val="28"/>
        </w:rPr>
        <w:t xml:space="preserve"> по повышению экономности и результативности использования бюджетных средств;</w:t>
      </w:r>
    </w:p>
    <w:p w:rsidR="00A80208" w:rsidRPr="00CE3890" w:rsidRDefault="00A80208" w:rsidP="00A80208">
      <w:pPr>
        <w:spacing w:line="360" w:lineRule="auto"/>
        <w:ind w:firstLine="709"/>
        <w:jc w:val="both"/>
        <w:rPr>
          <w:sz w:val="28"/>
          <w:szCs w:val="28"/>
        </w:rPr>
      </w:pPr>
      <w:r w:rsidRPr="00CE3890">
        <w:rPr>
          <w:sz w:val="28"/>
          <w:szCs w:val="28"/>
        </w:rPr>
        <w:t>составление объектом аудита бюджетной отчетности.</w:t>
      </w:r>
    </w:p>
    <w:p w:rsidR="00A80208" w:rsidRPr="00CE3890" w:rsidRDefault="00A80208" w:rsidP="00A80208">
      <w:pPr>
        <w:pStyle w:val="1"/>
        <w:shd w:val="clear" w:color="auto" w:fill="FFFFFF"/>
        <w:tabs>
          <w:tab w:val="left" w:pos="0"/>
        </w:tabs>
        <w:autoSpaceDE w:val="0"/>
        <w:autoSpaceDN w:val="0"/>
        <w:adjustRightInd w:val="0"/>
        <w:spacing w:line="360" w:lineRule="auto"/>
        <w:ind w:left="0" w:firstLine="709"/>
        <w:rPr>
          <w:rFonts w:ascii="Times New Roman" w:hAnsi="Times New Roman"/>
          <w:szCs w:val="28"/>
        </w:rPr>
      </w:pPr>
      <w:r w:rsidRPr="00CE3890">
        <w:rPr>
          <w:rFonts w:ascii="Times New Roman" w:hAnsi="Times New Roman"/>
          <w:szCs w:val="28"/>
        </w:rPr>
        <w:t>3.1</w:t>
      </w:r>
      <w:r>
        <w:rPr>
          <w:rFonts w:ascii="Times New Roman" w:hAnsi="Times New Roman"/>
          <w:szCs w:val="28"/>
        </w:rPr>
        <w:t>9</w:t>
      </w:r>
      <w:r w:rsidRPr="00CE3890">
        <w:rPr>
          <w:rFonts w:ascii="Times New Roman" w:hAnsi="Times New Roman"/>
          <w:szCs w:val="28"/>
        </w:rPr>
        <w:t>. Аудиторская проверка проводится путем выполнения:</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инспектирования, представляющего собой изучение записей и документов, связанных с выполнением внутренней бюджетной процедуры, и (или) материальных активов;</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запроса, представляющего собой письменное обращение к осведомлённым лицам объекта аудита в целях получения сведений, необходимых для проведения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опроса, представляющего собой устное обращение</w:t>
      </w:r>
      <w:r w:rsidRPr="00CE3890">
        <w:rPr>
          <w:szCs w:val="28"/>
        </w:rPr>
        <w:t xml:space="preserve"> </w:t>
      </w:r>
      <w:r w:rsidRPr="00CE3890">
        <w:rPr>
          <w:sz w:val="28"/>
          <w:szCs w:val="28"/>
        </w:rPr>
        <w:t>к осведомлённым должностным лицам</w:t>
      </w:r>
      <w:r w:rsidRPr="00CE3890">
        <w:rPr>
          <w:szCs w:val="28"/>
        </w:rPr>
        <w:t xml:space="preserve"> </w:t>
      </w:r>
      <w:r w:rsidRPr="00CE3890">
        <w:rPr>
          <w:sz w:val="28"/>
          <w:szCs w:val="28"/>
        </w:rPr>
        <w:t>объекта аудита в целях получения сведений, необходимых для проведения аудиторской проверки;</w:t>
      </w:r>
    </w:p>
    <w:p w:rsidR="00A80208" w:rsidRPr="00CE3890" w:rsidRDefault="00A80208" w:rsidP="00A80208">
      <w:pPr>
        <w:pStyle w:val="1"/>
        <w:shd w:val="clear" w:color="auto" w:fill="FFFFFF"/>
        <w:tabs>
          <w:tab w:val="left" w:pos="0"/>
        </w:tabs>
        <w:autoSpaceDE w:val="0"/>
        <w:autoSpaceDN w:val="0"/>
        <w:adjustRightInd w:val="0"/>
        <w:spacing w:line="360" w:lineRule="auto"/>
        <w:ind w:left="0" w:firstLine="709"/>
        <w:rPr>
          <w:rFonts w:ascii="Times New Roman" w:hAnsi="Times New Roman"/>
          <w:szCs w:val="28"/>
        </w:rPr>
      </w:pPr>
      <w:r w:rsidRPr="00CE3890">
        <w:rPr>
          <w:rFonts w:ascii="Times New Roman" w:hAnsi="Times New Roman"/>
          <w:szCs w:val="28"/>
        </w:rPr>
        <w:t>подтверждения, представляющего собой ответ на запрос информации, содержащейся в регистрах бюджетного учета;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пересчета, представляющего собой проверку точности арифметических расчётов, произведённых объектом аудита;</w:t>
      </w:r>
    </w:p>
    <w:p w:rsidR="00A80208" w:rsidRPr="00CE3890" w:rsidRDefault="00A80208" w:rsidP="00A80208">
      <w:pPr>
        <w:pStyle w:val="1"/>
        <w:shd w:val="clear" w:color="auto" w:fill="FFFFFF"/>
        <w:tabs>
          <w:tab w:val="left" w:pos="0"/>
        </w:tabs>
        <w:autoSpaceDE w:val="0"/>
        <w:autoSpaceDN w:val="0"/>
        <w:adjustRightInd w:val="0"/>
        <w:spacing w:line="360" w:lineRule="auto"/>
        <w:ind w:left="0" w:firstLine="709"/>
        <w:rPr>
          <w:rFonts w:ascii="Times New Roman" w:hAnsi="Times New Roman"/>
          <w:szCs w:val="28"/>
        </w:rPr>
      </w:pPr>
      <w:r w:rsidRPr="00CE3890">
        <w:rPr>
          <w:rFonts w:ascii="Times New Roman" w:hAnsi="Times New Roman"/>
          <w:szCs w:val="28"/>
        </w:rPr>
        <w:t>аналитических процедур</w:t>
      </w:r>
      <w:r>
        <w:rPr>
          <w:rFonts w:ascii="Times New Roman" w:hAnsi="Times New Roman"/>
          <w:szCs w:val="28"/>
        </w:rPr>
        <w:t>,</w:t>
      </w:r>
      <w:r w:rsidRPr="00CE3890">
        <w:rPr>
          <w:rFonts w:ascii="Times New Roman" w:hAnsi="Times New Roman"/>
          <w:szCs w:val="28"/>
        </w:rPr>
        <w:t xml:space="preserve"> представляющих собой анализ соотношений и закономерностей, основанных на сведениях о выполнении объектом аудита внутренних бюджетных процедур, изучение связи указанных соотношений и </w:t>
      </w:r>
      <w:r w:rsidRPr="00CE3890">
        <w:rPr>
          <w:rFonts w:ascii="Times New Roman" w:hAnsi="Times New Roman"/>
          <w:szCs w:val="28"/>
        </w:rPr>
        <w:lastRenderedPageBreak/>
        <w:t>закономерностей с полученной информацией с целью выявления отклонений от неё и (или) неправильно отражённых в бюджетном учёте операций и их причин и недостатков</w:t>
      </w:r>
      <w:r>
        <w:rPr>
          <w:rFonts w:ascii="Times New Roman" w:hAnsi="Times New Roman"/>
          <w:szCs w:val="28"/>
        </w:rPr>
        <w:t xml:space="preserve"> осуществления иных внутренних бюджетных процедур</w:t>
      </w:r>
      <w:r w:rsidRPr="00CE3890">
        <w:rPr>
          <w:rFonts w:ascii="Times New Roman" w:hAnsi="Times New Roman"/>
          <w:szCs w:val="28"/>
        </w:rPr>
        <w:t xml:space="preserve">. </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w:t>
      </w:r>
      <w:r>
        <w:rPr>
          <w:sz w:val="28"/>
          <w:szCs w:val="28"/>
        </w:rPr>
        <w:t>20</w:t>
      </w:r>
      <w:r w:rsidRPr="00CE3890">
        <w:rPr>
          <w:sz w:val="28"/>
          <w:szCs w:val="28"/>
        </w:rPr>
        <w:t xml:space="preserve">. При проведении аудиторской проверки должны быть получены достаточные, надлежащие и надежные доказательства. </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К доказательствам относятся информация и данные:</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основанные на документах и иных материалах, подготавливаемых или получаемых в связи с проведением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подтверждающие наличие выявленных недостатков и (или) нарушений при выполнении объектами аудита внутренних бюджетных процедур;</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являющиеся основанием для выводов и предложений по результатам аудиторской проверки.</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3.2</w:t>
      </w:r>
      <w:r>
        <w:rPr>
          <w:sz w:val="28"/>
          <w:szCs w:val="28"/>
        </w:rPr>
        <w:t>1</w:t>
      </w:r>
      <w:r w:rsidRPr="00CE3890">
        <w:rPr>
          <w:sz w:val="28"/>
          <w:szCs w:val="28"/>
        </w:rPr>
        <w:t xml:space="preserve">. Проведение аудиторской проверки подлежит документированию. Материалы аудиторской проверки должны содержать: </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документы, отражающие подготовку аудиторской проверки, включая программу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 xml:space="preserve">акт аудиторской проверки; </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письменные заявления и объяснения, полученные от должностных лиц и иных работников объекта аудита;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обращения, запросы, направленные третьим лицам при проведении аудиторской проверки, и полученные от них сведения;</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копии финансово-хозяйственных документов объекта аудита, подтверждающих выявленные недостатки и (или) нарушения;</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иные документы, имеющие отношение к аудиторской проверке.</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3.2</w:t>
      </w:r>
      <w:r>
        <w:rPr>
          <w:sz w:val="28"/>
          <w:szCs w:val="28"/>
        </w:rPr>
        <w:t>2</w:t>
      </w:r>
      <w:r w:rsidRPr="00CE3890">
        <w:rPr>
          <w:sz w:val="28"/>
          <w:szCs w:val="28"/>
        </w:rPr>
        <w:t>. Предельные сроки проведения аудиторских проверок, основания для их приостановления и продления устанавливаются главным администратором бюджетных средств.</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lastRenderedPageBreak/>
        <w:t>3.2</w:t>
      </w:r>
      <w:r>
        <w:rPr>
          <w:sz w:val="28"/>
          <w:szCs w:val="28"/>
        </w:rPr>
        <w:t>3</w:t>
      </w:r>
      <w:r w:rsidRPr="00CE3890">
        <w:rPr>
          <w:sz w:val="28"/>
          <w:szCs w:val="28"/>
        </w:rPr>
        <w:t>. Результаты аудиторской проверки оформляются актом аудиторской проверки.</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Акт аудиторской проверки подписывается должностными лицами главного администратора бюджетных средств, наделенными полномочиями по внутреннему финансовому аудиту, и вручается руководителю объекта аудита (иному лицу, уполномоченному на получение акта).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Акт аудиторской проверки должен содержать:</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информацию о выявленных недостатках и (или) нарушениях, об условиях и причинах таких недостатков и нарушений, а также о бюджетных рисках;</w:t>
      </w:r>
    </w:p>
    <w:p w:rsidR="00A80208" w:rsidRPr="00CE3890" w:rsidRDefault="00A80208" w:rsidP="00A80208">
      <w:pPr>
        <w:autoSpaceDE w:val="0"/>
        <w:autoSpaceDN w:val="0"/>
        <w:adjustRightInd w:val="0"/>
        <w:spacing w:line="360" w:lineRule="auto"/>
        <w:ind w:firstLine="709"/>
        <w:jc w:val="both"/>
        <w:rPr>
          <w:sz w:val="28"/>
          <w:szCs w:val="16"/>
        </w:rPr>
      </w:pPr>
      <w:r w:rsidRPr="00CE3890">
        <w:rPr>
          <w:sz w:val="28"/>
          <w:szCs w:val="28"/>
        </w:rPr>
        <w:t xml:space="preserve">выводы о степени надёжности </w:t>
      </w:r>
      <w:r w:rsidRPr="00CE3890">
        <w:rPr>
          <w:sz w:val="28"/>
          <w:szCs w:val="16"/>
        </w:rPr>
        <w:t>внутреннего финансового контроля, осуществляемого объектом аудита;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 xml:space="preserve">выводы о </w:t>
      </w:r>
      <w:r w:rsidRPr="00CE3890">
        <w:rPr>
          <w:sz w:val="28"/>
          <w:szCs w:val="16"/>
        </w:rPr>
        <w:t xml:space="preserve">достоверности (недостоверности) бюджетной отчётности </w:t>
      </w:r>
      <w:r w:rsidRPr="00CE3890">
        <w:rPr>
          <w:sz w:val="28"/>
          <w:szCs w:val="28"/>
        </w:rPr>
        <w:t>объекта аудита;</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 xml:space="preserve">выводы о соответствии (несоответствии) </w:t>
      </w:r>
      <w:r w:rsidRPr="00CE3890">
        <w:rPr>
          <w:sz w:val="28"/>
          <w:szCs w:val="16"/>
        </w:rPr>
        <w:t xml:space="preserve">порядка ведения </w:t>
      </w:r>
      <w:r w:rsidRPr="00CE3890">
        <w:rPr>
          <w:sz w:val="28"/>
          <w:szCs w:val="28"/>
        </w:rPr>
        <w:t>объектом аудита</w:t>
      </w:r>
      <w:r w:rsidRPr="00CE3890">
        <w:rPr>
          <w:sz w:val="28"/>
          <w:szCs w:val="16"/>
        </w:rPr>
        <w:t xml:space="preserve"> бюджетного учёта методологии и стандартам бюджетного учёта, установленным Министерством финансов Российской Федерации</w:t>
      </w:r>
      <w:r w:rsidRPr="00CE3890">
        <w:rPr>
          <w:sz w:val="28"/>
          <w:szCs w:val="28"/>
        </w:rPr>
        <w:t>;</w:t>
      </w:r>
    </w:p>
    <w:p w:rsidR="00A80208" w:rsidRPr="00CE3890" w:rsidRDefault="00A80208" w:rsidP="00A80208">
      <w:pPr>
        <w:autoSpaceDE w:val="0"/>
        <w:autoSpaceDN w:val="0"/>
        <w:adjustRightInd w:val="0"/>
        <w:spacing w:line="360" w:lineRule="auto"/>
        <w:ind w:firstLine="709"/>
        <w:jc w:val="both"/>
        <w:rPr>
          <w:sz w:val="28"/>
          <w:szCs w:val="16"/>
        </w:rPr>
      </w:pPr>
      <w:r w:rsidRPr="00CE3890">
        <w:rPr>
          <w:sz w:val="28"/>
          <w:szCs w:val="16"/>
        </w:rPr>
        <w:t>предложения по повышению экономности и результативности использования объектом аудита бюджетных средств;</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предложения по устранению выявленных недостатков и (или) нарушений по принятию мер, направленных на исключение (минимизаци</w:t>
      </w:r>
      <w:r>
        <w:rPr>
          <w:sz w:val="28"/>
          <w:szCs w:val="28"/>
        </w:rPr>
        <w:t>ю</w:t>
      </w:r>
      <w:r w:rsidRPr="00CE3890">
        <w:rPr>
          <w:sz w:val="28"/>
          <w:szCs w:val="28"/>
        </w:rPr>
        <w:t>) бюджетных рисков, по актуализации карт внутреннего финансового контроля.</w:t>
      </w:r>
    </w:p>
    <w:p w:rsidR="00A80208" w:rsidRPr="00CE3890" w:rsidRDefault="00A80208" w:rsidP="00A80208">
      <w:pPr>
        <w:autoSpaceDE w:val="0"/>
        <w:autoSpaceDN w:val="0"/>
        <w:adjustRightInd w:val="0"/>
        <w:spacing w:line="360" w:lineRule="auto"/>
        <w:ind w:firstLine="709"/>
        <w:jc w:val="both"/>
        <w:rPr>
          <w:sz w:val="28"/>
          <w:szCs w:val="28"/>
        </w:rPr>
      </w:pPr>
      <w:r w:rsidRPr="00CE3890">
        <w:rPr>
          <w:sz w:val="28"/>
          <w:szCs w:val="28"/>
        </w:rPr>
        <w:t>3.2</w:t>
      </w:r>
      <w:r>
        <w:rPr>
          <w:sz w:val="28"/>
          <w:szCs w:val="28"/>
        </w:rPr>
        <w:t>4</w:t>
      </w:r>
      <w:r w:rsidRPr="00CE3890">
        <w:rPr>
          <w:sz w:val="28"/>
          <w:szCs w:val="28"/>
        </w:rPr>
        <w:t>. Форма акта аудиторской проверки, правила направления и сроки рассмотрения акта объектом аудита устанавливаются главным администратором бюджетных средств.</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3.2</w:t>
      </w:r>
      <w:r>
        <w:rPr>
          <w:sz w:val="28"/>
          <w:szCs w:val="28"/>
        </w:rPr>
        <w:t>5</w:t>
      </w:r>
      <w:r w:rsidRPr="00CE3890">
        <w:rPr>
          <w:sz w:val="28"/>
          <w:szCs w:val="28"/>
        </w:rPr>
        <w:t xml:space="preserve">. На основании акта аудиторской проверки субъект </w:t>
      </w:r>
      <w:r>
        <w:rPr>
          <w:sz w:val="28"/>
          <w:szCs w:val="28"/>
        </w:rPr>
        <w:t xml:space="preserve">внутреннего финансового аудита </w:t>
      </w:r>
      <w:r w:rsidRPr="00CE3890">
        <w:rPr>
          <w:sz w:val="28"/>
          <w:szCs w:val="28"/>
        </w:rPr>
        <w:t>готовит отчет о результатах аудиторской проверки, содержащ</w:t>
      </w:r>
      <w:r>
        <w:rPr>
          <w:sz w:val="28"/>
          <w:szCs w:val="28"/>
        </w:rPr>
        <w:t>ий</w:t>
      </w:r>
      <w:r w:rsidRPr="00CE3890">
        <w:rPr>
          <w:sz w:val="28"/>
          <w:szCs w:val="28"/>
        </w:rPr>
        <w:t xml:space="preserve"> информацию об итогах аудиторской проверки, в том числе:</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lastRenderedPageBreak/>
        <w:t>сведения о выявленных в ходе аудиторской проверки недостатках и нарушениях, условиях и причинах таких нарушений, а также значимых бюджетных рисках;</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сведения о наличии или отсутствии возражений со стороны объектов аудита;</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 xml:space="preserve">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карту внутреннего финансового контроля, а также предложения по повышению экономности и результативности использования средств </w:t>
      </w:r>
      <w:r w:rsidR="00BD1D27">
        <w:rPr>
          <w:sz w:val="28"/>
          <w:szCs w:val="28"/>
        </w:rPr>
        <w:t>городского</w:t>
      </w:r>
      <w:r w:rsidRPr="00CE3890">
        <w:rPr>
          <w:sz w:val="28"/>
          <w:szCs w:val="28"/>
        </w:rPr>
        <w:t xml:space="preserve"> бюджета;</w:t>
      </w:r>
    </w:p>
    <w:p w:rsidR="00A80208" w:rsidRPr="00CE3890"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CE3890">
        <w:rPr>
          <w:sz w:val="28"/>
          <w:szCs w:val="28"/>
        </w:rPr>
        <w:t>оценку надежности внутреннего финансового контроля.</w:t>
      </w:r>
    </w:p>
    <w:p w:rsidR="00A80208" w:rsidRPr="006B61EF" w:rsidRDefault="00A80208" w:rsidP="00A80208">
      <w:pPr>
        <w:shd w:val="clear" w:color="auto" w:fill="FFFFFF"/>
        <w:tabs>
          <w:tab w:val="left" w:pos="0"/>
        </w:tabs>
        <w:autoSpaceDE w:val="0"/>
        <w:autoSpaceDN w:val="0"/>
        <w:adjustRightInd w:val="0"/>
        <w:spacing w:line="360" w:lineRule="auto"/>
        <w:ind w:firstLine="709"/>
        <w:jc w:val="both"/>
        <w:rPr>
          <w:sz w:val="28"/>
          <w:szCs w:val="28"/>
        </w:rPr>
      </w:pPr>
      <w:r>
        <w:rPr>
          <w:sz w:val="28"/>
          <w:szCs w:val="28"/>
        </w:rPr>
        <w:t>3.26. Отчет о результатах аудиторской проверки с приложением акта аудиторской проверки направляется руководителю главного администратора бюджетных средств.</w:t>
      </w:r>
    </w:p>
    <w:p w:rsidR="00A80208" w:rsidRPr="006B61EF" w:rsidRDefault="00A80208" w:rsidP="00A80208">
      <w:pPr>
        <w:shd w:val="clear" w:color="auto" w:fill="FFFFFF"/>
        <w:tabs>
          <w:tab w:val="left" w:pos="567"/>
        </w:tabs>
        <w:autoSpaceDE w:val="0"/>
        <w:autoSpaceDN w:val="0"/>
        <w:adjustRightInd w:val="0"/>
        <w:spacing w:line="360" w:lineRule="auto"/>
        <w:ind w:firstLine="709"/>
        <w:jc w:val="both"/>
        <w:rPr>
          <w:sz w:val="28"/>
          <w:szCs w:val="28"/>
        </w:rPr>
      </w:pPr>
      <w:r w:rsidRPr="006B61EF">
        <w:rPr>
          <w:sz w:val="28"/>
          <w:szCs w:val="28"/>
        </w:rPr>
        <w:t>3.2</w:t>
      </w:r>
      <w:r>
        <w:rPr>
          <w:sz w:val="28"/>
          <w:szCs w:val="28"/>
        </w:rPr>
        <w:t>7</w:t>
      </w:r>
      <w:r w:rsidRPr="006B61EF">
        <w:rPr>
          <w:sz w:val="28"/>
          <w:szCs w:val="28"/>
        </w:rPr>
        <w:t xml:space="preserve">. По результатам рассмотрения указанного отчета руководитель главного администратора бюджетных средств вправе принять одно </w:t>
      </w:r>
      <w:r>
        <w:rPr>
          <w:sz w:val="28"/>
          <w:szCs w:val="28"/>
        </w:rPr>
        <w:t>или</w:t>
      </w:r>
      <w:r w:rsidRPr="006B61EF">
        <w:rPr>
          <w:sz w:val="28"/>
          <w:szCs w:val="28"/>
        </w:rPr>
        <w:t xml:space="preserve"> нескольк</w:t>
      </w:r>
      <w:r>
        <w:rPr>
          <w:sz w:val="28"/>
          <w:szCs w:val="28"/>
        </w:rPr>
        <w:t xml:space="preserve">о </w:t>
      </w:r>
      <w:r w:rsidRPr="006B61EF">
        <w:rPr>
          <w:sz w:val="28"/>
          <w:szCs w:val="28"/>
        </w:rPr>
        <w:t>решений:</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о необходимости реализации аудиторских выводов, предложений и рекомендаций;</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о недостаточной обоснованности аудиторских выводов, предложений и рекомендаций;</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о проведении служебных проверок, применении материальной или дисциплинарной ответственности к виновным должностным лицам;</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 xml:space="preserve">о направлении материалов в орган, уполномоченный на осуществление внутреннего </w:t>
      </w:r>
      <w:r w:rsidR="00BD1D27">
        <w:rPr>
          <w:sz w:val="28"/>
          <w:szCs w:val="28"/>
        </w:rPr>
        <w:t>муниципального</w:t>
      </w:r>
      <w:r w:rsidRPr="006B61EF">
        <w:rPr>
          <w:sz w:val="28"/>
          <w:szCs w:val="28"/>
        </w:rPr>
        <w:t xml:space="preserve"> финансового контроля, и (или) в правоохранительные органы в случае наличия признаков нарушений бюджетного законодательства Российской Федерации </w:t>
      </w:r>
      <w:r>
        <w:rPr>
          <w:sz w:val="28"/>
          <w:szCs w:val="28"/>
        </w:rPr>
        <w:t>(</w:t>
      </w:r>
      <w:r w:rsidRPr="006B61EF">
        <w:rPr>
          <w:sz w:val="28"/>
          <w:szCs w:val="28"/>
        </w:rPr>
        <w:t>иных регулирующих бюджетные правоотношения нормативных правовых актов</w:t>
      </w:r>
      <w:r>
        <w:rPr>
          <w:sz w:val="28"/>
          <w:szCs w:val="28"/>
        </w:rPr>
        <w:t>)</w:t>
      </w:r>
      <w:r w:rsidRPr="006B61EF">
        <w:rPr>
          <w:sz w:val="28"/>
          <w:szCs w:val="28"/>
        </w:rPr>
        <w:t xml:space="preserve">, в отношении </w:t>
      </w:r>
      <w:r w:rsidRPr="006B61EF">
        <w:rPr>
          <w:sz w:val="28"/>
          <w:szCs w:val="28"/>
        </w:rPr>
        <w:lastRenderedPageBreak/>
        <w:t>которых отсутствует возможность их устранения</w:t>
      </w:r>
      <w:r>
        <w:rPr>
          <w:sz w:val="28"/>
          <w:szCs w:val="28"/>
        </w:rPr>
        <w:t>, для принятия соответствующих мер</w:t>
      </w:r>
      <w:r w:rsidRPr="006B61EF">
        <w:rPr>
          <w:sz w:val="28"/>
          <w:szCs w:val="28"/>
        </w:rPr>
        <w:t>.</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 xml:space="preserve">При выявлении в результате аудиторской проверки факта совершения должностными лицами и (или) объектом аудита действия (бездействия), содержащего признаки административного правонарушения, главный администратор бюджетных средств направляет в срок до 10 рабочих дней со дня окончания аудиторской проверки информацию о совершении указанного действия (бездействия) и подтверждающие такой факт документы в орган, уполномоченный на осуществление внутреннего </w:t>
      </w:r>
      <w:r w:rsidR="00BD1D27">
        <w:rPr>
          <w:sz w:val="28"/>
          <w:szCs w:val="28"/>
        </w:rPr>
        <w:t xml:space="preserve">муниципального </w:t>
      </w:r>
      <w:r w:rsidRPr="006B61EF">
        <w:rPr>
          <w:sz w:val="28"/>
          <w:szCs w:val="28"/>
        </w:rPr>
        <w:t>финансового контроля.</w:t>
      </w:r>
    </w:p>
    <w:p w:rsidR="00A80208" w:rsidRPr="006B61EF" w:rsidRDefault="00A80208" w:rsidP="00A80208">
      <w:pPr>
        <w:shd w:val="clear" w:color="auto" w:fill="FFFFFF"/>
        <w:tabs>
          <w:tab w:val="left" w:pos="567"/>
          <w:tab w:val="left" w:pos="982"/>
        </w:tabs>
        <w:autoSpaceDE w:val="0"/>
        <w:autoSpaceDN w:val="0"/>
        <w:adjustRightInd w:val="0"/>
        <w:spacing w:line="360" w:lineRule="auto"/>
        <w:ind w:firstLine="709"/>
        <w:jc w:val="both"/>
        <w:rPr>
          <w:sz w:val="28"/>
          <w:szCs w:val="28"/>
        </w:rPr>
      </w:pPr>
      <w:r w:rsidRPr="006B61EF">
        <w:rPr>
          <w:sz w:val="28"/>
          <w:szCs w:val="28"/>
        </w:rPr>
        <w:t>При выявлении в результате аудиторской проверки факта совершения должностными лицами объекта аудита действия (бездействия), содержащего признаки состава преступления, главный администратор бюджетных средств в срок до 10 рабочих дней со дня окончания аудиторской проверки направляет информацию о совершении указанного действия (бездействия) и подтверждающие такой факт документы в правоохранительные органы.</w:t>
      </w:r>
    </w:p>
    <w:p w:rsidR="00A80208" w:rsidRPr="006B61EF" w:rsidRDefault="00A80208" w:rsidP="00A80208">
      <w:pPr>
        <w:widowControl w:val="0"/>
        <w:autoSpaceDE w:val="0"/>
        <w:autoSpaceDN w:val="0"/>
        <w:adjustRightInd w:val="0"/>
        <w:spacing w:line="360" w:lineRule="auto"/>
        <w:ind w:firstLine="709"/>
        <w:jc w:val="both"/>
        <w:rPr>
          <w:sz w:val="28"/>
          <w:szCs w:val="28"/>
        </w:rPr>
      </w:pPr>
      <w:r w:rsidRPr="006B61EF">
        <w:rPr>
          <w:sz w:val="28"/>
          <w:szCs w:val="28"/>
        </w:rPr>
        <w:t>3.2</w:t>
      </w:r>
      <w:r>
        <w:rPr>
          <w:sz w:val="28"/>
          <w:szCs w:val="28"/>
        </w:rPr>
        <w:t>8</w:t>
      </w:r>
      <w:r w:rsidRPr="006B61EF">
        <w:rPr>
          <w:sz w:val="28"/>
          <w:szCs w:val="28"/>
        </w:rPr>
        <w:t xml:space="preserve">. Субъекты внутреннего финансового аудита обеспечивают составление годовой отчетности о результатах осуществления внутреннего финансового аудита (далее – </w:t>
      </w:r>
      <w:r>
        <w:rPr>
          <w:sz w:val="28"/>
          <w:szCs w:val="28"/>
        </w:rPr>
        <w:t xml:space="preserve">годовая </w:t>
      </w:r>
      <w:r w:rsidRPr="006B61EF">
        <w:rPr>
          <w:sz w:val="28"/>
          <w:szCs w:val="28"/>
        </w:rPr>
        <w:t>отчетность).</w:t>
      </w:r>
    </w:p>
    <w:p w:rsidR="00A80208" w:rsidRDefault="00A80208" w:rsidP="00A80208">
      <w:pPr>
        <w:autoSpaceDE w:val="0"/>
        <w:autoSpaceDN w:val="0"/>
        <w:adjustRightInd w:val="0"/>
        <w:spacing w:line="360" w:lineRule="auto"/>
        <w:ind w:firstLine="709"/>
        <w:jc w:val="both"/>
        <w:rPr>
          <w:sz w:val="28"/>
          <w:szCs w:val="28"/>
        </w:rPr>
      </w:pPr>
      <w:r>
        <w:rPr>
          <w:sz w:val="28"/>
          <w:szCs w:val="28"/>
        </w:rPr>
        <w:t xml:space="preserve">3.29. </w:t>
      </w:r>
      <w:r w:rsidRPr="006B61EF">
        <w:rPr>
          <w:sz w:val="28"/>
          <w:szCs w:val="28"/>
        </w:rPr>
        <w:t>Годовая отчетность содержит информацию, подтверждающую выводы о надежности (эффективности) внутреннего финансового контроля, достоверности сводной бюджетной отчетности главного администратора бюджетных средств.</w:t>
      </w:r>
    </w:p>
    <w:p w:rsidR="00A80208" w:rsidRDefault="00A80208" w:rsidP="00A80208">
      <w:pPr>
        <w:shd w:val="clear" w:color="auto" w:fill="FFFFFF"/>
        <w:tabs>
          <w:tab w:val="left" w:pos="0"/>
        </w:tabs>
        <w:autoSpaceDE w:val="0"/>
        <w:autoSpaceDN w:val="0"/>
        <w:adjustRightInd w:val="0"/>
        <w:spacing w:line="360" w:lineRule="auto"/>
        <w:ind w:firstLine="709"/>
        <w:jc w:val="both"/>
        <w:rPr>
          <w:sz w:val="28"/>
          <w:szCs w:val="28"/>
        </w:rPr>
      </w:pPr>
      <w:r>
        <w:rPr>
          <w:sz w:val="28"/>
          <w:szCs w:val="28"/>
        </w:rPr>
        <w:t>П</w:t>
      </w:r>
      <w:r w:rsidRPr="006B61EF">
        <w:rPr>
          <w:sz w:val="28"/>
          <w:szCs w:val="28"/>
        </w:rPr>
        <w:t xml:space="preserve">роведение внутреннего финансового контроля считается надежным (эффективным), если используемые методы контроля и контрольные действия объекта аудита приводят к отсутствию или существенному снижению числа нарушений нормативных правовых актов, регулирующих бюджетные правоотношения, актов главного администратора бюджетных </w:t>
      </w:r>
      <w:r w:rsidRPr="006B61EF">
        <w:rPr>
          <w:sz w:val="28"/>
          <w:szCs w:val="28"/>
        </w:rPr>
        <w:lastRenderedPageBreak/>
        <w:t>средств, а также повышению эффективности использования бюджетных средств.</w:t>
      </w:r>
    </w:p>
    <w:p w:rsidR="00A80208" w:rsidRPr="006B61EF" w:rsidRDefault="00A80208" w:rsidP="00A80208">
      <w:pPr>
        <w:autoSpaceDE w:val="0"/>
        <w:autoSpaceDN w:val="0"/>
        <w:adjustRightInd w:val="0"/>
        <w:spacing w:line="360" w:lineRule="auto"/>
        <w:ind w:firstLine="709"/>
        <w:jc w:val="both"/>
        <w:rPr>
          <w:sz w:val="28"/>
          <w:szCs w:val="28"/>
        </w:rPr>
      </w:pPr>
      <w:r w:rsidRPr="006B61EF">
        <w:rPr>
          <w:sz w:val="28"/>
          <w:szCs w:val="28"/>
        </w:rPr>
        <w:t>3.</w:t>
      </w:r>
      <w:r>
        <w:rPr>
          <w:sz w:val="28"/>
          <w:szCs w:val="28"/>
        </w:rPr>
        <w:t>30</w:t>
      </w:r>
      <w:r w:rsidRPr="006B61EF">
        <w:rPr>
          <w:sz w:val="28"/>
          <w:szCs w:val="28"/>
        </w:rPr>
        <w:t>.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w:t>
      </w:r>
    </w:p>
    <w:p w:rsidR="00A80208" w:rsidRDefault="00A80208" w:rsidP="00A80208">
      <w:pPr>
        <w:autoSpaceDE w:val="0"/>
        <w:autoSpaceDN w:val="0"/>
        <w:adjustRightInd w:val="0"/>
        <w:spacing w:line="360" w:lineRule="auto"/>
        <w:ind w:firstLine="709"/>
        <w:jc w:val="both"/>
        <w:rPr>
          <w:sz w:val="28"/>
          <w:szCs w:val="28"/>
        </w:rPr>
      </w:pPr>
      <w:r w:rsidRPr="006B61EF">
        <w:rPr>
          <w:sz w:val="28"/>
          <w:szCs w:val="28"/>
        </w:rPr>
        <w:t>3.3</w:t>
      </w:r>
      <w:r>
        <w:rPr>
          <w:sz w:val="28"/>
          <w:szCs w:val="28"/>
        </w:rPr>
        <w:t>1</w:t>
      </w:r>
      <w:r w:rsidRPr="006B61EF">
        <w:rPr>
          <w:sz w:val="28"/>
          <w:szCs w:val="28"/>
        </w:rPr>
        <w:t xml:space="preserve">. Главный администратор бюджетных средств представляет в </w:t>
      </w:r>
      <w:r w:rsidR="00B75F8C">
        <w:rPr>
          <w:sz w:val="28"/>
          <w:szCs w:val="28"/>
        </w:rPr>
        <w:t>финансовое управление</w:t>
      </w:r>
      <w:r w:rsidRPr="006B61EF">
        <w:rPr>
          <w:sz w:val="28"/>
          <w:szCs w:val="28"/>
        </w:rPr>
        <w:t xml:space="preserve"> отчет о результатах внутреннего финансового аудита: за первое полугодие </w:t>
      </w:r>
      <w:r>
        <w:rPr>
          <w:sz w:val="28"/>
          <w:szCs w:val="28"/>
        </w:rPr>
        <w:t>–</w:t>
      </w:r>
      <w:r w:rsidRPr="006B61EF">
        <w:rPr>
          <w:sz w:val="28"/>
          <w:szCs w:val="28"/>
        </w:rPr>
        <w:t xml:space="preserve"> до 15 июля текущего года и годовой</w:t>
      </w:r>
      <w:r>
        <w:rPr>
          <w:sz w:val="28"/>
          <w:szCs w:val="28"/>
        </w:rPr>
        <w:t> –</w:t>
      </w:r>
      <w:r w:rsidRPr="006B61EF">
        <w:rPr>
          <w:sz w:val="28"/>
          <w:szCs w:val="28"/>
        </w:rPr>
        <w:t xml:space="preserve"> до 10 февраля года, следующего за отчетным. </w:t>
      </w:r>
    </w:p>
    <w:p w:rsidR="00A80208" w:rsidRDefault="00A80208" w:rsidP="00A80208">
      <w:pPr>
        <w:autoSpaceDE w:val="0"/>
        <w:autoSpaceDN w:val="0"/>
        <w:adjustRightInd w:val="0"/>
        <w:spacing w:line="360" w:lineRule="auto"/>
        <w:ind w:firstLine="709"/>
        <w:jc w:val="both"/>
        <w:rPr>
          <w:sz w:val="28"/>
          <w:szCs w:val="28"/>
        </w:rPr>
      </w:pPr>
      <w:r w:rsidRPr="006B61EF">
        <w:rPr>
          <w:sz w:val="28"/>
          <w:szCs w:val="28"/>
        </w:rPr>
        <w:t>Составление отчета о результатах внутреннего финансового аудита осуществляется с использованием программного комплекса «Финконтроль-СМАРТ».</w:t>
      </w:r>
    </w:p>
    <w:p w:rsidR="00A80208" w:rsidRDefault="00A80208" w:rsidP="00A80208">
      <w:pPr>
        <w:autoSpaceDE w:val="0"/>
        <w:autoSpaceDN w:val="0"/>
        <w:adjustRightInd w:val="0"/>
        <w:spacing w:line="360" w:lineRule="auto"/>
        <w:ind w:firstLine="709"/>
        <w:jc w:val="both"/>
        <w:rPr>
          <w:sz w:val="28"/>
          <w:szCs w:val="28"/>
        </w:rPr>
      </w:pPr>
      <w:r w:rsidRPr="001C7813">
        <w:rPr>
          <w:sz w:val="28"/>
          <w:szCs w:val="28"/>
        </w:rPr>
        <w:t>Порядок предоставления и форма отчета о результатах внутреннего финансового аудита устанавлива</w:t>
      </w:r>
      <w:r>
        <w:rPr>
          <w:sz w:val="28"/>
          <w:szCs w:val="28"/>
        </w:rPr>
        <w:t>ю</w:t>
      </w:r>
      <w:r w:rsidRPr="001C7813">
        <w:rPr>
          <w:sz w:val="28"/>
          <w:szCs w:val="28"/>
        </w:rPr>
        <w:t xml:space="preserve">тся </w:t>
      </w:r>
      <w:r w:rsidR="00B75F8C">
        <w:rPr>
          <w:sz w:val="28"/>
          <w:szCs w:val="28"/>
        </w:rPr>
        <w:t>финансовым управлением</w:t>
      </w:r>
      <w:r w:rsidRPr="001C7813">
        <w:rPr>
          <w:sz w:val="28"/>
          <w:szCs w:val="28"/>
        </w:rPr>
        <w:t>.</w:t>
      </w:r>
    </w:p>
    <w:p w:rsidR="00B75F8C" w:rsidRDefault="00B75F8C" w:rsidP="00A80208">
      <w:pPr>
        <w:autoSpaceDE w:val="0"/>
        <w:autoSpaceDN w:val="0"/>
        <w:adjustRightInd w:val="0"/>
        <w:spacing w:line="360" w:lineRule="auto"/>
        <w:jc w:val="center"/>
      </w:pPr>
      <w:r>
        <w:t>____________</w:t>
      </w:r>
    </w:p>
    <w:p w:rsidR="00B75F8C" w:rsidRDefault="00B75F8C" w:rsidP="00A80208">
      <w:pPr>
        <w:autoSpaceDE w:val="0"/>
        <w:autoSpaceDN w:val="0"/>
        <w:adjustRightInd w:val="0"/>
        <w:spacing w:line="360" w:lineRule="auto"/>
        <w:jc w:val="center"/>
        <w:sectPr w:rsidR="00B75F8C" w:rsidSect="00B75F8C">
          <w:headerReference w:type="even" r:id="rId6"/>
          <w:headerReference w:type="default" r:id="rId7"/>
          <w:footerReference w:type="even" r:id="rId8"/>
          <w:footerReference w:type="default" r:id="rId9"/>
          <w:pgSz w:w="11906" w:h="16838"/>
          <w:pgMar w:top="1258" w:right="850" w:bottom="1258" w:left="1701" w:header="708" w:footer="708" w:gutter="0"/>
          <w:pgNumType w:start="1"/>
          <w:cols w:space="708"/>
          <w:titlePg/>
          <w:docGrid w:linePitch="360"/>
        </w:sectPr>
      </w:pPr>
    </w:p>
    <w:p w:rsidR="00B75F8C" w:rsidRDefault="00B75F8C" w:rsidP="00B75F8C">
      <w:pPr>
        <w:pStyle w:val="ConsPlusNormal"/>
        <w:jc w:val="both"/>
      </w:pPr>
    </w:p>
    <w:p w:rsidR="00B75F8C" w:rsidRDefault="00B75F8C" w:rsidP="00B75F8C">
      <w:pPr>
        <w:pStyle w:val="ConsPlusNonformat"/>
        <w:jc w:val="both"/>
      </w:pPr>
      <w:r>
        <w:t xml:space="preserve">                                                                                          УТВЕРЖДАЮ</w:t>
      </w:r>
    </w:p>
    <w:p w:rsidR="00B75F8C" w:rsidRDefault="00B75F8C" w:rsidP="00B75F8C">
      <w:pPr>
        <w:pStyle w:val="ConsPlusNonformat"/>
        <w:jc w:val="both"/>
      </w:pPr>
    </w:p>
    <w:p w:rsidR="00B75F8C" w:rsidRDefault="00B75F8C" w:rsidP="00B75F8C">
      <w:pPr>
        <w:pStyle w:val="ConsPlusNonformat"/>
        <w:jc w:val="both"/>
      </w:pPr>
      <w:r>
        <w:t xml:space="preserve">                                                                                         (должность руководителя </w:t>
      </w:r>
      <w:hyperlink w:anchor="P363" w:history="1">
        <w:r>
          <w:rPr>
            <w:color w:val="0000FF"/>
          </w:rPr>
          <w:t>&lt;*&gt;</w:t>
        </w:r>
      </w:hyperlink>
      <w:r>
        <w:t>)</w:t>
      </w:r>
    </w:p>
    <w:p w:rsidR="00B75F8C" w:rsidRDefault="00B75F8C" w:rsidP="00B75F8C">
      <w:pPr>
        <w:pStyle w:val="ConsPlusNonformat"/>
        <w:jc w:val="both"/>
      </w:pPr>
      <w:r>
        <w:t xml:space="preserve">                                                                                          ___________ ___________________</w:t>
      </w:r>
    </w:p>
    <w:p w:rsidR="00B75F8C" w:rsidRDefault="00B75F8C" w:rsidP="00B75F8C">
      <w:pPr>
        <w:pStyle w:val="ConsPlusNonformat"/>
        <w:jc w:val="both"/>
      </w:pPr>
      <w:r>
        <w:t xml:space="preserve">                                                                                           (подпись)  (инициалы, фамилия)</w:t>
      </w:r>
    </w:p>
    <w:p w:rsidR="00B75F8C" w:rsidRDefault="00B75F8C" w:rsidP="00B75F8C">
      <w:pPr>
        <w:pStyle w:val="ConsPlusNonformat"/>
        <w:jc w:val="both"/>
      </w:pPr>
    </w:p>
    <w:p w:rsidR="00B75F8C" w:rsidRDefault="00B75F8C" w:rsidP="00B75F8C">
      <w:pPr>
        <w:pStyle w:val="ConsPlusNonformat"/>
        <w:jc w:val="both"/>
      </w:pPr>
      <w:r>
        <w:t xml:space="preserve">                                                                                          от "____" ____________ 20___ г.</w:t>
      </w:r>
    </w:p>
    <w:p w:rsidR="00B75F8C" w:rsidRDefault="00B75F8C" w:rsidP="00B75F8C">
      <w:pPr>
        <w:pStyle w:val="ConsPlusNonformat"/>
        <w:jc w:val="both"/>
      </w:pPr>
    </w:p>
    <w:p w:rsidR="00B75F8C" w:rsidRDefault="00B75F8C" w:rsidP="00B75F8C">
      <w:pPr>
        <w:pStyle w:val="ConsPlusNonformat"/>
        <w:jc w:val="both"/>
      </w:pPr>
      <w:bookmarkStart w:id="4" w:name="P257"/>
      <w:bookmarkEnd w:id="4"/>
      <w:r>
        <w:t xml:space="preserve">                </w:t>
      </w:r>
      <w:r w:rsidR="00A75578">
        <w:t xml:space="preserve">                                    </w:t>
      </w:r>
      <w:r>
        <w:t xml:space="preserve">  Карта внутреннего финансового контроля</w:t>
      </w:r>
    </w:p>
    <w:p w:rsidR="00B75F8C" w:rsidRDefault="00B75F8C" w:rsidP="00B75F8C">
      <w:pPr>
        <w:pStyle w:val="ConsPlusNonformat"/>
        <w:jc w:val="both"/>
      </w:pPr>
    </w:p>
    <w:p w:rsidR="00B75F8C" w:rsidRDefault="00A75578" w:rsidP="00B75F8C">
      <w:pPr>
        <w:pStyle w:val="ConsPlusNonformat"/>
        <w:jc w:val="both"/>
      </w:pPr>
      <w:r>
        <w:t xml:space="preserve">                                 </w:t>
      </w:r>
      <w:r w:rsidR="00B75F8C">
        <w:t>___________________________________________________________________________</w:t>
      </w:r>
    </w:p>
    <w:p w:rsidR="00B75F8C" w:rsidRDefault="00B75F8C" w:rsidP="00B75F8C">
      <w:pPr>
        <w:pStyle w:val="ConsPlusNonformat"/>
        <w:jc w:val="both"/>
      </w:pPr>
      <w:r>
        <w:t xml:space="preserve">  </w:t>
      </w:r>
      <w:r w:rsidR="00A75578">
        <w:t xml:space="preserve">                                           </w:t>
      </w:r>
      <w:r>
        <w:t xml:space="preserve">(наименование главного распорядителя средств </w:t>
      </w:r>
      <w:r w:rsidR="00AD7596">
        <w:t>городского</w:t>
      </w:r>
    </w:p>
    <w:p w:rsidR="00B75F8C" w:rsidRDefault="00B75F8C" w:rsidP="00B75F8C">
      <w:pPr>
        <w:pStyle w:val="ConsPlusNonformat"/>
        <w:jc w:val="both"/>
      </w:pPr>
      <w:r>
        <w:t xml:space="preserve">   </w:t>
      </w:r>
      <w:r w:rsidR="00A75578">
        <w:t xml:space="preserve">                                            </w:t>
      </w:r>
      <w:r>
        <w:t xml:space="preserve">бюджета, главного администратора доходов </w:t>
      </w:r>
      <w:r w:rsidR="00AD7596">
        <w:t>городского</w:t>
      </w:r>
    </w:p>
    <w:p w:rsidR="00B75F8C" w:rsidRDefault="00B75F8C" w:rsidP="00B75F8C">
      <w:pPr>
        <w:pStyle w:val="ConsPlusNonformat"/>
        <w:jc w:val="both"/>
      </w:pPr>
      <w:r>
        <w:t xml:space="preserve">      </w:t>
      </w:r>
      <w:r w:rsidR="00A75578">
        <w:t xml:space="preserve">                                           </w:t>
      </w:r>
      <w:r>
        <w:t xml:space="preserve"> бюджета, главного администратора источников</w:t>
      </w:r>
    </w:p>
    <w:p w:rsidR="00B75F8C" w:rsidRDefault="00A75578" w:rsidP="00B75F8C">
      <w:pPr>
        <w:pStyle w:val="ConsPlusNonformat"/>
        <w:jc w:val="both"/>
      </w:pPr>
      <w:r>
        <w:t xml:space="preserve">                                                  </w:t>
      </w:r>
      <w:r w:rsidR="00B75F8C">
        <w:t xml:space="preserve">финансирования дефицита </w:t>
      </w:r>
      <w:r w:rsidR="00AD7596">
        <w:t>городского</w:t>
      </w:r>
      <w:r w:rsidR="00B75F8C">
        <w:t xml:space="preserve"> бюджета)</w:t>
      </w:r>
    </w:p>
    <w:p w:rsidR="00B75F8C" w:rsidRDefault="00B75F8C" w:rsidP="00B75F8C">
      <w:pPr>
        <w:pStyle w:val="ConsPlusNonformat"/>
        <w:jc w:val="both"/>
      </w:pPr>
    </w:p>
    <w:p w:rsidR="00B75F8C" w:rsidRDefault="00B75F8C" w:rsidP="00B75F8C">
      <w:pPr>
        <w:pStyle w:val="ConsPlusNonformat"/>
        <w:jc w:val="both"/>
      </w:pPr>
      <w:r>
        <w:t xml:space="preserve">                              на _______ год</w:t>
      </w:r>
    </w:p>
    <w:p w:rsidR="00B75F8C" w:rsidRDefault="00B75F8C" w:rsidP="00B75F8C">
      <w:pPr>
        <w:pStyle w:val="ConsPlusNonformat"/>
        <w:jc w:val="both"/>
      </w:pPr>
    </w:p>
    <w:p w:rsidR="00B75F8C" w:rsidRDefault="00B75F8C" w:rsidP="00B75F8C">
      <w:pPr>
        <w:pStyle w:val="ConsPlusNonformat"/>
        <w:jc w:val="both"/>
      </w:pPr>
      <w:r>
        <w:t xml:space="preserve">Наименование  структурного  подразделения </w:t>
      </w:r>
      <w:hyperlink w:anchor="P363" w:history="1">
        <w:r>
          <w:rPr>
            <w:color w:val="0000FF"/>
          </w:rPr>
          <w:t>&lt;*&gt;</w:t>
        </w:r>
      </w:hyperlink>
      <w:r>
        <w:t>, ответственного за выполнение</w:t>
      </w:r>
    </w:p>
    <w:p w:rsidR="00B75F8C" w:rsidRDefault="00B75F8C" w:rsidP="00B75F8C">
      <w:pPr>
        <w:pStyle w:val="ConsPlusNonformat"/>
        <w:jc w:val="both"/>
      </w:pPr>
      <w:r>
        <w:t>внутренней бюджетной процедуры</w:t>
      </w:r>
    </w:p>
    <w:p w:rsidR="00B75F8C" w:rsidRDefault="00B75F8C" w:rsidP="00B75F8C">
      <w:pPr>
        <w:pStyle w:val="ConsPlusNonformat"/>
        <w:jc w:val="both"/>
      </w:pPr>
      <w:r>
        <w:t>___________________________________________________________________________</w:t>
      </w:r>
    </w:p>
    <w:p w:rsidR="00B75F8C" w:rsidRDefault="00B75F8C" w:rsidP="00B75F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8"/>
        <w:gridCol w:w="1814"/>
        <w:gridCol w:w="2154"/>
        <w:gridCol w:w="1461"/>
        <w:gridCol w:w="1928"/>
        <w:gridCol w:w="1587"/>
        <w:gridCol w:w="1570"/>
        <w:gridCol w:w="1473"/>
      </w:tblGrid>
      <w:tr w:rsidR="00B75F8C" w:rsidRPr="00B75F8C" w:rsidTr="00B028EE">
        <w:tc>
          <w:tcPr>
            <w:tcW w:w="510" w:type="dxa"/>
            <w:vMerge w:val="restart"/>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N п/п</w:t>
            </w:r>
          </w:p>
        </w:tc>
        <w:tc>
          <w:tcPr>
            <w:tcW w:w="1078" w:type="dxa"/>
            <w:vMerge w:val="restart"/>
          </w:tcPr>
          <w:p w:rsidR="00B75F8C" w:rsidRPr="00B75F8C" w:rsidRDefault="00B75F8C" w:rsidP="00B75F8C">
            <w:pPr>
              <w:pStyle w:val="ConsPlusNormal"/>
              <w:ind w:firstLine="30"/>
              <w:jc w:val="center"/>
              <w:rPr>
                <w:rFonts w:ascii="Times New Roman" w:hAnsi="Times New Roman" w:cs="Times New Roman"/>
                <w:sz w:val="22"/>
                <w:szCs w:val="22"/>
              </w:rPr>
            </w:pPr>
            <w:r w:rsidRPr="00B75F8C">
              <w:rPr>
                <w:rFonts w:ascii="Times New Roman" w:hAnsi="Times New Roman" w:cs="Times New Roman"/>
                <w:sz w:val="22"/>
                <w:szCs w:val="22"/>
              </w:rPr>
              <w:t>П</w:t>
            </w:r>
            <w:r>
              <w:rPr>
                <w:rFonts w:ascii="Times New Roman" w:hAnsi="Times New Roman" w:cs="Times New Roman"/>
                <w:sz w:val="22"/>
                <w:szCs w:val="22"/>
              </w:rPr>
              <w:t>р</w:t>
            </w:r>
            <w:r w:rsidRPr="00B75F8C">
              <w:rPr>
                <w:rFonts w:ascii="Times New Roman" w:hAnsi="Times New Roman" w:cs="Times New Roman"/>
                <w:sz w:val="22"/>
                <w:szCs w:val="22"/>
              </w:rPr>
              <w:t>оцесс</w:t>
            </w:r>
          </w:p>
        </w:tc>
        <w:tc>
          <w:tcPr>
            <w:tcW w:w="1814" w:type="dxa"/>
            <w:vMerge w:val="restart"/>
          </w:tcPr>
          <w:p w:rsidR="00B75F8C" w:rsidRPr="00B75F8C" w:rsidRDefault="00B75F8C" w:rsidP="00B75F8C">
            <w:pPr>
              <w:pStyle w:val="ConsPlusNormal"/>
              <w:ind w:firstLine="32"/>
              <w:jc w:val="center"/>
              <w:rPr>
                <w:rFonts w:ascii="Times New Roman" w:hAnsi="Times New Roman" w:cs="Times New Roman"/>
                <w:sz w:val="22"/>
                <w:szCs w:val="22"/>
              </w:rPr>
            </w:pPr>
            <w:r w:rsidRPr="00B75F8C">
              <w:rPr>
                <w:rFonts w:ascii="Times New Roman" w:hAnsi="Times New Roman" w:cs="Times New Roman"/>
                <w:sz w:val="22"/>
                <w:szCs w:val="22"/>
              </w:rPr>
              <w:t>Наименование операции</w:t>
            </w:r>
          </w:p>
        </w:tc>
        <w:tc>
          <w:tcPr>
            <w:tcW w:w="2154" w:type="dxa"/>
            <w:vMerge w:val="restart"/>
          </w:tcPr>
          <w:p w:rsidR="00B75F8C" w:rsidRPr="00B75F8C" w:rsidRDefault="00B75F8C" w:rsidP="00B75F8C">
            <w:pPr>
              <w:pStyle w:val="ConsPlusNormal"/>
              <w:ind w:firstLine="18"/>
              <w:jc w:val="center"/>
              <w:rPr>
                <w:rFonts w:ascii="Times New Roman" w:hAnsi="Times New Roman" w:cs="Times New Roman"/>
                <w:sz w:val="22"/>
                <w:szCs w:val="22"/>
              </w:rPr>
            </w:pPr>
            <w:r w:rsidRPr="00B75F8C">
              <w:rPr>
                <w:rFonts w:ascii="Times New Roman" w:hAnsi="Times New Roman" w:cs="Times New Roman"/>
                <w:sz w:val="22"/>
                <w:szCs w:val="22"/>
              </w:rPr>
              <w:t>Должностное лицо, ответственное за выполнение операции (исполнитель)</w:t>
            </w:r>
          </w:p>
        </w:tc>
        <w:tc>
          <w:tcPr>
            <w:tcW w:w="1461" w:type="dxa"/>
            <w:vMerge w:val="restart"/>
          </w:tcPr>
          <w:p w:rsidR="00B75F8C" w:rsidRPr="00B75F8C" w:rsidRDefault="00B75F8C" w:rsidP="00B75F8C">
            <w:pPr>
              <w:pStyle w:val="ConsPlusNormal"/>
              <w:ind w:firstLine="24"/>
              <w:jc w:val="center"/>
              <w:rPr>
                <w:rFonts w:ascii="Times New Roman" w:hAnsi="Times New Roman" w:cs="Times New Roman"/>
                <w:sz w:val="22"/>
                <w:szCs w:val="22"/>
              </w:rPr>
            </w:pPr>
            <w:r w:rsidRPr="00B75F8C">
              <w:rPr>
                <w:rFonts w:ascii="Times New Roman" w:hAnsi="Times New Roman" w:cs="Times New Roman"/>
                <w:sz w:val="22"/>
                <w:szCs w:val="22"/>
              </w:rPr>
              <w:t>Срок выполнения операции</w:t>
            </w:r>
          </w:p>
        </w:tc>
        <w:tc>
          <w:tcPr>
            <w:tcW w:w="1928" w:type="dxa"/>
            <w:vMerge w:val="restart"/>
          </w:tcPr>
          <w:p w:rsidR="00B75F8C" w:rsidRPr="00B75F8C" w:rsidRDefault="00B75F8C" w:rsidP="00B75F8C">
            <w:pPr>
              <w:pStyle w:val="ConsPlusNormal"/>
              <w:ind w:firstLine="3"/>
              <w:jc w:val="center"/>
              <w:rPr>
                <w:rFonts w:ascii="Times New Roman" w:hAnsi="Times New Roman" w:cs="Times New Roman"/>
                <w:sz w:val="22"/>
                <w:szCs w:val="22"/>
              </w:rPr>
            </w:pPr>
            <w:r w:rsidRPr="00B75F8C">
              <w:rPr>
                <w:rFonts w:ascii="Times New Roman" w:hAnsi="Times New Roman" w:cs="Times New Roman"/>
                <w:sz w:val="22"/>
                <w:szCs w:val="22"/>
              </w:rPr>
              <w:t>Должностное лицо, осуществляющее контрольное действие</w:t>
            </w:r>
          </w:p>
        </w:tc>
        <w:tc>
          <w:tcPr>
            <w:tcW w:w="4630" w:type="dxa"/>
            <w:gridSpan w:val="3"/>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Характеристики контрольного действия</w:t>
            </w:r>
          </w:p>
        </w:tc>
      </w:tr>
      <w:tr w:rsidR="00B75F8C" w:rsidRPr="00B75F8C" w:rsidTr="00B028EE">
        <w:tc>
          <w:tcPr>
            <w:tcW w:w="510" w:type="dxa"/>
            <w:vMerge/>
          </w:tcPr>
          <w:p w:rsidR="00B75F8C" w:rsidRPr="00B75F8C" w:rsidRDefault="00B75F8C" w:rsidP="00B028EE">
            <w:pPr>
              <w:rPr>
                <w:sz w:val="22"/>
                <w:szCs w:val="22"/>
              </w:rPr>
            </w:pPr>
          </w:p>
        </w:tc>
        <w:tc>
          <w:tcPr>
            <w:tcW w:w="1078" w:type="dxa"/>
            <w:vMerge/>
          </w:tcPr>
          <w:p w:rsidR="00B75F8C" w:rsidRPr="00B75F8C" w:rsidRDefault="00B75F8C" w:rsidP="00B028EE">
            <w:pPr>
              <w:rPr>
                <w:sz w:val="22"/>
                <w:szCs w:val="22"/>
              </w:rPr>
            </w:pPr>
          </w:p>
        </w:tc>
        <w:tc>
          <w:tcPr>
            <w:tcW w:w="1814" w:type="dxa"/>
            <w:vMerge/>
          </w:tcPr>
          <w:p w:rsidR="00B75F8C" w:rsidRPr="00B75F8C" w:rsidRDefault="00B75F8C" w:rsidP="00B028EE">
            <w:pPr>
              <w:rPr>
                <w:sz w:val="22"/>
                <w:szCs w:val="22"/>
              </w:rPr>
            </w:pPr>
          </w:p>
        </w:tc>
        <w:tc>
          <w:tcPr>
            <w:tcW w:w="2154" w:type="dxa"/>
            <w:vMerge/>
          </w:tcPr>
          <w:p w:rsidR="00B75F8C" w:rsidRPr="00B75F8C" w:rsidRDefault="00B75F8C" w:rsidP="00B028EE">
            <w:pPr>
              <w:rPr>
                <w:sz w:val="22"/>
                <w:szCs w:val="22"/>
              </w:rPr>
            </w:pPr>
          </w:p>
        </w:tc>
        <w:tc>
          <w:tcPr>
            <w:tcW w:w="1461" w:type="dxa"/>
            <w:vMerge/>
          </w:tcPr>
          <w:p w:rsidR="00B75F8C" w:rsidRPr="00B75F8C" w:rsidRDefault="00B75F8C" w:rsidP="00B028EE">
            <w:pPr>
              <w:rPr>
                <w:sz w:val="22"/>
                <w:szCs w:val="22"/>
              </w:rPr>
            </w:pPr>
          </w:p>
        </w:tc>
        <w:tc>
          <w:tcPr>
            <w:tcW w:w="1928" w:type="dxa"/>
            <w:vMerge/>
          </w:tcPr>
          <w:p w:rsidR="00B75F8C" w:rsidRPr="00B75F8C" w:rsidRDefault="00B75F8C" w:rsidP="00B028EE">
            <w:pPr>
              <w:rPr>
                <w:sz w:val="22"/>
                <w:szCs w:val="22"/>
              </w:rPr>
            </w:pPr>
          </w:p>
        </w:tc>
        <w:tc>
          <w:tcPr>
            <w:tcW w:w="1587" w:type="dxa"/>
          </w:tcPr>
          <w:p w:rsidR="00B75F8C" w:rsidRPr="00B75F8C" w:rsidRDefault="00B75F8C" w:rsidP="00B75F8C">
            <w:pPr>
              <w:pStyle w:val="ConsPlusNormal"/>
              <w:ind w:firstLine="0"/>
              <w:jc w:val="center"/>
              <w:rPr>
                <w:rFonts w:ascii="Times New Roman" w:hAnsi="Times New Roman" w:cs="Times New Roman"/>
                <w:sz w:val="22"/>
                <w:szCs w:val="22"/>
              </w:rPr>
            </w:pPr>
            <w:r w:rsidRPr="00B75F8C">
              <w:rPr>
                <w:rFonts w:ascii="Times New Roman" w:hAnsi="Times New Roman" w:cs="Times New Roman"/>
                <w:sz w:val="22"/>
                <w:szCs w:val="22"/>
              </w:rPr>
              <w:t>Метод контроля</w:t>
            </w:r>
          </w:p>
        </w:tc>
        <w:tc>
          <w:tcPr>
            <w:tcW w:w="1570" w:type="dxa"/>
          </w:tcPr>
          <w:p w:rsidR="00B75F8C" w:rsidRPr="00B75F8C" w:rsidRDefault="00B75F8C" w:rsidP="00B75F8C">
            <w:pPr>
              <w:pStyle w:val="ConsPlusNormal"/>
              <w:ind w:firstLine="0"/>
              <w:jc w:val="center"/>
              <w:rPr>
                <w:rFonts w:ascii="Times New Roman" w:hAnsi="Times New Roman" w:cs="Times New Roman"/>
                <w:sz w:val="22"/>
                <w:szCs w:val="22"/>
              </w:rPr>
            </w:pPr>
            <w:r w:rsidRPr="00B75F8C">
              <w:rPr>
                <w:rFonts w:ascii="Times New Roman" w:hAnsi="Times New Roman" w:cs="Times New Roman"/>
                <w:sz w:val="22"/>
                <w:szCs w:val="22"/>
              </w:rPr>
              <w:t>Контрольное действие</w:t>
            </w:r>
          </w:p>
        </w:tc>
        <w:tc>
          <w:tcPr>
            <w:tcW w:w="1473" w:type="dxa"/>
          </w:tcPr>
          <w:p w:rsidR="00B75F8C" w:rsidRPr="00B75F8C" w:rsidRDefault="00B75F8C" w:rsidP="00B75F8C">
            <w:pPr>
              <w:pStyle w:val="ConsPlusNormal"/>
              <w:ind w:firstLine="0"/>
              <w:jc w:val="center"/>
              <w:rPr>
                <w:rFonts w:ascii="Times New Roman" w:hAnsi="Times New Roman" w:cs="Times New Roman"/>
                <w:sz w:val="22"/>
                <w:szCs w:val="22"/>
              </w:rPr>
            </w:pPr>
            <w:r w:rsidRPr="00B75F8C">
              <w:rPr>
                <w:rFonts w:ascii="Times New Roman" w:hAnsi="Times New Roman" w:cs="Times New Roman"/>
                <w:sz w:val="22"/>
                <w:szCs w:val="22"/>
              </w:rPr>
              <w:t>Вид/способ контроля</w:t>
            </w:r>
          </w:p>
        </w:tc>
      </w:tr>
      <w:tr w:rsidR="00B75F8C" w:rsidRPr="00B75F8C" w:rsidTr="00B028EE">
        <w:tc>
          <w:tcPr>
            <w:tcW w:w="510"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1</w:t>
            </w:r>
          </w:p>
        </w:tc>
        <w:tc>
          <w:tcPr>
            <w:tcW w:w="1078"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2</w:t>
            </w:r>
          </w:p>
        </w:tc>
        <w:tc>
          <w:tcPr>
            <w:tcW w:w="1814"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3</w:t>
            </w:r>
          </w:p>
        </w:tc>
        <w:tc>
          <w:tcPr>
            <w:tcW w:w="2154"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4</w:t>
            </w:r>
          </w:p>
        </w:tc>
        <w:tc>
          <w:tcPr>
            <w:tcW w:w="1461"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5</w:t>
            </w:r>
          </w:p>
        </w:tc>
        <w:tc>
          <w:tcPr>
            <w:tcW w:w="1928"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6</w:t>
            </w:r>
          </w:p>
        </w:tc>
        <w:tc>
          <w:tcPr>
            <w:tcW w:w="1587"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7</w:t>
            </w:r>
          </w:p>
        </w:tc>
        <w:tc>
          <w:tcPr>
            <w:tcW w:w="1570"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8</w:t>
            </w:r>
          </w:p>
        </w:tc>
        <w:tc>
          <w:tcPr>
            <w:tcW w:w="1473" w:type="dxa"/>
            <w:vAlign w:val="center"/>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9</w:t>
            </w:r>
          </w:p>
        </w:tc>
      </w:tr>
      <w:tr w:rsidR="00B75F8C" w:rsidRPr="00B75F8C" w:rsidTr="00B028EE">
        <w:tc>
          <w:tcPr>
            <w:tcW w:w="13575" w:type="dxa"/>
            <w:gridSpan w:val="9"/>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I. Бюджетная процедура</w:t>
            </w: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13575" w:type="dxa"/>
            <w:gridSpan w:val="9"/>
          </w:tcPr>
          <w:p w:rsidR="00B75F8C" w:rsidRPr="00B75F8C" w:rsidRDefault="00B75F8C" w:rsidP="00B028EE">
            <w:pPr>
              <w:pStyle w:val="ConsPlusNormal"/>
              <w:jc w:val="center"/>
              <w:rPr>
                <w:rFonts w:ascii="Times New Roman" w:hAnsi="Times New Roman" w:cs="Times New Roman"/>
                <w:sz w:val="22"/>
                <w:szCs w:val="22"/>
              </w:rPr>
            </w:pPr>
            <w:r w:rsidRPr="00B75F8C">
              <w:rPr>
                <w:rFonts w:ascii="Times New Roman" w:hAnsi="Times New Roman" w:cs="Times New Roman"/>
                <w:sz w:val="22"/>
                <w:szCs w:val="22"/>
              </w:rPr>
              <w:t>II. Бюджетная процедура</w:t>
            </w: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r w:rsidR="00B75F8C" w:rsidRPr="00B75F8C" w:rsidTr="00B028EE">
        <w:tc>
          <w:tcPr>
            <w:tcW w:w="510" w:type="dxa"/>
          </w:tcPr>
          <w:p w:rsidR="00B75F8C" w:rsidRPr="00B75F8C" w:rsidRDefault="00B75F8C" w:rsidP="00B028EE">
            <w:pPr>
              <w:pStyle w:val="ConsPlusNormal"/>
              <w:rPr>
                <w:rFonts w:ascii="Times New Roman" w:hAnsi="Times New Roman" w:cs="Times New Roman"/>
                <w:sz w:val="22"/>
                <w:szCs w:val="22"/>
              </w:rPr>
            </w:pPr>
          </w:p>
        </w:tc>
        <w:tc>
          <w:tcPr>
            <w:tcW w:w="1078" w:type="dxa"/>
          </w:tcPr>
          <w:p w:rsidR="00B75F8C" w:rsidRPr="00B75F8C" w:rsidRDefault="00B75F8C" w:rsidP="00B028EE">
            <w:pPr>
              <w:pStyle w:val="ConsPlusNormal"/>
              <w:rPr>
                <w:rFonts w:ascii="Times New Roman" w:hAnsi="Times New Roman" w:cs="Times New Roman"/>
                <w:sz w:val="22"/>
                <w:szCs w:val="22"/>
              </w:rPr>
            </w:pPr>
          </w:p>
        </w:tc>
        <w:tc>
          <w:tcPr>
            <w:tcW w:w="1814" w:type="dxa"/>
          </w:tcPr>
          <w:p w:rsidR="00B75F8C" w:rsidRPr="00B75F8C" w:rsidRDefault="00B75F8C" w:rsidP="00B028EE">
            <w:pPr>
              <w:pStyle w:val="ConsPlusNormal"/>
              <w:rPr>
                <w:rFonts w:ascii="Times New Roman" w:hAnsi="Times New Roman" w:cs="Times New Roman"/>
                <w:sz w:val="22"/>
                <w:szCs w:val="22"/>
              </w:rPr>
            </w:pPr>
          </w:p>
        </w:tc>
        <w:tc>
          <w:tcPr>
            <w:tcW w:w="2154" w:type="dxa"/>
          </w:tcPr>
          <w:p w:rsidR="00B75F8C" w:rsidRPr="00B75F8C" w:rsidRDefault="00B75F8C" w:rsidP="00B028EE">
            <w:pPr>
              <w:pStyle w:val="ConsPlusNormal"/>
              <w:rPr>
                <w:rFonts w:ascii="Times New Roman" w:hAnsi="Times New Roman" w:cs="Times New Roman"/>
                <w:sz w:val="22"/>
                <w:szCs w:val="22"/>
              </w:rPr>
            </w:pPr>
          </w:p>
        </w:tc>
        <w:tc>
          <w:tcPr>
            <w:tcW w:w="1461" w:type="dxa"/>
          </w:tcPr>
          <w:p w:rsidR="00B75F8C" w:rsidRPr="00B75F8C" w:rsidRDefault="00B75F8C" w:rsidP="00B028EE">
            <w:pPr>
              <w:pStyle w:val="ConsPlusNormal"/>
              <w:rPr>
                <w:rFonts w:ascii="Times New Roman" w:hAnsi="Times New Roman" w:cs="Times New Roman"/>
                <w:sz w:val="22"/>
                <w:szCs w:val="22"/>
              </w:rPr>
            </w:pPr>
          </w:p>
        </w:tc>
        <w:tc>
          <w:tcPr>
            <w:tcW w:w="1928" w:type="dxa"/>
          </w:tcPr>
          <w:p w:rsidR="00B75F8C" w:rsidRPr="00B75F8C" w:rsidRDefault="00B75F8C" w:rsidP="00B028EE">
            <w:pPr>
              <w:pStyle w:val="ConsPlusNormal"/>
              <w:rPr>
                <w:rFonts w:ascii="Times New Roman" w:hAnsi="Times New Roman" w:cs="Times New Roman"/>
                <w:sz w:val="22"/>
                <w:szCs w:val="22"/>
              </w:rPr>
            </w:pPr>
          </w:p>
        </w:tc>
        <w:tc>
          <w:tcPr>
            <w:tcW w:w="1587" w:type="dxa"/>
          </w:tcPr>
          <w:p w:rsidR="00B75F8C" w:rsidRPr="00B75F8C" w:rsidRDefault="00B75F8C" w:rsidP="00B028EE">
            <w:pPr>
              <w:pStyle w:val="ConsPlusNormal"/>
              <w:rPr>
                <w:rFonts w:ascii="Times New Roman" w:hAnsi="Times New Roman" w:cs="Times New Roman"/>
                <w:sz w:val="22"/>
                <w:szCs w:val="22"/>
              </w:rPr>
            </w:pPr>
          </w:p>
        </w:tc>
        <w:tc>
          <w:tcPr>
            <w:tcW w:w="1570" w:type="dxa"/>
          </w:tcPr>
          <w:p w:rsidR="00B75F8C" w:rsidRPr="00B75F8C" w:rsidRDefault="00B75F8C" w:rsidP="00B028EE">
            <w:pPr>
              <w:pStyle w:val="ConsPlusNormal"/>
              <w:rPr>
                <w:rFonts w:ascii="Times New Roman" w:hAnsi="Times New Roman" w:cs="Times New Roman"/>
                <w:sz w:val="22"/>
                <w:szCs w:val="22"/>
              </w:rPr>
            </w:pPr>
          </w:p>
        </w:tc>
        <w:tc>
          <w:tcPr>
            <w:tcW w:w="1473" w:type="dxa"/>
          </w:tcPr>
          <w:p w:rsidR="00B75F8C" w:rsidRPr="00B75F8C" w:rsidRDefault="00B75F8C" w:rsidP="00B028EE">
            <w:pPr>
              <w:pStyle w:val="ConsPlusNormal"/>
              <w:rPr>
                <w:rFonts w:ascii="Times New Roman" w:hAnsi="Times New Roman" w:cs="Times New Roman"/>
                <w:sz w:val="22"/>
                <w:szCs w:val="22"/>
              </w:rPr>
            </w:pPr>
          </w:p>
        </w:tc>
      </w:tr>
    </w:tbl>
    <w:p w:rsidR="00B75F8C" w:rsidRDefault="00B75F8C" w:rsidP="00B75F8C">
      <w:pPr>
        <w:pStyle w:val="ConsPlusNormal"/>
        <w:jc w:val="both"/>
      </w:pP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Руководитель</w:t>
      </w: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 xml:space="preserve">структурного подразделения </w:t>
      </w:r>
      <w:hyperlink w:anchor="P363" w:history="1">
        <w:r w:rsidRPr="00B75F8C">
          <w:rPr>
            <w:rFonts w:ascii="Times New Roman" w:hAnsi="Times New Roman" w:cs="Times New Roman"/>
            <w:color w:val="0000FF"/>
            <w:sz w:val="24"/>
            <w:szCs w:val="24"/>
          </w:rPr>
          <w:t>&lt;*&gt;</w:t>
        </w:r>
      </w:hyperlink>
      <w:r w:rsidRPr="00B75F8C">
        <w:rPr>
          <w:rFonts w:ascii="Times New Roman" w:hAnsi="Times New Roman" w:cs="Times New Roman"/>
          <w:sz w:val="24"/>
          <w:szCs w:val="24"/>
        </w:rPr>
        <w:t xml:space="preserve">    ___________ _________ ___________________</w:t>
      </w: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5F8C">
        <w:rPr>
          <w:rFonts w:ascii="Times New Roman" w:hAnsi="Times New Roman" w:cs="Times New Roman"/>
          <w:sz w:val="24"/>
          <w:szCs w:val="24"/>
        </w:rPr>
        <w:t xml:space="preserve">  (должность) (подпись) (инициалы, фамилия)</w:t>
      </w:r>
    </w:p>
    <w:p w:rsidR="00B75F8C" w:rsidRPr="00B75F8C" w:rsidRDefault="00B75F8C" w:rsidP="00B75F8C">
      <w:pPr>
        <w:pStyle w:val="ConsPlusNonformat"/>
        <w:jc w:val="both"/>
        <w:rPr>
          <w:rFonts w:ascii="Times New Roman" w:hAnsi="Times New Roman" w:cs="Times New Roman"/>
          <w:sz w:val="24"/>
          <w:szCs w:val="24"/>
        </w:rPr>
      </w:pP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"____" ____________ 20___ г.</w:t>
      </w:r>
    </w:p>
    <w:p w:rsidR="00B75F8C" w:rsidRPr="00B75F8C" w:rsidRDefault="00B75F8C" w:rsidP="00B75F8C">
      <w:pPr>
        <w:pStyle w:val="ConsPlusNonformat"/>
        <w:jc w:val="both"/>
        <w:rPr>
          <w:rFonts w:ascii="Times New Roman" w:hAnsi="Times New Roman" w:cs="Times New Roman"/>
          <w:sz w:val="24"/>
          <w:szCs w:val="24"/>
        </w:rPr>
      </w:pP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 xml:space="preserve">    --------------------------------</w:t>
      </w:r>
    </w:p>
    <w:p w:rsidR="00B75F8C" w:rsidRPr="00B75F8C" w:rsidRDefault="00B75F8C" w:rsidP="00B75F8C">
      <w:pPr>
        <w:pStyle w:val="ConsPlusNonformat"/>
        <w:jc w:val="both"/>
        <w:rPr>
          <w:rFonts w:ascii="Times New Roman" w:hAnsi="Times New Roman" w:cs="Times New Roman"/>
          <w:sz w:val="24"/>
          <w:szCs w:val="24"/>
        </w:rPr>
      </w:pPr>
      <w:bookmarkStart w:id="5" w:name="P363"/>
      <w:bookmarkEnd w:id="5"/>
      <w:r w:rsidRPr="00B75F8C">
        <w:rPr>
          <w:rFonts w:ascii="Times New Roman" w:hAnsi="Times New Roman" w:cs="Times New Roman"/>
          <w:sz w:val="24"/>
          <w:szCs w:val="24"/>
        </w:rPr>
        <w:t xml:space="preserve">    &lt;*&gt;  Главный  распорядитель средств </w:t>
      </w:r>
      <w:r>
        <w:rPr>
          <w:rFonts w:ascii="Times New Roman" w:hAnsi="Times New Roman" w:cs="Times New Roman"/>
          <w:sz w:val="24"/>
          <w:szCs w:val="24"/>
        </w:rPr>
        <w:t>городского</w:t>
      </w:r>
      <w:r w:rsidRPr="00B75F8C">
        <w:rPr>
          <w:rFonts w:ascii="Times New Roman" w:hAnsi="Times New Roman" w:cs="Times New Roman"/>
          <w:sz w:val="24"/>
          <w:szCs w:val="24"/>
        </w:rPr>
        <w:t xml:space="preserve"> бюджета,</w:t>
      </w: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 xml:space="preserve">главный  администратор доходов </w:t>
      </w:r>
      <w:r w:rsidR="00AD7596">
        <w:rPr>
          <w:rFonts w:ascii="Times New Roman" w:hAnsi="Times New Roman" w:cs="Times New Roman"/>
          <w:sz w:val="24"/>
          <w:szCs w:val="24"/>
        </w:rPr>
        <w:t>городского</w:t>
      </w:r>
      <w:r w:rsidRPr="00B75F8C">
        <w:rPr>
          <w:rFonts w:ascii="Times New Roman" w:hAnsi="Times New Roman" w:cs="Times New Roman"/>
          <w:sz w:val="24"/>
          <w:szCs w:val="24"/>
        </w:rPr>
        <w:t xml:space="preserve"> бюджета, главный</w:t>
      </w: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 xml:space="preserve">администратор источников финансирования дефицита </w:t>
      </w:r>
      <w:r w:rsidR="00AD7596">
        <w:rPr>
          <w:rFonts w:ascii="Times New Roman" w:hAnsi="Times New Roman" w:cs="Times New Roman"/>
          <w:sz w:val="24"/>
          <w:szCs w:val="24"/>
        </w:rPr>
        <w:t>городского</w:t>
      </w:r>
    </w:p>
    <w:p w:rsidR="00B75F8C" w:rsidRPr="00B75F8C" w:rsidRDefault="00B75F8C" w:rsidP="00B75F8C">
      <w:pPr>
        <w:pStyle w:val="ConsPlusNonformat"/>
        <w:jc w:val="both"/>
        <w:rPr>
          <w:rFonts w:ascii="Times New Roman" w:hAnsi="Times New Roman" w:cs="Times New Roman"/>
          <w:sz w:val="24"/>
          <w:szCs w:val="24"/>
        </w:rPr>
      </w:pPr>
      <w:r w:rsidRPr="00B75F8C">
        <w:rPr>
          <w:rFonts w:ascii="Times New Roman" w:hAnsi="Times New Roman" w:cs="Times New Roman"/>
          <w:sz w:val="24"/>
          <w:szCs w:val="24"/>
        </w:rPr>
        <w:t>бюджета.</w:t>
      </w:r>
    </w:p>
    <w:p w:rsidR="00B75F8C" w:rsidRDefault="00B75F8C" w:rsidP="00B75F8C">
      <w:pPr>
        <w:pStyle w:val="ConsPlusNormal"/>
        <w:jc w:val="both"/>
      </w:pPr>
    </w:p>
    <w:p w:rsidR="00B75F8C" w:rsidRDefault="00B75F8C" w:rsidP="00B75F8C">
      <w:pPr>
        <w:pStyle w:val="ConsPlusNormal"/>
        <w:jc w:val="both"/>
      </w:pPr>
    </w:p>
    <w:p w:rsidR="00B75F8C" w:rsidRDefault="00B75F8C" w:rsidP="00B75F8C">
      <w:pPr>
        <w:pStyle w:val="ConsPlusNormal"/>
        <w:pBdr>
          <w:top w:val="single" w:sz="6" w:space="0" w:color="auto"/>
        </w:pBdr>
        <w:spacing w:before="100" w:after="100"/>
        <w:jc w:val="both"/>
        <w:rPr>
          <w:sz w:val="2"/>
          <w:szCs w:val="2"/>
        </w:rPr>
      </w:pPr>
    </w:p>
    <w:p w:rsidR="00B75F8C" w:rsidRDefault="00B75F8C" w:rsidP="00B75F8C"/>
    <w:p w:rsidR="00B75F8C" w:rsidRPr="004738C0" w:rsidRDefault="00B75F8C" w:rsidP="00A80208">
      <w:pPr>
        <w:autoSpaceDE w:val="0"/>
        <w:autoSpaceDN w:val="0"/>
        <w:adjustRightInd w:val="0"/>
        <w:spacing w:line="360" w:lineRule="auto"/>
        <w:jc w:val="center"/>
      </w:pPr>
    </w:p>
    <w:sectPr w:rsidR="00B75F8C" w:rsidRPr="004738C0" w:rsidSect="008C03E2">
      <w:pgSz w:w="16838" w:h="11905" w:orient="landscape"/>
      <w:pgMar w:top="1130"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65C" w:rsidRDefault="00A3265C">
      <w:r>
        <w:separator/>
      </w:r>
    </w:p>
  </w:endnote>
  <w:endnote w:type="continuationSeparator" w:id="1">
    <w:p w:rsidR="00A3265C" w:rsidRDefault="00A326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43" w:rsidRDefault="00CF3A8B" w:rsidP="00BB54EA">
    <w:pPr>
      <w:pStyle w:val="a4"/>
      <w:framePr w:wrap="around" w:vAnchor="text" w:hAnchor="margin" w:xAlign="center" w:y="1"/>
      <w:rPr>
        <w:rStyle w:val="a6"/>
      </w:rPr>
    </w:pPr>
    <w:r>
      <w:rPr>
        <w:rStyle w:val="a6"/>
      </w:rPr>
      <w:fldChar w:fldCharType="begin"/>
    </w:r>
    <w:r w:rsidR="006D7043">
      <w:rPr>
        <w:rStyle w:val="a6"/>
      </w:rPr>
      <w:instrText xml:space="preserve">PAGE  </w:instrText>
    </w:r>
    <w:r>
      <w:rPr>
        <w:rStyle w:val="a6"/>
      </w:rPr>
      <w:fldChar w:fldCharType="end"/>
    </w:r>
  </w:p>
  <w:p w:rsidR="006D7043" w:rsidRDefault="006D7043" w:rsidP="00BB54E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43" w:rsidRDefault="006D7043" w:rsidP="00BB54E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65C" w:rsidRDefault="00A3265C">
      <w:r>
        <w:separator/>
      </w:r>
    </w:p>
  </w:footnote>
  <w:footnote w:type="continuationSeparator" w:id="1">
    <w:p w:rsidR="00A3265C" w:rsidRDefault="00A326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43" w:rsidRDefault="00CF3A8B" w:rsidP="00CC7460">
    <w:pPr>
      <w:pStyle w:val="a7"/>
      <w:framePr w:wrap="around" w:vAnchor="text" w:hAnchor="margin" w:xAlign="center" w:y="1"/>
      <w:rPr>
        <w:rStyle w:val="a6"/>
      </w:rPr>
    </w:pPr>
    <w:r>
      <w:rPr>
        <w:rStyle w:val="a6"/>
      </w:rPr>
      <w:fldChar w:fldCharType="begin"/>
    </w:r>
    <w:r w:rsidR="006D7043">
      <w:rPr>
        <w:rStyle w:val="a6"/>
      </w:rPr>
      <w:instrText xml:space="preserve">PAGE  </w:instrText>
    </w:r>
    <w:r>
      <w:rPr>
        <w:rStyle w:val="a6"/>
      </w:rPr>
      <w:fldChar w:fldCharType="separate"/>
    </w:r>
    <w:r w:rsidR="005550D6">
      <w:rPr>
        <w:rStyle w:val="a6"/>
        <w:noProof/>
      </w:rPr>
      <w:t>19</w:t>
    </w:r>
    <w:r>
      <w:rPr>
        <w:rStyle w:val="a6"/>
      </w:rPr>
      <w:fldChar w:fldCharType="end"/>
    </w:r>
  </w:p>
  <w:p w:rsidR="006D7043" w:rsidRDefault="006D704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43" w:rsidRDefault="00CF3A8B" w:rsidP="00CC7460">
    <w:pPr>
      <w:pStyle w:val="a7"/>
      <w:framePr w:wrap="around" w:vAnchor="text" w:hAnchor="margin" w:xAlign="center" w:y="1"/>
      <w:rPr>
        <w:rStyle w:val="a6"/>
      </w:rPr>
    </w:pPr>
    <w:r>
      <w:rPr>
        <w:rStyle w:val="a6"/>
      </w:rPr>
      <w:fldChar w:fldCharType="begin"/>
    </w:r>
    <w:r w:rsidR="006D7043">
      <w:rPr>
        <w:rStyle w:val="a6"/>
      </w:rPr>
      <w:instrText xml:space="preserve">PAGE  </w:instrText>
    </w:r>
    <w:r>
      <w:rPr>
        <w:rStyle w:val="a6"/>
      </w:rPr>
      <w:fldChar w:fldCharType="separate"/>
    </w:r>
    <w:r w:rsidR="000C07D9">
      <w:rPr>
        <w:rStyle w:val="a6"/>
        <w:noProof/>
      </w:rPr>
      <w:t>6</w:t>
    </w:r>
    <w:r>
      <w:rPr>
        <w:rStyle w:val="a6"/>
      </w:rPr>
      <w:fldChar w:fldCharType="end"/>
    </w:r>
  </w:p>
  <w:p w:rsidR="006D7043" w:rsidRDefault="006D7043">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B54EA"/>
    <w:rsid w:val="00010225"/>
    <w:rsid w:val="00011089"/>
    <w:rsid w:val="0001562B"/>
    <w:rsid w:val="000243B1"/>
    <w:rsid w:val="00033540"/>
    <w:rsid w:val="000376D5"/>
    <w:rsid w:val="00043127"/>
    <w:rsid w:val="000506DF"/>
    <w:rsid w:val="00055DD0"/>
    <w:rsid w:val="00057A31"/>
    <w:rsid w:val="0006175C"/>
    <w:rsid w:val="000631B5"/>
    <w:rsid w:val="00064A44"/>
    <w:rsid w:val="00066F0B"/>
    <w:rsid w:val="00073BD9"/>
    <w:rsid w:val="0008085E"/>
    <w:rsid w:val="00084232"/>
    <w:rsid w:val="00087EB8"/>
    <w:rsid w:val="00091520"/>
    <w:rsid w:val="00094DC5"/>
    <w:rsid w:val="00095BDF"/>
    <w:rsid w:val="0009750A"/>
    <w:rsid w:val="000A03BC"/>
    <w:rsid w:val="000A2AF4"/>
    <w:rsid w:val="000A3F33"/>
    <w:rsid w:val="000A40DF"/>
    <w:rsid w:val="000B62A2"/>
    <w:rsid w:val="000C07D9"/>
    <w:rsid w:val="000C779A"/>
    <w:rsid w:val="000E19FF"/>
    <w:rsid w:val="000E2F88"/>
    <w:rsid w:val="000E3239"/>
    <w:rsid w:val="001052F0"/>
    <w:rsid w:val="00105FDE"/>
    <w:rsid w:val="00107BDC"/>
    <w:rsid w:val="00110645"/>
    <w:rsid w:val="00110D10"/>
    <w:rsid w:val="00110E0F"/>
    <w:rsid w:val="0011333E"/>
    <w:rsid w:val="00116783"/>
    <w:rsid w:val="001175E6"/>
    <w:rsid w:val="00120E95"/>
    <w:rsid w:val="00132C50"/>
    <w:rsid w:val="00134A4F"/>
    <w:rsid w:val="00134C0A"/>
    <w:rsid w:val="00136B9F"/>
    <w:rsid w:val="001407BD"/>
    <w:rsid w:val="001411FA"/>
    <w:rsid w:val="00150482"/>
    <w:rsid w:val="0015228E"/>
    <w:rsid w:val="00156B41"/>
    <w:rsid w:val="00156BEC"/>
    <w:rsid w:val="001608DE"/>
    <w:rsid w:val="00162FD7"/>
    <w:rsid w:val="00163BDF"/>
    <w:rsid w:val="00164DA5"/>
    <w:rsid w:val="00173557"/>
    <w:rsid w:val="001740F2"/>
    <w:rsid w:val="00175A52"/>
    <w:rsid w:val="00177252"/>
    <w:rsid w:val="00180175"/>
    <w:rsid w:val="00190602"/>
    <w:rsid w:val="00193C76"/>
    <w:rsid w:val="001941B0"/>
    <w:rsid w:val="00196DFE"/>
    <w:rsid w:val="00196E82"/>
    <w:rsid w:val="00196FAB"/>
    <w:rsid w:val="001A1D2B"/>
    <w:rsid w:val="001A3359"/>
    <w:rsid w:val="001B60E1"/>
    <w:rsid w:val="001C1805"/>
    <w:rsid w:val="001C4F16"/>
    <w:rsid w:val="001D10A4"/>
    <w:rsid w:val="001D1508"/>
    <w:rsid w:val="001D3853"/>
    <w:rsid w:val="001D47E3"/>
    <w:rsid w:val="001D626B"/>
    <w:rsid w:val="001D6B30"/>
    <w:rsid w:val="001E103C"/>
    <w:rsid w:val="001E1118"/>
    <w:rsid w:val="001E3962"/>
    <w:rsid w:val="001E48E9"/>
    <w:rsid w:val="001E66C6"/>
    <w:rsid w:val="001E677F"/>
    <w:rsid w:val="001F09E1"/>
    <w:rsid w:val="001F37AF"/>
    <w:rsid w:val="001F4922"/>
    <w:rsid w:val="002013B7"/>
    <w:rsid w:val="0020209D"/>
    <w:rsid w:val="0020594C"/>
    <w:rsid w:val="00206180"/>
    <w:rsid w:val="002100D8"/>
    <w:rsid w:val="00210CE8"/>
    <w:rsid w:val="0021106F"/>
    <w:rsid w:val="002125F5"/>
    <w:rsid w:val="00221052"/>
    <w:rsid w:val="002212B2"/>
    <w:rsid w:val="00221B8A"/>
    <w:rsid w:val="002304F7"/>
    <w:rsid w:val="0023208E"/>
    <w:rsid w:val="002351A1"/>
    <w:rsid w:val="00240E04"/>
    <w:rsid w:val="002415A9"/>
    <w:rsid w:val="00242369"/>
    <w:rsid w:val="002456F7"/>
    <w:rsid w:val="0024760E"/>
    <w:rsid w:val="00251DC2"/>
    <w:rsid w:val="00253ACA"/>
    <w:rsid w:val="00256E10"/>
    <w:rsid w:val="00263982"/>
    <w:rsid w:val="00277DC9"/>
    <w:rsid w:val="00281E6C"/>
    <w:rsid w:val="00281FCF"/>
    <w:rsid w:val="00282DF4"/>
    <w:rsid w:val="00283D4E"/>
    <w:rsid w:val="00290A9E"/>
    <w:rsid w:val="002915F2"/>
    <w:rsid w:val="00291B32"/>
    <w:rsid w:val="00293AC7"/>
    <w:rsid w:val="00294E8E"/>
    <w:rsid w:val="002956FE"/>
    <w:rsid w:val="00296538"/>
    <w:rsid w:val="00297BAE"/>
    <w:rsid w:val="002B0A59"/>
    <w:rsid w:val="002B7E5E"/>
    <w:rsid w:val="002C60DA"/>
    <w:rsid w:val="002C796D"/>
    <w:rsid w:val="002D0081"/>
    <w:rsid w:val="002D287B"/>
    <w:rsid w:val="002F21BA"/>
    <w:rsid w:val="002F7368"/>
    <w:rsid w:val="0030319C"/>
    <w:rsid w:val="00304164"/>
    <w:rsid w:val="00305E04"/>
    <w:rsid w:val="003060C3"/>
    <w:rsid w:val="00307580"/>
    <w:rsid w:val="003116A8"/>
    <w:rsid w:val="003127CE"/>
    <w:rsid w:val="003170FC"/>
    <w:rsid w:val="00317443"/>
    <w:rsid w:val="003227C0"/>
    <w:rsid w:val="003240AC"/>
    <w:rsid w:val="00326249"/>
    <w:rsid w:val="003404BE"/>
    <w:rsid w:val="003456CC"/>
    <w:rsid w:val="003458E8"/>
    <w:rsid w:val="00355387"/>
    <w:rsid w:val="0036281B"/>
    <w:rsid w:val="00363F97"/>
    <w:rsid w:val="00366027"/>
    <w:rsid w:val="0037131B"/>
    <w:rsid w:val="00375814"/>
    <w:rsid w:val="0037643D"/>
    <w:rsid w:val="00376943"/>
    <w:rsid w:val="0038354A"/>
    <w:rsid w:val="00386569"/>
    <w:rsid w:val="0038782D"/>
    <w:rsid w:val="003917E9"/>
    <w:rsid w:val="003927E8"/>
    <w:rsid w:val="003B6479"/>
    <w:rsid w:val="003C7F95"/>
    <w:rsid w:val="003D2D65"/>
    <w:rsid w:val="003D2FC8"/>
    <w:rsid w:val="003E0572"/>
    <w:rsid w:val="003E2E8C"/>
    <w:rsid w:val="003E7534"/>
    <w:rsid w:val="003F091E"/>
    <w:rsid w:val="003F3D4B"/>
    <w:rsid w:val="003F4A67"/>
    <w:rsid w:val="003F70B5"/>
    <w:rsid w:val="003F7A23"/>
    <w:rsid w:val="004104D1"/>
    <w:rsid w:val="0041285D"/>
    <w:rsid w:val="00420F10"/>
    <w:rsid w:val="00421A99"/>
    <w:rsid w:val="004230AE"/>
    <w:rsid w:val="004234E1"/>
    <w:rsid w:val="0042644F"/>
    <w:rsid w:val="004332C8"/>
    <w:rsid w:val="004365AD"/>
    <w:rsid w:val="00436988"/>
    <w:rsid w:val="00441B79"/>
    <w:rsid w:val="00453F70"/>
    <w:rsid w:val="00456A18"/>
    <w:rsid w:val="00456B63"/>
    <w:rsid w:val="00457D85"/>
    <w:rsid w:val="00462839"/>
    <w:rsid w:val="004700EE"/>
    <w:rsid w:val="004731AB"/>
    <w:rsid w:val="00486289"/>
    <w:rsid w:val="0049003C"/>
    <w:rsid w:val="004900B7"/>
    <w:rsid w:val="004A23E7"/>
    <w:rsid w:val="004A3595"/>
    <w:rsid w:val="004A40DC"/>
    <w:rsid w:val="004B3E32"/>
    <w:rsid w:val="004C15A4"/>
    <w:rsid w:val="004C79C0"/>
    <w:rsid w:val="004E0574"/>
    <w:rsid w:val="004E0935"/>
    <w:rsid w:val="004E2599"/>
    <w:rsid w:val="004E3D8B"/>
    <w:rsid w:val="004E6822"/>
    <w:rsid w:val="004F488B"/>
    <w:rsid w:val="004F5766"/>
    <w:rsid w:val="0050248C"/>
    <w:rsid w:val="00506E43"/>
    <w:rsid w:val="00510AD6"/>
    <w:rsid w:val="00514AA4"/>
    <w:rsid w:val="0051533C"/>
    <w:rsid w:val="0051630F"/>
    <w:rsid w:val="00516365"/>
    <w:rsid w:val="005164E8"/>
    <w:rsid w:val="00521497"/>
    <w:rsid w:val="00530721"/>
    <w:rsid w:val="00531989"/>
    <w:rsid w:val="00533FC9"/>
    <w:rsid w:val="005435BE"/>
    <w:rsid w:val="00547FF6"/>
    <w:rsid w:val="00550253"/>
    <w:rsid w:val="00553506"/>
    <w:rsid w:val="00554270"/>
    <w:rsid w:val="005550D6"/>
    <w:rsid w:val="00557962"/>
    <w:rsid w:val="00560918"/>
    <w:rsid w:val="0056103E"/>
    <w:rsid w:val="00566913"/>
    <w:rsid w:val="00570C98"/>
    <w:rsid w:val="00575F81"/>
    <w:rsid w:val="00580777"/>
    <w:rsid w:val="00584B66"/>
    <w:rsid w:val="00593B91"/>
    <w:rsid w:val="00593D33"/>
    <w:rsid w:val="00594566"/>
    <w:rsid w:val="005A4BB2"/>
    <w:rsid w:val="005A65EA"/>
    <w:rsid w:val="005A7D2D"/>
    <w:rsid w:val="005B2047"/>
    <w:rsid w:val="005B257F"/>
    <w:rsid w:val="005B2745"/>
    <w:rsid w:val="005B48CD"/>
    <w:rsid w:val="005B6C9C"/>
    <w:rsid w:val="005C19F8"/>
    <w:rsid w:val="005C5D8F"/>
    <w:rsid w:val="005C7F97"/>
    <w:rsid w:val="005D18F5"/>
    <w:rsid w:val="005D1A4B"/>
    <w:rsid w:val="005D1F84"/>
    <w:rsid w:val="005E2D93"/>
    <w:rsid w:val="005F1FF2"/>
    <w:rsid w:val="005F259F"/>
    <w:rsid w:val="005F3164"/>
    <w:rsid w:val="005F461B"/>
    <w:rsid w:val="005F48B4"/>
    <w:rsid w:val="005F6B0F"/>
    <w:rsid w:val="005F7B6F"/>
    <w:rsid w:val="00600995"/>
    <w:rsid w:val="006031C9"/>
    <w:rsid w:val="006062DE"/>
    <w:rsid w:val="006107A5"/>
    <w:rsid w:val="00616DC8"/>
    <w:rsid w:val="006211A1"/>
    <w:rsid w:val="00622906"/>
    <w:rsid w:val="00623E9C"/>
    <w:rsid w:val="00627C74"/>
    <w:rsid w:val="00631A68"/>
    <w:rsid w:val="00632E8C"/>
    <w:rsid w:val="00635741"/>
    <w:rsid w:val="0063713D"/>
    <w:rsid w:val="006444F4"/>
    <w:rsid w:val="00646F1C"/>
    <w:rsid w:val="00647037"/>
    <w:rsid w:val="0066085B"/>
    <w:rsid w:val="00661280"/>
    <w:rsid w:val="006621CA"/>
    <w:rsid w:val="006633D0"/>
    <w:rsid w:val="00663924"/>
    <w:rsid w:val="0067266D"/>
    <w:rsid w:val="00674EE0"/>
    <w:rsid w:val="00675846"/>
    <w:rsid w:val="00682C55"/>
    <w:rsid w:val="00683C48"/>
    <w:rsid w:val="006960B0"/>
    <w:rsid w:val="0069725F"/>
    <w:rsid w:val="00697B62"/>
    <w:rsid w:val="006A01B1"/>
    <w:rsid w:val="006A119B"/>
    <w:rsid w:val="006A37E8"/>
    <w:rsid w:val="006A6A2C"/>
    <w:rsid w:val="006B54EB"/>
    <w:rsid w:val="006B7133"/>
    <w:rsid w:val="006B770C"/>
    <w:rsid w:val="006B78BD"/>
    <w:rsid w:val="006C79EE"/>
    <w:rsid w:val="006D2DED"/>
    <w:rsid w:val="006D4D1A"/>
    <w:rsid w:val="006D6EF4"/>
    <w:rsid w:val="006D7043"/>
    <w:rsid w:val="006E41D8"/>
    <w:rsid w:val="00701503"/>
    <w:rsid w:val="00703A9B"/>
    <w:rsid w:val="00705CB0"/>
    <w:rsid w:val="00711552"/>
    <w:rsid w:val="007143C0"/>
    <w:rsid w:val="007149CF"/>
    <w:rsid w:val="007228A2"/>
    <w:rsid w:val="00724E2B"/>
    <w:rsid w:val="00726C2D"/>
    <w:rsid w:val="007311DC"/>
    <w:rsid w:val="00732B29"/>
    <w:rsid w:val="00733448"/>
    <w:rsid w:val="007362EF"/>
    <w:rsid w:val="0073763D"/>
    <w:rsid w:val="00742608"/>
    <w:rsid w:val="00752168"/>
    <w:rsid w:val="007545AA"/>
    <w:rsid w:val="00755725"/>
    <w:rsid w:val="00757AF2"/>
    <w:rsid w:val="00760D01"/>
    <w:rsid w:val="007639EC"/>
    <w:rsid w:val="00765C89"/>
    <w:rsid w:val="00773FF3"/>
    <w:rsid w:val="0077542E"/>
    <w:rsid w:val="007771BD"/>
    <w:rsid w:val="00780EB0"/>
    <w:rsid w:val="007835A9"/>
    <w:rsid w:val="0078548F"/>
    <w:rsid w:val="00785602"/>
    <w:rsid w:val="007900F5"/>
    <w:rsid w:val="00794F67"/>
    <w:rsid w:val="00797C28"/>
    <w:rsid w:val="007A073A"/>
    <w:rsid w:val="007A1544"/>
    <w:rsid w:val="007A2097"/>
    <w:rsid w:val="007B1171"/>
    <w:rsid w:val="007B2B43"/>
    <w:rsid w:val="007B61F7"/>
    <w:rsid w:val="007B6E38"/>
    <w:rsid w:val="007C0A10"/>
    <w:rsid w:val="007C26D9"/>
    <w:rsid w:val="007C2DD4"/>
    <w:rsid w:val="007C6206"/>
    <w:rsid w:val="007C77D9"/>
    <w:rsid w:val="007D29A2"/>
    <w:rsid w:val="007D4867"/>
    <w:rsid w:val="007E1F52"/>
    <w:rsid w:val="007E5C21"/>
    <w:rsid w:val="007F5605"/>
    <w:rsid w:val="00802425"/>
    <w:rsid w:val="008032F3"/>
    <w:rsid w:val="00806069"/>
    <w:rsid w:val="008077AA"/>
    <w:rsid w:val="00807CE0"/>
    <w:rsid w:val="008171FF"/>
    <w:rsid w:val="00817BDA"/>
    <w:rsid w:val="0082047B"/>
    <w:rsid w:val="0082050A"/>
    <w:rsid w:val="008236A5"/>
    <w:rsid w:val="00826386"/>
    <w:rsid w:val="00827E43"/>
    <w:rsid w:val="0083495C"/>
    <w:rsid w:val="0083668F"/>
    <w:rsid w:val="008467A9"/>
    <w:rsid w:val="0084695B"/>
    <w:rsid w:val="0084711C"/>
    <w:rsid w:val="00851153"/>
    <w:rsid w:val="0085221C"/>
    <w:rsid w:val="008551ED"/>
    <w:rsid w:val="008565AD"/>
    <w:rsid w:val="0086657C"/>
    <w:rsid w:val="008705BF"/>
    <w:rsid w:val="0087469C"/>
    <w:rsid w:val="008777DD"/>
    <w:rsid w:val="00892229"/>
    <w:rsid w:val="00893D2B"/>
    <w:rsid w:val="00897585"/>
    <w:rsid w:val="008A0D35"/>
    <w:rsid w:val="008A4A95"/>
    <w:rsid w:val="008A67A0"/>
    <w:rsid w:val="008B25D6"/>
    <w:rsid w:val="008B3D0F"/>
    <w:rsid w:val="008B4CBF"/>
    <w:rsid w:val="008C03E2"/>
    <w:rsid w:val="008C2984"/>
    <w:rsid w:val="008C2FB3"/>
    <w:rsid w:val="008C401D"/>
    <w:rsid w:val="008C5E8B"/>
    <w:rsid w:val="008C627A"/>
    <w:rsid w:val="008D1585"/>
    <w:rsid w:val="008D38F7"/>
    <w:rsid w:val="008D45C6"/>
    <w:rsid w:val="008D65FF"/>
    <w:rsid w:val="008D6E09"/>
    <w:rsid w:val="008E2FCF"/>
    <w:rsid w:val="008E6097"/>
    <w:rsid w:val="008F09DB"/>
    <w:rsid w:val="008F488B"/>
    <w:rsid w:val="00900185"/>
    <w:rsid w:val="00902E9B"/>
    <w:rsid w:val="009100E1"/>
    <w:rsid w:val="00913AF6"/>
    <w:rsid w:val="009151F7"/>
    <w:rsid w:val="00920D95"/>
    <w:rsid w:val="00921018"/>
    <w:rsid w:val="009211BA"/>
    <w:rsid w:val="0092136C"/>
    <w:rsid w:val="00923C98"/>
    <w:rsid w:val="00930D3F"/>
    <w:rsid w:val="00935DD4"/>
    <w:rsid w:val="0093656F"/>
    <w:rsid w:val="00943B46"/>
    <w:rsid w:val="00944428"/>
    <w:rsid w:val="00946F7C"/>
    <w:rsid w:val="0094708D"/>
    <w:rsid w:val="0095330F"/>
    <w:rsid w:val="00954272"/>
    <w:rsid w:val="0095525C"/>
    <w:rsid w:val="009568C8"/>
    <w:rsid w:val="00956BE7"/>
    <w:rsid w:val="00957C96"/>
    <w:rsid w:val="00961A54"/>
    <w:rsid w:val="009677FF"/>
    <w:rsid w:val="009710E3"/>
    <w:rsid w:val="00974A17"/>
    <w:rsid w:val="009758E5"/>
    <w:rsid w:val="00981506"/>
    <w:rsid w:val="00982A92"/>
    <w:rsid w:val="00984A6A"/>
    <w:rsid w:val="00986FEC"/>
    <w:rsid w:val="009900C6"/>
    <w:rsid w:val="00990465"/>
    <w:rsid w:val="00990BD4"/>
    <w:rsid w:val="00994E8C"/>
    <w:rsid w:val="0099543B"/>
    <w:rsid w:val="009A3CED"/>
    <w:rsid w:val="009A5220"/>
    <w:rsid w:val="009A5624"/>
    <w:rsid w:val="009A7B9F"/>
    <w:rsid w:val="009A7DEC"/>
    <w:rsid w:val="009B0FD7"/>
    <w:rsid w:val="009B1B45"/>
    <w:rsid w:val="009B1BCC"/>
    <w:rsid w:val="009B4C0F"/>
    <w:rsid w:val="009B50D1"/>
    <w:rsid w:val="009C0AD7"/>
    <w:rsid w:val="009C6887"/>
    <w:rsid w:val="009C7E85"/>
    <w:rsid w:val="009E1D00"/>
    <w:rsid w:val="009E2208"/>
    <w:rsid w:val="009E3CA5"/>
    <w:rsid w:val="009E69D0"/>
    <w:rsid w:val="009F6C30"/>
    <w:rsid w:val="00A0103A"/>
    <w:rsid w:val="00A034C1"/>
    <w:rsid w:val="00A064D4"/>
    <w:rsid w:val="00A07600"/>
    <w:rsid w:val="00A101E2"/>
    <w:rsid w:val="00A10F1B"/>
    <w:rsid w:val="00A11161"/>
    <w:rsid w:val="00A1335D"/>
    <w:rsid w:val="00A14237"/>
    <w:rsid w:val="00A143A2"/>
    <w:rsid w:val="00A148D0"/>
    <w:rsid w:val="00A14AF7"/>
    <w:rsid w:val="00A167DD"/>
    <w:rsid w:val="00A17C96"/>
    <w:rsid w:val="00A23255"/>
    <w:rsid w:val="00A24BD8"/>
    <w:rsid w:val="00A2623F"/>
    <w:rsid w:val="00A277DF"/>
    <w:rsid w:val="00A27E74"/>
    <w:rsid w:val="00A30FBE"/>
    <w:rsid w:val="00A3265C"/>
    <w:rsid w:val="00A41D17"/>
    <w:rsid w:val="00A42496"/>
    <w:rsid w:val="00A4529E"/>
    <w:rsid w:val="00A54D08"/>
    <w:rsid w:val="00A57939"/>
    <w:rsid w:val="00A62F6F"/>
    <w:rsid w:val="00A705D3"/>
    <w:rsid w:val="00A70F0B"/>
    <w:rsid w:val="00A75578"/>
    <w:rsid w:val="00A75665"/>
    <w:rsid w:val="00A7723C"/>
    <w:rsid w:val="00A77F79"/>
    <w:rsid w:val="00A80208"/>
    <w:rsid w:val="00A807E3"/>
    <w:rsid w:val="00A865D6"/>
    <w:rsid w:val="00AB2196"/>
    <w:rsid w:val="00AB2A3E"/>
    <w:rsid w:val="00AB3880"/>
    <w:rsid w:val="00AB588E"/>
    <w:rsid w:val="00AC1402"/>
    <w:rsid w:val="00AC247E"/>
    <w:rsid w:val="00AC50DC"/>
    <w:rsid w:val="00AC7DC2"/>
    <w:rsid w:val="00AD40F6"/>
    <w:rsid w:val="00AD6D01"/>
    <w:rsid w:val="00AD7596"/>
    <w:rsid w:val="00AE2D53"/>
    <w:rsid w:val="00AE370B"/>
    <w:rsid w:val="00AE39E5"/>
    <w:rsid w:val="00AF0357"/>
    <w:rsid w:val="00AF53E7"/>
    <w:rsid w:val="00B01149"/>
    <w:rsid w:val="00B028EE"/>
    <w:rsid w:val="00B041E0"/>
    <w:rsid w:val="00B07410"/>
    <w:rsid w:val="00B20D6A"/>
    <w:rsid w:val="00B2317C"/>
    <w:rsid w:val="00B260CD"/>
    <w:rsid w:val="00B278A3"/>
    <w:rsid w:val="00B27C80"/>
    <w:rsid w:val="00B27C99"/>
    <w:rsid w:val="00B374A2"/>
    <w:rsid w:val="00B41076"/>
    <w:rsid w:val="00B451EB"/>
    <w:rsid w:val="00B5050D"/>
    <w:rsid w:val="00B5243E"/>
    <w:rsid w:val="00B527BA"/>
    <w:rsid w:val="00B5360D"/>
    <w:rsid w:val="00B5378B"/>
    <w:rsid w:val="00B53CA5"/>
    <w:rsid w:val="00B60512"/>
    <w:rsid w:val="00B636A2"/>
    <w:rsid w:val="00B65E91"/>
    <w:rsid w:val="00B73B6F"/>
    <w:rsid w:val="00B75F8C"/>
    <w:rsid w:val="00B77AB1"/>
    <w:rsid w:val="00B810D6"/>
    <w:rsid w:val="00B815D8"/>
    <w:rsid w:val="00B849D7"/>
    <w:rsid w:val="00B84E84"/>
    <w:rsid w:val="00B90540"/>
    <w:rsid w:val="00B90DB0"/>
    <w:rsid w:val="00B91C1F"/>
    <w:rsid w:val="00B91E04"/>
    <w:rsid w:val="00B93B7D"/>
    <w:rsid w:val="00B96906"/>
    <w:rsid w:val="00BA0B65"/>
    <w:rsid w:val="00BA4450"/>
    <w:rsid w:val="00BA633C"/>
    <w:rsid w:val="00BB10DD"/>
    <w:rsid w:val="00BB3C7A"/>
    <w:rsid w:val="00BB3CDC"/>
    <w:rsid w:val="00BB473A"/>
    <w:rsid w:val="00BB54EA"/>
    <w:rsid w:val="00BB7314"/>
    <w:rsid w:val="00BC0173"/>
    <w:rsid w:val="00BC04D3"/>
    <w:rsid w:val="00BC1DC1"/>
    <w:rsid w:val="00BC3B80"/>
    <w:rsid w:val="00BC4089"/>
    <w:rsid w:val="00BC7AA2"/>
    <w:rsid w:val="00BD1D27"/>
    <w:rsid w:val="00BD57A2"/>
    <w:rsid w:val="00BD5F7E"/>
    <w:rsid w:val="00BD7746"/>
    <w:rsid w:val="00BE098F"/>
    <w:rsid w:val="00BE2B38"/>
    <w:rsid w:val="00BE30A1"/>
    <w:rsid w:val="00BE4043"/>
    <w:rsid w:val="00BE5246"/>
    <w:rsid w:val="00BE6FF8"/>
    <w:rsid w:val="00BF166A"/>
    <w:rsid w:val="00BF20B3"/>
    <w:rsid w:val="00BF6DC2"/>
    <w:rsid w:val="00C007C8"/>
    <w:rsid w:val="00C140D8"/>
    <w:rsid w:val="00C14B56"/>
    <w:rsid w:val="00C16012"/>
    <w:rsid w:val="00C236D0"/>
    <w:rsid w:val="00C273FE"/>
    <w:rsid w:val="00C30FB3"/>
    <w:rsid w:val="00C31045"/>
    <w:rsid w:val="00C362A1"/>
    <w:rsid w:val="00C36D68"/>
    <w:rsid w:val="00C40880"/>
    <w:rsid w:val="00C4182F"/>
    <w:rsid w:val="00C45C71"/>
    <w:rsid w:val="00C4608B"/>
    <w:rsid w:val="00C55F8F"/>
    <w:rsid w:val="00C56430"/>
    <w:rsid w:val="00C566BF"/>
    <w:rsid w:val="00C56E2F"/>
    <w:rsid w:val="00C618F6"/>
    <w:rsid w:val="00C63B90"/>
    <w:rsid w:val="00C6567D"/>
    <w:rsid w:val="00C65EEF"/>
    <w:rsid w:val="00C701CE"/>
    <w:rsid w:val="00C71C24"/>
    <w:rsid w:val="00C7219E"/>
    <w:rsid w:val="00C75F98"/>
    <w:rsid w:val="00C76CD5"/>
    <w:rsid w:val="00C814EF"/>
    <w:rsid w:val="00C835E4"/>
    <w:rsid w:val="00C83F0D"/>
    <w:rsid w:val="00C844D4"/>
    <w:rsid w:val="00C860B1"/>
    <w:rsid w:val="00C92CB9"/>
    <w:rsid w:val="00C93A6A"/>
    <w:rsid w:val="00C93D11"/>
    <w:rsid w:val="00CA09FF"/>
    <w:rsid w:val="00CA1021"/>
    <w:rsid w:val="00CA2425"/>
    <w:rsid w:val="00CA2FE8"/>
    <w:rsid w:val="00CA3EAA"/>
    <w:rsid w:val="00CA67DF"/>
    <w:rsid w:val="00CA6C30"/>
    <w:rsid w:val="00CB1BBE"/>
    <w:rsid w:val="00CB219F"/>
    <w:rsid w:val="00CC458E"/>
    <w:rsid w:val="00CC7460"/>
    <w:rsid w:val="00CC788D"/>
    <w:rsid w:val="00CD2D72"/>
    <w:rsid w:val="00CD4A04"/>
    <w:rsid w:val="00CD5071"/>
    <w:rsid w:val="00CD5E8F"/>
    <w:rsid w:val="00CD631A"/>
    <w:rsid w:val="00CD752C"/>
    <w:rsid w:val="00CE4D80"/>
    <w:rsid w:val="00CF0D91"/>
    <w:rsid w:val="00CF3A8B"/>
    <w:rsid w:val="00CF46D7"/>
    <w:rsid w:val="00D021E2"/>
    <w:rsid w:val="00D059D1"/>
    <w:rsid w:val="00D073EB"/>
    <w:rsid w:val="00D07E75"/>
    <w:rsid w:val="00D16692"/>
    <w:rsid w:val="00D24D44"/>
    <w:rsid w:val="00D25CAC"/>
    <w:rsid w:val="00D57351"/>
    <w:rsid w:val="00D57C34"/>
    <w:rsid w:val="00D61968"/>
    <w:rsid w:val="00D62611"/>
    <w:rsid w:val="00D652F2"/>
    <w:rsid w:val="00D67E87"/>
    <w:rsid w:val="00D75A32"/>
    <w:rsid w:val="00D766AC"/>
    <w:rsid w:val="00D82B21"/>
    <w:rsid w:val="00D86477"/>
    <w:rsid w:val="00D86DDC"/>
    <w:rsid w:val="00D91D1F"/>
    <w:rsid w:val="00D936F5"/>
    <w:rsid w:val="00D976EE"/>
    <w:rsid w:val="00DA08C0"/>
    <w:rsid w:val="00DA0B86"/>
    <w:rsid w:val="00DA1546"/>
    <w:rsid w:val="00DA615B"/>
    <w:rsid w:val="00DA6338"/>
    <w:rsid w:val="00DA7837"/>
    <w:rsid w:val="00DB0A3C"/>
    <w:rsid w:val="00DB1321"/>
    <w:rsid w:val="00DB2052"/>
    <w:rsid w:val="00DB3EAE"/>
    <w:rsid w:val="00DB7065"/>
    <w:rsid w:val="00DC11B8"/>
    <w:rsid w:val="00DC36C4"/>
    <w:rsid w:val="00DD6C73"/>
    <w:rsid w:val="00DE3552"/>
    <w:rsid w:val="00DE3898"/>
    <w:rsid w:val="00DE399D"/>
    <w:rsid w:val="00DE6551"/>
    <w:rsid w:val="00DE6614"/>
    <w:rsid w:val="00DF1911"/>
    <w:rsid w:val="00E01B38"/>
    <w:rsid w:val="00E06504"/>
    <w:rsid w:val="00E15981"/>
    <w:rsid w:val="00E2191A"/>
    <w:rsid w:val="00E233FA"/>
    <w:rsid w:val="00E23A2F"/>
    <w:rsid w:val="00E25F8D"/>
    <w:rsid w:val="00E323B7"/>
    <w:rsid w:val="00E37143"/>
    <w:rsid w:val="00E44DDB"/>
    <w:rsid w:val="00E5117D"/>
    <w:rsid w:val="00E53DFF"/>
    <w:rsid w:val="00E56A3C"/>
    <w:rsid w:val="00E579CE"/>
    <w:rsid w:val="00E57E9C"/>
    <w:rsid w:val="00E6769E"/>
    <w:rsid w:val="00E70B10"/>
    <w:rsid w:val="00E70EA3"/>
    <w:rsid w:val="00E71927"/>
    <w:rsid w:val="00E73580"/>
    <w:rsid w:val="00E76433"/>
    <w:rsid w:val="00E7790D"/>
    <w:rsid w:val="00E87EE0"/>
    <w:rsid w:val="00E938FE"/>
    <w:rsid w:val="00E940D8"/>
    <w:rsid w:val="00E95DFC"/>
    <w:rsid w:val="00E97F97"/>
    <w:rsid w:val="00EA0571"/>
    <w:rsid w:val="00EA2B41"/>
    <w:rsid w:val="00EA3D12"/>
    <w:rsid w:val="00EA4ED6"/>
    <w:rsid w:val="00EA560B"/>
    <w:rsid w:val="00EB07F1"/>
    <w:rsid w:val="00EB31DF"/>
    <w:rsid w:val="00EB3ECB"/>
    <w:rsid w:val="00EC3A89"/>
    <w:rsid w:val="00EC55F9"/>
    <w:rsid w:val="00EC5A34"/>
    <w:rsid w:val="00EE63D1"/>
    <w:rsid w:val="00EF0DD4"/>
    <w:rsid w:val="00EF1942"/>
    <w:rsid w:val="00EF6F6F"/>
    <w:rsid w:val="00F007B0"/>
    <w:rsid w:val="00F046FF"/>
    <w:rsid w:val="00F074FE"/>
    <w:rsid w:val="00F11BD0"/>
    <w:rsid w:val="00F12E87"/>
    <w:rsid w:val="00F17CF2"/>
    <w:rsid w:val="00F17EBF"/>
    <w:rsid w:val="00F2537E"/>
    <w:rsid w:val="00F320C2"/>
    <w:rsid w:val="00F46A16"/>
    <w:rsid w:val="00F539C2"/>
    <w:rsid w:val="00F550DF"/>
    <w:rsid w:val="00F554B6"/>
    <w:rsid w:val="00F57438"/>
    <w:rsid w:val="00F62AAB"/>
    <w:rsid w:val="00F63679"/>
    <w:rsid w:val="00F75143"/>
    <w:rsid w:val="00F77D4D"/>
    <w:rsid w:val="00F956E7"/>
    <w:rsid w:val="00F96055"/>
    <w:rsid w:val="00FA186A"/>
    <w:rsid w:val="00FA4FCE"/>
    <w:rsid w:val="00FA5B46"/>
    <w:rsid w:val="00FC4FFA"/>
    <w:rsid w:val="00FD60C5"/>
    <w:rsid w:val="00FD6977"/>
    <w:rsid w:val="00FE1E45"/>
    <w:rsid w:val="00FE6A8D"/>
    <w:rsid w:val="00FE78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3A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54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B54EA"/>
    <w:pPr>
      <w:widowControl w:val="0"/>
      <w:autoSpaceDE w:val="0"/>
      <w:autoSpaceDN w:val="0"/>
      <w:adjustRightInd w:val="0"/>
      <w:ind w:firstLine="720"/>
    </w:pPr>
    <w:rPr>
      <w:rFonts w:ascii="Arial" w:hAnsi="Arial" w:cs="Arial"/>
    </w:rPr>
  </w:style>
  <w:style w:type="paragraph" w:styleId="a4">
    <w:name w:val="footer"/>
    <w:basedOn w:val="a"/>
    <w:link w:val="a5"/>
    <w:rsid w:val="00BB54EA"/>
    <w:pPr>
      <w:tabs>
        <w:tab w:val="center" w:pos="4677"/>
        <w:tab w:val="right" w:pos="9355"/>
      </w:tabs>
    </w:pPr>
  </w:style>
  <w:style w:type="character" w:customStyle="1" w:styleId="a5">
    <w:name w:val="Нижний колонтитул Знак"/>
    <w:link w:val="a4"/>
    <w:semiHidden/>
    <w:rsid w:val="00A80208"/>
    <w:rPr>
      <w:sz w:val="24"/>
      <w:szCs w:val="24"/>
      <w:lang w:val="ru-RU" w:eastAsia="ru-RU" w:bidi="ar-SA"/>
    </w:rPr>
  </w:style>
  <w:style w:type="character" w:styleId="a6">
    <w:name w:val="page number"/>
    <w:basedOn w:val="a0"/>
    <w:rsid w:val="00BB54EA"/>
  </w:style>
  <w:style w:type="paragraph" w:styleId="a7">
    <w:name w:val="header"/>
    <w:basedOn w:val="a"/>
    <w:link w:val="a8"/>
    <w:rsid w:val="00BB54EA"/>
    <w:pPr>
      <w:tabs>
        <w:tab w:val="center" w:pos="4677"/>
        <w:tab w:val="right" w:pos="9355"/>
      </w:tabs>
    </w:pPr>
  </w:style>
  <w:style w:type="character" w:customStyle="1" w:styleId="a8">
    <w:name w:val="Верхний колонтитул Знак"/>
    <w:link w:val="a7"/>
    <w:rsid w:val="00A80208"/>
    <w:rPr>
      <w:sz w:val="24"/>
      <w:szCs w:val="24"/>
      <w:lang w:val="ru-RU" w:eastAsia="ru-RU" w:bidi="ar-SA"/>
    </w:rPr>
  </w:style>
  <w:style w:type="paragraph" w:customStyle="1" w:styleId="a9">
    <w:name w:val="Знак"/>
    <w:basedOn w:val="a"/>
    <w:rsid w:val="00A0103A"/>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7E1F52"/>
    <w:pPr>
      <w:widowControl w:val="0"/>
      <w:autoSpaceDE w:val="0"/>
      <w:autoSpaceDN w:val="0"/>
      <w:adjustRightInd w:val="0"/>
    </w:pPr>
    <w:rPr>
      <w:rFonts w:ascii="Courier New" w:hAnsi="Courier New" w:cs="Courier New"/>
    </w:rPr>
  </w:style>
  <w:style w:type="paragraph" w:styleId="aa">
    <w:name w:val="Balloon Text"/>
    <w:basedOn w:val="a"/>
    <w:link w:val="ab"/>
    <w:semiHidden/>
    <w:unhideWhenUsed/>
    <w:rsid w:val="00A80208"/>
    <w:rPr>
      <w:rFonts w:ascii="Tahoma" w:eastAsia="Calibri" w:hAnsi="Tahoma" w:cs="Tahoma"/>
      <w:sz w:val="16"/>
      <w:szCs w:val="16"/>
      <w:lang w:eastAsia="en-US"/>
    </w:rPr>
  </w:style>
  <w:style w:type="character" w:customStyle="1" w:styleId="ab">
    <w:name w:val="Текст выноски Знак"/>
    <w:link w:val="aa"/>
    <w:semiHidden/>
    <w:rsid w:val="00A80208"/>
    <w:rPr>
      <w:rFonts w:ascii="Tahoma" w:eastAsia="Calibri" w:hAnsi="Tahoma" w:cs="Tahoma"/>
      <w:sz w:val="16"/>
      <w:szCs w:val="16"/>
      <w:lang w:val="ru-RU" w:eastAsia="en-US" w:bidi="ar-SA"/>
    </w:rPr>
  </w:style>
  <w:style w:type="paragraph" w:customStyle="1" w:styleId="ac">
    <w:name w:val="Нормальный"/>
    <w:rsid w:val="00A80208"/>
    <w:pPr>
      <w:widowControl w:val="0"/>
      <w:autoSpaceDE w:val="0"/>
      <w:autoSpaceDN w:val="0"/>
      <w:adjustRightInd w:val="0"/>
    </w:pPr>
    <w:rPr>
      <w:color w:val="000000"/>
      <w:sz w:val="24"/>
      <w:szCs w:val="24"/>
    </w:rPr>
  </w:style>
  <w:style w:type="paragraph" w:customStyle="1" w:styleId="1">
    <w:name w:val="Абзац списка1"/>
    <w:basedOn w:val="a"/>
    <w:rsid w:val="00A80208"/>
    <w:pPr>
      <w:spacing w:line="360" w:lineRule="atLeast"/>
      <w:ind w:left="720"/>
      <w:contextualSpacing/>
      <w:jc w:val="both"/>
    </w:pPr>
    <w:rPr>
      <w:rFonts w:ascii="Times New Roman CYR" w:hAnsi="Times New Roman CYR"/>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5918</Words>
  <Characters>33737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MoBIL GROUP</Company>
  <LinksUpToDate>false</LinksUpToDate>
  <CharactersWithSpaces>39576</CharactersWithSpaces>
  <SharedDoc>false</SharedDoc>
  <HLinks>
    <vt:vector size="18" baseType="variant">
      <vt:variant>
        <vt:i4>70</vt:i4>
      </vt:variant>
      <vt:variant>
        <vt:i4>6</vt:i4>
      </vt:variant>
      <vt:variant>
        <vt:i4>0</vt:i4>
      </vt:variant>
      <vt:variant>
        <vt:i4>5</vt:i4>
      </vt:variant>
      <vt:variant>
        <vt:lpwstr/>
      </vt:variant>
      <vt:variant>
        <vt:lpwstr>P363</vt:lpwstr>
      </vt:variant>
      <vt:variant>
        <vt:i4>70</vt:i4>
      </vt:variant>
      <vt:variant>
        <vt:i4>3</vt:i4>
      </vt:variant>
      <vt:variant>
        <vt:i4>0</vt:i4>
      </vt:variant>
      <vt:variant>
        <vt:i4>5</vt:i4>
      </vt:variant>
      <vt:variant>
        <vt:lpwstr/>
      </vt:variant>
      <vt:variant>
        <vt:lpwstr>P363</vt:lpwstr>
      </vt:variant>
      <vt:variant>
        <vt:i4>70</vt:i4>
      </vt:variant>
      <vt:variant>
        <vt:i4>0</vt:i4>
      </vt:variant>
      <vt:variant>
        <vt:i4>0</vt:i4>
      </vt:variant>
      <vt:variant>
        <vt:i4>5</vt:i4>
      </vt:variant>
      <vt:variant>
        <vt:lpwstr/>
      </vt:variant>
      <vt:variant>
        <vt:lpwstr>P363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Горфу</dc:creator>
  <cp:keywords/>
  <dc:description/>
  <cp:lastModifiedBy>User2306</cp:lastModifiedBy>
  <cp:revision>4</cp:revision>
  <cp:lastPrinted>2017-04-04T10:05:00Z</cp:lastPrinted>
  <dcterms:created xsi:type="dcterms:W3CDTF">2017-06-22T11:02:00Z</dcterms:created>
  <dcterms:modified xsi:type="dcterms:W3CDTF">2017-06-22T11:09:00Z</dcterms:modified>
</cp:coreProperties>
</file>