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38" w:rsidRDefault="00BF2E38" w:rsidP="00BE3F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2E38">
        <w:rPr>
          <w:b/>
          <w:sz w:val="28"/>
          <w:szCs w:val="28"/>
        </w:rPr>
        <w:t>Отчет об исполнении плана реализации</w:t>
      </w:r>
      <w:r>
        <w:rPr>
          <w:b/>
          <w:sz w:val="28"/>
          <w:szCs w:val="28"/>
        </w:rPr>
        <w:t xml:space="preserve"> </w:t>
      </w:r>
      <w:r w:rsidRPr="00BF2E38">
        <w:rPr>
          <w:b/>
          <w:sz w:val="28"/>
          <w:szCs w:val="28"/>
        </w:rPr>
        <w:t xml:space="preserve">муниципальной программы </w:t>
      </w:r>
    </w:p>
    <w:p w:rsidR="00BF2E38" w:rsidRDefault="00BF2E38" w:rsidP="00BE3F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2E38">
        <w:rPr>
          <w:b/>
          <w:sz w:val="28"/>
          <w:szCs w:val="28"/>
        </w:rPr>
        <w:t xml:space="preserve">муниципального образования городского округа город Вятские Поляны Кировской области </w:t>
      </w:r>
    </w:p>
    <w:p w:rsidR="00BF2E38" w:rsidRDefault="00BF2E38" w:rsidP="00BE3F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2E38">
        <w:rPr>
          <w:b/>
          <w:sz w:val="28"/>
          <w:szCs w:val="28"/>
        </w:rPr>
        <w:t>«Развитие культуры» на 2020-2030 годы за 202</w:t>
      </w:r>
      <w:r w:rsidR="00CB5BFC">
        <w:rPr>
          <w:b/>
          <w:sz w:val="28"/>
          <w:szCs w:val="28"/>
        </w:rPr>
        <w:t>3</w:t>
      </w:r>
      <w:r w:rsidRPr="00BF2E38">
        <w:rPr>
          <w:b/>
          <w:sz w:val="28"/>
          <w:szCs w:val="28"/>
        </w:rPr>
        <w:t xml:space="preserve"> год</w:t>
      </w:r>
    </w:p>
    <w:tbl>
      <w:tblPr>
        <w:tblW w:w="153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1845"/>
        <w:gridCol w:w="1195"/>
        <w:gridCol w:w="142"/>
        <w:gridCol w:w="850"/>
        <w:gridCol w:w="195"/>
        <w:gridCol w:w="798"/>
        <w:gridCol w:w="318"/>
        <w:gridCol w:w="532"/>
        <w:gridCol w:w="142"/>
        <w:gridCol w:w="200"/>
        <w:gridCol w:w="792"/>
        <w:gridCol w:w="324"/>
        <w:gridCol w:w="1172"/>
        <w:gridCol w:w="406"/>
        <w:gridCol w:w="870"/>
        <w:gridCol w:w="290"/>
        <w:gridCol w:w="844"/>
        <w:gridCol w:w="156"/>
        <w:gridCol w:w="978"/>
        <w:gridCol w:w="1701"/>
        <w:gridCol w:w="992"/>
      </w:tblGrid>
      <w:tr w:rsidR="00CB5BFC" w:rsidRPr="00CB5BFC" w:rsidTr="00CB5BFC">
        <w:trPr>
          <w:trHeight w:val="29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Наименование муниципальной программы, по</w:t>
            </w:r>
            <w:r w:rsidRPr="00CB5BFC">
              <w:rPr>
                <w:color w:val="000000"/>
              </w:rPr>
              <w:t>д</w:t>
            </w:r>
            <w:r w:rsidRPr="00CB5BFC">
              <w:rPr>
                <w:color w:val="000000"/>
              </w:rPr>
              <w:t>программы, о</w:t>
            </w:r>
            <w:r w:rsidRPr="00CB5BFC">
              <w:rPr>
                <w:color w:val="000000"/>
              </w:rPr>
              <w:t>т</w:t>
            </w:r>
            <w:r w:rsidRPr="00CB5BFC">
              <w:rPr>
                <w:color w:val="000000"/>
              </w:rPr>
              <w:t>дельного мер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 xml:space="preserve">приятия, проекта, мероприятия 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Отве</w:t>
            </w:r>
            <w:r w:rsidRPr="00CB5BFC">
              <w:rPr>
                <w:color w:val="000000"/>
              </w:rPr>
              <w:t>т</w:t>
            </w:r>
            <w:r w:rsidRPr="00CB5BFC">
              <w:rPr>
                <w:color w:val="000000"/>
              </w:rPr>
              <w:t>ственный исполн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тель (дол</w:t>
            </w:r>
            <w:r w:rsidRPr="00CB5BFC">
              <w:rPr>
                <w:color w:val="000000"/>
              </w:rPr>
              <w:t>ж</w:t>
            </w:r>
            <w:r w:rsidRPr="00CB5BFC">
              <w:rPr>
                <w:color w:val="000000"/>
              </w:rPr>
              <w:t>ность)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 xml:space="preserve">Плановый срок 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 xml:space="preserve">Фактический срок 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Источники финансиров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Плановые расходы за 2023 год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Кассовый расход за 2023 о</w:t>
            </w:r>
            <w:r w:rsidRPr="00CB5BFC">
              <w:rPr>
                <w:color w:val="000000"/>
              </w:rPr>
              <w:t>т</w:t>
            </w:r>
            <w:r w:rsidRPr="00CB5BFC">
              <w:rPr>
                <w:color w:val="000000"/>
              </w:rPr>
              <w:t>четный период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Отнош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ние касс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вых ра</w:t>
            </w:r>
            <w:r w:rsidRPr="00CB5BFC">
              <w:rPr>
                <w:color w:val="000000"/>
              </w:rPr>
              <w:t>с</w:t>
            </w:r>
            <w:r w:rsidRPr="00CB5BFC">
              <w:rPr>
                <w:color w:val="000000"/>
              </w:rPr>
              <w:t>ходов к плановым (%)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Результат реал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зации меропри</w:t>
            </w:r>
            <w:r w:rsidRPr="00CB5BFC">
              <w:rPr>
                <w:color w:val="000000"/>
              </w:rPr>
              <w:t>я</w:t>
            </w:r>
            <w:r w:rsidRPr="00CB5BFC">
              <w:rPr>
                <w:color w:val="000000"/>
              </w:rPr>
              <w:t>тия программы (краткое опис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Статус 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нения мер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приятия</w:t>
            </w:r>
          </w:p>
        </w:tc>
      </w:tr>
      <w:tr w:rsidR="00CB5BFC" w:rsidRPr="00CB5BFC" w:rsidTr="00CB5BFC">
        <w:trPr>
          <w:trHeight w:val="17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начала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оконч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начала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оконч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ния</w:t>
            </w:r>
          </w:p>
        </w:tc>
        <w:tc>
          <w:tcPr>
            <w:tcW w:w="1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64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реализации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реализации</w:t>
            </w:r>
          </w:p>
        </w:tc>
        <w:tc>
          <w:tcPr>
            <w:tcW w:w="1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23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Муниципальная программа «Ра</w:t>
            </w:r>
            <w:r w:rsidRPr="00CB5BFC">
              <w:rPr>
                <w:color w:val="000000"/>
              </w:rPr>
              <w:t>з</w:t>
            </w:r>
            <w:r w:rsidRPr="00CB5BFC">
              <w:rPr>
                <w:color w:val="000000"/>
              </w:rPr>
              <w:t>витие культуры»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Начальник УСП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января 2023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кабря 2023 года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b/>
                <w:bCs/>
                <w:color w:val="000000"/>
              </w:rPr>
            </w:pPr>
            <w:r w:rsidRPr="00CB5BFC">
              <w:rPr>
                <w:b/>
                <w:bCs/>
                <w:color w:val="000000"/>
              </w:rPr>
              <w:t>111091,40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110995,40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99,91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Реализация 2 подпрограмм и 4 отдельных мер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приятий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</w:tr>
      <w:tr w:rsidR="00CB5BFC" w:rsidRPr="00CB5BFC" w:rsidTr="00CB5BFC">
        <w:trPr>
          <w:trHeight w:val="15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b/>
                <w:bCs/>
                <w:color w:val="000000"/>
              </w:rPr>
            </w:pPr>
            <w:r w:rsidRPr="00CB5BFC">
              <w:rPr>
                <w:b/>
                <w:bCs/>
                <w:color w:val="000000"/>
              </w:rPr>
              <w:t>362,70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362,70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83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b/>
                <w:bCs/>
                <w:color w:val="000000"/>
              </w:rPr>
            </w:pPr>
            <w:r w:rsidRPr="00CB5BFC">
              <w:rPr>
                <w:b/>
                <w:bCs/>
                <w:color w:val="000000"/>
              </w:rPr>
              <w:t>26166,50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26166,50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21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b/>
                <w:bCs/>
                <w:color w:val="000000"/>
              </w:rPr>
            </w:pPr>
            <w:r w:rsidRPr="00CB5BFC">
              <w:rPr>
                <w:b/>
                <w:bCs/>
                <w:color w:val="000000"/>
              </w:rPr>
              <w:t>84562,20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84466,20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99,89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5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Подпрограмма «Наследие»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Начальник УСП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января 2023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кабря 2023 года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b/>
                <w:bCs/>
                <w:color w:val="000000"/>
              </w:rPr>
            </w:pPr>
            <w:r w:rsidRPr="00CB5BFC">
              <w:rPr>
                <w:b/>
                <w:bCs/>
                <w:color w:val="000000"/>
              </w:rPr>
              <w:t>23792,30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23792,30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</w:tr>
      <w:tr w:rsidR="00CB5BFC" w:rsidRPr="00CB5BFC" w:rsidTr="00CB5BFC">
        <w:trPr>
          <w:trHeight w:val="258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362,70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362,70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30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5764,70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5764,70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128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17664,90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17664,90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92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«Информационно-библиотечное о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служивание в г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роде Вятские П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ляны»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Начальник УСП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января 2023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кабря 2023 года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12566,40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12566,40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Количество кн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говыдач– 158,24 тыс. экз. (на 1% меньше чем в 2022 г.); колич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ство посещений библиотек (на одного польз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вателя) – 10,76 ед. (возросло по сравнению с 2022 г. на 1,</w:t>
            </w:r>
            <w:r w:rsidR="00ED7C13">
              <w:rPr>
                <w:color w:val="000000"/>
              </w:rPr>
              <w:t>23</w:t>
            </w:r>
            <w:r w:rsidRPr="00CB5BFC">
              <w:rPr>
                <w:color w:val="000000"/>
              </w:rPr>
              <w:t xml:space="preserve"> </w:t>
            </w:r>
            <w:r w:rsidRPr="00CB5BFC">
              <w:rPr>
                <w:color w:val="000000"/>
              </w:rPr>
              <w:lastRenderedPageBreak/>
              <w:t>ед. из-за увел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чения численн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сти пользоват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лей); охват нас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ления библи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течным обсл</w:t>
            </w:r>
            <w:r w:rsidRPr="00CB5BFC">
              <w:rPr>
                <w:color w:val="000000"/>
              </w:rPr>
              <w:t>у</w:t>
            </w:r>
            <w:r w:rsidRPr="00CB5BFC">
              <w:rPr>
                <w:color w:val="000000"/>
              </w:rPr>
              <w:t xml:space="preserve">живанием- 30,6 % (вырос на </w:t>
            </w:r>
            <w:r w:rsidR="00ED7C13">
              <w:rPr>
                <w:color w:val="000000"/>
              </w:rPr>
              <w:t>2,9</w:t>
            </w:r>
            <w:r w:rsidRPr="00CB5BFC">
              <w:rPr>
                <w:color w:val="000000"/>
              </w:rPr>
              <w:t xml:space="preserve"> %- увеличилось число пользов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телей библиот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ки в возрасте до 14 лет. на  588 чел.); охват населения усл</w:t>
            </w:r>
            <w:r w:rsidRPr="00CB5BFC">
              <w:rPr>
                <w:color w:val="000000"/>
              </w:rPr>
              <w:t>у</w:t>
            </w:r>
            <w:r w:rsidRPr="00CB5BFC">
              <w:rPr>
                <w:color w:val="000000"/>
              </w:rPr>
              <w:t>гами библиотек (в т.ч. посре</w:t>
            </w:r>
            <w:r w:rsidRPr="00CB5BFC">
              <w:rPr>
                <w:color w:val="000000"/>
              </w:rPr>
              <w:t>д</w:t>
            </w:r>
            <w:r w:rsidRPr="00CB5BFC">
              <w:rPr>
                <w:color w:val="000000"/>
              </w:rPr>
              <w:t>ством сети и</w:t>
            </w:r>
            <w:r w:rsidRPr="00CB5BFC">
              <w:rPr>
                <w:color w:val="000000"/>
              </w:rPr>
              <w:t>н</w:t>
            </w:r>
            <w:r w:rsidRPr="00CB5BFC">
              <w:rPr>
                <w:color w:val="000000"/>
              </w:rPr>
              <w:t>тернет) – пос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щений на 1 ж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теля в год- 3,29 ед. (рост показ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теля на 0,65 по сравнению с 2022 г. связан ростом числе</w:t>
            </w:r>
            <w:r w:rsidRPr="00CB5BFC">
              <w:rPr>
                <w:color w:val="000000"/>
              </w:rPr>
              <w:t>н</w:t>
            </w:r>
            <w:r w:rsidRPr="00CB5BFC">
              <w:rPr>
                <w:color w:val="000000"/>
              </w:rPr>
              <w:t>ности пользов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телей библи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тек);</w:t>
            </w:r>
            <w:r w:rsidR="00ED7C13">
              <w:t xml:space="preserve"> </w:t>
            </w:r>
            <w:r w:rsidR="00ED7C13" w:rsidRPr="00ED7C13">
              <w:rPr>
                <w:color w:val="000000"/>
              </w:rPr>
              <w:t xml:space="preserve">прошли обучение по 44-ФЗ - 2,0 </w:t>
            </w:r>
            <w:r w:rsidR="00ED7C13">
              <w:rPr>
                <w:color w:val="000000"/>
              </w:rPr>
              <w:t>т</w:t>
            </w:r>
            <w:r w:rsidR="00ED7C13" w:rsidRPr="00ED7C13">
              <w:rPr>
                <w:color w:val="000000"/>
              </w:rPr>
              <w:t>ыс. руб.; подгото</w:t>
            </w:r>
            <w:r w:rsidR="00ED7C13" w:rsidRPr="00ED7C13">
              <w:rPr>
                <w:color w:val="000000"/>
              </w:rPr>
              <w:t>в</w:t>
            </w:r>
            <w:r w:rsidR="00ED7C13" w:rsidRPr="00ED7C13">
              <w:rPr>
                <w:color w:val="000000"/>
              </w:rPr>
              <w:t>лена проектно-сметная док</w:t>
            </w:r>
            <w:r w:rsidR="00ED7C13" w:rsidRPr="00ED7C13">
              <w:rPr>
                <w:color w:val="000000"/>
              </w:rPr>
              <w:t>у</w:t>
            </w:r>
            <w:r w:rsidR="00ED7C13" w:rsidRPr="00ED7C13">
              <w:rPr>
                <w:color w:val="000000"/>
              </w:rPr>
              <w:t>ментация (далее ПСД) на ремонт помещений (ул. Школьная, 47) - 285,0 тыс. руб.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CB5BFC" w:rsidRPr="00CB5BFC" w:rsidTr="00BE3F8F">
        <w:trPr>
          <w:trHeight w:val="40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3022,70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3022,70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5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9543,70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9543,70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5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5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5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5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69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5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33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«Развитие и по</w:t>
            </w:r>
            <w:r w:rsidRPr="00CB5BFC">
              <w:rPr>
                <w:color w:val="000000"/>
              </w:rPr>
              <w:t>д</w:t>
            </w:r>
            <w:r w:rsidRPr="00CB5BFC">
              <w:rPr>
                <w:color w:val="000000"/>
              </w:rPr>
              <w:lastRenderedPageBreak/>
              <w:t>держка музейного дела в городе Вя</w:t>
            </w:r>
            <w:r w:rsidRPr="00CB5BFC">
              <w:rPr>
                <w:color w:val="000000"/>
              </w:rPr>
              <w:t>т</w:t>
            </w:r>
            <w:r w:rsidRPr="00CB5BFC">
              <w:rPr>
                <w:color w:val="000000"/>
              </w:rPr>
              <w:t>ские Поляны»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 xml:space="preserve">Начальник </w:t>
            </w:r>
            <w:r w:rsidRPr="00CB5BFC">
              <w:rPr>
                <w:color w:val="000000"/>
              </w:rPr>
              <w:lastRenderedPageBreak/>
              <w:t>УСП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 xml:space="preserve">1 января </w:t>
            </w:r>
            <w:r w:rsidRPr="00CB5BFC">
              <w:rPr>
                <w:color w:val="000000"/>
              </w:rPr>
              <w:lastRenderedPageBreak/>
              <w:t>2023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lastRenderedPageBreak/>
              <w:t>кабря 2023 года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lastRenderedPageBreak/>
              <w:t>ря 2023 года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lastRenderedPageBreak/>
              <w:t>ря 2023 года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10858,50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10858,50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Количество п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lastRenderedPageBreak/>
              <w:t>сещений музея – 21,4 тыс. чел. (на 1 жителя в год -0,93), в связи со снижением чи</w:t>
            </w:r>
            <w:r w:rsidRPr="00CB5BFC">
              <w:rPr>
                <w:color w:val="000000"/>
              </w:rPr>
              <w:t>с</w:t>
            </w:r>
            <w:r w:rsidRPr="00CB5BFC">
              <w:rPr>
                <w:color w:val="000000"/>
              </w:rPr>
              <w:t>ленности нас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ления города, число посещ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ний в общем объеме сократ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лось, но выросло число посещ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ний на 1-го ж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теля; количество проведенных музейных эк</w:t>
            </w:r>
            <w:r w:rsidRPr="00CB5BFC">
              <w:rPr>
                <w:color w:val="000000"/>
              </w:rPr>
              <w:t>с</w:t>
            </w:r>
            <w:r w:rsidRPr="00CB5BFC">
              <w:rPr>
                <w:color w:val="000000"/>
              </w:rPr>
              <w:t>курсий, занятий, выставок, ле</w:t>
            </w:r>
            <w:r w:rsidRPr="00CB5BFC">
              <w:rPr>
                <w:color w:val="000000"/>
              </w:rPr>
              <w:t>к</w:t>
            </w:r>
            <w:r w:rsidRPr="00CB5BFC">
              <w:rPr>
                <w:color w:val="000000"/>
              </w:rPr>
              <w:t>ций -1617 ед. (возросли на 6 %), количество выставочных проектов за о</w:t>
            </w:r>
            <w:r w:rsidRPr="00CB5BFC">
              <w:rPr>
                <w:color w:val="000000"/>
              </w:rPr>
              <w:t>т</w:t>
            </w:r>
            <w:r w:rsidRPr="00CB5BFC">
              <w:rPr>
                <w:color w:val="000000"/>
              </w:rPr>
              <w:t>четный период – 30 ед. (23-выставки и 7 экспозиций)</w:t>
            </w:r>
            <w:r w:rsidR="00732FD9">
              <w:rPr>
                <w:color w:val="000000"/>
              </w:rPr>
              <w:t xml:space="preserve">; </w:t>
            </w:r>
            <w:r w:rsidR="00732FD9" w:rsidRPr="00732FD9">
              <w:rPr>
                <w:color w:val="000000"/>
              </w:rPr>
              <w:t>прошли обуч</w:t>
            </w:r>
            <w:r w:rsidR="00732FD9" w:rsidRPr="00732FD9">
              <w:rPr>
                <w:color w:val="000000"/>
              </w:rPr>
              <w:t>е</w:t>
            </w:r>
            <w:r w:rsidR="00732FD9" w:rsidRPr="00732FD9">
              <w:rPr>
                <w:color w:val="000000"/>
              </w:rPr>
              <w:t>ние по 44-ФЗ - 2,0 тыс. руб.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lastRenderedPageBreak/>
              <w:t>нено</w:t>
            </w:r>
          </w:p>
        </w:tc>
      </w:tr>
      <w:tr w:rsidR="00CB5BFC" w:rsidRPr="00CB5BFC" w:rsidTr="00BE3F8F">
        <w:trPr>
          <w:trHeight w:val="33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2738,00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2738,00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8120,50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8120,50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268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5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1.3.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Отдельное мер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приятие «Моде</w:t>
            </w:r>
            <w:r w:rsidRPr="00CB5BFC">
              <w:rPr>
                <w:color w:val="000000"/>
              </w:rPr>
              <w:t>р</w:t>
            </w:r>
            <w:r w:rsidRPr="00CB5BFC">
              <w:rPr>
                <w:color w:val="000000"/>
              </w:rPr>
              <w:t>низация библиотек в части компле</w:t>
            </w:r>
            <w:r w:rsidRPr="00CB5BFC">
              <w:rPr>
                <w:color w:val="000000"/>
              </w:rPr>
              <w:t>к</w:t>
            </w:r>
            <w:r w:rsidRPr="00CB5BFC">
              <w:rPr>
                <w:color w:val="000000"/>
              </w:rPr>
              <w:t xml:space="preserve">тования книжных </w:t>
            </w:r>
            <w:r w:rsidRPr="00CB5BFC">
              <w:rPr>
                <w:color w:val="000000"/>
              </w:rPr>
              <w:lastRenderedPageBreak/>
              <w:t>фондов библиотек муниципальных образований и государственных общедоступных библиотек субъе</w:t>
            </w:r>
            <w:r w:rsidRPr="00CB5BFC">
              <w:rPr>
                <w:color w:val="000000"/>
              </w:rPr>
              <w:t>к</w:t>
            </w:r>
            <w:r w:rsidRPr="00CB5BFC">
              <w:rPr>
                <w:color w:val="000000"/>
              </w:rPr>
              <w:t>тов Российской Федерации гос</w:t>
            </w:r>
            <w:r w:rsidRPr="00CB5BFC">
              <w:rPr>
                <w:color w:val="000000"/>
              </w:rPr>
              <w:t>у</w:t>
            </w:r>
            <w:r w:rsidRPr="00CB5BFC">
              <w:rPr>
                <w:color w:val="000000"/>
              </w:rPr>
              <w:t>дарственной пр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граммы Киро</w:t>
            </w:r>
            <w:r w:rsidRPr="00CB5BFC">
              <w:rPr>
                <w:color w:val="000000"/>
              </w:rPr>
              <w:t>в</w:t>
            </w:r>
            <w:r w:rsidRPr="00CB5BFC">
              <w:rPr>
                <w:color w:val="000000"/>
              </w:rPr>
              <w:t>ской области «Развитие культ</w:t>
            </w:r>
            <w:r w:rsidRPr="00CB5BFC">
              <w:rPr>
                <w:color w:val="000000"/>
              </w:rPr>
              <w:t>у</w:t>
            </w:r>
            <w:r w:rsidRPr="00CB5BFC">
              <w:rPr>
                <w:color w:val="000000"/>
              </w:rPr>
              <w:t>ры»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Начальник УСП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января 2023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кабря 2023 года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67,40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67,40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 xml:space="preserve">Поступления </w:t>
            </w:r>
            <w:r w:rsidR="00732FD9">
              <w:rPr>
                <w:color w:val="000000"/>
              </w:rPr>
              <w:t xml:space="preserve">книг </w:t>
            </w:r>
            <w:r w:rsidRPr="00CB5BFC">
              <w:rPr>
                <w:color w:val="000000"/>
              </w:rPr>
              <w:t xml:space="preserve">в фонды библиотек за счет средств государственной </w:t>
            </w:r>
            <w:r w:rsidRPr="00CB5BFC">
              <w:rPr>
                <w:color w:val="000000"/>
              </w:rPr>
              <w:lastRenderedPageBreak/>
              <w:t>поддержки - 147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CB5BFC" w:rsidRPr="00CB5BFC" w:rsidTr="00BE3F8F">
        <w:trPr>
          <w:trHeight w:val="318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62,70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62,70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13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3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27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1.4.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Отдельное мер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приятие «Цифр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визация услуг и формирование информационного пространства в учреждениях культуры»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Начальник  УСП, д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ректор МБУК ГЦБС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января 2023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кабря 2023 года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7074E5" w:rsidP="00BE3F8F">
            <w:pPr>
              <w:jc w:val="both"/>
              <w:rPr>
                <w:color w:val="000000"/>
              </w:rPr>
            </w:pPr>
            <w:r w:rsidRPr="007074E5">
              <w:rPr>
                <w:color w:val="000000"/>
              </w:rPr>
              <w:t>Создан и осн</w:t>
            </w:r>
            <w:r w:rsidRPr="007074E5">
              <w:rPr>
                <w:color w:val="000000"/>
              </w:rPr>
              <w:t>а</w:t>
            </w:r>
            <w:r w:rsidRPr="007074E5">
              <w:rPr>
                <w:color w:val="000000"/>
              </w:rPr>
              <w:t>щен "Виртуал</w:t>
            </w:r>
            <w:r w:rsidRPr="007074E5">
              <w:rPr>
                <w:color w:val="000000"/>
              </w:rPr>
              <w:t>ь</w:t>
            </w:r>
            <w:r w:rsidRPr="007074E5">
              <w:rPr>
                <w:color w:val="000000"/>
              </w:rPr>
              <w:t>ный концертный зал" (МБУК це</w:t>
            </w:r>
            <w:r w:rsidRPr="007074E5">
              <w:rPr>
                <w:color w:val="000000"/>
              </w:rPr>
              <w:t>н</w:t>
            </w:r>
            <w:r w:rsidRPr="007074E5">
              <w:rPr>
                <w:color w:val="000000"/>
              </w:rPr>
              <w:t>тральная детская библиотека)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CB5BFC" w:rsidRPr="00CB5BFC" w:rsidTr="00BE3F8F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BE3F8F">
        <w:trPr>
          <w:trHeight w:val="121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2. 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b/>
                <w:bCs/>
                <w:color w:val="000000"/>
              </w:rPr>
            </w:pPr>
            <w:r w:rsidRPr="00CB5BFC">
              <w:rPr>
                <w:b/>
                <w:bCs/>
                <w:color w:val="000000"/>
              </w:rPr>
              <w:t>Подпрограмма «Искусство»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Начальник УСП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января 2023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кабря 2023 года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b/>
                <w:bCs/>
                <w:color w:val="000000"/>
              </w:rPr>
            </w:pPr>
            <w:r w:rsidRPr="00CB5BFC">
              <w:rPr>
                <w:b/>
                <w:bCs/>
                <w:color w:val="000000"/>
              </w:rPr>
              <w:t>72749,00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72748,90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</w:tr>
      <w:tr w:rsidR="00CB5BFC" w:rsidRPr="00CB5BFC" w:rsidTr="00FC1395">
        <w:trPr>
          <w:trHeight w:val="28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19544,10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19544,10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C1395">
        <w:trPr>
          <w:trHeight w:val="23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53204,90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53204,80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FC1395" w:rsidRPr="00CB5BFC" w:rsidTr="00FC1395">
        <w:trPr>
          <w:trHeight w:val="5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2.1.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«Организация культурного дос</w:t>
            </w:r>
            <w:r w:rsidRPr="00CB5BFC">
              <w:rPr>
                <w:color w:val="000000"/>
              </w:rPr>
              <w:t>у</w:t>
            </w:r>
            <w:r w:rsidRPr="00CB5BFC">
              <w:rPr>
                <w:color w:val="000000"/>
              </w:rPr>
              <w:t>га на базе учр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ждений культуры города Вятские Поляны»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Начальник УСП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января 2023 года</w:t>
            </w:r>
          </w:p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кабря 2023 года</w:t>
            </w:r>
          </w:p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ря 2023 года</w:t>
            </w:r>
          </w:p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27983,30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27983,30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95" w:rsidRPr="00CB5BFC" w:rsidRDefault="00FC1395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Проведены м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роприятия направленные на сохранение и развитие трад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ционной наро</w:t>
            </w:r>
            <w:r w:rsidRPr="00CB5BFC">
              <w:rPr>
                <w:color w:val="000000"/>
              </w:rPr>
              <w:t>д</w:t>
            </w:r>
            <w:r w:rsidRPr="00CB5BFC">
              <w:rPr>
                <w:color w:val="000000"/>
              </w:rPr>
              <w:lastRenderedPageBreak/>
              <w:t>ной культуры Вятского края: удмуртские праздники "Бу</w:t>
            </w:r>
            <w:r w:rsidRPr="00CB5BFC">
              <w:rPr>
                <w:color w:val="000000"/>
              </w:rPr>
              <w:t>с</w:t>
            </w:r>
            <w:r w:rsidRPr="00CB5BFC">
              <w:rPr>
                <w:color w:val="000000"/>
              </w:rPr>
              <w:t>кельёсын п</w:t>
            </w:r>
            <w:r w:rsidRPr="00CB5BFC">
              <w:rPr>
                <w:color w:val="000000"/>
              </w:rPr>
              <w:t>у</w:t>
            </w:r>
            <w:r w:rsidRPr="00CB5BFC">
              <w:rPr>
                <w:color w:val="000000"/>
              </w:rPr>
              <w:t>миськон" ("Встреча сос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дей"), "Аран Быдтон", VI о</w:t>
            </w:r>
            <w:r w:rsidRPr="00CB5BFC">
              <w:rPr>
                <w:color w:val="000000"/>
              </w:rPr>
              <w:t>т</w:t>
            </w:r>
            <w:r w:rsidRPr="00CB5BFC">
              <w:rPr>
                <w:color w:val="000000"/>
              </w:rPr>
              <w:t>крытый облас</w:t>
            </w:r>
            <w:r w:rsidRPr="00CB5BFC">
              <w:rPr>
                <w:color w:val="000000"/>
              </w:rPr>
              <w:t>т</w:t>
            </w:r>
            <w:r w:rsidRPr="00CB5BFC">
              <w:rPr>
                <w:color w:val="000000"/>
              </w:rPr>
              <w:t>ной форум "Т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тарская культ</w:t>
            </w:r>
            <w:r w:rsidRPr="00CB5BFC">
              <w:rPr>
                <w:color w:val="000000"/>
              </w:rPr>
              <w:t>у</w:t>
            </w:r>
            <w:r w:rsidRPr="00CB5BFC">
              <w:rPr>
                <w:color w:val="000000"/>
              </w:rPr>
              <w:t>ра. Взгляд в б</w:t>
            </w:r>
            <w:r w:rsidRPr="00CB5BFC">
              <w:rPr>
                <w:color w:val="000000"/>
              </w:rPr>
              <w:t>у</w:t>
            </w:r>
            <w:r w:rsidRPr="00CB5BFC">
              <w:rPr>
                <w:color w:val="000000"/>
              </w:rPr>
              <w:t>дущее", Саба</w:t>
            </w:r>
            <w:r w:rsidRPr="00CB5BFC">
              <w:rPr>
                <w:color w:val="000000"/>
              </w:rPr>
              <w:t>н</w:t>
            </w:r>
            <w:r w:rsidRPr="00CB5BFC">
              <w:rPr>
                <w:color w:val="000000"/>
              </w:rPr>
              <w:t>туй</w:t>
            </w:r>
            <w:r w:rsidR="0039738A" w:rsidRPr="00CB5BFC">
              <w:rPr>
                <w:color w:val="000000"/>
              </w:rPr>
              <w:t>, «</w:t>
            </w:r>
            <w:r w:rsidRPr="00CB5BFC">
              <w:rPr>
                <w:color w:val="000000"/>
              </w:rPr>
              <w:t>Науруз» межрегионал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ный фестиваль-конкурс фольк. коллективов, «Шыже Пазар»- межрегионал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ный фестиваль марийского народного тво</w:t>
            </w:r>
            <w:r w:rsidRPr="00CB5BFC">
              <w:rPr>
                <w:color w:val="000000"/>
              </w:rPr>
              <w:t>р</w:t>
            </w:r>
            <w:r w:rsidRPr="00CB5BFC">
              <w:rPr>
                <w:color w:val="000000"/>
              </w:rPr>
              <w:t>чества,  (доля мероприятий с участием наци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нальных колле</w:t>
            </w:r>
            <w:r w:rsidRPr="00CB5BFC">
              <w:rPr>
                <w:color w:val="000000"/>
              </w:rPr>
              <w:t>к</w:t>
            </w:r>
            <w:r w:rsidRPr="00CB5BFC">
              <w:rPr>
                <w:color w:val="000000"/>
              </w:rPr>
              <w:t>тивов из общего числа, провод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мых в городе – 50 %),  колле</w:t>
            </w:r>
            <w:r w:rsidRPr="00CB5BFC">
              <w:rPr>
                <w:color w:val="000000"/>
              </w:rPr>
              <w:t>к</w:t>
            </w:r>
            <w:r w:rsidRPr="00CB5BFC">
              <w:rPr>
                <w:color w:val="000000"/>
              </w:rPr>
              <w:t>тивы ДК "Поб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да" приняли уч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стие  во  всеро</w:t>
            </w:r>
            <w:r w:rsidRPr="00CB5BFC">
              <w:rPr>
                <w:color w:val="000000"/>
              </w:rPr>
              <w:t>с</w:t>
            </w:r>
            <w:r w:rsidRPr="00CB5BFC">
              <w:rPr>
                <w:color w:val="000000"/>
              </w:rPr>
              <w:t>сийских,  о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ластных, межр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гиональных смотрах, конку</w:t>
            </w:r>
            <w:r w:rsidRPr="00CB5BFC">
              <w:rPr>
                <w:color w:val="000000"/>
              </w:rPr>
              <w:t>р</w:t>
            </w:r>
            <w:r w:rsidRPr="00CB5BFC">
              <w:rPr>
                <w:color w:val="000000"/>
              </w:rPr>
              <w:lastRenderedPageBreak/>
              <w:t>сах, фестивалях,  праздниках – 39 ед. (по сравн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нию с 2022 г. возросло на 5 ед.); количество участников х</w:t>
            </w:r>
            <w:r w:rsidRPr="00CB5BFC">
              <w:rPr>
                <w:color w:val="000000"/>
              </w:rPr>
              <w:t>у</w:t>
            </w:r>
            <w:r w:rsidRPr="00CB5BFC">
              <w:rPr>
                <w:color w:val="000000"/>
              </w:rPr>
              <w:t>дожественной самодеятельн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сти в национал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ных коллективах составило 132 чел.; количества клубных форм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рований, в том числе для детей составляет 53 шт. (на уровне прошлого года); численность населения, в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влеченного в культурно-массовые мер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приятия – 101,0 тыс. чел., выд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лялась субсидия на иные цели в размере 392,2 тыс. руб.  (пр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веден ремонт санузла в кин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театре "Мир") 4 чел. прошли обучение по 44-ФЗ. (16 тыс. руб. - иные цели)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95" w:rsidRPr="00CB5BFC" w:rsidRDefault="00FC1395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FC1395" w:rsidRPr="00CB5BFC" w:rsidTr="00FC1395">
        <w:trPr>
          <w:trHeight w:val="36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7356,80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7356,80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</w:tr>
      <w:tr w:rsidR="00FC1395" w:rsidRPr="00CB5BFC" w:rsidTr="00FC1395">
        <w:trPr>
          <w:trHeight w:val="67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20626,50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20626,50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</w:tr>
      <w:tr w:rsidR="00FC1395" w:rsidRPr="00CB5BFC" w:rsidTr="00FC1395">
        <w:trPr>
          <w:trHeight w:val="18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</w:tr>
      <w:tr w:rsidR="00FC1395" w:rsidRPr="00CB5BFC" w:rsidTr="00FC1395">
        <w:trPr>
          <w:trHeight w:val="18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6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6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5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9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9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9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9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7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C1395">
        <w:trPr>
          <w:trHeight w:val="26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2.2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«Дополнительное образование детей в сфере культуры </w:t>
            </w:r>
            <w:r w:rsidRPr="00CB5BFC">
              <w:rPr>
                <w:color w:val="000000"/>
              </w:rPr>
              <w:lastRenderedPageBreak/>
              <w:t>в городе Вятские Поляны»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Начальник УСП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января 2023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2023 </w:t>
            </w:r>
            <w:r w:rsidRPr="00CB5BFC">
              <w:rPr>
                <w:color w:val="000000"/>
              </w:rPr>
              <w:lastRenderedPageBreak/>
              <w:t>года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 xml:space="preserve">ря 2023 </w:t>
            </w:r>
            <w:r w:rsidRPr="00CB5BFC">
              <w:rPr>
                <w:color w:val="000000"/>
              </w:rPr>
              <w:lastRenderedPageBreak/>
              <w:t>года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44765,70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44765,70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 xml:space="preserve">Контингент в учреждениях дополнительного </w:t>
            </w:r>
            <w:r w:rsidRPr="00CB5BFC">
              <w:rPr>
                <w:color w:val="000000"/>
              </w:rPr>
              <w:lastRenderedPageBreak/>
              <w:t>образования - 699 чел. (увел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чилось на 9 чел. по отношению к 2022 г.); увел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чилось участие учащихся в пр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фессиональных конкурсах, ф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стивалях, в</w:t>
            </w:r>
            <w:r w:rsidRPr="00CB5BFC">
              <w:rPr>
                <w:color w:val="000000"/>
              </w:rPr>
              <w:t>ы</w:t>
            </w:r>
            <w:r w:rsidRPr="00CB5BFC">
              <w:rPr>
                <w:color w:val="000000"/>
              </w:rPr>
              <w:t>ставках учащи</w:t>
            </w:r>
            <w:r w:rsidRPr="00CB5BFC">
              <w:rPr>
                <w:color w:val="000000"/>
              </w:rPr>
              <w:t>х</w:t>
            </w:r>
            <w:r w:rsidRPr="00CB5BFC">
              <w:rPr>
                <w:color w:val="000000"/>
              </w:rPr>
              <w:t>ся школ допо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нительного о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разования детей -287 ед.;  кол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чество пред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ставляемых населению д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полнительных услуг в сфере культуры – 30 ед., выделялась субсидия на иные цели в ра</w:t>
            </w:r>
            <w:r w:rsidRPr="00CB5BFC">
              <w:rPr>
                <w:color w:val="000000"/>
              </w:rPr>
              <w:t>з</w:t>
            </w:r>
            <w:r w:rsidRPr="00CB5BFC">
              <w:rPr>
                <w:color w:val="000000"/>
              </w:rPr>
              <w:t>мере 778,5 тыс. руб. для: МБУК ДО ДШИ – 50,3 тыс. рублей на гос. проверку ПСД, 50,0 тыс. руб. – на прио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 xml:space="preserve">ретение стульев, 70,1 на оплату переноса узла ввода системы отопления; МБУК ДО ДХШ – 336,7 тыс. руб. на разработку ПСД, 104,4 тыс. </w:t>
            </w:r>
            <w:r w:rsidRPr="00CB5BFC">
              <w:rPr>
                <w:color w:val="000000"/>
              </w:rPr>
              <w:lastRenderedPageBreak/>
              <w:t>руб. – на гос. экспертизу ПСД; МБУК ДО ДМШДиУИ – 30,0 тыс. руб. на приобретение гардеробной модульной с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стемы; МБУК ДО ДТШ им. А. Калягина- 79,0 тыс. руб. на ра</w:t>
            </w:r>
            <w:r w:rsidRPr="00CB5BFC">
              <w:rPr>
                <w:color w:val="000000"/>
              </w:rPr>
              <w:t>з</w:t>
            </w:r>
            <w:r w:rsidRPr="00CB5BFC">
              <w:rPr>
                <w:color w:val="000000"/>
              </w:rPr>
              <w:t>работку ПСД, 50,0 тыс. руб.- на приобретение оборудования и материалов и 8,0 тыс. руб. на об</w:t>
            </w:r>
            <w:r w:rsidRPr="00CB5BFC">
              <w:rPr>
                <w:color w:val="000000"/>
              </w:rPr>
              <w:t>у</w:t>
            </w:r>
            <w:r w:rsidRPr="00CB5BFC">
              <w:rPr>
                <w:color w:val="000000"/>
              </w:rPr>
              <w:t>чение по 44-ФЗ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CB5BFC" w:rsidRPr="00CB5BFC" w:rsidTr="00CB5BFC">
        <w:trPr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12187,30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12187,30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79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32578,40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32578,30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79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79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61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49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75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36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37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43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45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34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33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CB5BFC">
        <w:trPr>
          <w:trHeight w:val="300"/>
        </w:trPr>
        <w:tc>
          <w:tcPr>
            <w:tcW w:w="153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b/>
                <w:bCs/>
                <w:color w:val="000000"/>
              </w:rPr>
            </w:pPr>
            <w:r w:rsidRPr="00CB5BFC">
              <w:rPr>
                <w:b/>
                <w:bCs/>
                <w:color w:val="000000"/>
              </w:rPr>
              <w:lastRenderedPageBreak/>
              <w:t>Отдельные мероприятия</w:t>
            </w:r>
          </w:p>
        </w:tc>
      </w:tr>
      <w:tr w:rsidR="00CB5BFC" w:rsidRPr="00CB5BFC" w:rsidTr="00732FD9">
        <w:trPr>
          <w:trHeight w:val="199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«Общегородские мероприятия в  городе Вятские Поляны»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Начальник УСП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января 2023 года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8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b/>
                <w:bCs/>
                <w:color w:val="000000"/>
              </w:rPr>
            </w:pPr>
            <w:r w:rsidRPr="00CB5BF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1999,90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1994,90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99,75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Организация проведения о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щегородских культурно-массовых мер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приятий, театр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лизованных праздников, ф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стивалей, ко</w:t>
            </w:r>
            <w:r w:rsidRPr="00CB5BFC">
              <w:rPr>
                <w:color w:val="000000"/>
              </w:rPr>
              <w:t>н</w:t>
            </w:r>
            <w:r w:rsidRPr="00CB5BFC">
              <w:rPr>
                <w:color w:val="000000"/>
              </w:rPr>
              <w:t xml:space="preserve">курсов – 49 ед. </w:t>
            </w:r>
            <w:r w:rsidR="00732FD9">
              <w:rPr>
                <w:color w:val="000000"/>
              </w:rPr>
              <w:t>(согласно мун</w:t>
            </w:r>
            <w:r w:rsidR="00732FD9">
              <w:rPr>
                <w:color w:val="000000"/>
              </w:rPr>
              <w:t>и</w:t>
            </w:r>
            <w:r w:rsidR="00732FD9">
              <w:rPr>
                <w:color w:val="000000"/>
              </w:rPr>
              <w:t>ципального з</w:t>
            </w:r>
            <w:r w:rsidR="00732FD9">
              <w:rPr>
                <w:color w:val="000000"/>
              </w:rPr>
              <w:t>а</w:t>
            </w:r>
            <w:r w:rsidR="00732FD9">
              <w:rPr>
                <w:color w:val="000000"/>
              </w:rPr>
              <w:t>дания)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</w:tr>
      <w:tr w:rsidR="00CB5BFC" w:rsidRPr="00CB5BFC" w:rsidTr="00732FD9">
        <w:trPr>
          <w:trHeight w:val="69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1999,90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1994,90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99,75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732FD9">
        <w:trPr>
          <w:trHeight w:val="10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3.1.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Организация и проведение общ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городских праз</w:t>
            </w:r>
            <w:r w:rsidRPr="00CB5BFC">
              <w:rPr>
                <w:color w:val="000000"/>
              </w:rPr>
              <w:t>д</w:t>
            </w:r>
            <w:r w:rsidRPr="00CB5BFC">
              <w:rPr>
                <w:color w:val="000000"/>
              </w:rPr>
              <w:t>ничных меропри</w:t>
            </w:r>
            <w:r w:rsidRPr="00CB5BFC">
              <w:rPr>
                <w:color w:val="000000"/>
              </w:rPr>
              <w:t>я</w:t>
            </w:r>
            <w:r w:rsidRPr="00CB5BFC">
              <w:rPr>
                <w:color w:val="000000"/>
              </w:rPr>
              <w:t>тий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МБУК ДК "Победа"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января 2023 года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1466,20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1461,20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99,66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Новый год, Ма</w:t>
            </w:r>
            <w:r w:rsidRPr="00CB5BFC">
              <w:rPr>
                <w:color w:val="000000"/>
              </w:rPr>
              <w:t>с</w:t>
            </w:r>
            <w:r w:rsidRPr="00CB5BFC">
              <w:rPr>
                <w:color w:val="000000"/>
              </w:rPr>
              <w:t>леница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Не в</w:t>
            </w:r>
            <w:r w:rsidRPr="00CB5BFC">
              <w:rPr>
                <w:color w:val="000000"/>
              </w:rPr>
              <w:t>ы</w:t>
            </w:r>
            <w:r w:rsidRPr="00CB5BFC">
              <w:rPr>
                <w:color w:val="000000"/>
              </w:rPr>
              <w:t xml:space="preserve">полнено </w:t>
            </w:r>
          </w:p>
        </w:tc>
      </w:tr>
      <w:tr w:rsidR="00CB5BFC" w:rsidRPr="00CB5BFC" w:rsidTr="00732FD9">
        <w:trPr>
          <w:trHeight w:val="6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3.2.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Организация и проведение общ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городских памя</w:t>
            </w:r>
            <w:r w:rsidRPr="00CB5BFC">
              <w:rPr>
                <w:color w:val="000000"/>
              </w:rPr>
              <w:t>т</w:t>
            </w:r>
            <w:r w:rsidRPr="00CB5BFC">
              <w:rPr>
                <w:color w:val="000000"/>
              </w:rPr>
              <w:t>ных мероприятий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МБУК ДК "Победа"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января 2023 года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149,50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149,50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День Победы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CB5BFC" w:rsidRPr="00CB5BFC" w:rsidTr="00732FD9">
        <w:trPr>
          <w:trHeight w:val="16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3.3.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Организация и проведение общ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городских мер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приятий, напра</w:t>
            </w:r>
            <w:r w:rsidRPr="00CB5BFC">
              <w:rPr>
                <w:color w:val="000000"/>
              </w:rPr>
              <w:t>в</w:t>
            </w:r>
            <w:r w:rsidRPr="00CB5BFC">
              <w:rPr>
                <w:color w:val="000000"/>
              </w:rPr>
              <w:t>ленных на орган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зацию досуга ра</w:t>
            </w:r>
            <w:r w:rsidRPr="00CB5BFC">
              <w:rPr>
                <w:color w:val="000000"/>
              </w:rPr>
              <w:t>з</w:t>
            </w:r>
            <w:r w:rsidRPr="00CB5BFC">
              <w:rPr>
                <w:color w:val="000000"/>
              </w:rPr>
              <w:t>ных категорий населения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МБУК ДК "Победа"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января 2023 года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384,20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384,20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День Города, акция ко дню России, День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CB5BFC" w:rsidRPr="00CB5BFC" w:rsidTr="00BE3F8F">
        <w:trPr>
          <w:trHeight w:val="31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4.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«Социальные м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роприятия в гор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де Вятские Пол</w:t>
            </w:r>
            <w:r w:rsidRPr="00CB5BFC">
              <w:rPr>
                <w:color w:val="000000"/>
              </w:rPr>
              <w:t>я</w:t>
            </w:r>
            <w:r w:rsidRPr="00CB5BFC">
              <w:rPr>
                <w:color w:val="000000"/>
              </w:rPr>
              <w:t>ны»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Начальник УСП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января 2023 года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8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4,40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88,00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Проведено м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роприятие, направленное на социальную адаптацию </w:t>
            </w:r>
            <w:r w:rsidR="00BE3F8F">
              <w:rPr>
                <w:color w:val="000000"/>
              </w:rPr>
              <w:t xml:space="preserve">детей - </w:t>
            </w:r>
            <w:r w:rsidR="00BE3F8F" w:rsidRPr="00CB5BFC">
              <w:rPr>
                <w:color w:val="000000"/>
              </w:rPr>
              <w:t xml:space="preserve">инвалидов </w:t>
            </w:r>
            <w:r w:rsidRPr="00CB5BFC">
              <w:rPr>
                <w:color w:val="000000"/>
              </w:rPr>
              <w:t>- 1 в год (г. Киров)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CB5BFC" w:rsidRPr="00CB5BFC" w:rsidTr="00BE3F8F">
        <w:trPr>
          <w:trHeight w:val="105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4,40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88,00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732FD9">
        <w:trPr>
          <w:trHeight w:val="238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5.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«Деятельность управления соц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альной политики администрации города Вятские Поляны»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Начальник УСП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января 2023 года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8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ря 2023 года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1599,40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1592,40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99,56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Подготовлены нормативные документы для сопровождения основных общ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городских мер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приятий; обно</w:t>
            </w:r>
            <w:r w:rsidRPr="00CB5BFC">
              <w:rPr>
                <w:color w:val="000000"/>
              </w:rPr>
              <w:t>в</w:t>
            </w:r>
            <w:r w:rsidRPr="00CB5BFC">
              <w:rPr>
                <w:color w:val="000000"/>
              </w:rPr>
              <w:t>ление правовой базы по вопр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сам  развития управления с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циальной пол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тики и подв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домственных учреждений – 20%; сохранение кадрового п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тенциала –  100%.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 xml:space="preserve">нено </w:t>
            </w:r>
          </w:p>
        </w:tc>
      </w:tr>
      <w:tr w:rsidR="00CB5BFC" w:rsidRPr="00CB5BFC" w:rsidTr="00732FD9">
        <w:trPr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24,20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24,20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732FD9">
        <w:trPr>
          <w:trHeight w:val="157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1575,20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1568,20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99,56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732FD9">
        <w:trPr>
          <w:trHeight w:val="26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 «Комплексная </w:t>
            </w:r>
            <w:r w:rsidRPr="00CB5BFC">
              <w:rPr>
                <w:color w:val="000000"/>
              </w:rPr>
              <w:lastRenderedPageBreak/>
              <w:t>поддержка учр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ждений, подв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домственных управлению соц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альной политики администрации города Вятские Поляны»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 xml:space="preserve">Начальник </w:t>
            </w:r>
            <w:r w:rsidRPr="00CB5BFC">
              <w:rPr>
                <w:color w:val="000000"/>
              </w:rPr>
              <w:lastRenderedPageBreak/>
              <w:t>УСП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 xml:space="preserve">1 января </w:t>
            </w:r>
            <w:r w:rsidRPr="00CB5BFC">
              <w:rPr>
                <w:color w:val="000000"/>
              </w:rPr>
              <w:lastRenderedPageBreak/>
              <w:t>2023 года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lastRenderedPageBreak/>
              <w:t>ря 2023 года</w:t>
            </w:r>
          </w:p>
        </w:tc>
        <w:tc>
          <w:tcPr>
            <w:tcW w:w="8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1 янв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lastRenderedPageBreak/>
              <w:t>ря 2023 года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31 дека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lastRenderedPageBreak/>
              <w:t>ря 2023 года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Всего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10945,80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10862,50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99,24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 xml:space="preserve">Качественное </w:t>
            </w:r>
            <w:r w:rsidRPr="00CB5BFC">
              <w:rPr>
                <w:color w:val="000000"/>
              </w:rPr>
              <w:lastRenderedPageBreak/>
              <w:t>выполнение об</w:t>
            </w:r>
            <w:r w:rsidRPr="00CB5BFC">
              <w:rPr>
                <w:color w:val="000000"/>
              </w:rPr>
              <w:t>я</w:t>
            </w:r>
            <w:r w:rsidRPr="00CB5BFC">
              <w:rPr>
                <w:color w:val="000000"/>
              </w:rPr>
              <w:t>зательств по бухгалтерскому обслуживанию финансово-хозяйственной деятельности, подведомстве</w:t>
            </w:r>
            <w:r w:rsidRPr="00CB5BFC">
              <w:rPr>
                <w:color w:val="000000"/>
              </w:rPr>
              <w:t>н</w:t>
            </w:r>
            <w:r w:rsidRPr="00CB5BFC">
              <w:rPr>
                <w:color w:val="000000"/>
              </w:rPr>
              <w:t>ных учреждений – 8 учреждений; осуществление контроля за ф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нансово-хозяйственной деятельностью, целевым испол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зованием средств до 100 %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lastRenderedPageBreak/>
              <w:t xml:space="preserve">нено </w:t>
            </w:r>
          </w:p>
        </w:tc>
      </w:tr>
      <w:tr w:rsidR="00CB5BFC" w:rsidRPr="00CB5BFC" w:rsidTr="00732FD9">
        <w:trPr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833,50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833,50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732FD9">
        <w:trPr>
          <w:trHeight w:val="17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10112,30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10029,00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99,18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732FD9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</w:p>
        </w:tc>
      </w:tr>
      <w:tr w:rsidR="00CB5BFC" w:rsidRPr="00CB5BFC" w:rsidTr="00732FD9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9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Количество мероприятий запланированных в отчетном году 12 ед.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</w:p>
        </w:tc>
      </w:tr>
      <w:tr w:rsidR="00CB5BFC" w:rsidRPr="00CB5BFC" w:rsidTr="00732FD9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89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Количество мероприятий выполненных в отчетном году 12 ед.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</w:p>
        </w:tc>
      </w:tr>
    </w:tbl>
    <w:p w:rsidR="00CB5BFC" w:rsidRDefault="00CB5BFC" w:rsidP="00BE3F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2E38" w:rsidRDefault="00BF2E38" w:rsidP="00BE3F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2E38" w:rsidRDefault="00BF2E38" w:rsidP="00BE3F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5BFC" w:rsidRDefault="00CB5BFC" w:rsidP="00BE3F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5BFC" w:rsidRDefault="00CB5BFC" w:rsidP="00BE3F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5BFC" w:rsidRDefault="00CB5BFC" w:rsidP="00BE3F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65C8" w:rsidRDefault="001665C8" w:rsidP="00BE3F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3F8F" w:rsidRDefault="00BE3F8F" w:rsidP="00BE3F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3F8F" w:rsidRDefault="00BE3F8F" w:rsidP="00BE3F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3F8F" w:rsidRDefault="00BE3F8F" w:rsidP="00BE3F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65C8" w:rsidRDefault="001665C8" w:rsidP="00BE3F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65C8" w:rsidRDefault="001665C8" w:rsidP="00BE3F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1395" w:rsidRDefault="00FC1395" w:rsidP="00BE3F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FC1395" w:rsidSect="00BF2E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669"/>
    <w:multiLevelType w:val="hybridMultilevel"/>
    <w:tmpl w:val="A97A2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67820"/>
    <w:multiLevelType w:val="hybridMultilevel"/>
    <w:tmpl w:val="2CCA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051B8"/>
    <w:multiLevelType w:val="hybridMultilevel"/>
    <w:tmpl w:val="134CB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B31C3"/>
    <w:multiLevelType w:val="hybridMultilevel"/>
    <w:tmpl w:val="F034A0B2"/>
    <w:lvl w:ilvl="0" w:tplc="349EE0F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0AD8"/>
    <w:rsid w:val="00014BFC"/>
    <w:rsid w:val="00020FD9"/>
    <w:rsid w:val="00023986"/>
    <w:rsid w:val="000562A4"/>
    <w:rsid w:val="00067C5E"/>
    <w:rsid w:val="0008765A"/>
    <w:rsid w:val="00117BC1"/>
    <w:rsid w:val="00141825"/>
    <w:rsid w:val="0014412A"/>
    <w:rsid w:val="001665C8"/>
    <w:rsid w:val="001715B6"/>
    <w:rsid w:val="00176C03"/>
    <w:rsid w:val="001833B3"/>
    <w:rsid w:val="001A664B"/>
    <w:rsid w:val="001E775F"/>
    <w:rsid w:val="00216DBE"/>
    <w:rsid w:val="00226E4F"/>
    <w:rsid w:val="0025680B"/>
    <w:rsid w:val="002578E0"/>
    <w:rsid w:val="002634F2"/>
    <w:rsid w:val="0029180D"/>
    <w:rsid w:val="002918AF"/>
    <w:rsid w:val="002F17B2"/>
    <w:rsid w:val="00313A84"/>
    <w:rsid w:val="00316225"/>
    <w:rsid w:val="00340266"/>
    <w:rsid w:val="00354CAA"/>
    <w:rsid w:val="00357956"/>
    <w:rsid w:val="003611FA"/>
    <w:rsid w:val="003668E6"/>
    <w:rsid w:val="003857DE"/>
    <w:rsid w:val="003929B3"/>
    <w:rsid w:val="0039738A"/>
    <w:rsid w:val="00397F5B"/>
    <w:rsid w:val="003D2AF0"/>
    <w:rsid w:val="003D6A16"/>
    <w:rsid w:val="003D75F3"/>
    <w:rsid w:val="00420FBA"/>
    <w:rsid w:val="00436CD4"/>
    <w:rsid w:val="004410DD"/>
    <w:rsid w:val="00444BF4"/>
    <w:rsid w:val="00452A43"/>
    <w:rsid w:val="004603FC"/>
    <w:rsid w:val="00497077"/>
    <w:rsid w:val="004A339C"/>
    <w:rsid w:val="004E27A9"/>
    <w:rsid w:val="005056C6"/>
    <w:rsid w:val="00537C69"/>
    <w:rsid w:val="0054554D"/>
    <w:rsid w:val="00550AD8"/>
    <w:rsid w:val="005631D9"/>
    <w:rsid w:val="00581C99"/>
    <w:rsid w:val="00582329"/>
    <w:rsid w:val="005B6433"/>
    <w:rsid w:val="005D6010"/>
    <w:rsid w:val="00615EB2"/>
    <w:rsid w:val="00667E41"/>
    <w:rsid w:val="00673AFC"/>
    <w:rsid w:val="00694E7F"/>
    <w:rsid w:val="006C645D"/>
    <w:rsid w:val="006D32E1"/>
    <w:rsid w:val="006D3CB1"/>
    <w:rsid w:val="006E7FF0"/>
    <w:rsid w:val="007074E5"/>
    <w:rsid w:val="00732FD9"/>
    <w:rsid w:val="00737668"/>
    <w:rsid w:val="00766C6B"/>
    <w:rsid w:val="00786664"/>
    <w:rsid w:val="007B721D"/>
    <w:rsid w:val="007F5AF9"/>
    <w:rsid w:val="008011B9"/>
    <w:rsid w:val="00827496"/>
    <w:rsid w:val="008361EB"/>
    <w:rsid w:val="00836464"/>
    <w:rsid w:val="008462E3"/>
    <w:rsid w:val="00894C1A"/>
    <w:rsid w:val="008952E2"/>
    <w:rsid w:val="00925E26"/>
    <w:rsid w:val="009553C8"/>
    <w:rsid w:val="00973B77"/>
    <w:rsid w:val="009A7CB5"/>
    <w:rsid w:val="009B3536"/>
    <w:rsid w:val="00A95E4C"/>
    <w:rsid w:val="00A97F25"/>
    <w:rsid w:val="00AA35C8"/>
    <w:rsid w:val="00AA685A"/>
    <w:rsid w:val="00AB157E"/>
    <w:rsid w:val="00AC201C"/>
    <w:rsid w:val="00AE19D7"/>
    <w:rsid w:val="00B6444E"/>
    <w:rsid w:val="00B916CC"/>
    <w:rsid w:val="00BB53D6"/>
    <w:rsid w:val="00BC57C9"/>
    <w:rsid w:val="00BE3D34"/>
    <w:rsid w:val="00BE3F8F"/>
    <w:rsid w:val="00BF2E38"/>
    <w:rsid w:val="00BF49EC"/>
    <w:rsid w:val="00C15EB5"/>
    <w:rsid w:val="00C3438F"/>
    <w:rsid w:val="00C455C6"/>
    <w:rsid w:val="00C81335"/>
    <w:rsid w:val="00C863C4"/>
    <w:rsid w:val="00C9300D"/>
    <w:rsid w:val="00CA5C1B"/>
    <w:rsid w:val="00CB5BFC"/>
    <w:rsid w:val="00CB7EEC"/>
    <w:rsid w:val="00CC2F38"/>
    <w:rsid w:val="00CD090C"/>
    <w:rsid w:val="00CD29B1"/>
    <w:rsid w:val="00CF3521"/>
    <w:rsid w:val="00D06A0B"/>
    <w:rsid w:val="00D211D9"/>
    <w:rsid w:val="00D36808"/>
    <w:rsid w:val="00DB3293"/>
    <w:rsid w:val="00DB3CBF"/>
    <w:rsid w:val="00DC17F9"/>
    <w:rsid w:val="00E005E6"/>
    <w:rsid w:val="00E24A6E"/>
    <w:rsid w:val="00E5727F"/>
    <w:rsid w:val="00E60B40"/>
    <w:rsid w:val="00EA3E0F"/>
    <w:rsid w:val="00EA4A7C"/>
    <w:rsid w:val="00ED2CE8"/>
    <w:rsid w:val="00ED7C13"/>
    <w:rsid w:val="00F03A8D"/>
    <w:rsid w:val="00F1733B"/>
    <w:rsid w:val="00F456B8"/>
    <w:rsid w:val="00F566A8"/>
    <w:rsid w:val="00F84749"/>
    <w:rsid w:val="00F86E74"/>
    <w:rsid w:val="00FA0D06"/>
    <w:rsid w:val="00FB2CB7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550AD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11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176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550AD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11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9219B-90DC-4884-BA65-90DA8384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УСП</dc:creator>
  <cp:lastModifiedBy>User</cp:lastModifiedBy>
  <cp:revision>22</cp:revision>
  <cp:lastPrinted>2024-02-01T11:02:00Z</cp:lastPrinted>
  <dcterms:created xsi:type="dcterms:W3CDTF">2023-01-31T08:51:00Z</dcterms:created>
  <dcterms:modified xsi:type="dcterms:W3CDTF">2024-02-26T10:05:00Z</dcterms:modified>
</cp:coreProperties>
</file>