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A4" w:rsidRPr="000647A5" w:rsidRDefault="00963373" w:rsidP="00B93BDE">
      <w:pPr>
        <w:tabs>
          <w:tab w:val="left" w:pos="5000"/>
          <w:tab w:val="right" w:pos="7230"/>
          <w:tab w:val="left" w:pos="9103"/>
        </w:tabs>
        <w:suppressAutoHyphens/>
        <w:snapToGrid w:val="0"/>
        <w:spacing w:after="0" w:line="240" w:lineRule="auto"/>
        <w:ind w:right="2124"/>
        <w:rPr>
          <w:rFonts w:ascii="Times New Roman" w:eastAsia="Times New Roman" w:hAnsi="Times New Roman"/>
          <w:sz w:val="28"/>
          <w:szCs w:val="28"/>
          <w:lang w:eastAsia="ar-SA"/>
        </w:rPr>
      </w:pPr>
      <w:r w:rsidRPr="000647A5">
        <w:rPr>
          <w:rFonts w:ascii="Times New Roman" w:eastAsia="Times New Roman" w:hAnsi="Times New Roman"/>
          <w:sz w:val="28"/>
          <w:szCs w:val="28"/>
          <w:lang w:eastAsia="ar-SA"/>
        </w:rPr>
        <w:t xml:space="preserve">                                                                       </w:t>
      </w:r>
      <w:r w:rsidR="00054FA4" w:rsidRPr="000647A5">
        <w:rPr>
          <w:rFonts w:ascii="Times New Roman" w:eastAsia="Times New Roman" w:hAnsi="Times New Roman"/>
          <w:sz w:val="28"/>
          <w:szCs w:val="28"/>
          <w:lang w:eastAsia="ar-SA"/>
        </w:rPr>
        <w:t>Приложение</w:t>
      </w:r>
    </w:p>
    <w:p w:rsidR="00054FA4" w:rsidRPr="000647A5" w:rsidRDefault="00054FA4" w:rsidP="00054FA4">
      <w:pPr>
        <w:tabs>
          <w:tab w:val="left" w:pos="5000"/>
          <w:tab w:val="right" w:pos="7230"/>
          <w:tab w:val="left" w:pos="9103"/>
        </w:tabs>
        <w:suppressAutoHyphens/>
        <w:snapToGrid w:val="0"/>
        <w:spacing w:after="0" w:line="240" w:lineRule="auto"/>
        <w:ind w:left="38" w:right="2124" w:firstLine="4962"/>
        <w:rPr>
          <w:rFonts w:ascii="Times New Roman" w:eastAsia="Times New Roman" w:hAnsi="Times New Roman"/>
          <w:sz w:val="28"/>
          <w:szCs w:val="28"/>
          <w:lang w:eastAsia="ar-SA"/>
        </w:rPr>
      </w:pPr>
    </w:p>
    <w:p w:rsidR="00054FA4" w:rsidRPr="000647A5" w:rsidRDefault="00054FA4" w:rsidP="00054FA4">
      <w:pPr>
        <w:tabs>
          <w:tab w:val="left" w:pos="5567"/>
          <w:tab w:val="right" w:pos="7230"/>
          <w:tab w:val="left" w:pos="9103"/>
        </w:tabs>
        <w:suppressAutoHyphens/>
        <w:snapToGrid w:val="0"/>
        <w:spacing w:after="0" w:line="240" w:lineRule="auto"/>
        <w:ind w:left="38" w:right="2124" w:firstLine="4537"/>
        <w:jc w:val="center"/>
        <w:rPr>
          <w:rFonts w:ascii="Times New Roman" w:eastAsia="Times New Roman" w:hAnsi="Times New Roman"/>
          <w:sz w:val="28"/>
          <w:szCs w:val="28"/>
          <w:lang w:eastAsia="ar-SA"/>
        </w:rPr>
      </w:pPr>
      <w:r w:rsidRPr="000647A5">
        <w:rPr>
          <w:rFonts w:ascii="Times New Roman" w:eastAsia="Times New Roman" w:hAnsi="Times New Roman"/>
          <w:sz w:val="28"/>
          <w:szCs w:val="28"/>
          <w:lang w:eastAsia="ar-SA"/>
        </w:rPr>
        <w:t xml:space="preserve"> УТВЕРЖДЕНА</w:t>
      </w:r>
    </w:p>
    <w:p w:rsidR="00054FA4" w:rsidRPr="000647A5" w:rsidRDefault="00054FA4" w:rsidP="00054FA4">
      <w:pPr>
        <w:tabs>
          <w:tab w:val="left" w:pos="5567"/>
        </w:tabs>
        <w:suppressAutoHyphens/>
        <w:spacing w:after="0" w:line="240" w:lineRule="auto"/>
        <w:ind w:left="5000" w:right="-2"/>
        <w:rPr>
          <w:rFonts w:ascii="Times New Roman" w:eastAsia="Times New Roman" w:hAnsi="Times New Roman"/>
          <w:sz w:val="28"/>
          <w:szCs w:val="28"/>
          <w:lang w:eastAsia="ar-SA"/>
        </w:rPr>
      </w:pPr>
    </w:p>
    <w:p w:rsidR="00D8677F" w:rsidRPr="000647A5" w:rsidRDefault="00054FA4" w:rsidP="00054FA4">
      <w:pPr>
        <w:tabs>
          <w:tab w:val="left" w:pos="5567"/>
        </w:tabs>
        <w:suppressAutoHyphens/>
        <w:spacing w:after="0" w:line="240" w:lineRule="auto"/>
        <w:ind w:left="5000" w:right="-2"/>
        <w:rPr>
          <w:rFonts w:ascii="Times New Roman" w:eastAsia="Times New Roman" w:hAnsi="Times New Roman"/>
          <w:sz w:val="28"/>
          <w:szCs w:val="28"/>
          <w:lang w:eastAsia="ar-SA"/>
        </w:rPr>
      </w:pPr>
      <w:r w:rsidRPr="000647A5">
        <w:rPr>
          <w:rFonts w:ascii="Times New Roman" w:eastAsia="Times New Roman" w:hAnsi="Times New Roman"/>
          <w:sz w:val="28"/>
          <w:szCs w:val="28"/>
          <w:lang w:eastAsia="ar-SA"/>
        </w:rPr>
        <w:t xml:space="preserve">постановлением </w:t>
      </w:r>
    </w:p>
    <w:p w:rsidR="00D8677F" w:rsidRPr="000647A5" w:rsidRDefault="00054FA4" w:rsidP="00054FA4">
      <w:pPr>
        <w:tabs>
          <w:tab w:val="left" w:pos="5567"/>
        </w:tabs>
        <w:suppressAutoHyphens/>
        <w:spacing w:after="0" w:line="240" w:lineRule="auto"/>
        <w:ind w:left="5000" w:right="-2"/>
        <w:rPr>
          <w:rFonts w:ascii="Times New Roman" w:eastAsia="Times New Roman" w:hAnsi="Times New Roman"/>
          <w:sz w:val="28"/>
          <w:szCs w:val="28"/>
          <w:lang w:eastAsia="ar-SA"/>
        </w:rPr>
      </w:pPr>
      <w:r w:rsidRPr="000647A5">
        <w:rPr>
          <w:rFonts w:ascii="Times New Roman" w:eastAsia="Times New Roman" w:hAnsi="Times New Roman"/>
          <w:sz w:val="28"/>
          <w:szCs w:val="28"/>
          <w:lang w:eastAsia="ar-SA"/>
        </w:rPr>
        <w:t>администрации города</w:t>
      </w:r>
    </w:p>
    <w:p w:rsidR="00054FA4" w:rsidRPr="000647A5" w:rsidRDefault="00054FA4" w:rsidP="00054FA4">
      <w:pPr>
        <w:tabs>
          <w:tab w:val="left" w:pos="5567"/>
        </w:tabs>
        <w:suppressAutoHyphens/>
        <w:spacing w:after="0" w:line="240" w:lineRule="auto"/>
        <w:ind w:left="5000" w:right="-2"/>
        <w:rPr>
          <w:rFonts w:ascii="Times New Roman" w:eastAsia="Times New Roman" w:hAnsi="Times New Roman"/>
          <w:sz w:val="28"/>
          <w:szCs w:val="28"/>
          <w:lang w:eastAsia="ar-SA"/>
        </w:rPr>
      </w:pPr>
      <w:r w:rsidRPr="000647A5">
        <w:rPr>
          <w:rFonts w:ascii="Times New Roman" w:eastAsia="Times New Roman" w:hAnsi="Times New Roman"/>
          <w:sz w:val="28"/>
          <w:szCs w:val="28"/>
          <w:lang w:eastAsia="ar-SA"/>
        </w:rPr>
        <w:t>Вятские Поляны</w:t>
      </w:r>
    </w:p>
    <w:p w:rsidR="00D8677F" w:rsidRPr="000647A5" w:rsidRDefault="00D8677F" w:rsidP="00054FA4">
      <w:pPr>
        <w:tabs>
          <w:tab w:val="left" w:pos="9354"/>
        </w:tabs>
        <w:suppressAutoHyphens/>
        <w:spacing w:after="0" w:line="240" w:lineRule="auto"/>
        <w:ind w:right="-2" w:firstLine="5000"/>
        <w:rPr>
          <w:rFonts w:ascii="Times New Roman" w:eastAsia="Times New Roman" w:hAnsi="Times New Roman"/>
          <w:sz w:val="28"/>
          <w:szCs w:val="28"/>
          <w:lang w:eastAsia="ar-SA"/>
        </w:rPr>
      </w:pPr>
    </w:p>
    <w:p w:rsidR="00054FA4" w:rsidRPr="000647A5" w:rsidRDefault="007A1208" w:rsidP="00054FA4">
      <w:pPr>
        <w:suppressAutoHyphens/>
        <w:autoSpaceDE w:val="0"/>
        <w:spacing w:after="0" w:line="360" w:lineRule="auto"/>
        <w:rPr>
          <w:rFonts w:ascii="Times New Roman" w:eastAsia="Times New Roman" w:hAnsi="Times New Roman"/>
          <w:bCs/>
          <w:sz w:val="28"/>
          <w:szCs w:val="28"/>
          <w:lang w:eastAsia="ar-SA"/>
        </w:rPr>
      </w:pPr>
      <w:r>
        <w:rPr>
          <w:rFonts w:ascii="Times New Roman" w:eastAsia="Times New Roman" w:hAnsi="Times New Roman"/>
          <w:sz w:val="28"/>
          <w:szCs w:val="28"/>
          <w:lang w:eastAsia="ar-SA"/>
        </w:rPr>
        <w:t xml:space="preserve">                                                                       </w:t>
      </w:r>
      <w:r w:rsidRPr="007A1208">
        <w:rPr>
          <w:rFonts w:ascii="Times New Roman" w:eastAsia="Times New Roman" w:hAnsi="Times New Roman"/>
          <w:sz w:val="28"/>
          <w:szCs w:val="28"/>
          <w:lang w:eastAsia="ar-SA"/>
        </w:rPr>
        <w:t>от 29.11.2019 № 1674</w:t>
      </w:r>
    </w:p>
    <w:p w:rsidR="00054FA4" w:rsidRPr="000647A5" w:rsidRDefault="00054FA4" w:rsidP="00054FA4">
      <w:pPr>
        <w:suppressAutoHyphens/>
        <w:autoSpaceDE w:val="0"/>
        <w:spacing w:after="0" w:line="360" w:lineRule="auto"/>
        <w:rPr>
          <w:rFonts w:ascii="Times New Roman" w:eastAsia="Times New Roman" w:hAnsi="Times New Roman"/>
          <w:bCs/>
          <w:sz w:val="28"/>
          <w:szCs w:val="28"/>
          <w:lang w:eastAsia="ar-SA"/>
        </w:rPr>
      </w:pPr>
    </w:p>
    <w:p w:rsidR="00054FA4" w:rsidRPr="000647A5" w:rsidRDefault="00054FA4" w:rsidP="00054FA4">
      <w:pPr>
        <w:suppressAutoHyphens/>
        <w:autoSpaceDE w:val="0"/>
        <w:spacing w:after="0" w:line="360" w:lineRule="auto"/>
        <w:rPr>
          <w:rFonts w:ascii="Times New Roman" w:eastAsia="Times New Roman" w:hAnsi="Times New Roman"/>
          <w:bCs/>
          <w:sz w:val="28"/>
          <w:szCs w:val="28"/>
          <w:lang w:eastAsia="ar-SA"/>
        </w:rPr>
      </w:pPr>
    </w:p>
    <w:p w:rsidR="00054FA4" w:rsidRPr="000647A5" w:rsidRDefault="00054FA4" w:rsidP="00054FA4">
      <w:pPr>
        <w:suppressAutoHyphens/>
        <w:autoSpaceDE w:val="0"/>
        <w:spacing w:after="0" w:line="360" w:lineRule="auto"/>
        <w:rPr>
          <w:rFonts w:ascii="Times New Roman" w:eastAsia="Times New Roman" w:hAnsi="Times New Roman"/>
          <w:bCs/>
          <w:sz w:val="28"/>
          <w:szCs w:val="28"/>
          <w:lang w:eastAsia="ar-SA"/>
        </w:rPr>
      </w:pPr>
    </w:p>
    <w:p w:rsidR="00054FA4" w:rsidRPr="000647A5" w:rsidRDefault="00054FA4" w:rsidP="00054FA4">
      <w:pPr>
        <w:suppressAutoHyphens/>
        <w:autoSpaceDE w:val="0"/>
        <w:spacing w:after="0" w:line="360" w:lineRule="auto"/>
        <w:jc w:val="center"/>
        <w:rPr>
          <w:rFonts w:ascii="Times New Roman" w:eastAsia="Arial" w:hAnsi="Times New Roman" w:cs="Arial"/>
          <w:b/>
          <w:sz w:val="44"/>
          <w:szCs w:val="44"/>
          <w:lang w:eastAsia="hi-IN" w:bidi="hi-IN"/>
        </w:rPr>
      </w:pPr>
      <w:r w:rsidRPr="000647A5">
        <w:rPr>
          <w:rFonts w:ascii="Times New Roman" w:eastAsia="Arial" w:hAnsi="Times New Roman" w:cs="Arial"/>
          <w:b/>
          <w:sz w:val="44"/>
          <w:szCs w:val="44"/>
          <w:lang w:eastAsia="hi-IN" w:bidi="hi-IN"/>
        </w:rPr>
        <w:t>ПРОГРАММА</w:t>
      </w:r>
    </w:p>
    <w:p w:rsidR="00054FA4" w:rsidRPr="000647A5" w:rsidRDefault="00054FA4" w:rsidP="00054FA4">
      <w:pPr>
        <w:suppressAutoHyphens/>
        <w:spacing w:after="0" w:line="240" w:lineRule="auto"/>
        <w:jc w:val="center"/>
        <w:rPr>
          <w:rFonts w:ascii="Times New Roman" w:eastAsia="Times New Roman" w:hAnsi="Times New Roman"/>
          <w:b/>
          <w:bCs/>
          <w:sz w:val="28"/>
          <w:szCs w:val="28"/>
          <w:lang w:eastAsia="ar-SA"/>
        </w:rPr>
      </w:pPr>
      <w:r w:rsidRPr="000647A5">
        <w:rPr>
          <w:rFonts w:ascii="Times New Roman" w:eastAsia="Times New Roman" w:hAnsi="Times New Roman"/>
          <w:b/>
          <w:sz w:val="36"/>
          <w:szCs w:val="36"/>
          <w:lang w:eastAsia="ar-SA"/>
        </w:rPr>
        <w:br/>
      </w:r>
      <w:r w:rsidRPr="000647A5">
        <w:rPr>
          <w:rFonts w:ascii="Times New Roman" w:eastAsia="Times New Roman" w:hAnsi="Times New Roman"/>
          <w:b/>
          <w:bCs/>
          <w:sz w:val="28"/>
          <w:szCs w:val="28"/>
          <w:lang w:eastAsia="ar-SA"/>
        </w:rPr>
        <w:t>МУНИЦИПАЛЬНАЯ ПРОГРАММА</w:t>
      </w:r>
    </w:p>
    <w:p w:rsidR="00054FA4" w:rsidRPr="000647A5" w:rsidRDefault="00054FA4" w:rsidP="00054FA4">
      <w:pPr>
        <w:suppressAutoHyphens/>
        <w:spacing w:after="0" w:line="240" w:lineRule="auto"/>
        <w:jc w:val="center"/>
        <w:rPr>
          <w:rFonts w:ascii="Times New Roman" w:eastAsia="Times New Roman" w:hAnsi="Times New Roman"/>
          <w:b/>
          <w:bCs/>
          <w:sz w:val="28"/>
          <w:szCs w:val="28"/>
          <w:lang w:eastAsia="ar-SA"/>
        </w:rPr>
      </w:pPr>
      <w:r w:rsidRPr="000647A5">
        <w:rPr>
          <w:rFonts w:ascii="Times New Roman" w:eastAsia="Times New Roman" w:hAnsi="Times New Roman"/>
          <w:b/>
          <w:bCs/>
          <w:sz w:val="28"/>
          <w:szCs w:val="28"/>
          <w:lang w:eastAsia="ar-SA"/>
        </w:rPr>
        <w:t>МУНИЦИПАЛЬНОГО ОБРАЗОВАНИЯ ГОРОДСКОГО ОКРУГА</w:t>
      </w:r>
    </w:p>
    <w:p w:rsidR="00054FA4" w:rsidRPr="000647A5" w:rsidRDefault="00054FA4" w:rsidP="00054FA4">
      <w:pPr>
        <w:suppressAutoHyphens/>
        <w:spacing w:after="0" w:line="240" w:lineRule="auto"/>
        <w:jc w:val="center"/>
        <w:rPr>
          <w:rFonts w:ascii="Times New Roman" w:eastAsia="Times New Roman" w:hAnsi="Times New Roman"/>
          <w:b/>
          <w:bCs/>
          <w:sz w:val="28"/>
          <w:szCs w:val="28"/>
          <w:lang w:eastAsia="ar-SA"/>
        </w:rPr>
      </w:pPr>
      <w:r w:rsidRPr="000647A5">
        <w:rPr>
          <w:rFonts w:ascii="Times New Roman" w:eastAsia="Times New Roman" w:hAnsi="Times New Roman"/>
          <w:b/>
          <w:bCs/>
          <w:sz w:val="28"/>
          <w:szCs w:val="28"/>
          <w:lang w:eastAsia="ar-SA"/>
        </w:rPr>
        <w:t>ГОРОД ВЯТСКИЕ ПОЛЯНЫ КИРОВСКОЙ ОБЛАСТИ</w:t>
      </w:r>
    </w:p>
    <w:p w:rsidR="00054FA4" w:rsidRPr="000647A5" w:rsidRDefault="00054FA4" w:rsidP="00054FA4">
      <w:pPr>
        <w:suppressAutoHyphens/>
        <w:spacing w:after="0" w:line="240" w:lineRule="auto"/>
        <w:jc w:val="center"/>
        <w:rPr>
          <w:rFonts w:ascii="Times New Roman" w:eastAsia="Times New Roman" w:hAnsi="Times New Roman"/>
          <w:b/>
          <w:bCs/>
          <w:sz w:val="28"/>
          <w:szCs w:val="28"/>
          <w:lang w:eastAsia="ar-SA"/>
        </w:rPr>
      </w:pPr>
      <w:r w:rsidRPr="000647A5">
        <w:rPr>
          <w:rFonts w:ascii="Times New Roman" w:eastAsia="Times New Roman" w:hAnsi="Times New Roman"/>
          <w:b/>
          <w:bCs/>
          <w:sz w:val="28"/>
          <w:szCs w:val="28"/>
          <w:lang w:eastAsia="ar-SA"/>
        </w:rPr>
        <w:t xml:space="preserve">«РАЗВИТИЕ ЖИЛИЩНО-КОММУНАЛЬНОЙ ИНФРАСТРУКТУРЫ </w:t>
      </w:r>
    </w:p>
    <w:p w:rsidR="00054FA4" w:rsidRPr="000647A5" w:rsidRDefault="00054FA4" w:rsidP="00054FA4">
      <w:pPr>
        <w:suppressAutoHyphens/>
        <w:spacing w:after="0" w:line="240" w:lineRule="auto"/>
        <w:jc w:val="center"/>
        <w:rPr>
          <w:rFonts w:ascii="Times New Roman" w:eastAsia="Times New Roman" w:hAnsi="Times New Roman"/>
          <w:b/>
          <w:bCs/>
          <w:sz w:val="28"/>
          <w:szCs w:val="28"/>
          <w:lang w:eastAsia="ar-SA"/>
        </w:rPr>
      </w:pPr>
      <w:r w:rsidRPr="000647A5">
        <w:rPr>
          <w:rFonts w:ascii="Times New Roman" w:eastAsia="Times New Roman" w:hAnsi="Times New Roman"/>
          <w:b/>
          <w:bCs/>
          <w:sz w:val="28"/>
          <w:szCs w:val="28"/>
          <w:lang w:eastAsia="ar-SA"/>
        </w:rPr>
        <w:t>ГОРОДА ВЯТСКИЕ ПОЛЯНЫ» НА 20</w:t>
      </w:r>
      <w:r w:rsidR="00DC0F59" w:rsidRPr="000647A5">
        <w:rPr>
          <w:rFonts w:ascii="Times New Roman" w:eastAsia="Times New Roman" w:hAnsi="Times New Roman"/>
          <w:b/>
          <w:bCs/>
          <w:sz w:val="28"/>
          <w:szCs w:val="28"/>
          <w:lang w:eastAsia="ar-SA"/>
        </w:rPr>
        <w:t>20</w:t>
      </w:r>
      <w:r w:rsidRPr="000647A5">
        <w:rPr>
          <w:rFonts w:ascii="Times New Roman" w:eastAsia="Times New Roman" w:hAnsi="Times New Roman"/>
          <w:b/>
          <w:bCs/>
          <w:sz w:val="28"/>
          <w:szCs w:val="28"/>
          <w:lang w:eastAsia="ar-SA"/>
        </w:rPr>
        <w:t>-20</w:t>
      </w:r>
      <w:r w:rsidR="003A2B36">
        <w:rPr>
          <w:rFonts w:ascii="Times New Roman" w:eastAsia="Times New Roman" w:hAnsi="Times New Roman"/>
          <w:b/>
          <w:bCs/>
          <w:sz w:val="28"/>
          <w:szCs w:val="28"/>
          <w:lang w:eastAsia="ar-SA"/>
        </w:rPr>
        <w:t>30</w:t>
      </w:r>
      <w:r w:rsidRPr="000647A5">
        <w:rPr>
          <w:rFonts w:ascii="Times New Roman" w:eastAsia="Times New Roman" w:hAnsi="Times New Roman"/>
          <w:b/>
          <w:bCs/>
          <w:sz w:val="28"/>
          <w:szCs w:val="28"/>
          <w:lang w:eastAsia="ar-SA"/>
        </w:rPr>
        <w:t xml:space="preserve"> ГОДЫ</w:t>
      </w:r>
    </w:p>
    <w:p w:rsidR="00054FA4" w:rsidRPr="000647A5" w:rsidRDefault="00054FA4" w:rsidP="00054FA4">
      <w:pPr>
        <w:suppressAutoHyphens/>
        <w:spacing w:after="0" w:line="240" w:lineRule="auto"/>
        <w:rPr>
          <w:rFonts w:eastAsia="Times New Roman"/>
          <w:sz w:val="28"/>
          <w:szCs w:val="28"/>
          <w:lang w:eastAsia="hi-IN" w:bidi="hi-IN"/>
        </w:rPr>
      </w:pPr>
    </w:p>
    <w:p w:rsidR="00054FA4" w:rsidRPr="000647A5" w:rsidRDefault="00054FA4" w:rsidP="00054FA4">
      <w:pPr>
        <w:suppressAutoHyphens/>
        <w:spacing w:after="0" w:line="240" w:lineRule="auto"/>
        <w:jc w:val="right"/>
        <w:rPr>
          <w:rFonts w:ascii="Times New Roman" w:eastAsia="Times New Roman" w:hAnsi="Times New Roman"/>
          <w:sz w:val="28"/>
          <w:szCs w:val="28"/>
          <w:lang w:eastAsia="ar-SA"/>
        </w:rPr>
      </w:pPr>
    </w:p>
    <w:p w:rsidR="007A1208" w:rsidRPr="007A1208" w:rsidRDefault="007A1208" w:rsidP="007A1208">
      <w:pPr>
        <w:suppressAutoHyphens/>
        <w:spacing w:after="0" w:line="240" w:lineRule="auto"/>
        <w:jc w:val="center"/>
        <w:rPr>
          <w:rFonts w:ascii="Times New Roman" w:eastAsia="Times New Roman" w:hAnsi="Times New Roman"/>
          <w:sz w:val="28"/>
          <w:szCs w:val="28"/>
          <w:lang w:eastAsia="ar-SA"/>
        </w:rPr>
      </w:pPr>
      <w:proofErr w:type="gramStart"/>
      <w:r w:rsidRPr="007A1208">
        <w:rPr>
          <w:rFonts w:ascii="Times New Roman" w:eastAsia="Times New Roman" w:hAnsi="Times New Roman"/>
          <w:sz w:val="28"/>
          <w:szCs w:val="28"/>
          <w:lang w:eastAsia="ar-SA"/>
        </w:rPr>
        <w:t>(в редакции постановлений администрации города Вятские Поляны</w:t>
      </w:r>
      <w:proofErr w:type="gramEnd"/>
    </w:p>
    <w:p w:rsidR="007A1208" w:rsidRDefault="007A1208" w:rsidP="007A1208">
      <w:pPr>
        <w:suppressAutoHyphens/>
        <w:spacing w:after="0" w:line="240" w:lineRule="auto"/>
        <w:jc w:val="center"/>
        <w:rPr>
          <w:rFonts w:ascii="Times New Roman" w:eastAsia="Times New Roman" w:hAnsi="Times New Roman"/>
          <w:sz w:val="28"/>
          <w:szCs w:val="28"/>
          <w:lang w:eastAsia="ar-SA"/>
        </w:rPr>
      </w:pPr>
      <w:r w:rsidRPr="007A1208">
        <w:rPr>
          <w:rFonts w:ascii="Times New Roman" w:eastAsia="Times New Roman" w:hAnsi="Times New Roman"/>
          <w:sz w:val="28"/>
          <w:szCs w:val="28"/>
          <w:lang w:eastAsia="ar-SA"/>
        </w:rPr>
        <w:t xml:space="preserve">от 30.12.2019 № 1889, от 24.04.2020 № 586, от 19.06.2020 № 787, </w:t>
      </w:r>
    </w:p>
    <w:p w:rsidR="007A1208" w:rsidRDefault="007A1208" w:rsidP="007A1208">
      <w:pPr>
        <w:suppressAutoHyphens/>
        <w:spacing w:after="0" w:line="240" w:lineRule="auto"/>
        <w:jc w:val="center"/>
        <w:rPr>
          <w:rFonts w:ascii="Times New Roman" w:eastAsia="Times New Roman" w:hAnsi="Times New Roman"/>
          <w:sz w:val="28"/>
          <w:szCs w:val="28"/>
          <w:lang w:eastAsia="ar-SA"/>
        </w:rPr>
      </w:pPr>
      <w:r w:rsidRPr="007A1208">
        <w:rPr>
          <w:rFonts w:ascii="Times New Roman" w:eastAsia="Times New Roman" w:hAnsi="Times New Roman"/>
          <w:sz w:val="28"/>
          <w:szCs w:val="28"/>
          <w:lang w:eastAsia="ar-SA"/>
        </w:rPr>
        <w:t>от 20.10.2020</w:t>
      </w:r>
      <w:r>
        <w:rPr>
          <w:rFonts w:ascii="Times New Roman" w:eastAsia="Times New Roman" w:hAnsi="Times New Roman"/>
          <w:sz w:val="28"/>
          <w:szCs w:val="28"/>
          <w:lang w:eastAsia="ar-SA"/>
        </w:rPr>
        <w:t xml:space="preserve"> </w:t>
      </w:r>
      <w:r w:rsidRPr="007A1208">
        <w:rPr>
          <w:rFonts w:ascii="Times New Roman" w:eastAsia="Times New Roman" w:hAnsi="Times New Roman"/>
          <w:sz w:val="28"/>
          <w:szCs w:val="28"/>
          <w:lang w:eastAsia="ar-SA"/>
        </w:rPr>
        <w:t xml:space="preserve">№ 1234, от 25.11.2020 № 1379, от 15.01.2021 № 42, </w:t>
      </w:r>
    </w:p>
    <w:p w:rsidR="00074F9E" w:rsidRDefault="007A1208" w:rsidP="007A1208">
      <w:pPr>
        <w:suppressAutoHyphens/>
        <w:spacing w:after="0" w:line="240" w:lineRule="auto"/>
        <w:jc w:val="center"/>
        <w:rPr>
          <w:rFonts w:ascii="Times New Roman" w:eastAsia="Times New Roman" w:hAnsi="Times New Roman"/>
          <w:sz w:val="28"/>
          <w:szCs w:val="28"/>
          <w:lang w:eastAsia="ar-SA"/>
        </w:rPr>
      </w:pPr>
      <w:r w:rsidRPr="007A1208">
        <w:rPr>
          <w:rFonts w:ascii="Times New Roman" w:eastAsia="Times New Roman" w:hAnsi="Times New Roman"/>
          <w:sz w:val="28"/>
          <w:szCs w:val="28"/>
          <w:lang w:eastAsia="ar-SA"/>
        </w:rPr>
        <w:t>от 05.04.2021 № 491,</w:t>
      </w:r>
      <w:r>
        <w:rPr>
          <w:rFonts w:ascii="Times New Roman" w:eastAsia="Times New Roman" w:hAnsi="Times New Roman"/>
          <w:sz w:val="28"/>
          <w:szCs w:val="28"/>
          <w:lang w:eastAsia="ar-SA"/>
        </w:rPr>
        <w:t xml:space="preserve"> </w:t>
      </w:r>
      <w:r w:rsidRPr="007A1208">
        <w:rPr>
          <w:rFonts w:ascii="Times New Roman" w:eastAsia="Times New Roman" w:hAnsi="Times New Roman"/>
          <w:sz w:val="28"/>
          <w:szCs w:val="28"/>
          <w:lang w:eastAsia="ar-SA"/>
        </w:rPr>
        <w:t>от 01.12.2021 № 1815</w:t>
      </w:r>
      <w:r w:rsidR="003A2B36">
        <w:rPr>
          <w:rFonts w:ascii="Times New Roman" w:eastAsia="Times New Roman" w:hAnsi="Times New Roman"/>
          <w:sz w:val="28"/>
          <w:szCs w:val="28"/>
          <w:lang w:eastAsia="ar-SA"/>
        </w:rPr>
        <w:t>, от 14.01.2022 № 48</w:t>
      </w:r>
      <w:r w:rsidR="00074F9E">
        <w:rPr>
          <w:rFonts w:ascii="Times New Roman" w:eastAsia="Times New Roman" w:hAnsi="Times New Roman"/>
          <w:sz w:val="28"/>
          <w:szCs w:val="28"/>
          <w:lang w:eastAsia="ar-SA"/>
        </w:rPr>
        <w:t xml:space="preserve">, </w:t>
      </w:r>
    </w:p>
    <w:p w:rsidR="00054FA4" w:rsidRPr="000647A5" w:rsidRDefault="00074F9E" w:rsidP="007A1208">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от 11.11.2022 № 1761</w:t>
      </w:r>
      <w:r w:rsidR="00BD25CA">
        <w:rPr>
          <w:rFonts w:ascii="Times New Roman" w:eastAsia="Times New Roman" w:hAnsi="Times New Roman"/>
          <w:sz w:val="28"/>
          <w:szCs w:val="28"/>
          <w:lang w:eastAsia="ar-SA"/>
        </w:rPr>
        <w:t>, от 17.01.2023 № 91</w:t>
      </w:r>
      <w:r w:rsidR="00DA2E5E">
        <w:rPr>
          <w:rFonts w:ascii="Times New Roman" w:eastAsia="Times New Roman" w:hAnsi="Times New Roman"/>
          <w:sz w:val="28"/>
          <w:szCs w:val="28"/>
          <w:lang w:eastAsia="ar-SA"/>
        </w:rPr>
        <w:t>, 27.04.2023 №771</w:t>
      </w:r>
      <w:r w:rsidR="00BD25CA">
        <w:rPr>
          <w:rFonts w:ascii="Times New Roman" w:eastAsia="Times New Roman" w:hAnsi="Times New Roman"/>
          <w:sz w:val="28"/>
          <w:szCs w:val="28"/>
          <w:lang w:eastAsia="ar-SA"/>
        </w:rPr>
        <w:t>)</w:t>
      </w:r>
    </w:p>
    <w:p w:rsidR="00054FA4" w:rsidRPr="000647A5" w:rsidRDefault="00054FA4" w:rsidP="00054FA4">
      <w:pPr>
        <w:suppressAutoHyphens/>
        <w:spacing w:after="0" w:line="240" w:lineRule="auto"/>
        <w:jc w:val="center"/>
        <w:rPr>
          <w:rFonts w:eastAsia="Times New Roman"/>
          <w:b/>
          <w:sz w:val="28"/>
          <w:szCs w:val="28"/>
          <w:lang w:eastAsia="ar-SA"/>
        </w:rPr>
      </w:pPr>
    </w:p>
    <w:p w:rsidR="00054FA4" w:rsidRPr="000647A5" w:rsidRDefault="00054FA4" w:rsidP="00054FA4">
      <w:pPr>
        <w:suppressAutoHyphens/>
        <w:spacing w:after="0" w:line="240" w:lineRule="auto"/>
        <w:jc w:val="center"/>
        <w:rPr>
          <w:rFonts w:eastAsia="Times New Roman"/>
          <w:b/>
          <w:sz w:val="28"/>
          <w:szCs w:val="28"/>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890346" w:rsidRPr="000647A5" w:rsidRDefault="00890346" w:rsidP="00054FA4">
      <w:pPr>
        <w:suppressAutoHyphens/>
        <w:spacing w:after="0" w:line="240" w:lineRule="auto"/>
        <w:jc w:val="center"/>
        <w:rPr>
          <w:rFonts w:eastAsia="Times New Roman"/>
          <w:b/>
          <w:sz w:val="32"/>
          <w:szCs w:val="32"/>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66597B" w:rsidRPr="000647A5" w:rsidRDefault="0066597B" w:rsidP="00054FA4">
      <w:pPr>
        <w:suppressAutoHyphens/>
        <w:spacing w:after="0" w:line="240" w:lineRule="auto"/>
        <w:jc w:val="center"/>
        <w:rPr>
          <w:rFonts w:eastAsia="Times New Roman"/>
          <w:b/>
          <w:sz w:val="32"/>
          <w:szCs w:val="32"/>
          <w:lang w:eastAsia="ar-SA"/>
        </w:rPr>
      </w:pPr>
    </w:p>
    <w:p w:rsidR="00054FA4" w:rsidRPr="000647A5" w:rsidRDefault="00054FA4" w:rsidP="00054FA4">
      <w:pPr>
        <w:suppressAutoHyphens/>
        <w:spacing w:after="0" w:line="240" w:lineRule="auto"/>
        <w:jc w:val="center"/>
        <w:rPr>
          <w:rFonts w:eastAsia="Times New Roman"/>
          <w:b/>
          <w:sz w:val="32"/>
          <w:szCs w:val="32"/>
          <w:lang w:eastAsia="ar-SA"/>
        </w:rPr>
      </w:pPr>
    </w:p>
    <w:p w:rsidR="00B93BDE" w:rsidRDefault="00B93BDE" w:rsidP="00054FA4">
      <w:pPr>
        <w:tabs>
          <w:tab w:val="left" w:pos="2460"/>
        </w:tabs>
        <w:suppressAutoHyphens/>
        <w:spacing w:after="0" w:line="240" w:lineRule="auto"/>
        <w:jc w:val="center"/>
        <w:rPr>
          <w:rFonts w:ascii="Times New Roman" w:eastAsia="Times New Roman" w:hAnsi="Times New Roman"/>
          <w:b/>
          <w:sz w:val="32"/>
          <w:szCs w:val="32"/>
          <w:lang w:eastAsia="ar-SA"/>
        </w:rPr>
      </w:pPr>
    </w:p>
    <w:p w:rsidR="000E3583" w:rsidRPr="000647A5" w:rsidRDefault="00DA366C" w:rsidP="00054FA4">
      <w:pPr>
        <w:tabs>
          <w:tab w:val="left" w:pos="2460"/>
        </w:tabs>
        <w:suppressAutoHyphens/>
        <w:spacing w:after="0" w:line="240" w:lineRule="auto"/>
        <w:jc w:val="center"/>
        <w:rPr>
          <w:rFonts w:ascii="Times New Roman" w:eastAsia="Times New Roman" w:hAnsi="Times New Roman"/>
          <w:b/>
          <w:sz w:val="32"/>
          <w:szCs w:val="32"/>
          <w:lang w:eastAsia="ar-SA"/>
        </w:rPr>
      </w:pPr>
      <w:r w:rsidRPr="000647A5">
        <w:rPr>
          <w:rFonts w:ascii="Times New Roman" w:eastAsia="Times New Roman" w:hAnsi="Times New Roman"/>
          <w:b/>
          <w:sz w:val="32"/>
          <w:szCs w:val="32"/>
          <w:lang w:eastAsia="ar-SA"/>
        </w:rPr>
        <w:t>20</w:t>
      </w:r>
      <w:r w:rsidR="00C43284">
        <w:rPr>
          <w:rFonts w:ascii="Times New Roman" w:eastAsia="Times New Roman" w:hAnsi="Times New Roman"/>
          <w:b/>
          <w:sz w:val="32"/>
          <w:szCs w:val="32"/>
          <w:lang w:eastAsia="ar-SA"/>
        </w:rPr>
        <w:t>2</w:t>
      </w:r>
      <w:r w:rsidR="00BD25CA">
        <w:rPr>
          <w:rFonts w:ascii="Times New Roman" w:eastAsia="Times New Roman" w:hAnsi="Times New Roman"/>
          <w:b/>
          <w:sz w:val="32"/>
          <w:szCs w:val="32"/>
          <w:lang w:eastAsia="ar-SA"/>
        </w:rPr>
        <w:t>3</w:t>
      </w:r>
      <w:r w:rsidR="00054FA4" w:rsidRPr="000647A5">
        <w:rPr>
          <w:rFonts w:ascii="Times New Roman" w:eastAsia="Times New Roman" w:hAnsi="Times New Roman"/>
          <w:b/>
          <w:sz w:val="32"/>
          <w:szCs w:val="32"/>
          <w:lang w:eastAsia="ar-SA"/>
        </w:rPr>
        <w:t xml:space="preserve"> год</w:t>
      </w:r>
    </w:p>
    <w:p w:rsidR="00784F98" w:rsidRPr="000647A5" w:rsidRDefault="000E3583" w:rsidP="000E3583">
      <w:pPr>
        <w:widowControl w:val="0"/>
        <w:tabs>
          <w:tab w:val="left" w:pos="2085"/>
          <w:tab w:val="center" w:pos="4677"/>
        </w:tabs>
        <w:autoSpaceDE w:val="0"/>
        <w:autoSpaceDN w:val="0"/>
        <w:adjustRightInd w:val="0"/>
        <w:spacing w:after="0" w:line="240" w:lineRule="auto"/>
        <w:rPr>
          <w:rFonts w:ascii="Times New Roman" w:hAnsi="Times New Roman" w:cs="Times New Roman"/>
          <w:b/>
          <w:bCs/>
          <w:sz w:val="28"/>
          <w:szCs w:val="28"/>
        </w:rPr>
      </w:pPr>
      <w:r w:rsidRPr="000647A5">
        <w:rPr>
          <w:rFonts w:ascii="Times New Roman" w:hAnsi="Times New Roman" w:cs="Times New Roman"/>
          <w:b/>
          <w:bCs/>
          <w:sz w:val="28"/>
          <w:szCs w:val="28"/>
        </w:rPr>
        <w:lastRenderedPageBreak/>
        <w:tab/>
      </w:r>
      <w:r w:rsidRPr="000647A5">
        <w:rPr>
          <w:rFonts w:ascii="Times New Roman" w:hAnsi="Times New Roman" w:cs="Times New Roman"/>
          <w:b/>
          <w:bCs/>
          <w:sz w:val="28"/>
          <w:szCs w:val="28"/>
        </w:rPr>
        <w:tab/>
      </w:r>
      <w:r w:rsidR="00DD5F04" w:rsidRPr="000647A5">
        <w:rPr>
          <w:rFonts w:ascii="Times New Roman" w:hAnsi="Times New Roman" w:cs="Times New Roman"/>
          <w:b/>
          <w:bCs/>
          <w:sz w:val="28"/>
          <w:szCs w:val="28"/>
        </w:rPr>
        <w:t>МУНИЦИПА</w:t>
      </w:r>
      <w:r w:rsidR="00D8677F" w:rsidRPr="000647A5">
        <w:rPr>
          <w:rFonts w:ascii="Times New Roman" w:hAnsi="Times New Roman" w:cs="Times New Roman"/>
          <w:b/>
          <w:bCs/>
          <w:sz w:val="28"/>
          <w:szCs w:val="28"/>
        </w:rPr>
        <w:t>Л</w:t>
      </w:r>
      <w:r w:rsidR="00DD5F04" w:rsidRPr="000647A5">
        <w:rPr>
          <w:rFonts w:ascii="Times New Roman" w:hAnsi="Times New Roman" w:cs="Times New Roman"/>
          <w:b/>
          <w:bCs/>
          <w:sz w:val="28"/>
          <w:szCs w:val="28"/>
        </w:rPr>
        <w:t>ЬН</w:t>
      </w:r>
      <w:r w:rsidR="007B7610" w:rsidRPr="000647A5">
        <w:rPr>
          <w:rFonts w:ascii="Times New Roman" w:hAnsi="Times New Roman" w:cs="Times New Roman"/>
          <w:b/>
          <w:bCs/>
          <w:sz w:val="28"/>
          <w:szCs w:val="28"/>
        </w:rPr>
        <w:t>АЯ ПРОГРАММА</w:t>
      </w:r>
    </w:p>
    <w:p w:rsidR="00784F98" w:rsidRPr="000647A5" w:rsidRDefault="00784F98" w:rsidP="00064A6E">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МУНИЦИПАЛЬНОГО ОБРАЗОВАНИЯ ГОРОДСКОГО ОКРУГА                  ГОРОД ВЯТСКИЕ ПОЛЯНЫ КИРОВСКОЙ ОБЛАСТИ</w:t>
      </w:r>
    </w:p>
    <w:p w:rsidR="00784F98" w:rsidRPr="000647A5" w:rsidRDefault="007146CD" w:rsidP="00064A6E">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w:t>
      </w:r>
      <w:r w:rsidR="00784F98" w:rsidRPr="000647A5">
        <w:rPr>
          <w:rFonts w:ascii="Times New Roman" w:hAnsi="Times New Roman" w:cs="Times New Roman"/>
          <w:b/>
          <w:bCs/>
          <w:sz w:val="28"/>
          <w:szCs w:val="28"/>
        </w:rPr>
        <w:t>РАЗВИТИЕ ЖИЛИЩНО-КОММУНАЛЬНОЙ ИНФРАСТРУКТУРЫ</w:t>
      </w:r>
    </w:p>
    <w:p w:rsidR="00784F98" w:rsidRPr="000647A5" w:rsidRDefault="007146CD" w:rsidP="00064A6E">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ГОРОДА ВЯТСКИЕ ПОЛЯНЫ»</w:t>
      </w:r>
      <w:r w:rsidR="00784F98" w:rsidRPr="000647A5">
        <w:rPr>
          <w:rFonts w:ascii="Times New Roman" w:hAnsi="Times New Roman" w:cs="Times New Roman"/>
          <w:b/>
          <w:bCs/>
          <w:sz w:val="28"/>
          <w:szCs w:val="28"/>
        </w:rPr>
        <w:t xml:space="preserve"> НА 20</w:t>
      </w:r>
      <w:r w:rsidR="00DC0F59" w:rsidRPr="000647A5">
        <w:rPr>
          <w:rFonts w:ascii="Times New Roman" w:hAnsi="Times New Roman" w:cs="Times New Roman"/>
          <w:b/>
          <w:bCs/>
          <w:sz w:val="28"/>
          <w:szCs w:val="28"/>
        </w:rPr>
        <w:t>20</w:t>
      </w:r>
      <w:r w:rsidR="00784F98" w:rsidRPr="000647A5">
        <w:rPr>
          <w:rFonts w:ascii="Times New Roman" w:hAnsi="Times New Roman" w:cs="Times New Roman"/>
          <w:b/>
          <w:bCs/>
          <w:sz w:val="28"/>
          <w:szCs w:val="28"/>
        </w:rPr>
        <w:t xml:space="preserve"> - 20</w:t>
      </w:r>
      <w:r w:rsidR="003A2B36">
        <w:rPr>
          <w:rFonts w:ascii="Times New Roman" w:hAnsi="Times New Roman" w:cs="Times New Roman"/>
          <w:b/>
          <w:bCs/>
          <w:sz w:val="28"/>
          <w:szCs w:val="28"/>
        </w:rPr>
        <w:t>30</w:t>
      </w:r>
      <w:r w:rsidR="00784F98" w:rsidRPr="000647A5">
        <w:rPr>
          <w:rFonts w:ascii="Times New Roman" w:hAnsi="Times New Roman" w:cs="Times New Roman"/>
          <w:b/>
          <w:bCs/>
          <w:sz w:val="28"/>
          <w:szCs w:val="28"/>
        </w:rPr>
        <w:t xml:space="preserve"> ГОДЫ</w:t>
      </w:r>
    </w:p>
    <w:p w:rsidR="00784F98" w:rsidRPr="000647A5" w:rsidRDefault="00784F98" w:rsidP="00064A6E">
      <w:pPr>
        <w:widowControl w:val="0"/>
        <w:autoSpaceDE w:val="0"/>
        <w:autoSpaceDN w:val="0"/>
        <w:adjustRightInd w:val="0"/>
        <w:spacing w:after="0" w:line="240" w:lineRule="auto"/>
        <w:jc w:val="center"/>
        <w:rPr>
          <w:rFonts w:ascii="Times New Roman" w:hAnsi="Times New Roman" w:cs="Times New Roman"/>
          <w:b/>
          <w:bCs/>
          <w:sz w:val="28"/>
          <w:szCs w:val="28"/>
        </w:rPr>
      </w:pPr>
    </w:p>
    <w:p w:rsidR="00784F98" w:rsidRPr="000647A5" w:rsidRDefault="00784F98" w:rsidP="00064A6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647A5">
        <w:rPr>
          <w:rFonts w:ascii="Times New Roman" w:hAnsi="Times New Roman" w:cs="Times New Roman"/>
          <w:sz w:val="28"/>
          <w:szCs w:val="28"/>
        </w:rPr>
        <w:t xml:space="preserve">Паспорт  </w:t>
      </w:r>
    </w:p>
    <w:p w:rsidR="00784F98" w:rsidRPr="000647A5" w:rsidRDefault="00784F98" w:rsidP="00064A6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647A5">
        <w:rPr>
          <w:rFonts w:ascii="Times New Roman" w:hAnsi="Times New Roman" w:cs="Times New Roman"/>
          <w:sz w:val="28"/>
          <w:szCs w:val="28"/>
        </w:rPr>
        <w:t>муниципальной  программы муниципального образования городского округа город Вятские Поляны Кировской области</w:t>
      </w:r>
    </w:p>
    <w:p w:rsidR="00784F98" w:rsidRPr="000647A5" w:rsidRDefault="007146CD" w:rsidP="00064A6E">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w:t>
      </w:r>
      <w:r w:rsidR="00784F98" w:rsidRPr="000647A5">
        <w:rPr>
          <w:rFonts w:ascii="Times New Roman" w:hAnsi="Times New Roman" w:cs="Times New Roman"/>
          <w:sz w:val="28"/>
          <w:szCs w:val="28"/>
        </w:rPr>
        <w:t xml:space="preserve">Развитие  жилищно-коммунальной  инфраструктуры </w:t>
      </w:r>
    </w:p>
    <w:p w:rsidR="00784F98" w:rsidRPr="000647A5" w:rsidRDefault="00784F98" w:rsidP="00064A6E">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города  Вятские Поляны» на 20</w:t>
      </w:r>
      <w:r w:rsidR="00DC0F59" w:rsidRPr="000647A5">
        <w:rPr>
          <w:rFonts w:ascii="Times New Roman" w:hAnsi="Times New Roman" w:cs="Times New Roman"/>
          <w:sz w:val="28"/>
          <w:szCs w:val="28"/>
        </w:rPr>
        <w:t>20</w:t>
      </w:r>
      <w:r w:rsidRPr="000647A5">
        <w:rPr>
          <w:rFonts w:ascii="Times New Roman" w:hAnsi="Times New Roman" w:cs="Times New Roman"/>
          <w:sz w:val="28"/>
          <w:szCs w:val="28"/>
        </w:rPr>
        <w:t xml:space="preserve"> - 20</w:t>
      </w:r>
      <w:r w:rsidR="003A2B36">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471945" w:rsidRPr="000647A5" w:rsidRDefault="007814D2" w:rsidP="00064A6E">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(далее – муниципальная п</w:t>
      </w:r>
      <w:r w:rsidR="00471945" w:rsidRPr="000647A5">
        <w:rPr>
          <w:rFonts w:ascii="Times New Roman" w:hAnsi="Times New Roman" w:cs="Times New Roman"/>
          <w:sz w:val="28"/>
          <w:szCs w:val="28"/>
        </w:rPr>
        <w:t>рограмма)</w:t>
      </w:r>
    </w:p>
    <w:p w:rsidR="00784F98" w:rsidRPr="000647A5" w:rsidRDefault="00784F98" w:rsidP="00064A6E">
      <w:pPr>
        <w:widowControl w:val="0"/>
        <w:autoSpaceDE w:val="0"/>
        <w:autoSpaceDN w:val="0"/>
        <w:adjustRightInd w:val="0"/>
        <w:spacing w:after="0" w:line="240" w:lineRule="auto"/>
        <w:jc w:val="center"/>
        <w:rPr>
          <w:rFonts w:ascii="Times New Roman" w:hAnsi="Times New Roman" w:cs="Times New Roman"/>
          <w:sz w:val="28"/>
          <w:szCs w:val="28"/>
        </w:rPr>
      </w:pP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478"/>
      </w:tblGrid>
      <w:tr w:rsidR="000E3583" w:rsidRPr="000647A5" w:rsidTr="00B725FC">
        <w:tc>
          <w:tcPr>
            <w:tcW w:w="2269" w:type="dxa"/>
          </w:tcPr>
          <w:p w:rsidR="00784F98" w:rsidRPr="000647A5" w:rsidRDefault="00784F98"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 xml:space="preserve">Ответственный исполнитель муниципальной программы  </w:t>
            </w:r>
          </w:p>
        </w:tc>
        <w:tc>
          <w:tcPr>
            <w:tcW w:w="7478" w:type="dxa"/>
          </w:tcPr>
          <w:p w:rsidR="00F82157" w:rsidRPr="000647A5" w:rsidRDefault="00305807" w:rsidP="00AA3272">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адми</w:t>
            </w:r>
            <w:r w:rsidR="001D3821" w:rsidRPr="000647A5">
              <w:rPr>
                <w:rFonts w:ascii="Times New Roman" w:hAnsi="Times New Roman" w:cs="Times New Roman"/>
                <w:sz w:val="28"/>
                <w:szCs w:val="28"/>
              </w:rPr>
              <w:t xml:space="preserve">нистрация города Вятские Поляны; </w:t>
            </w:r>
          </w:p>
          <w:p w:rsidR="00784F98" w:rsidRPr="000647A5" w:rsidRDefault="00AA3272" w:rsidP="00AA3272">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управление</w:t>
            </w:r>
            <w:r w:rsidR="001D3821" w:rsidRPr="000647A5">
              <w:rPr>
                <w:rFonts w:ascii="Times New Roman" w:hAnsi="Times New Roman" w:cs="Times New Roman"/>
                <w:sz w:val="28"/>
                <w:szCs w:val="28"/>
              </w:rPr>
              <w:t xml:space="preserve"> по вопросам жизнеобеспечения</w:t>
            </w:r>
            <w:r w:rsidR="0034679C" w:rsidRPr="000647A5">
              <w:rPr>
                <w:rFonts w:ascii="Times New Roman" w:hAnsi="Times New Roman" w:cs="Times New Roman"/>
                <w:sz w:val="28"/>
                <w:szCs w:val="28"/>
              </w:rPr>
              <w:t xml:space="preserve"> администрации</w:t>
            </w:r>
            <w:r w:rsidR="001D3821" w:rsidRPr="000647A5">
              <w:rPr>
                <w:rFonts w:ascii="Times New Roman" w:hAnsi="Times New Roman" w:cs="Times New Roman"/>
                <w:sz w:val="28"/>
                <w:szCs w:val="28"/>
              </w:rPr>
              <w:t xml:space="preserve"> города Вятские Поляны</w:t>
            </w:r>
          </w:p>
        </w:tc>
      </w:tr>
      <w:tr w:rsidR="000E3583" w:rsidRPr="000647A5" w:rsidTr="00B725FC">
        <w:tc>
          <w:tcPr>
            <w:tcW w:w="2269" w:type="dxa"/>
          </w:tcPr>
          <w:p w:rsidR="00850459" w:rsidRPr="000647A5" w:rsidRDefault="00850459"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Соисполнители муниципальной программы</w:t>
            </w:r>
          </w:p>
        </w:tc>
        <w:tc>
          <w:tcPr>
            <w:tcW w:w="7478" w:type="dxa"/>
          </w:tcPr>
          <w:p w:rsidR="00AA3272" w:rsidRPr="000647A5" w:rsidRDefault="00AA3272" w:rsidP="00AA3272">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0647A5">
              <w:rPr>
                <w:rFonts w:ascii="Times New Roman" w:eastAsia="Times New Roman" w:hAnsi="Times New Roman" w:cs="Times New Roman"/>
                <w:sz w:val="28"/>
                <w:szCs w:val="28"/>
                <w:lang w:eastAsia="ar-SA"/>
              </w:rPr>
              <w:t>управления и отделы администрации города Вятские Поляны;</w:t>
            </w:r>
          </w:p>
          <w:p w:rsidR="00850459" w:rsidRPr="000647A5" w:rsidRDefault="00850459" w:rsidP="00316731">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Управление по делам муниципальной собственности города Вятские Поляны;</w:t>
            </w:r>
          </w:p>
          <w:p w:rsidR="00305807" w:rsidRPr="000647A5" w:rsidRDefault="00DC0F59" w:rsidP="004B278F">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муниципальное казе</w:t>
            </w:r>
            <w:r w:rsidR="00850459" w:rsidRPr="000647A5">
              <w:rPr>
                <w:rFonts w:ascii="Times New Roman" w:hAnsi="Times New Roman" w:cs="Times New Roman"/>
                <w:sz w:val="28"/>
                <w:szCs w:val="28"/>
              </w:rPr>
              <w:t>нное учреждение «Организация капитального строительства города Вятские Поляны»</w:t>
            </w:r>
          </w:p>
        </w:tc>
      </w:tr>
      <w:tr w:rsidR="000E3583" w:rsidRPr="000647A5" w:rsidTr="00B725FC">
        <w:tc>
          <w:tcPr>
            <w:tcW w:w="2269" w:type="dxa"/>
          </w:tcPr>
          <w:p w:rsidR="00784F98" w:rsidRPr="000647A5" w:rsidRDefault="00784F98"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Наименование подпрограмм</w:t>
            </w:r>
          </w:p>
          <w:p w:rsidR="00784F98" w:rsidRPr="000647A5" w:rsidRDefault="00784F98"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муниципальной программы</w:t>
            </w:r>
          </w:p>
        </w:tc>
        <w:tc>
          <w:tcPr>
            <w:tcW w:w="7478" w:type="dxa"/>
          </w:tcPr>
          <w:p w:rsidR="00784F98" w:rsidRPr="000647A5" w:rsidRDefault="00784F98" w:rsidP="00316731">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«Модернизация и реформирование жилищно-коммунального хозяйства города Вятские Поляны» на 20</w:t>
            </w:r>
            <w:r w:rsidR="00DC0F59" w:rsidRPr="000647A5">
              <w:rPr>
                <w:rFonts w:ascii="Times New Roman" w:hAnsi="Times New Roman" w:cs="Times New Roman"/>
                <w:sz w:val="28"/>
                <w:szCs w:val="28"/>
              </w:rPr>
              <w:t>20</w:t>
            </w:r>
            <w:r w:rsidRPr="000647A5">
              <w:rPr>
                <w:rFonts w:ascii="Times New Roman" w:hAnsi="Times New Roman" w:cs="Times New Roman"/>
                <w:sz w:val="28"/>
                <w:szCs w:val="28"/>
              </w:rPr>
              <w:t>-20</w:t>
            </w:r>
            <w:r w:rsidR="003A2B36">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784F98" w:rsidRPr="000647A5" w:rsidRDefault="00784F98" w:rsidP="00316731">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«Обеспечение благоустройства города Вятские Поляны» на  20</w:t>
            </w:r>
            <w:r w:rsidR="00DC0F59" w:rsidRPr="000647A5">
              <w:rPr>
                <w:rFonts w:ascii="Times New Roman" w:hAnsi="Times New Roman" w:cs="Times New Roman"/>
                <w:sz w:val="28"/>
                <w:szCs w:val="28"/>
              </w:rPr>
              <w:t>20</w:t>
            </w:r>
            <w:r w:rsidRPr="000647A5">
              <w:rPr>
                <w:rFonts w:ascii="Times New Roman" w:hAnsi="Times New Roman" w:cs="Times New Roman"/>
                <w:sz w:val="28"/>
                <w:szCs w:val="28"/>
              </w:rPr>
              <w:t>-20</w:t>
            </w:r>
            <w:r w:rsidR="003A2B36">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305807" w:rsidRPr="000647A5" w:rsidRDefault="00784F98" w:rsidP="003A2B36">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«Энергосбережение и повышение энергетической эффективности города Вятские Поляны»</w:t>
            </w:r>
            <w:r w:rsidR="006A787B" w:rsidRPr="000647A5">
              <w:rPr>
                <w:rFonts w:ascii="Times New Roman" w:hAnsi="Times New Roman" w:cs="Times New Roman"/>
                <w:sz w:val="28"/>
                <w:szCs w:val="28"/>
              </w:rPr>
              <w:t xml:space="preserve"> </w:t>
            </w:r>
            <w:r w:rsidR="007146CD" w:rsidRPr="000647A5">
              <w:rPr>
                <w:rFonts w:ascii="Times New Roman" w:hAnsi="Times New Roman" w:cs="Times New Roman"/>
                <w:sz w:val="28"/>
                <w:szCs w:val="28"/>
              </w:rPr>
              <w:t>на  20</w:t>
            </w:r>
            <w:r w:rsidR="00DC0F59" w:rsidRPr="000647A5">
              <w:rPr>
                <w:rFonts w:ascii="Times New Roman" w:hAnsi="Times New Roman" w:cs="Times New Roman"/>
                <w:sz w:val="28"/>
                <w:szCs w:val="28"/>
              </w:rPr>
              <w:t>20</w:t>
            </w:r>
            <w:r w:rsidR="007146CD" w:rsidRPr="000647A5">
              <w:rPr>
                <w:rFonts w:ascii="Times New Roman" w:hAnsi="Times New Roman" w:cs="Times New Roman"/>
                <w:sz w:val="28"/>
                <w:szCs w:val="28"/>
              </w:rPr>
              <w:t>-20</w:t>
            </w:r>
            <w:r w:rsidR="003A2B36">
              <w:rPr>
                <w:rFonts w:ascii="Times New Roman" w:hAnsi="Times New Roman" w:cs="Times New Roman"/>
                <w:sz w:val="28"/>
                <w:szCs w:val="28"/>
              </w:rPr>
              <w:t>30</w:t>
            </w:r>
            <w:r w:rsidR="007146CD" w:rsidRPr="000647A5">
              <w:rPr>
                <w:rFonts w:ascii="Times New Roman" w:hAnsi="Times New Roman" w:cs="Times New Roman"/>
                <w:sz w:val="28"/>
                <w:szCs w:val="28"/>
              </w:rPr>
              <w:t xml:space="preserve"> годы</w:t>
            </w:r>
          </w:p>
        </w:tc>
      </w:tr>
      <w:tr w:rsidR="000E3583" w:rsidRPr="000647A5" w:rsidTr="00B725FC">
        <w:tc>
          <w:tcPr>
            <w:tcW w:w="2269" w:type="dxa"/>
          </w:tcPr>
          <w:p w:rsidR="00D41EA2" w:rsidRPr="000647A5" w:rsidRDefault="00D41EA2"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Наименование проектов</w:t>
            </w:r>
          </w:p>
        </w:tc>
        <w:tc>
          <w:tcPr>
            <w:tcW w:w="7478" w:type="dxa"/>
          </w:tcPr>
          <w:p w:rsidR="00D41EA2" w:rsidRDefault="00B93BDE" w:rsidP="00C63234">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w:t>
            </w:r>
            <w:r w:rsidR="00D41EA2" w:rsidRPr="000647A5">
              <w:rPr>
                <w:rFonts w:ascii="Times New Roman" w:hAnsi="Times New Roman" w:cs="Times New Roman"/>
                <w:sz w:val="28"/>
                <w:szCs w:val="28"/>
              </w:rPr>
              <w:t>тсутствуют</w:t>
            </w:r>
          </w:p>
          <w:p w:rsidR="00B93BDE" w:rsidRDefault="00B93BDE" w:rsidP="00C63234">
            <w:pPr>
              <w:widowControl w:val="0"/>
              <w:autoSpaceDE w:val="0"/>
              <w:autoSpaceDN w:val="0"/>
              <w:adjustRightInd w:val="0"/>
              <w:spacing w:after="0" w:line="240" w:lineRule="auto"/>
              <w:jc w:val="both"/>
              <w:rPr>
                <w:rFonts w:ascii="Times New Roman" w:hAnsi="Times New Roman" w:cs="Times New Roman"/>
                <w:sz w:val="28"/>
                <w:szCs w:val="28"/>
              </w:rPr>
            </w:pPr>
          </w:p>
          <w:p w:rsidR="00B93BDE" w:rsidRPr="000647A5" w:rsidRDefault="00B93BDE" w:rsidP="00C63234">
            <w:pPr>
              <w:widowControl w:val="0"/>
              <w:autoSpaceDE w:val="0"/>
              <w:autoSpaceDN w:val="0"/>
              <w:adjustRightInd w:val="0"/>
              <w:spacing w:after="0" w:line="240" w:lineRule="auto"/>
              <w:jc w:val="both"/>
              <w:rPr>
                <w:rFonts w:ascii="Times New Roman" w:hAnsi="Times New Roman" w:cs="Times New Roman"/>
                <w:sz w:val="28"/>
                <w:szCs w:val="28"/>
              </w:rPr>
            </w:pPr>
          </w:p>
        </w:tc>
      </w:tr>
      <w:tr w:rsidR="000E3583" w:rsidRPr="000647A5" w:rsidTr="00B725FC">
        <w:tc>
          <w:tcPr>
            <w:tcW w:w="2269" w:type="dxa"/>
          </w:tcPr>
          <w:p w:rsidR="00784F98" w:rsidRPr="000647A5" w:rsidRDefault="00784F98"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Цели муниципальной программы</w:t>
            </w:r>
          </w:p>
        </w:tc>
        <w:tc>
          <w:tcPr>
            <w:tcW w:w="7478" w:type="dxa"/>
          </w:tcPr>
          <w:p w:rsidR="00850459" w:rsidRPr="000647A5" w:rsidRDefault="00C63234" w:rsidP="00C63234">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у</w:t>
            </w:r>
            <w:r w:rsidR="00B048E4" w:rsidRPr="000647A5">
              <w:rPr>
                <w:rFonts w:ascii="Times New Roman" w:hAnsi="Times New Roman" w:cs="Times New Roman"/>
                <w:sz w:val="28"/>
                <w:szCs w:val="28"/>
              </w:rPr>
              <w:t>лучшение условий проживания и коммунального</w:t>
            </w:r>
            <w:r w:rsidR="00B048E4" w:rsidRPr="000647A5">
              <w:rPr>
                <w:rFonts w:ascii="Times New Roman" w:hAnsi="Times New Roman" w:cs="Times New Roman"/>
                <w:sz w:val="28"/>
                <w:szCs w:val="28"/>
              </w:rPr>
              <w:br/>
              <w:t xml:space="preserve">обслуживания в </w:t>
            </w:r>
            <w:r w:rsidR="00801338" w:rsidRPr="000647A5">
              <w:rPr>
                <w:rFonts w:ascii="Times New Roman" w:hAnsi="Times New Roman" w:cs="Times New Roman"/>
                <w:sz w:val="28"/>
                <w:szCs w:val="28"/>
              </w:rPr>
              <w:t>городе Вятские Поляны</w:t>
            </w:r>
            <w:r w:rsidR="004B449B" w:rsidRPr="000647A5">
              <w:rPr>
                <w:rFonts w:ascii="Times New Roman" w:hAnsi="Times New Roman" w:cs="Times New Roman"/>
                <w:sz w:val="28"/>
                <w:szCs w:val="28"/>
              </w:rPr>
              <w:t>;</w:t>
            </w:r>
          </w:p>
          <w:p w:rsidR="00226DED" w:rsidRPr="000647A5" w:rsidRDefault="00226DED" w:rsidP="00C63234">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создание системы комплексного благоустройства территории города</w:t>
            </w:r>
            <w:r w:rsidR="00C10AB5" w:rsidRPr="000647A5">
              <w:rPr>
                <w:rFonts w:ascii="Times New Roman" w:hAnsi="Times New Roman" w:cs="Times New Roman"/>
                <w:sz w:val="28"/>
                <w:szCs w:val="28"/>
              </w:rPr>
              <w:t xml:space="preserve"> Вятские Поляны</w:t>
            </w:r>
            <w:r w:rsidRPr="000647A5">
              <w:rPr>
                <w:rFonts w:ascii="Times New Roman" w:hAnsi="Times New Roman" w:cs="Times New Roman"/>
                <w:sz w:val="28"/>
                <w:szCs w:val="28"/>
              </w:rPr>
              <w:t>;</w:t>
            </w:r>
          </w:p>
          <w:p w:rsidR="004B449B" w:rsidRPr="000647A5" w:rsidRDefault="00C10AB5" w:rsidP="00F07C1D">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обеспечение энергетической безопасности, надежности и устойчивости энергообеспечения потребителей города, создание условий для внедрения энергосбережения</w:t>
            </w:r>
            <w:r w:rsidR="004B449B" w:rsidRPr="000647A5">
              <w:rPr>
                <w:rFonts w:ascii="Times New Roman" w:hAnsi="Times New Roman" w:cs="Times New Roman"/>
                <w:sz w:val="28"/>
                <w:szCs w:val="28"/>
              </w:rPr>
              <w:t xml:space="preserve"> </w:t>
            </w:r>
          </w:p>
        </w:tc>
      </w:tr>
      <w:tr w:rsidR="000E3583" w:rsidRPr="000647A5" w:rsidTr="00B725FC">
        <w:tc>
          <w:tcPr>
            <w:tcW w:w="2269" w:type="dxa"/>
          </w:tcPr>
          <w:p w:rsidR="00784F98" w:rsidRPr="000647A5" w:rsidRDefault="00784F98"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Задачи муниципальной программы</w:t>
            </w:r>
          </w:p>
        </w:tc>
        <w:tc>
          <w:tcPr>
            <w:tcW w:w="7478" w:type="dxa"/>
          </w:tcPr>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модернизация и эффективное функционирование объектов коммунальной инфраструктуры города Вятские Поляны;</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повышение уровня безопасности, комфортности и эстетической привлекательности среды проживания населения на территории города Вятские Поляны;</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 xml:space="preserve">повышение эффективности использования </w:t>
            </w:r>
            <w:proofErr w:type="spellStart"/>
            <w:r w:rsidRPr="00DA2E5E">
              <w:rPr>
                <w:rFonts w:ascii="Times New Roman" w:hAnsi="Times New Roman" w:cs="Times New Roman"/>
                <w:sz w:val="28"/>
                <w:szCs w:val="28"/>
              </w:rPr>
              <w:t>топливно</w:t>
            </w:r>
            <w:proofErr w:type="spellEnd"/>
            <w:r w:rsidRPr="00DA2E5E">
              <w:rPr>
                <w:rFonts w:ascii="Times New Roman" w:hAnsi="Times New Roman" w:cs="Times New Roman"/>
                <w:sz w:val="28"/>
                <w:szCs w:val="28"/>
              </w:rPr>
              <w:t>–</w:t>
            </w:r>
            <w:r w:rsidRPr="00DA2E5E">
              <w:rPr>
                <w:rFonts w:ascii="Times New Roman" w:hAnsi="Times New Roman" w:cs="Times New Roman"/>
                <w:sz w:val="28"/>
                <w:szCs w:val="28"/>
              </w:rPr>
              <w:lastRenderedPageBreak/>
              <w:t>энергетических ресурсов и снижение затрат на энергоснабжение на территории города Вятские Поляны;</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предоставление дополнительной меры социальной поддержки участникам и инвалидам Великой Отечественной войны на проведение ремонта жилых помещений;</w:t>
            </w:r>
          </w:p>
          <w:p w:rsidR="00305807" w:rsidRPr="000647A5"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предоставление дополнительной меры социальной поддержки членов семей военнослужащих, призванных на военную службу по мобилизации в ВС РФ</w:t>
            </w:r>
          </w:p>
        </w:tc>
      </w:tr>
      <w:tr w:rsidR="000E3583" w:rsidRPr="000647A5" w:rsidTr="00B725FC">
        <w:tc>
          <w:tcPr>
            <w:tcW w:w="2269" w:type="dxa"/>
          </w:tcPr>
          <w:p w:rsidR="003064E6" w:rsidRPr="000647A5" w:rsidRDefault="003064E6"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lastRenderedPageBreak/>
              <w:t>Сроки реализации муниципальной программы</w:t>
            </w:r>
          </w:p>
        </w:tc>
        <w:tc>
          <w:tcPr>
            <w:tcW w:w="7478" w:type="dxa"/>
          </w:tcPr>
          <w:p w:rsidR="003064E6" w:rsidRPr="000647A5" w:rsidRDefault="003064E6"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Срок реализации: 2020-20</w:t>
            </w:r>
            <w:r w:rsidR="003A2B36">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3064E6" w:rsidRPr="000647A5" w:rsidRDefault="003064E6" w:rsidP="00564427">
            <w:pPr>
              <w:widowControl w:val="0"/>
              <w:autoSpaceDE w:val="0"/>
              <w:autoSpaceDN w:val="0"/>
              <w:adjustRightInd w:val="0"/>
              <w:spacing w:after="0" w:line="240" w:lineRule="auto"/>
              <w:rPr>
                <w:rFonts w:ascii="Times New Roman" w:hAnsi="Times New Roman" w:cs="Times New Roman"/>
                <w:sz w:val="28"/>
                <w:szCs w:val="28"/>
              </w:rPr>
            </w:pPr>
          </w:p>
        </w:tc>
      </w:tr>
      <w:tr w:rsidR="000E3583" w:rsidRPr="000647A5" w:rsidTr="00B725FC">
        <w:tc>
          <w:tcPr>
            <w:tcW w:w="2269" w:type="dxa"/>
          </w:tcPr>
          <w:p w:rsidR="003064E6" w:rsidRPr="000647A5" w:rsidRDefault="003064E6" w:rsidP="00316731">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Целевые показатели эффективности реализации муниципальной программы</w:t>
            </w:r>
          </w:p>
        </w:tc>
        <w:tc>
          <w:tcPr>
            <w:tcW w:w="7478" w:type="dxa"/>
          </w:tcPr>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количество аварий на источниках теплоснабжения, паровых и тепловых сетях (в год);</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количество аварий на канализационных сетях (в год);</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количество аварий на водопроводных сетях (в год);</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площадь уборки территорий площадей, скверов, парка, набережной реки Вятка в рамках благоустройства;</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количество размещенных отчетов в подсистеме управления энергосбережением и энергетической эффективностью   ГИС «</w:t>
            </w:r>
            <w:proofErr w:type="spellStart"/>
            <w:r w:rsidRPr="00DA2E5E">
              <w:rPr>
                <w:rFonts w:ascii="Times New Roman" w:hAnsi="Times New Roman" w:cs="Times New Roman"/>
                <w:sz w:val="28"/>
                <w:szCs w:val="28"/>
              </w:rPr>
              <w:t>Энергоэффективность</w:t>
            </w:r>
            <w:proofErr w:type="spellEnd"/>
            <w:r w:rsidRPr="00DA2E5E">
              <w:rPr>
                <w:rFonts w:ascii="Times New Roman" w:hAnsi="Times New Roman" w:cs="Times New Roman"/>
                <w:sz w:val="28"/>
                <w:szCs w:val="28"/>
              </w:rPr>
              <w:t>»;</w:t>
            </w:r>
          </w:p>
          <w:p w:rsidR="00DA2E5E" w:rsidRPr="00DA2E5E"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полнота использования выделенных средств;</w:t>
            </w:r>
          </w:p>
          <w:p w:rsidR="003064E6" w:rsidRPr="000647A5" w:rsidRDefault="00DA2E5E" w:rsidP="00DA2E5E">
            <w:pPr>
              <w:widowControl w:val="0"/>
              <w:autoSpaceDE w:val="0"/>
              <w:autoSpaceDN w:val="0"/>
              <w:adjustRightInd w:val="0"/>
              <w:spacing w:after="0" w:line="240" w:lineRule="auto"/>
              <w:jc w:val="both"/>
              <w:rPr>
                <w:rFonts w:ascii="Times New Roman" w:hAnsi="Times New Roman" w:cs="Times New Roman"/>
                <w:sz w:val="28"/>
                <w:szCs w:val="28"/>
              </w:rPr>
            </w:pPr>
            <w:r w:rsidRPr="00DA2E5E">
              <w:rPr>
                <w:rFonts w:ascii="Times New Roman" w:hAnsi="Times New Roman" w:cs="Times New Roman"/>
                <w:sz w:val="28"/>
                <w:szCs w:val="28"/>
              </w:rPr>
              <w:t>количество семей мобилизованных, обеспеченных твердым топливом</w:t>
            </w:r>
          </w:p>
        </w:tc>
      </w:tr>
      <w:tr w:rsidR="006F5917" w:rsidRPr="00764526" w:rsidTr="006F5917">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F5917" w:rsidRPr="006F5917" w:rsidRDefault="006F5917" w:rsidP="006F5917">
            <w:pPr>
              <w:widowControl w:val="0"/>
              <w:autoSpaceDE w:val="0"/>
              <w:autoSpaceDN w:val="0"/>
              <w:adjustRightInd w:val="0"/>
              <w:spacing w:after="0" w:line="240" w:lineRule="auto"/>
              <w:rPr>
                <w:rFonts w:ascii="Times New Roman" w:hAnsi="Times New Roman" w:cs="Times New Roman"/>
                <w:sz w:val="28"/>
                <w:szCs w:val="28"/>
              </w:rPr>
            </w:pPr>
            <w:r w:rsidRPr="006F5917">
              <w:rPr>
                <w:rFonts w:ascii="Times New Roman" w:hAnsi="Times New Roman" w:cs="Times New Roman"/>
                <w:sz w:val="28"/>
                <w:szCs w:val="28"/>
              </w:rPr>
              <w:t>Ресурсное обеспечение муниципальной 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A2E5E" w:rsidRPr="00DA2E5E" w:rsidRDefault="00DA2E5E" w:rsidP="00DA2E5E">
            <w:pPr>
              <w:widowControl w:val="0"/>
              <w:autoSpaceDE w:val="0"/>
              <w:autoSpaceDN w:val="0"/>
              <w:adjustRightInd w:val="0"/>
              <w:spacing w:before="60" w:after="0" w:line="240" w:lineRule="auto"/>
              <w:rPr>
                <w:rFonts w:ascii="Times New Roman" w:hAnsi="Times New Roman" w:cs="Times New Roman"/>
                <w:sz w:val="28"/>
                <w:szCs w:val="28"/>
              </w:rPr>
            </w:pPr>
            <w:r w:rsidRPr="00DA2E5E">
              <w:rPr>
                <w:rFonts w:ascii="Times New Roman" w:hAnsi="Times New Roman" w:cs="Times New Roman"/>
                <w:sz w:val="28"/>
                <w:szCs w:val="28"/>
              </w:rPr>
              <w:t>общий объем финансирования  – 309717,89 тыс. рублей, в том числе:</w:t>
            </w:r>
          </w:p>
          <w:p w:rsidR="00DA2E5E" w:rsidRPr="00DA2E5E" w:rsidRDefault="00DA2E5E" w:rsidP="00DA2E5E">
            <w:pPr>
              <w:widowControl w:val="0"/>
              <w:autoSpaceDE w:val="0"/>
              <w:autoSpaceDN w:val="0"/>
              <w:adjustRightInd w:val="0"/>
              <w:spacing w:before="60" w:after="0" w:line="240" w:lineRule="auto"/>
              <w:rPr>
                <w:rFonts w:ascii="Times New Roman" w:hAnsi="Times New Roman" w:cs="Times New Roman"/>
                <w:sz w:val="28"/>
                <w:szCs w:val="28"/>
              </w:rPr>
            </w:pPr>
            <w:r w:rsidRPr="00DA2E5E">
              <w:rPr>
                <w:rFonts w:ascii="Times New Roman" w:hAnsi="Times New Roman" w:cs="Times New Roman"/>
                <w:sz w:val="28"/>
                <w:szCs w:val="28"/>
              </w:rPr>
              <w:t>средства федерального бюджета  – 79344,40 тыс. рублей;</w:t>
            </w:r>
          </w:p>
          <w:p w:rsidR="00DA2E5E" w:rsidRPr="00DA2E5E" w:rsidRDefault="00DA2E5E" w:rsidP="00DA2E5E">
            <w:pPr>
              <w:widowControl w:val="0"/>
              <w:autoSpaceDE w:val="0"/>
              <w:autoSpaceDN w:val="0"/>
              <w:adjustRightInd w:val="0"/>
              <w:spacing w:before="60" w:after="0" w:line="240" w:lineRule="auto"/>
              <w:rPr>
                <w:rFonts w:ascii="Times New Roman" w:hAnsi="Times New Roman" w:cs="Times New Roman"/>
                <w:sz w:val="28"/>
                <w:szCs w:val="28"/>
              </w:rPr>
            </w:pPr>
            <w:r w:rsidRPr="00DA2E5E">
              <w:rPr>
                <w:rFonts w:ascii="Times New Roman" w:hAnsi="Times New Roman" w:cs="Times New Roman"/>
                <w:sz w:val="28"/>
                <w:szCs w:val="28"/>
              </w:rPr>
              <w:t xml:space="preserve">средства областного бюджета  – 40484,50 тыс. рублей; </w:t>
            </w:r>
          </w:p>
          <w:p w:rsidR="00DA2E5E" w:rsidRPr="00DA2E5E" w:rsidRDefault="00DA2E5E" w:rsidP="00DA2E5E">
            <w:pPr>
              <w:widowControl w:val="0"/>
              <w:autoSpaceDE w:val="0"/>
              <w:autoSpaceDN w:val="0"/>
              <w:adjustRightInd w:val="0"/>
              <w:spacing w:before="60" w:after="0" w:line="240" w:lineRule="auto"/>
              <w:rPr>
                <w:rFonts w:ascii="Times New Roman" w:hAnsi="Times New Roman" w:cs="Times New Roman"/>
                <w:sz w:val="28"/>
                <w:szCs w:val="28"/>
              </w:rPr>
            </w:pPr>
            <w:r w:rsidRPr="00DA2E5E">
              <w:rPr>
                <w:rFonts w:ascii="Times New Roman" w:hAnsi="Times New Roman" w:cs="Times New Roman"/>
                <w:sz w:val="28"/>
                <w:szCs w:val="28"/>
              </w:rPr>
              <w:t>средства городского бюджета  – 189888,99 тыс. рублей;</w:t>
            </w:r>
          </w:p>
          <w:p w:rsidR="006F5917" w:rsidRPr="006F5917" w:rsidRDefault="00DA2E5E" w:rsidP="00DA2E5E">
            <w:pPr>
              <w:widowControl w:val="0"/>
              <w:autoSpaceDE w:val="0"/>
              <w:autoSpaceDN w:val="0"/>
              <w:adjustRightInd w:val="0"/>
              <w:spacing w:after="0" w:line="240" w:lineRule="auto"/>
              <w:rPr>
                <w:rFonts w:ascii="Times New Roman" w:hAnsi="Times New Roman" w:cs="Times New Roman"/>
                <w:sz w:val="28"/>
                <w:szCs w:val="28"/>
              </w:rPr>
            </w:pPr>
            <w:r w:rsidRPr="00DA2E5E">
              <w:rPr>
                <w:rFonts w:ascii="Times New Roman" w:hAnsi="Times New Roman" w:cs="Times New Roman"/>
                <w:sz w:val="28"/>
                <w:szCs w:val="28"/>
              </w:rPr>
              <w:t>внебюджетные средства – 0,00  тыс. рублей</w:t>
            </w:r>
          </w:p>
        </w:tc>
      </w:tr>
    </w:tbl>
    <w:p w:rsidR="00564427" w:rsidRPr="000647A5" w:rsidRDefault="00564427" w:rsidP="0056442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647A5">
        <w:rPr>
          <w:rFonts w:ascii="Times New Roman" w:eastAsia="Times New Roman" w:hAnsi="Times New Roman" w:cs="Times New Roman"/>
          <w:sz w:val="20"/>
          <w:szCs w:val="20"/>
          <w:lang w:eastAsia="ru-RU"/>
        </w:rPr>
        <w:t>*Объем финансирования подлежит уточнению по мере формирования бюджета города Вятские Поляны на соответствующие годы.</w:t>
      </w:r>
    </w:p>
    <w:p w:rsidR="00564427" w:rsidRPr="000647A5" w:rsidRDefault="00564427" w:rsidP="00564427">
      <w:pPr>
        <w:spacing w:after="0" w:line="240" w:lineRule="auto"/>
        <w:ind w:firstLine="709"/>
        <w:jc w:val="both"/>
        <w:rPr>
          <w:rFonts w:ascii="Times New Roman" w:eastAsia="Times New Roman" w:hAnsi="Times New Roman" w:cs="Times New Roman"/>
          <w:sz w:val="20"/>
          <w:szCs w:val="20"/>
          <w:lang w:eastAsia="ru-RU"/>
        </w:rPr>
      </w:pPr>
      <w:proofErr w:type="gramStart"/>
      <w:r w:rsidRPr="000647A5">
        <w:rPr>
          <w:rFonts w:ascii="Times New Roman" w:eastAsia="Times New Roman" w:hAnsi="Times New Roman" w:cs="Times New Roman"/>
          <w:sz w:val="20"/>
          <w:szCs w:val="20"/>
          <w:lang w:eastAsia="ru-RU"/>
        </w:rPr>
        <w:t>**Объем финансирования программы подлежит уточнению по мере выделения средств из федерального и областного бюджетов</w:t>
      </w:r>
      <w:r w:rsidR="00425607" w:rsidRPr="000647A5">
        <w:rPr>
          <w:rFonts w:ascii="Times New Roman" w:eastAsia="Times New Roman" w:hAnsi="Times New Roman" w:cs="Times New Roman"/>
          <w:sz w:val="20"/>
          <w:szCs w:val="20"/>
          <w:lang w:eastAsia="ru-RU"/>
        </w:rPr>
        <w:t>.</w:t>
      </w:r>
      <w:proofErr w:type="gramEnd"/>
    </w:p>
    <w:p w:rsidR="00197A11" w:rsidRPr="000647A5" w:rsidRDefault="00197A11" w:rsidP="00197A11">
      <w:pPr>
        <w:widowControl w:val="0"/>
        <w:autoSpaceDE w:val="0"/>
        <w:autoSpaceDN w:val="0"/>
        <w:adjustRightInd w:val="0"/>
        <w:spacing w:before="240" w:after="0" w:line="240" w:lineRule="auto"/>
        <w:jc w:val="center"/>
        <w:outlineLvl w:val="1"/>
        <w:rPr>
          <w:rFonts w:ascii="Times New Roman" w:hAnsi="Times New Roman" w:cs="Times New Roman"/>
          <w:b/>
          <w:bCs/>
          <w:sz w:val="28"/>
          <w:szCs w:val="28"/>
        </w:rPr>
      </w:pPr>
      <w:r w:rsidRPr="000647A5">
        <w:rPr>
          <w:rFonts w:ascii="Times New Roman" w:hAnsi="Times New Roman" w:cs="Times New Roman"/>
          <w:b/>
          <w:sz w:val="28"/>
          <w:szCs w:val="28"/>
        </w:rPr>
        <w:t xml:space="preserve">1. </w:t>
      </w:r>
      <w:r w:rsidRPr="000647A5">
        <w:rPr>
          <w:rFonts w:ascii="Times New Roman" w:hAnsi="Times New Roman" w:cs="Times New Roman"/>
          <w:b/>
          <w:bCs/>
          <w:sz w:val="28"/>
          <w:szCs w:val="28"/>
        </w:rPr>
        <w:t>Общая характеристика сферы реализации</w:t>
      </w:r>
    </w:p>
    <w:p w:rsidR="00197A11" w:rsidRPr="000647A5" w:rsidRDefault="00197A11" w:rsidP="00197A11">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муниципальной программы, в том числе формулировки</w:t>
      </w:r>
    </w:p>
    <w:p w:rsidR="00197A11" w:rsidRPr="000647A5" w:rsidRDefault="00197A11" w:rsidP="00197A11">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основных проблем в указанной сфере и прогноз ее развития</w:t>
      </w:r>
    </w:p>
    <w:p w:rsidR="00197A11" w:rsidRPr="000647A5" w:rsidRDefault="00197A11" w:rsidP="00197A11">
      <w:pPr>
        <w:widowControl w:val="0"/>
        <w:autoSpaceDE w:val="0"/>
        <w:autoSpaceDN w:val="0"/>
        <w:adjustRightInd w:val="0"/>
        <w:spacing w:after="0" w:line="240" w:lineRule="auto"/>
        <w:jc w:val="center"/>
        <w:rPr>
          <w:rFonts w:ascii="Times New Roman" w:hAnsi="Times New Roman" w:cs="Times New Roman"/>
          <w:b/>
          <w:bCs/>
          <w:sz w:val="28"/>
          <w:szCs w:val="28"/>
        </w:rPr>
      </w:pPr>
    </w:p>
    <w:p w:rsidR="00B3276F" w:rsidRPr="000647A5" w:rsidRDefault="00B3276F" w:rsidP="00B3276F">
      <w:pPr>
        <w:widowControl w:val="0"/>
        <w:shd w:val="clear" w:color="auto" w:fill="FFFFFF"/>
        <w:tabs>
          <w:tab w:val="left" w:pos="0"/>
        </w:tabs>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 вопросам местного значения городского округа, установленным Федеральным законом от 06.10.2003 № 131- ФЗ «Об общих принципах организации местного самоуправления в Российской Федерации» в области жилищно-коммунального хозяйства</w:t>
      </w:r>
      <w:r w:rsidR="00691B4D">
        <w:rPr>
          <w:rFonts w:ascii="Times New Roman" w:hAnsi="Times New Roman" w:cs="Times New Roman"/>
          <w:sz w:val="28"/>
          <w:szCs w:val="28"/>
        </w:rPr>
        <w:t>,</w:t>
      </w:r>
      <w:r w:rsidRPr="000647A5">
        <w:rPr>
          <w:rFonts w:ascii="Times New Roman" w:hAnsi="Times New Roman" w:cs="Times New Roman"/>
          <w:sz w:val="28"/>
          <w:szCs w:val="28"/>
        </w:rPr>
        <w:t xml:space="preserve"> относится организация в границах городского округа электро-, тепл</w:t>
      </w:r>
      <w:proofErr w:type="gramStart"/>
      <w:r w:rsidRPr="000647A5">
        <w:rPr>
          <w:rFonts w:ascii="Times New Roman" w:hAnsi="Times New Roman" w:cs="Times New Roman"/>
          <w:sz w:val="28"/>
          <w:szCs w:val="28"/>
        </w:rPr>
        <w:t>о-</w:t>
      </w:r>
      <w:proofErr w:type="gramEnd"/>
      <w:r w:rsidRPr="000647A5">
        <w:rPr>
          <w:rFonts w:ascii="Times New Roman" w:hAnsi="Times New Roman" w:cs="Times New Roman"/>
          <w:sz w:val="28"/>
          <w:szCs w:val="28"/>
        </w:rPr>
        <w:t xml:space="preserve">, газо- и водоснабжения населения, водоотведения, снабжения населения топливом; организация благоустройства территории городского округа (включая освещение улиц, </w:t>
      </w:r>
      <w:r w:rsidRPr="000647A5">
        <w:rPr>
          <w:rFonts w:ascii="Times New Roman" w:hAnsi="Times New Roman" w:cs="Times New Roman"/>
          <w:sz w:val="28"/>
          <w:szCs w:val="28"/>
        </w:rPr>
        <w:lastRenderedPageBreak/>
        <w:t>озеленение территории).</w:t>
      </w:r>
    </w:p>
    <w:p w:rsidR="00C60698" w:rsidRPr="000647A5" w:rsidRDefault="00C60698" w:rsidP="00C60698">
      <w:pPr>
        <w:widowControl w:val="0"/>
        <w:shd w:val="clear" w:color="auto" w:fill="FFFFFF"/>
        <w:tabs>
          <w:tab w:val="left" w:pos="0"/>
        </w:tabs>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Стратегией социально-экономического развития муниципального образования городского округа город Вятские Поляны</w:t>
      </w:r>
      <w:r w:rsidR="00691B4D">
        <w:rPr>
          <w:rFonts w:ascii="Times New Roman" w:hAnsi="Times New Roman" w:cs="Times New Roman"/>
          <w:sz w:val="28"/>
          <w:szCs w:val="28"/>
        </w:rPr>
        <w:t xml:space="preserve"> </w:t>
      </w:r>
      <w:r w:rsidRPr="000647A5">
        <w:rPr>
          <w:rFonts w:ascii="Times New Roman" w:hAnsi="Times New Roman" w:cs="Times New Roman"/>
          <w:sz w:val="28"/>
          <w:szCs w:val="28"/>
        </w:rPr>
        <w:t>Кировской области на период до 2035 года в числе направлений развития рассматривается обеспечение доступности жилищно-коммунальных услуг для всех категорий граждан; энергосбережение, повышение эффективности и модернизации коммунальной инфраструктуры; повышени</w:t>
      </w:r>
      <w:r w:rsidR="00691B4D">
        <w:rPr>
          <w:rFonts w:ascii="Times New Roman" w:hAnsi="Times New Roman" w:cs="Times New Roman"/>
          <w:sz w:val="28"/>
          <w:szCs w:val="28"/>
        </w:rPr>
        <w:t>е</w:t>
      </w:r>
      <w:r w:rsidRPr="000647A5">
        <w:rPr>
          <w:rFonts w:ascii="Times New Roman" w:hAnsi="Times New Roman" w:cs="Times New Roman"/>
          <w:sz w:val="28"/>
          <w:szCs w:val="28"/>
        </w:rPr>
        <w:t xml:space="preserve"> качества и комфорта городской среды.</w:t>
      </w:r>
    </w:p>
    <w:p w:rsidR="00074F9E" w:rsidRPr="00074F9E" w:rsidRDefault="00074F9E" w:rsidP="00074F9E">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074F9E">
        <w:rPr>
          <w:rFonts w:ascii="Times New Roman" w:eastAsia="Times New Roman" w:hAnsi="Times New Roman" w:cs="Times New Roman"/>
          <w:sz w:val="28"/>
          <w:szCs w:val="28"/>
          <w:lang w:eastAsia="ar-SA"/>
        </w:rPr>
        <w:t xml:space="preserve">Безопасность и комфортность проживания граждан в многоквартирных домах и домах частного сектора неразрывно связаны с состоянием инженерной инфраструктуры города. </w:t>
      </w:r>
      <w:proofErr w:type="gramStart"/>
      <w:r w:rsidRPr="00074F9E">
        <w:rPr>
          <w:rFonts w:ascii="Times New Roman" w:eastAsia="Times New Roman" w:hAnsi="Times New Roman" w:cs="Times New Roman"/>
          <w:sz w:val="28"/>
          <w:szCs w:val="28"/>
          <w:lang w:eastAsia="ar-SA"/>
        </w:rPr>
        <w:t>Но, несмотря на проводимую модернизацию, объекты коммунальной инфраструктуры города находятся в изношенном состоянии, износ большинства объектов коммунальной инфраструктуры города составляет от 50% до 91%. Так, по состоянию на 01.01.2022 из 89,28 км водопроводных сетей ООО «Водоканал» 52,68 км являются ветхими и требуют замены; из 58,691 км канализационных сетей ООО «Водоотведение» 18,085 км являются ветхими и требуют замены;</w:t>
      </w:r>
      <w:proofErr w:type="gramEnd"/>
      <w:r w:rsidRPr="00074F9E">
        <w:rPr>
          <w:rFonts w:ascii="Times New Roman" w:eastAsia="Times New Roman" w:hAnsi="Times New Roman" w:cs="Times New Roman"/>
          <w:sz w:val="28"/>
          <w:szCs w:val="28"/>
          <w:lang w:eastAsia="ar-SA"/>
        </w:rPr>
        <w:t xml:space="preserve"> из 41,365 км тепловых сетей ООО «</w:t>
      </w:r>
      <w:proofErr w:type="spellStart"/>
      <w:r w:rsidRPr="00074F9E">
        <w:rPr>
          <w:rFonts w:ascii="Times New Roman" w:eastAsia="Times New Roman" w:hAnsi="Times New Roman" w:cs="Times New Roman"/>
          <w:sz w:val="28"/>
          <w:szCs w:val="28"/>
          <w:lang w:eastAsia="ar-SA"/>
        </w:rPr>
        <w:t>Теплоснаб</w:t>
      </w:r>
      <w:proofErr w:type="spellEnd"/>
      <w:r w:rsidRPr="00074F9E">
        <w:rPr>
          <w:rFonts w:ascii="Times New Roman" w:eastAsia="Times New Roman" w:hAnsi="Times New Roman" w:cs="Times New Roman"/>
          <w:sz w:val="28"/>
          <w:szCs w:val="28"/>
          <w:lang w:eastAsia="ar-SA"/>
        </w:rPr>
        <w:t>» 25,55 км являются ветхими и требуют замены.</w:t>
      </w:r>
    </w:p>
    <w:p w:rsidR="00B52C52" w:rsidRPr="000647A5" w:rsidRDefault="00B52C52" w:rsidP="00B52C52">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Учитывая низкую платежеспособность потребителей, предприятия коммунальной отрасли оказались в сложном экономическом положении: не имея достаточных доходов от предоставления 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поддержки.</w:t>
      </w:r>
    </w:p>
    <w:p w:rsidR="00B52C52" w:rsidRPr="000647A5" w:rsidRDefault="00B52C52" w:rsidP="00B52C52">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Недостаточные инвестиции в модернизацию объектов коммунальной инфраструктуры ведут к снижению качества и надежности обслуживания потребителей, ресурсной эффективности производства коммунальных услуг, а в конечном итоге – к снижению качества и комфортности проживания.</w:t>
      </w:r>
    </w:p>
    <w:p w:rsidR="00956CC0" w:rsidRPr="000647A5" w:rsidRDefault="00956CC0" w:rsidP="00956CC0">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Для решения вышеуказанных проблем требуется привлечение средств бюджета муниципального образования, а при их недостаточности могут привлекаться средства областного бюджета в соответствии с действующими программами в данной сфере.</w:t>
      </w:r>
    </w:p>
    <w:p w:rsidR="00617E9B" w:rsidRPr="000647A5" w:rsidRDefault="00617E9B" w:rsidP="00617E9B">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В рамках муниципальной  программы муниципального образования городского округа город Вятские Поляны Кировской области «Развитие  жилищно-коммунальной  инфраструктуры города  Вятские Поляны» </w:t>
      </w:r>
      <w:r w:rsidR="00377F54" w:rsidRPr="000647A5">
        <w:rPr>
          <w:rFonts w:ascii="Times New Roman" w:hAnsi="Times New Roman" w:cs="Times New Roman"/>
          <w:sz w:val="28"/>
          <w:szCs w:val="28"/>
        </w:rPr>
        <w:t>за период с 2014 по 2018 годы</w:t>
      </w:r>
      <w:r w:rsidRPr="000647A5">
        <w:rPr>
          <w:rFonts w:ascii="Times New Roman" w:hAnsi="Times New Roman" w:cs="Times New Roman"/>
          <w:sz w:val="28"/>
          <w:szCs w:val="28"/>
        </w:rPr>
        <w:t xml:space="preserve"> были </w:t>
      </w:r>
      <w:r w:rsidR="005F7AF9" w:rsidRPr="000647A5">
        <w:rPr>
          <w:rFonts w:ascii="Times New Roman" w:hAnsi="Times New Roman" w:cs="Times New Roman"/>
          <w:sz w:val="28"/>
          <w:szCs w:val="28"/>
        </w:rPr>
        <w:t>выполнены</w:t>
      </w:r>
      <w:r w:rsidRPr="000647A5">
        <w:rPr>
          <w:rFonts w:ascii="Times New Roman" w:hAnsi="Times New Roman" w:cs="Times New Roman"/>
          <w:sz w:val="28"/>
          <w:szCs w:val="28"/>
        </w:rPr>
        <w:t xml:space="preserve"> следующие основные мероприятия:</w:t>
      </w:r>
    </w:p>
    <w:p w:rsidR="00751600" w:rsidRPr="000647A5" w:rsidRDefault="00617E9B" w:rsidP="00617E9B">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капитальный ремонт канализационного коллектора диаметром 800 мм в городе Вятские Поляны</w:t>
      </w:r>
      <w:r w:rsidR="00EE1CAB" w:rsidRPr="000647A5">
        <w:rPr>
          <w:rFonts w:ascii="Times New Roman" w:hAnsi="Times New Roman" w:cs="Times New Roman"/>
          <w:sz w:val="28"/>
          <w:szCs w:val="28"/>
        </w:rPr>
        <w:t xml:space="preserve"> </w:t>
      </w:r>
      <w:r w:rsidR="00751600" w:rsidRPr="000647A5">
        <w:rPr>
          <w:rFonts w:ascii="Times New Roman" w:hAnsi="Times New Roman" w:cs="Times New Roman"/>
          <w:sz w:val="28"/>
          <w:szCs w:val="28"/>
        </w:rPr>
        <w:t xml:space="preserve">в 2014 году </w:t>
      </w:r>
      <w:r w:rsidR="00EE1CAB" w:rsidRPr="000647A5">
        <w:rPr>
          <w:rFonts w:ascii="Times New Roman" w:hAnsi="Times New Roman" w:cs="Times New Roman"/>
          <w:sz w:val="28"/>
          <w:szCs w:val="28"/>
        </w:rPr>
        <w:t>(</w:t>
      </w:r>
      <w:r w:rsidR="00A262FB" w:rsidRPr="000647A5">
        <w:rPr>
          <w:rFonts w:ascii="Times New Roman" w:hAnsi="Times New Roman" w:cs="Times New Roman"/>
          <w:sz w:val="28"/>
          <w:szCs w:val="28"/>
        </w:rPr>
        <w:t xml:space="preserve">проведено </w:t>
      </w:r>
      <w:r w:rsidR="00EE1CAB" w:rsidRPr="000647A5">
        <w:rPr>
          <w:rFonts w:ascii="Times New Roman" w:hAnsi="Times New Roman" w:cs="Times New Roman"/>
          <w:sz w:val="28"/>
          <w:szCs w:val="28"/>
        </w:rPr>
        <w:t>1,152 км полиэт</w:t>
      </w:r>
      <w:r w:rsidR="00751600" w:rsidRPr="000647A5">
        <w:rPr>
          <w:rFonts w:ascii="Times New Roman" w:hAnsi="Times New Roman" w:cs="Times New Roman"/>
          <w:sz w:val="28"/>
          <w:szCs w:val="28"/>
        </w:rPr>
        <w:t>иленовой трубы диаметром 800 мм,</w:t>
      </w:r>
      <w:r w:rsidR="00EE1CAB" w:rsidRPr="000647A5">
        <w:rPr>
          <w:rFonts w:ascii="Times New Roman" w:hAnsi="Times New Roman" w:cs="Times New Roman"/>
          <w:sz w:val="28"/>
          <w:szCs w:val="28"/>
        </w:rPr>
        <w:t xml:space="preserve"> </w:t>
      </w:r>
      <w:r w:rsidR="00A262FB" w:rsidRPr="000647A5">
        <w:rPr>
          <w:rFonts w:ascii="Times New Roman" w:hAnsi="Times New Roman" w:cs="Times New Roman"/>
          <w:sz w:val="28"/>
          <w:szCs w:val="28"/>
        </w:rPr>
        <w:t>выполнена</w:t>
      </w:r>
      <w:r w:rsidR="00EE1CAB" w:rsidRPr="000647A5">
        <w:rPr>
          <w:rFonts w:ascii="Times New Roman" w:hAnsi="Times New Roman" w:cs="Times New Roman"/>
          <w:sz w:val="28"/>
          <w:szCs w:val="28"/>
        </w:rPr>
        <w:t xml:space="preserve"> установка канализационных</w:t>
      </w:r>
      <w:r w:rsidR="00A262FB" w:rsidRPr="000647A5">
        <w:rPr>
          <w:rFonts w:ascii="Times New Roman" w:hAnsi="Times New Roman" w:cs="Times New Roman"/>
          <w:sz w:val="28"/>
          <w:szCs w:val="28"/>
        </w:rPr>
        <w:t xml:space="preserve"> </w:t>
      </w:r>
      <w:r w:rsidR="00EE1CAB" w:rsidRPr="000647A5">
        <w:rPr>
          <w:rFonts w:ascii="Times New Roman" w:hAnsi="Times New Roman" w:cs="Times New Roman"/>
          <w:sz w:val="28"/>
          <w:szCs w:val="28"/>
        </w:rPr>
        <w:t xml:space="preserve">колодцев и демонтаж </w:t>
      </w:r>
      <w:proofErr w:type="gramStart"/>
      <w:r w:rsidR="00EE1CAB" w:rsidRPr="000647A5">
        <w:rPr>
          <w:rFonts w:ascii="Times New Roman" w:hAnsi="Times New Roman" w:cs="Times New Roman"/>
          <w:sz w:val="28"/>
          <w:szCs w:val="28"/>
        </w:rPr>
        <w:t>ж/б</w:t>
      </w:r>
      <w:proofErr w:type="gramEnd"/>
      <w:r w:rsidR="00EE1CAB" w:rsidRPr="000647A5">
        <w:rPr>
          <w:rFonts w:ascii="Times New Roman" w:hAnsi="Times New Roman" w:cs="Times New Roman"/>
          <w:sz w:val="28"/>
          <w:szCs w:val="28"/>
        </w:rPr>
        <w:t xml:space="preserve"> труб и колодцев</w:t>
      </w:r>
      <w:r w:rsidR="00751600" w:rsidRPr="000647A5">
        <w:rPr>
          <w:rFonts w:ascii="Times New Roman" w:hAnsi="Times New Roman" w:cs="Times New Roman"/>
          <w:sz w:val="28"/>
          <w:szCs w:val="28"/>
        </w:rPr>
        <w:t>);</w:t>
      </w:r>
    </w:p>
    <w:p w:rsidR="00617E9B" w:rsidRPr="000647A5" w:rsidRDefault="00E3517D" w:rsidP="00751600">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lastRenderedPageBreak/>
        <w:t>водогрейный котел «</w:t>
      </w:r>
      <w:proofErr w:type="spellStart"/>
      <w:r w:rsidRPr="000647A5">
        <w:rPr>
          <w:rFonts w:ascii="Times New Roman" w:hAnsi="Times New Roman" w:cs="Times New Roman"/>
          <w:sz w:val="28"/>
          <w:szCs w:val="28"/>
        </w:rPr>
        <w:t>Термотехник</w:t>
      </w:r>
      <w:proofErr w:type="spellEnd"/>
      <w:r w:rsidRPr="000647A5">
        <w:rPr>
          <w:rFonts w:ascii="Times New Roman" w:hAnsi="Times New Roman" w:cs="Times New Roman"/>
          <w:sz w:val="28"/>
          <w:szCs w:val="28"/>
        </w:rPr>
        <w:t xml:space="preserve">» </w:t>
      </w:r>
      <w:proofErr w:type="gramStart"/>
      <w:r w:rsidRPr="000647A5">
        <w:rPr>
          <w:rFonts w:ascii="Times New Roman" w:hAnsi="Times New Roman" w:cs="Times New Roman"/>
          <w:sz w:val="28"/>
          <w:szCs w:val="28"/>
        </w:rPr>
        <w:t>ТТ</w:t>
      </w:r>
      <w:proofErr w:type="gramEnd"/>
      <w:r w:rsidRPr="000647A5">
        <w:rPr>
          <w:rFonts w:ascii="Times New Roman" w:hAnsi="Times New Roman" w:cs="Times New Roman"/>
          <w:sz w:val="28"/>
          <w:szCs w:val="28"/>
        </w:rPr>
        <w:t xml:space="preserve"> 100 5Мвт с универсальной газовой горелкой установлен  ООО «</w:t>
      </w:r>
      <w:proofErr w:type="spellStart"/>
      <w:r w:rsidRPr="000647A5">
        <w:rPr>
          <w:rFonts w:ascii="Times New Roman" w:hAnsi="Times New Roman" w:cs="Times New Roman"/>
          <w:sz w:val="28"/>
          <w:szCs w:val="28"/>
        </w:rPr>
        <w:t>Теплоэнергомонтаж</w:t>
      </w:r>
      <w:proofErr w:type="spellEnd"/>
      <w:r w:rsidRPr="000647A5">
        <w:rPr>
          <w:rFonts w:ascii="Times New Roman" w:hAnsi="Times New Roman" w:cs="Times New Roman"/>
          <w:sz w:val="28"/>
          <w:szCs w:val="28"/>
        </w:rPr>
        <w:t xml:space="preserve">» в 2015 году в котельной по улице Азина, 9а. </w:t>
      </w:r>
    </w:p>
    <w:p w:rsidR="00751600" w:rsidRPr="000647A5" w:rsidRDefault="00751600" w:rsidP="00751600">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Проведение данных мероприятий спо</w:t>
      </w:r>
      <w:r w:rsidR="00E30055" w:rsidRPr="000647A5">
        <w:rPr>
          <w:rFonts w:ascii="Times New Roman" w:hAnsi="Times New Roman" w:cs="Times New Roman"/>
          <w:sz w:val="28"/>
          <w:szCs w:val="28"/>
        </w:rPr>
        <w:t>собствовало</w:t>
      </w:r>
      <w:r w:rsidR="000C3969" w:rsidRPr="000647A5">
        <w:rPr>
          <w:rFonts w:ascii="Times New Roman" w:hAnsi="Times New Roman" w:cs="Times New Roman"/>
          <w:sz w:val="28"/>
          <w:szCs w:val="28"/>
        </w:rPr>
        <w:t xml:space="preserve"> устранению и </w:t>
      </w:r>
      <w:r w:rsidR="00E30055" w:rsidRPr="000647A5">
        <w:rPr>
          <w:rFonts w:ascii="Times New Roman" w:hAnsi="Times New Roman" w:cs="Times New Roman"/>
          <w:sz w:val="28"/>
          <w:szCs w:val="28"/>
        </w:rPr>
        <w:t xml:space="preserve"> снижению критических</w:t>
      </w:r>
      <w:r w:rsidRPr="000647A5">
        <w:rPr>
          <w:rFonts w:ascii="Times New Roman" w:hAnsi="Times New Roman" w:cs="Times New Roman"/>
          <w:sz w:val="28"/>
          <w:szCs w:val="28"/>
        </w:rPr>
        <w:t xml:space="preserve"> ситуаций в </w:t>
      </w:r>
      <w:r w:rsidR="001D7302" w:rsidRPr="000647A5">
        <w:rPr>
          <w:rFonts w:ascii="Times New Roman" w:hAnsi="Times New Roman" w:cs="Times New Roman"/>
          <w:sz w:val="28"/>
          <w:szCs w:val="28"/>
        </w:rPr>
        <w:t xml:space="preserve">жилищно-коммунальном хозяйстве (далее – </w:t>
      </w:r>
      <w:r w:rsidRPr="000647A5">
        <w:rPr>
          <w:rFonts w:ascii="Times New Roman" w:hAnsi="Times New Roman" w:cs="Times New Roman"/>
          <w:sz w:val="28"/>
          <w:szCs w:val="28"/>
        </w:rPr>
        <w:t>ЖКХ</w:t>
      </w:r>
      <w:r w:rsidR="001D7302" w:rsidRPr="000647A5">
        <w:rPr>
          <w:rFonts w:ascii="Times New Roman" w:hAnsi="Times New Roman" w:cs="Times New Roman"/>
          <w:sz w:val="28"/>
          <w:szCs w:val="28"/>
        </w:rPr>
        <w:t xml:space="preserve">) </w:t>
      </w:r>
      <w:r w:rsidRPr="000647A5">
        <w:rPr>
          <w:rFonts w:ascii="Times New Roman" w:hAnsi="Times New Roman" w:cs="Times New Roman"/>
          <w:sz w:val="28"/>
          <w:szCs w:val="28"/>
        </w:rPr>
        <w:t>города Вятские Поляны.</w:t>
      </w:r>
    </w:p>
    <w:p w:rsidR="00D35A2E" w:rsidRPr="000647A5" w:rsidRDefault="00D35A2E" w:rsidP="00D35A2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Основными вопросами в области благоустройства города Вятские Поляны на сегодняшний день являются организация работ </w:t>
      </w:r>
      <w:r w:rsidR="00865BD4" w:rsidRPr="000647A5">
        <w:rPr>
          <w:rFonts w:ascii="Times New Roman" w:hAnsi="Times New Roman" w:cs="Times New Roman"/>
          <w:sz w:val="28"/>
          <w:szCs w:val="28"/>
        </w:rPr>
        <w:t>по</w:t>
      </w:r>
      <w:r w:rsidR="00562FE5" w:rsidRPr="000647A5">
        <w:rPr>
          <w:rFonts w:ascii="Times New Roman" w:hAnsi="Times New Roman" w:cs="Times New Roman"/>
          <w:sz w:val="28"/>
          <w:szCs w:val="28"/>
        </w:rPr>
        <w:t>:</w:t>
      </w:r>
      <w:r w:rsidR="00865BD4" w:rsidRPr="000647A5">
        <w:rPr>
          <w:rFonts w:ascii="Times New Roman" w:hAnsi="Times New Roman" w:cs="Times New Roman"/>
          <w:sz w:val="28"/>
          <w:szCs w:val="28"/>
        </w:rPr>
        <w:t xml:space="preserve"> </w:t>
      </w:r>
      <w:r w:rsidRPr="000647A5">
        <w:rPr>
          <w:rFonts w:ascii="Times New Roman" w:hAnsi="Times New Roman" w:cs="Times New Roman"/>
          <w:sz w:val="28"/>
          <w:szCs w:val="28"/>
        </w:rPr>
        <w:t>обслуживанию уличного и дворового освещения</w:t>
      </w:r>
      <w:r w:rsidR="00562FE5" w:rsidRPr="000647A5">
        <w:rPr>
          <w:rFonts w:ascii="Times New Roman" w:hAnsi="Times New Roman" w:cs="Times New Roman"/>
          <w:sz w:val="28"/>
          <w:szCs w:val="28"/>
        </w:rPr>
        <w:t xml:space="preserve">; </w:t>
      </w:r>
      <w:r w:rsidR="00865BD4" w:rsidRPr="000647A5">
        <w:rPr>
          <w:rFonts w:ascii="Times New Roman" w:hAnsi="Times New Roman" w:cs="Times New Roman"/>
          <w:sz w:val="28"/>
          <w:szCs w:val="28"/>
        </w:rPr>
        <w:t>озеленению города</w:t>
      </w:r>
      <w:r w:rsidR="00562FE5" w:rsidRPr="000647A5">
        <w:rPr>
          <w:rFonts w:ascii="Times New Roman" w:hAnsi="Times New Roman" w:cs="Times New Roman"/>
          <w:sz w:val="28"/>
          <w:szCs w:val="28"/>
        </w:rPr>
        <w:t>; содержанию мест захоронений и прочим мероприятиям</w:t>
      </w:r>
      <w:r w:rsidRPr="000647A5">
        <w:rPr>
          <w:rFonts w:ascii="Times New Roman" w:hAnsi="Times New Roman" w:cs="Times New Roman"/>
          <w:sz w:val="28"/>
          <w:szCs w:val="28"/>
        </w:rPr>
        <w:t xml:space="preserve">.  В рамках работ по ремонту линий наружного освещения проводится замена светильников, опор и т.д., а также установка дополнительных осветительных приборов на слабо освещенных участках города. </w:t>
      </w:r>
      <w:r w:rsidR="002F6ACE" w:rsidRPr="000647A5">
        <w:rPr>
          <w:rFonts w:ascii="Times New Roman" w:hAnsi="Times New Roman" w:cs="Times New Roman"/>
          <w:sz w:val="28"/>
          <w:szCs w:val="28"/>
        </w:rPr>
        <w:t>Также остальные вопросы благоустройства территории города требуют пристального внимания со стороны муниципалитета. Поэтому п</w:t>
      </w:r>
      <w:r w:rsidRPr="000647A5">
        <w:rPr>
          <w:rFonts w:ascii="Times New Roman" w:hAnsi="Times New Roman" w:cs="Times New Roman"/>
          <w:sz w:val="28"/>
          <w:szCs w:val="28"/>
        </w:rPr>
        <w:t>рактика предыдущих лет показывает, что наибольшая эффективность проводимых мероприятий</w:t>
      </w:r>
      <w:r w:rsidR="002F6ACE" w:rsidRPr="000647A5">
        <w:rPr>
          <w:rFonts w:ascii="Times New Roman" w:hAnsi="Times New Roman" w:cs="Times New Roman"/>
          <w:sz w:val="28"/>
          <w:szCs w:val="28"/>
        </w:rPr>
        <w:t xml:space="preserve"> по благоустройству </w:t>
      </w:r>
      <w:r w:rsidRPr="000647A5">
        <w:rPr>
          <w:rFonts w:ascii="Times New Roman" w:hAnsi="Times New Roman" w:cs="Times New Roman"/>
          <w:sz w:val="28"/>
          <w:szCs w:val="28"/>
        </w:rPr>
        <w:t xml:space="preserve">заключается в комплексном подходе регулярного проведения работ по </w:t>
      </w:r>
      <w:r w:rsidR="00660F0F" w:rsidRPr="000647A5">
        <w:rPr>
          <w:rFonts w:ascii="Times New Roman" w:hAnsi="Times New Roman" w:cs="Times New Roman"/>
          <w:sz w:val="28"/>
          <w:szCs w:val="28"/>
        </w:rPr>
        <w:t>основным вышеуказанным мероприятиям</w:t>
      </w:r>
      <w:r w:rsidRPr="000647A5">
        <w:rPr>
          <w:rFonts w:ascii="Times New Roman" w:hAnsi="Times New Roman" w:cs="Times New Roman"/>
          <w:sz w:val="28"/>
          <w:szCs w:val="28"/>
        </w:rPr>
        <w:t>.</w:t>
      </w:r>
    </w:p>
    <w:p w:rsidR="00F04EA5" w:rsidRPr="000647A5" w:rsidRDefault="00F04EA5" w:rsidP="00D35A2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подпрограмм</w:t>
      </w:r>
      <w:r w:rsidR="005B095F">
        <w:rPr>
          <w:rFonts w:ascii="Times New Roman" w:hAnsi="Times New Roman" w:cs="Times New Roman"/>
          <w:sz w:val="28"/>
          <w:szCs w:val="28"/>
        </w:rPr>
        <w:t>ы «Городская комфортная среда» з</w:t>
      </w:r>
      <w:r w:rsidRPr="000647A5">
        <w:rPr>
          <w:rFonts w:ascii="Times New Roman" w:hAnsi="Times New Roman" w:cs="Times New Roman"/>
          <w:sz w:val="28"/>
          <w:szCs w:val="28"/>
        </w:rPr>
        <w:t>а 2017 год выполнены мероприятия по благоустройству дворовых и общественных территорий города</w:t>
      </w:r>
      <w:r w:rsidR="008B1C20" w:rsidRPr="000647A5">
        <w:rPr>
          <w:rFonts w:ascii="Times New Roman" w:hAnsi="Times New Roman" w:cs="Times New Roman"/>
          <w:sz w:val="28"/>
          <w:szCs w:val="28"/>
        </w:rPr>
        <w:t>, что способствовало повышению уровня благоустройства территории муниципального образования.</w:t>
      </w:r>
    </w:p>
    <w:p w:rsidR="00727ACE" w:rsidRPr="000647A5" w:rsidRDefault="00727ACE" w:rsidP="00727AC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 точки зрения потребления энергоресурсов город Вятские Поляны  является энергодефицитным. Вся электроэнергия поступает перетоками  из других регионов, все первичные энергоресурсы являются завозными. Почти полное обеспечение первичными энергоносителями от внешних поставщиков ставит экономику города в зависимость от условий поставки и цен на энергетические ресурсы, диктуемых поставщиками, и снижает энергетическую безопасность муниципального образования.</w:t>
      </w:r>
    </w:p>
    <w:p w:rsidR="00727ACE" w:rsidRPr="000647A5" w:rsidRDefault="00727ACE" w:rsidP="00727AC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этих условиях одной из основных угроз социально-экономическому развитию города Вятские Поляны становится снижение эффективности расходования средств городского бюджета, вызванное ростом затрат на оплату топливно-энергетических и коммунальных услуг, опережающих темпы экономического развития, повышение социальной напряж</w:t>
      </w:r>
      <w:r w:rsidR="00D35A2E" w:rsidRPr="000647A5">
        <w:rPr>
          <w:rFonts w:ascii="Times New Roman" w:hAnsi="Times New Roman" w:cs="Times New Roman"/>
          <w:sz w:val="28"/>
          <w:szCs w:val="28"/>
        </w:rPr>
        <w:t>е</w:t>
      </w:r>
      <w:r w:rsidRPr="000647A5">
        <w:rPr>
          <w:rFonts w:ascii="Times New Roman" w:hAnsi="Times New Roman" w:cs="Times New Roman"/>
          <w:sz w:val="28"/>
          <w:szCs w:val="28"/>
        </w:rPr>
        <w:t>нности, вызванное ростом платежей населения за потребление энергоресурсов.</w:t>
      </w:r>
    </w:p>
    <w:p w:rsidR="00CD3FB9" w:rsidRPr="000647A5" w:rsidRDefault="00727ACE" w:rsidP="00727AC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В связи с этим энергосбережение и повышение </w:t>
      </w:r>
      <w:proofErr w:type="spellStart"/>
      <w:r w:rsidRPr="000647A5">
        <w:rPr>
          <w:rFonts w:ascii="Times New Roman" w:hAnsi="Times New Roman" w:cs="Times New Roman"/>
          <w:sz w:val="28"/>
          <w:szCs w:val="28"/>
        </w:rPr>
        <w:t>энергоэффективности</w:t>
      </w:r>
      <w:proofErr w:type="spellEnd"/>
      <w:r w:rsidRPr="000647A5">
        <w:rPr>
          <w:rFonts w:ascii="Times New Roman" w:hAnsi="Times New Roman" w:cs="Times New Roman"/>
          <w:sz w:val="28"/>
          <w:szCs w:val="28"/>
        </w:rPr>
        <w:t xml:space="preserve"> является одними из основных приоритетов социально-экономического развития  города Вятские Поляны.</w:t>
      </w:r>
    </w:p>
    <w:p w:rsidR="00727ACE" w:rsidRPr="000647A5" w:rsidRDefault="00727ACE" w:rsidP="00727AC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 </w:t>
      </w:r>
      <w:r w:rsidR="00CD3FB9" w:rsidRPr="000647A5">
        <w:rPr>
          <w:rFonts w:ascii="Times New Roman" w:hAnsi="Times New Roman" w:cs="Times New Roman"/>
          <w:sz w:val="28"/>
          <w:szCs w:val="28"/>
        </w:rPr>
        <w:t>Подробные характеристики сферы реализации муниципальной программы отражены в соответствующих разделах подпрограмм.</w:t>
      </w:r>
    </w:p>
    <w:p w:rsidR="00301BE8" w:rsidRPr="000647A5" w:rsidRDefault="00301BE8" w:rsidP="00301B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В результате реализации муниципальной программы планируется стабилизировать ситуацию в </w:t>
      </w:r>
      <w:r w:rsidR="001D7302" w:rsidRPr="000647A5">
        <w:rPr>
          <w:rFonts w:ascii="Times New Roman" w:hAnsi="Times New Roman" w:cs="Times New Roman"/>
          <w:sz w:val="28"/>
          <w:szCs w:val="28"/>
        </w:rPr>
        <w:t xml:space="preserve">ЖКХ </w:t>
      </w:r>
      <w:r w:rsidRPr="000647A5">
        <w:rPr>
          <w:rFonts w:ascii="Times New Roman" w:hAnsi="Times New Roman" w:cs="Times New Roman"/>
          <w:sz w:val="28"/>
          <w:szCs w:val="28"/>
        </w:rPr>
        <w:t xml:space="preserve">города Вятские Поляны, обеспечить предоставление жилищно-коммунальных услуг нормативного качества в необходимых объемах, решить проблемы развития и обустройства мест проживания и отдыха населения города, повысить уровень энергосбережения </w:t>
      </w:r>
      <w:r w:rsidRPr="000647A5">
        <w:rPr>
          <w:rFonts w:ascii="Times New Roman" w:hAnsi="Times New Roman" w:cs="Times New Roman"/>
          <w:sz w:val="28"/>
          <w:szCs w:val="28"/>
        </w:rPr>
        <w:lastRenderedPageBreak/>
        <w:t>и энергетической эффективности города.</w:t>
      </w:r>
    </w:p>
    <w:p w:rsidR="00ED5B0B" w:rsidRPr="000647A5" w:rsidRDefault="00ED5B0B" w:rsidP="00301BE8">
      <w:pPr>
        <w:widowControl w:val="0"/>
        <w:autoSpaceDE w:val="0"/>
        <w:autoSpaceDN w:val="0"/>
        <w:adjustRightInd w:val="0"/>
        <w:spacing w:after="60" w:line="240" w:lineRule="auto"/>
        <w:ind w:firstLine="709"/>
        <w:jc w:val="both"/>
        <w:rPr>
          <w:rFonts w:ascii="Times New Roman" w:hAnsi="Times New Roman" w:cs="Times New Roman"/>
          <w:sz w:val="28"/>
          <w:szCs w:val="28"/>
        </w:rPr>
      </w:pPr>
    </w:p>
    <w:p w:rsidR="00784F98" w:rsidRPr="000647A5" w:rsidRDefault="00784F98" w:rsidP="00B05E1D">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647A5">
        <w:rPr>
          <w:rFonts w:ascii="Times New Roman" w:hAnsi="Times New Roman" w:cs="Times New Roman"/>
          <w:b/>
          <w:sz w:val="28"/>
          <w:szCs w:val="28"/>
        </w:rPr>
        <w:t xml:space="preserve">2. </w:t>
      </w:r>
      <w:r w:rsidR="00030EEA" w:rsidRPr="000647A5">
        <w:rPr>
          <w:rFonts w:ascii="Times New Roman" w:hAnsi="Times New Roman" w:cs="Times New Roman"/>
          <w:b/>
          <w:sz w:val="28"/>
          <w:szCs w:val="28"/>
        </w:rPr>
        <w:t xml:space="preserve">Приоритеты </w:t>
      </w:r>
      <w:r w:rsidR="001D7302" w:rsidRPr="000647A5">
        <w:rPr>
          <w:rFonts w:ascii="Times New Roman" w:hAnsi="Times New Roman" w:cs="Times New Roman"/>
          <w:b/>
          <w:sz w:val="28"/>
          <w:szCs w:val="28"/>
        </w:rPr>
        <w:t xml:space="preserve">государственной </w:t>
      </w:r>
      <w:r w:rsidR="00030EEA" w:rsidRPr="000647A5">
        <w:rPr>
          <w:rFonts w:ascii="Times New Roman" w:hAnsi="Times New Roman" w:cs="Times New Roman"/>
          <w:b/>
          <w:sz w:val="28"/>
          <w:szCs w:val="28"/>
        </w:rPr>
        <w:t>политики в сфере реализации муниципальной программы, цели, задачи, целевые показатели эффективности реализации муниципальной программы, сроков реализации муниципальной программы</w:t>
      </w:r>
    </w:p>
    <w:p w:rsidR="00B05E1D" w:rsidRPr="000647A5" w:rsidRDefault="00B05E1D" w:rsidP="00B05E1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84F98" w:rsidRPr="000647A5" w:rsidRDefault="00BF156A"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Приоритеты </w:t>
      </w:r>
      <w:r w:rsidR="001D7302" w:rsidRPr="000647A5">
        <w:rPr>
          <w:rFonts w:ascii="Times New Roman" w:hAnsi="Times New Roman" w:cs="Times New Roman"/>
          <w:sz w:val="28"/>
          <w:szCs w:val="28"/>
        </w:rPr>
        <w:t xml:space="preserve">государственной </w:t>
      </w:r>
      <w:r w:rsidRPr="000647A5">
        <w:rPr>
          <w:rFonts w:ascii="Times New Roman" w:hAnsi="Times New Roman" w:cs="Times New Roman"/>
          <w:sz w:val="28"/>
          <w:szCs w:val="28"/>
        </w:rPr>
        <w:t xml:space="preserve">политики в сфере </w:t>
      </w:r>
      <w:r w:rsidR="001D7302" w:rsidRPr="000647A5">
        <w:rPr>
          <w:rFonts w:ascii="Times New Roman" w:hAnsi="Times New Roman" w:cs="Times New Roman"/>
          <w:sz w:val="28"/>
          <w:szCs w:val="28"/>
        </w:rPr>
        <w:t xml:space="preserve">развития ЖКХ </w:t>
      </w:r>
      <w:r w:rsidRPr="000647A5">
        <w:rPr>
          <w:rFonts w:ascii="Times New Roman" w:hAnsi="Times New Roman" w:cs="Times New Roman"/>
          <w:sz w:val="28"/>
          <w:szCs w:val="28"/>
        </w:rPr>
        <w:t>сформированы на основе положений:</w:t>
      </w:r>
    </w:p>
    <w:p w:rsidR="00784F98" w:rsidRPr="000647A5" w:rsidRDefault="008F649A"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Конституции</w:t>
      </w:r>
      <w:r w:rsidR="00784F98" w:rsidRPr="000647A5">
        <w:rPr>
          <w:rFonts w:ascii="Times New Roman" w:hAnsi="Times New Roman" w:cs="Times New Roman"/>
          <w:sz w:val="28"/>
          <w:szCs w:val="28"/>
        </w:rPr>
        <w:t xml:space="preserve"> Российской Федерации;</w:t>
      </w:r>
    </w:p>
    <w:p w:rsidR="00784F98" w:rsidRPr="000647A5" w:rsidRDefault="008F649A"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Жилищного</w:t>
      </w:r>
      <w:r w:rsidR="00784F98" w:rsidRPr="000647A5">
        <w:rPr>
          <w:rFonts w:ascii="Times New Roman" w:hAnsi="Times New Roman" w:cs="Times New Roman"/>
          <w:sz w:val="28"/>
          <w:szCs w:val="28"/>
        </w:rPr>
        <w:t xml:space="preserve"> кодекс</w:t>
      </w:r>
      <w:r w:rsidRPr="000647A5">
        <w:rPr>
          <w:rFonts w:ascii="Times New Roman" w:hAnsi="Times New Roman" w:cs="Times New Roman"/>
          <w:sz w:val="28"/>
          <w:szCs w:val="28"/>
        </w:rPr>
        <w:t>а</w:t>
      </w:r>
      <w:r w:rsidR="00784F98" w:rsidRPr="000647A5">
        <w:rPr>
          <w:rFonts w:ascii="Times New Roman" w:hAnsi="Times New Roman" w:cs="Times New Roman"/>
          <w:sz w:val="28"/>
          <w:szCs w:val="28"/>
        </w:rPr>
        <w:t xml:space="preserve"> Росси</w:t>
      </w:r>
      <w:r w:rsidR="0068742E" w:rsidRPr="000647A5">
        <w:rPr>
          <w:rFonts w:ascii="Times New Roman" w:hAnsi="Times New Roman" w:cs="Times New Roman"/>
          <w:sz w:val="28"/>
          <w:szCs w:val="28"/>
        </w:rPr>
        <w:t>йской Федерации</w:t>
      </w:r>
      <w:r w:rsidR="00784F98" w:rsidRPr="000647A5">
        <w:rPr>
          <w:rFonts w:ascii="Times New Roman" w:hAnsi="Times New Roman" w:cs="Times New Roman"/>
          <w:sz w:val="28"/>
          <w:szCs w:val="28"/>
        </w:rPr>
        <w:t>;</w:t>
      </w:r>
    </w:p>
    <w:p w:rsidR="00784F98" w:rsidRPr="000647A5" w:rsidRDefault="008F649A"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Федерального</w:t>
      </w:r>
      <w:r w:rsidR="00784F98" w:rsidRPr="000647A5">
        <w:rPr>
          <w:rFonts w:ascii="Times New Roman" w:hAnsi="Times New Roman" w:cs="Times New Roman"/>
          <w:sz w:val="28"/>
          <w:szCs w:val="28"/>
        </w:rPr>
        <w:t xml:space="preserve"> закон</w:t>
      </w:r>
      <w:r w:rsidRPr="000647A5">
        <w:rPr>
          <w:rFonts w:ascii="Times New Roman" w:hAnsi="Times New Roman" w:cs="Times New Roman"/>
          <w:sz w:val="28"/>
          <w:szCs w:val="28"/>
        </w:rPr>
        <w:t>а</w:t>
      </w:r>
      <w:r w:rsidR="00AA0A87" w:rsidRPr="000647A5">
        <w:rPr>
          <w:rFonts w:ascii="Times New Roman" w:hAnsi="Times New Roman" w:cs="Times New Roman"/>
          <w:sz w:val="28"/>
          <w:szCs w:val="28"/>
        </w:rPr>
        <w:t xml:space="preserve"> </w:t>
      </w:r>
      <w:r w:rsidR="00784F98" w:rsidRPr="000647A5">
        <w:rPr>
          <w:rFonts w:ascii="Times New Roman" w:hAnsi="Times New Roman" w:cs="Times New Roman"/>
          <w:sz w:val="28"/>
          <w:szCs w:val="28"/>
        </w:rPr>
        <w:t>от 10.01.2002 №</w:t>
      </w:r>
      <w:r w:rsidR="00AA0A87" w:rsidRPr="000647A5">
        <w:rPr>
          <w:rFonts w:ascii="Times New Roman" w:hAnsi="Times New Roman" w:cs="Times New Roman"/>
          <w:sz w:val="28"/>
          <w:szCs w:val="28"/>
        </w:rPr>
        <w:t xml:space="preserve"> </w:t>
      </w:r>
      <w:r w:rsidR="00784F98" w:rsidRPr="000647A5">
        <w:rPr>
          <w:rFonts w:ascii="Times New Roman" w:hAnsi="Times New Roman" w:cs="Times New Roman"/>
          <w:sz w:val="28"/>
          <w:szCs w:val="28"/>
        </w:rPr>
        <w:t>7-ФЗ «Об охране окружающей среды»;</w:t>
      </w:r>
    </w:p>
    <w:p w:rsidR="00784F98" w:rsidRPr="000647A5" w:rsidRDefault="008F649A"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Федерального закона </w:t>
      </w:r>
      <w:r w:rsidR="00784F98" w:rsidRPr="000647A5">
        <w:rPr>
          <w:rFonts w:ascii="Times New Roman" w:hAnsi="Times New Roman" w:cs="Times New Roman"/>
          <w:sz w:val="28"/>
          <w:szCs w:val="28"/>
        </w:rPr>
        <w:t>от 06.10.2003 №</w:t>
      </w:r>
      <w:r w:rsidR="00AA0A87" w:rsidRPr="000647A5">
        <w:rPr>
          <w:rFonts w:ascii="Times New Roman" w:hAnsi="Times New Roman" w:cs="Times New Roman"/>
          <w:sz w:val="28"/>
          <w:szCs w:val="28"/>
        </w:rPr>
        <w:t xml:space="preserve"> </w:t>
      </w:r>
      <w:r w:rsidR="00784F98" w:rsidRPr="000647A5">
        <w:rPr>
          <w:rFonts w:ascii="Times New Roman" w:hAnsi="Times New Roman" w:cs="Times New Roman"/>
          <w:sz w:val="28"/>
          <w:szCs w:val="28"/>
        </w:rPr>
        <w:t>131-ФЗ «Об общих принципах</w:t>
      </w:r>
      <w:r w:rsidR="00AA0A87" w:rsidRPr="000647A5">
        <w:rPr>
          <w:rFonts w:ascii="Times New Roman" w:hAnsi="Times New Roman" w:cs="Times New Roman"/>
          <w:sz w:val="28"/>
          <w:szCs w:val="28"/>
        </w:rPr>
        <w:t xml:space="preserve"> </w:t>
      </w:r>
      <w:r w:rsidR="00784F98" w:rsidRPr="000647A5">
        <w:rPr>
          <w:rFonts w:ascii="Times New Roman" w:hAnsi="Times New Roman" w:cs="Times New Roman"/>
          <w:sz w:val="28"/>
          <w:szCs w:val="28"/>
        </w:rPr>
        <w:t>организации местного самоуправления в Российской Федерации»;</w:t>
      </w:r>
    </w:p>
    <w:p w:rsidR="00784F98" w:rsidRPr="000647A5" w:rsidRDefault="008F649A"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Федерального закона </w:t>
      </w:r>
      <w:r w:rsidR="00A53596" w:rsidRPr="000647A5">
        <w:rPr>
          <w:rFonts w:ascii="Times New Roman" w:hAnsi="Times New Roman" w:cs="Times New Roman"/>
          <w:sz w:val="28"/>
          <w:szCs w:val="28"/>
        </w:rPr>
        <w:t>от 23.11.2009 № 261-ФЗ «</w:t>
      </w:r>
      <w:r w:rsidR="00784F98" w:rsidRPr="000647A5">
        <w:rPr>
          <w:rFonts w:ascii="Times New Roman" w:hAnsi="Times New Roman" w:cs="Times New Roman"/>
          <w:sz w:val="28"/>
          <w:szCs w:val="28"/>
        </w:rPr>
        <w:t>Об энергосбережении и повышении энергетической эффективности и о внесении изменений в отдельные законодате</w:t>
      </w:r>
      <w:r w:rsidR="00A53596" w:rsidRPr="000647A5">
        <w:rPr>
          <w:rFonts w:ascii="Times New Roman" w:hAnsi="Times New Roman" w:cs="Times New Roman"/>
          <w:sz w:val="28"/>
          <w:szCs w:val="28"/>
        </w:rPr>
        <w:t>льные акты Российской Федерации»</w:t>
      </w:r>
      <w:r w:rsidR="00784F98" w:rsidRPr="000647A5">
        <w:rPr>
          <w:rFonts w:ascii="Times New Roman" w:hAnsi="Times New Roman" w:cs="Times New Roman"/>
          <w:sz w:val="28"/>
          <w:szCs w:val="28"/>
        </w:rPr>
        <w:t>;</w:t>
      </w:r>
    </w:p>
    <w:p w:rsidR="00784F98" w:rsidRPr="000647A5" w:rsidRDefault="00784F98"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Указ</w:t>
      </w:r>
      <w:r w:rsidR="008F649A" w:rsidRPr="000647A5">
        <w:rPr>
          <w:rFonts w:ascii="Times New Roman" w:hAnsi="Times New Roman" w:cs="Times New Roman"/>
          <w:sz w:val="28"/>
          <w:szCs w:val="28"/>
        </w:rPr>
        <w:t>а</w:t>
      </w:r>
      <w:r w:rsidR="00AA0A87" w:rsidRPr="000647A5">
        <w:rPr>
          <w:rFonts w:ascii="Times New Roman" w:hAnsi="Times New Roman" w:cs="Times New Roman"/>
          <w:sz w:val="28"/>
          <w:szCs w:val="28"/>
        </w:rPr>
        <w:t xml:space="preserve"> </w:t>
      </w:r>
      <w:r w:rsidRPr="000647A5">
        <w:rPr>
          <w:rFonts w:ascii="Times New Roman" w:hAnsi="Times New Roman" w:cs="Times New Roman"/>
          <w:sz w:val="28"/>
          <w:szCs w:val="28"/>
        </w:rPr>
        <w:t>Президента Росс</w:t>
      </w:r>
      <w:r w:rsidR="00A53596" w:rsidRPr="000647A5">
        <w:rPr>
          <w:rFonts w:ascii="Times New Roman" w:hAnsi="Times New Roman" w:cs="Times New Roman"/>
          <w:sz w:val="28"/>
          <w:szCs w:val="28"/>
        </w:rPr>
        <w:t>ийско</w:t>
      </w:r>
      <w:r w:rsidR="00542A17" w:rsidRPr="000647A5">
        <w:rPr>
          <w:rFonts w:ascii="Times New Roman" w:hAnsi="Times New Roman" w:cs="Times New Roman"/>
          <w:sz w:val="28"/>
          <w:szCs w:val="28"/>
        </w:rPr>
        <w:t>й Федерации от 04</w:t>
      </w:r>
      <w:r w:rsidR="00A53596" w:rsidRPr="000647A5">
        <w:rPr>
          <w:rFonts w:ascii="Times New Roman" w:hAnsi="Times New Roman" w:cs="Times New Roman"/>
          <w:sz w:val="28"/>
          <w:szCs w:val="28"/>
        </w:rPr>
        <w:t>.06.2008 №</w:t>
      </w:r>
      <w:r w:rsidR="00AA0A87" w:rsidRPr="000647A5">
        <w:rPr>
          <w:rFonts w:ascii="Times New Roman" w:hAnsi="Times New Roman" w:cs="Times New Roman"/>
          <w:sz w:val="28"/>
          <w:szCs w:val="28"/>
        </w:rPr>
        <w:t xml:space="preserve"> </w:t>
      </w:r>
      <w:r w:rsidRPr="000647A5">
        <w:rPr>
          <w:rFonts w:ascii="Times New Roman" w:hAnsi="Times New Roman" w:cs="Times New Roman"/>
          <w:sz w:val="28"/>
          <w:szCs w:val="28"/>
        </w:rPr>
        <w:t>889</w:t>
      </w:r>
      <w:r w:rsidR="008E6218" w:rsidRPr="000647A5">
        <w:rPr>
          <w:rFonts w:ascii="Times New Roman" w:hAnsi="Times New Roman" w:cs="Times New Roman"/>
          <w:sz w:val="28"/>
          <w:szCs w:val="28"/>
        </w:rPr>
        <w:t xml:space="preserve"> </w:t>
      </w:r>
      <w:r w:rsidR="00A53596" w:rsidRPr="000647A5">
        <w:rPr>
          <w:rFonts w:ascii="Times New Roman" w:hAnsi="Times New Roman" w:cs="Times New Roman"/>
          <w:sz w:val="28"/>
          <w:szCs w:val="28"/>
        </w:rPr>
        <w:t>«</w:t>
      </w:r>
      <w:r w:rsidRPr="000647A5">
        <w:rPr>
          <w:rFonts w:ascii="Times New Roman" w:hAnsi="Times New Roman" w:cs="Times New Roman"/>
          <w:sz w:val="28"/>
          <w:szCs w:val="28"/>
        </w:rPr>
        <w:t>О некоторых мерах по повышению энергетической и экологической эффективности российской экономики</w:t>
      </w:r>
      <w:r w:rsidR="00A53596" w:rsidRPr="000647A5">
        <w:rPr>
          <w:rFonts w:ascii="Times New Roman" w:hAnsi="Times New Roman" w:cs="Times New Roman"/>
          <w:sz w:val="28"/>
          <w:szCs w:val="28"/>
        </w:rPr>
        <w:t>»</w:t>
      </w:r>
      <w:r w:rsidRPr="000647A5">
        <w:rPr>
          <w:rFonts w:ascii="Times New Roman" w:hAnsi="Times New Roman" w:cs="Times New Roman"/>
          <w:sz w:val="28"/>
          <w:szCs w:val="28"/>
        </w:rPr>
        <w:t>;</w:t>
      </w:r>
    </w:p>
    <w:p w:rsidR="003C69D5" w:rsidRPr="00546C09" w:rsidRDefault="00A6238C" w:rsidP="000346C4">
      <w:pPr>
        <w:widowControl w:val="0"/>
        <w:autoSpaceDE w:val="0"/>
        <w:autoSpaceDN w:val="0"/>
        <w:adjustRightInd w:val="0"/>
        <w:spacing w:after="60" w:line="240" w:lineRule="auto"/>
        <w:ind w:firstLine="708"/>
        <w:jc w:val="both"/>
        <w:rPr>
          <w:rFonts w:ascii="Times New Roman" w:eastAsia="Times New Roman" w:hAnsi="Times New Roman" w:cs="Times New Roman"/>
          <w:sz w:val="28"/>
          <w:szCs w:val="28"/>
          <w:lang w:eastAsia="ru-RU"/>
        </w:rPr>
      </w:pPr>
      <w:r w:rsidRPr="00546C09">
        <w:rPr>
          <w:rFonts w:ascii="Times New Roman" w:eastAsia="Times New Roman" w:hAnsi="Times New Roman" w:cs="Times New Roman"/>
          <w:sz w:val="28"/>
          <w:szCs w:val="28"/>
          <w:lang w:eastAsia="ru-RU"/>
        </w:rPr>
        <w:t>п</w:t>
      </w:r>
      <w:r w:rsidR="008F649A" w:rsidRPr="00546C09">
        <w:rPr>
          <w:rFonts w:ascii="Times New Roman" w:eastAsia="Times New Roman" w:hAnsi="Times New Roman" w:cs="Times New Roman"/>
          <w:sz w:val="28"/>
          <w:szCs w:val="28"/>
          <w:lang w:eastAsia="ru-RU"/>
        </w:rPr>
        <w:t>остановления</w:t>
      </w:r>
      <w:r w:rsidR="003C69D5" w:rsidRPr="00546C09">
        <w:rPr>
          <w:rFonts w:ascii="Times New Roman" w:eastAsia="Times New Roman" w:hAnsi="Times New Roman" w:cs="Times New Roman"/>
          <w:sz w:val="28"/>
          <w:szCs w:val="28"/>
          <w:lang w:eastAsia="ru-RU"/>
        </w:rPr>
        <w:t xml:space="preserve"> Правительства Кировской области от 28.12.2012</w:t>
      </w:r>
      <w:r w:rsidR="008F649A" w:rsidRPr="00546C09">
        <w:rPr>
          <w:rFonts w:ascii="Times New Roman" w:eastAsia="Times New Roman" w:hAnsi="Times New Roman" w:cs="Times New Roman"/>
          <w:sz w:val="28"/>
          <w:szCs w:val="28"/>
          <w:lang w:eastAsia="ru-RU"/>
        </w:rPr>
        <w:t xml:space="preserve">           </w:t>
      </w:r>
      <w:r w:rsidRPr="00546C09">
        <w:rPr>
          <w:rFonts w:ascii="Times New Roman" w:eastAsia="Times New Roman" w:hAnsi="Times New Roman" w:cs="Times New Roman"/>
          <w:sz w:val="28"/>
          <w:szCs w:val="28"/>
          <w:lang w:eastAsia="ru-RU"/>
        </w:rPr>
        <w:t>№</w:t>
      </w:r>
      <w:r w:rsidR="008F649A" w:rsidRPr="00546C09">
        <w:rPr>
          <w:rFonts w:ascii="Times New Roman" w:eastAsia="Times New Roman" w:hAnsi="Times New Roman" w:cs="Times New Roman"/>
          <w:sz w:val="28"/>
          <w:szCs w:val="28"/>
          <w:lang w:eastAsia="ru-RU"/>
        </w:rPr>
        <w:t xml:space="preserve"> </w:t>
      </w:r>
      <w:r w:rsidR="003C69D5" w:rsidRPr="00546C09">
        <w:rPr>
          <w:rFonts w:ascii="Times New Roman" w:eastAsia="Times New Roman" w:hAnsi="Times New Roman" w:cs="Times New Roman"/>
          <w:sz w:val="28"/>
          <w:szCs w:val="28"/>
          <w:lang w:eastAsia="ru-RU"/>
        </w:rPr>
        <w:t>189/838</w:t>
      </w:r>
      <w:r w:rsidR="008F649A" w:rsidRPr="00546C09">
        <w:rPr>
          <w:rFonts w:ascii="Times New Roman" w:eastAsia="Times New Roman" w:hAnsi="Times New Roman" w:cs="Times New Roman"/>
          <w:sz w:val="28"/>
          <w:szCs w:val="28"/>
          <w:lang w:eastAsia="ru-RU"/>
        </w:rPr>
        <w:t xml:space="preserve"> </w:t>
      </w:r>
      <w:r w:rsidR="003C69D5" w:rsidRPr="00546C09">
        <w:rPr>
          <w:rFonts w:ascii="Times New Roman" w:eastAsia="Times New Roman" w:hAnsi="Times New Roman" w:cs="Times New Roman"/>
          <w:sz w:val="28"/>
          <w:szCs w:val="28"/>
          <w:lang w:eastAsia="ru-RU"/>
        </w:rPr>
        <w:t>(</w:t>
      </w:r>
      <w:r w:rsidRPr="00546C09">
        <w:rPr>
          <w:rFonts w:ascii="Times New Roman" w:eastAsia="Times New Roman" w:hAnsi="Times New Roman" w:cs="Times New Roman"/>
          <w:sz w:val="28"/>
          <w:szCs w:val="28"/>
          <w:lang w:eastAsia="ru-RU"/>
        </w:rPr>
        <w:t>с</w:t>
      </w:r>
      <w:r w:rsidR="008F649A" w:rsidRPr="00546C09">
        <w:rPr>
          <w:rFonts w:ascii="Times New Roman" w:eastAsia="Times New Roman" w:hAnsi="Times New Roman" w:cs="Times New Roman"/>
          <w:sz w:val="28"/>
          <w:szCs w:val="28"/>
          <w:lang w:eastAsia="ru-RU"/>
        </w:rPr>
        <w:t xml:space="preserve"> </w:t>
      </w:r>
      <w:r w:rsidRPr="00546C09">
        <w:rPr>
          <w:rFonts w:ascii="Times New Roman" w:eastAsia="Times New Roman" w:hAnsi="Times New Roman" w:cs="Times New Roman"/>
          <w:sz w:val="28"/>
          <w:szCs w:val="28"/>
          <w:lang w:eastAsia="ru-RU"/>
        </w:rPr>
        <w:t>изменениями и дополнениями) «</w:t>
      </w:r>
      <w:r w:rsidR="003C69D5" w:rsidRPr="00546C09">
        <w:rPr>
          <w:rFonts w:ascii="Times New Roman" w:eastAsia="Times New Roman" w:hAnsi="Times New Roman" w:cs="Times New Roman"/>
          <w:sz w:val="28"/>
          <w:szCs w:val="28"/>
          <w:lang w:eastAsia="ru-RU"/>
        </w:rPr>
        <w:t xml:space="preserve">Об утверждении государственной программы Кировской области </w:t>
      </w:r>
      <w:r w:rsidRPr="00546C09">
        <w:rPr>
          <w:rFonts w:ascii="Times New Roman" w:eastAsia="Times New Roman" w:hAnsi="Times New Roman" w:cs="Times New Roman"/>
          <w:sz w:val="28"/>
          <w:szCs w:val="28"/>
          <w:lang w:eastAsia="ru-RU"/>
        </w:rPr>
        <w:t>«</w:t>
      </w:r>
      <w:r w:rsidR="003C69D5" w:rsidRPr="00546C09">
        <w:rPr>
          <w:rFonts w:ascii="Times New Roman" w:eastAsia="Times New Roman" w:hAnsi="Times New Roman" w:cs="Times New Roman"/>
          <w:sz w:val="28"/>
          <w:szCs w:val="28"/>
          <w:lang w:eastAsia="ru-RU"/>
        </w:rPr>
        <w:t>Обеспечение доступным и комфортным жильем и коммунальными услугами жителей Кировск</w:t>
      </w:r>
      <w:r w:rsidRPr="00546C09">
        <w:rPr>
          <w:rFonts w:ascii="Times New Roman" w:eastAsia="Times New Roman" w:hAnsi="Times New Roman" w:cs="Times New Roman"/>
          <w:sz w:val="28"/>
          <w:szCs w:val="28"/>
          <w:lang w:eastAsia="ru-RU"/>
        </w:rPr>
        <w:t>ой области» на 2013 - 202</w:t>
      </w:r>
      <w:r w:rsidR="00A021B1" w:rsidRPr="00546C09">
        <w:rPr>
          <w:rFonts w:ascii="Times New Roman" w:eastAsia="Times New Roman" w:hAnsi="Times New Roman" w:cs="Times New Roman"/>
          <w:sz w:val="28"/>
          <w:szCs w:val="28"/>
          <w:lang w:eastAsia="ru-RU"/>
        </w:rPr>
        <w:t>1</w:t>
      </w:r>
      <w:r w:rsidRPr="00546C09">
        <w:rPr>
          <w:rFonts w:ascii="Times New Roman" w:eastAsia="Times New Roman" w:hAnsi="Times New Roman" w:cs="Times New Roman"/>
          <w:sz w:val="28"/>
          <w:szCs w:val="28"/>
          <w:lang w:eastAsia="ru-RU"/>
        </w:rPr>
        <w:t xml:space="preserve"> годы»;</w:t>
      </w:r>
    </w:p>
    <w:p w:rsidR="00BF156A" w:rsidRPr="000647A5" w:rsidRDefault="00BF156A" w:rsidP="00BF156A">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стратегии социально-экономического развития муниципального образования городского округа город Вятские Поляны Кировской области на период до 2035 года</w:t>
      </w:r>
      <w:r w:rsidR="008F649A" w:rsidRPr="000647A5">
        <w:rPr>
          <w:rFonts w:ascii="Times New Roman" w:eastAsia="Times New Roman" w:hAnsi="Times New Roman" w:cs="Times New Roman"/>
          <w:sz w:val="28"/>
          <w:szCs w:val="28"/>
          <w:lang w:eastAsia="ru-RU"/>
        </w:rPr>
        <w:t>, утвержденной решением Вятскополянской городской Думы от 24.09.2018 № 31/282;</w:t>
      </w:r>
    </w:p>
    <w:p w:rsidR="00784F98" w:rsidRPr="000647A5" w:rsidRDefault="00542A17"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иными действующими</w:t>
      </w:r>
      <w:r w:rsidR="00784F98" w:rsidRPr="000647A5">
        <w:rPr>
          <w:rFonts w:ascii="Times New Roman" w:hAnsi="Times New Roman" w:cs="Times New Roman"/>
          <w:sz w:val="28"/>
          <w:szCs w:val="28"/>
        </w:rPr>
        <w:t xml:space="preserve"> нормативно-правовы</w:t>
      </w:r>
      <w:r w:rsidR="00187C14" w:rsidRPr="000647A5">
        <w:rPr>
          <w:rFonts w:ascii="Times New Roman" w:hAnsi="Times New Roman" w:cs="Times New Roman"/>
          <w:sz w:val="28"/>
          <w:szCs w:val="28"/>
        </w:rPr>
        <w:t>ми</w:t>
      </w:r>
      <w:r w:rsidR="00784F98" w:rsidRPr="000647A5">
        <w:rPr>
          <w:rFonts w:ascii="Times New Roman" w:hAnsi="Times New Roman" w:cs="Times New Roman"/>
          <w:sz w:val="28"/>
          <w:szCs w:val="28"/>
        </w:rPr>
        <w:t xml:space="preserve"> акт</w:t>
      </w:r>
      <w:r w:rsidR="00187C14" w:rsidRPr="000647A5">
        <w:rPr>
          <w:rFonts w:ascii="Times New Roman" w:hAnsi="Times New Roman" w:cs="Times New Roman"/>
          <w:sz w:val="28"/>
          <w:szCs w:val="28"/>
        </w:rPr>
        <w:t xml:space="preserve">ами,  </w:t>
      </w:r>
      <w:r w:rsidRPr="000647A5">
        <w:rPr>
          <w:rFonts w:ascii="Times New Roman" w:hAnsi="Times New Roman" w:cs="Times New Roman"/>
          <w:sz w:val="28"/>
          <w:szCs w:val="28"/>
        </w:rPr>
        <w:t>муниципальными правовыми актами, затрагивающими</w:t>
      </w:r>
      <w:r w:rsidR="00036EBD" w:rsidRPr="000647A5">
        <w:rPr>
          <w:rFonts w:ascii="Times New Roman" w:hAnsi="Times New Roman" w:cs="Times New Roman"/>
          <w:sz w:val="28"/>
          <w:szCs w:val="28"/>
        </w:rPr>
        <w:t xml:space="preserve"> сферу реализации настоящей муниципальной п</w:t>
      </w:r>
      <w:r w:rsidR="00784F98" w:rsidRPr="000647A5">
        <w:rPr>
          <w:rFonts w:ascii="Times New Roman" w:hAnsi="Times New Roman" w:cs="Times New Roman"/>
          <w:sz w:val="28"/>
          <w:szCs w:val="28"/>
        </w:rPr>
        <w:t>рограммы.</w:t>
      </w:r>
    </w:p>
    <w:p w:rsidR="00C461A8" w:rsidRPr="000647A5" w:rsidRDefault="0019530D"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Основными целями </w:t>
      </w:r>
      <w:r w:rsidR="00784F98" w:rsidRPr="000647A5">
        <w:rPr>
          <w:rFonts w:ascii="Times New Roman" w:hAnsi="Times New Roman" w:cs="Times New Roman"/>
          <w:sz w:val="28"/>
          <w:szCs w:val="28"/>
        </w:rPr>
        <w:t>муниципальной программы</w:t>
      </w:r>
      <w:r w:rsidRPr="000647A5">
        <w:rPr>
          <w:rFonts w:ascii="Times New Roman" w:hAnsi="Times New Roman" w:cs="Times New Roman"/>
          <w:sz w:val="28"/>
          <w:szCs w:val="28"/>
        </w:rPr>
        <w:t xml:space="preserve"> являются</w:t>
      </w:r>
      <w:r w:rsidR="00E1461E" w:rsidRPr="000647A5">
        <w:rPr>
          <w:rFonts w:ascii="Times New Roman" w:hAnsi="Times New Roman" w:cs="Times New Roman"/>
          <w:sz w:val="28"/>
          <w:szCs w:val="28"/>
        </w:rPr>
        <w:t>:</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улучшение условий проживания и коммунального</w:t>
      </w:r>
      <w:r w:rsidRPr="000647A5">
        <w:rPr>
          <w:rFonts w:ascii="Times New Roman" w:hAnsi="Times New Roman" w:cs="Times New Roman"/>
          <w:sz w:val="28"/>
          <w:szCs w:val="28"/>
        </w:rPr>
        <w:br/>
        <w:t>обслуживания в городе Вятские Поляны;</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создание системы комплексного благоустройства территории города Вятские Поляны;</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обеспечение энергетической безопасности, надежности и устойчивости энергообеспечения потребителей города, создание условий для внедрения энергосбережения.</w:t>
      </w:r>
    </w:p>
    <w:p w:rsidR="00784F98" w:rsidRPr="000647A5" w:rsidRDefault="00784F9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Для достижения поставленных целей должны быть решены следующие задачи:</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lastRenderedPageBreak/>
        <w:t>модернизация и эффективное функционирование объектов коммунальной инфраструктуры города Вятские Поляны;</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повышение уровня безопасности, комфортности и эстетической привлекательности среды проживания населения на территории города Вятские Поляны;</w:t>
      </w:r>
    </w:p>
    <w:p w:rsidR="00C461A8"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повышение эффективности использования </w:t>
      </w:r>
      <w:proofErr w:type="spellStart"/>
      <w:r w:rsidRPr="000647A5">
        <w:rPr>
          <w:rFonts w:ascii="Times New Roman" w:hAnsi="Times New Roman" w:cs="Times New Roman"/>
          <w:sz w:val="28"/>
          <w:szCs w:val="28"/>
        </w:rPr>
        <w:t>топливно</w:t>
      </w:r>
      <w:proofErr w:type="spellEnd"/>
      <w:r w:rsidRPr="000647A5">
        <w:rPr>
          <w:rFonts w:ascii="Times New Roman" w:hAnsi="Times New Roman" w:cs="Times New Roman"/>
          <w:sz w:val="28"/>
          <w:szCs w:val="28"/>
        </w:rPr>
        <w:t xml:space="preserve"> – энергетических ресурсов и снижение затрат на энергоснабжение на территории города </w:t>
      </w:r>
      <w:r w:rsidR="00774528">
        <w:rPr>
          <w:rFonts w:ascii="Times New Roman" w:hAnsi="Times New Roman" w:cs="Times New Roman"/>
          <w:sz w:val="28"/>
          <w:szCs w:val="28"/>
        </w:rPr>
        <w:t>Вятские Поляны;</w:t>
      </w:r>
    </w:p>
    <w:p w:rsidR="00774528" w:rsidRPr="000647A5" w:rsidRDefault="0077452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774528">
        <w:rPr>
          <w:rFonts w:ascii="Times New Roman" w:hAnsi="Times New Roman" w:cs="Times New Roman"/>
          <w:sz w:val="28"/>
          <w:szCs w:val="28"/>
        </w:rPr>
        <w:t>предоставление дополнительной меры социальной поддержки участникам и инвалидам Великой Отечественной войны на проведение ремонта жилых помещений.</w:t>
      </w:r>
    </w:p>
    <w:p w:rsidR="00784F98" w:rsidRPr="000647A5" w:rsidRDefault="00784F98"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Целевыми показателями эффективности реализации </w:t>
      </w:r>
      <w:r w:rsidR="00036EBD" w:rsidRPr="000647A5">
        <w:rPr>
          <w:rFonts w:ascii="Times New Roman" w:hAnsi="Times New Roman" w:cs="Times New Roman"/>
          <w:sz w:val="28"/>
          <w:szCs w:val="28"/>
        </w:rPr>
        <w:t>муниципальной п</w:t>
      </w:r>
      <w:r w:rsidRPr="000647A5">
        <w:rPr>
          <w:rFonts w:ascii="Times New Roman" w:hAnsi="Times New Roman" w:cs="Times New Roman"/>
          <w:sz w:val="28"/>
          <w:szCs w:val="28"/>
        </w:rPr>
        <w:t>рограммы являются:</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количество аварий на источниках теплоснабжения, паровых и тепловых сетях (в год);</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количество аварий на канализационных сетях (в год);</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количество аварий на водопроводных сетях (в год);</w:t>
      </w:r>
    </w:p>
    <w:p w:rsidR="00C461A8" w:rsidRPr="000647A5"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площадь уборки территорий площадей, скверов, парка, набережной реки Вятка в рамках благоустройства;</w:t>
      </w:r>
    </w:p>
    <w:p w:rsidR="004161D8" w:rsidRDefault="00C461A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количество размещенных отчетов в подсистеме управления энергосбережением и энергетической эффективнос</w:t>
      </w:r>
      <w:r w:rsidR="00774528">
        <w:rPr>
          <w:rFonts w:ascii="Times New Roman" w:hAnsi="Times New Roman" w:cs="Times New Roman"/>
          <w:sz w:val="28"/>
          <w:szCs w:val="28"/>
        </w:rPr>
        <w:t>тью</w:t>
      </w:r>
      <w:r w:rsidR="00147174">
        <w:rPr>
          <w:rFonts w:ascii="Times New Roman" w:hAnsi="Times New Roman" w:cs="Times New Roman"/>
          <w:sz w:val="28"/>
          <w:szCs w:val="28"/>
        </w:rPr>
        <w:t xml:space="preserve"> </w:t>
      </w:r>
      <w:r w:rsidR="00774528">
        <w:rPr>
          <w:rFonts w:ascii="Times New Roman" w:hAnsi="Times New Roman" w:cs="Times New Roman"/>
          <w:sz w:val="28"/>
          <w:szCs w:val="28"/>
        </w:rPr>
        <w:t>ГИС «</w:t>
      </w:r>
      <w:proofErr w:type="spellStart"/>
      <w:r w:rsidR="00774528">
        <w:rPr>
          <w:rFonts w:ascii="Times New Roman" w:hAnsi="Times New Roman" w:cs="Times New Roman"/>
          <w:sz w:val="28"/>
          <w:szCs w:val="28"/>
        </w:rPr>
        <w:t>Энергоэффективность</w:t>
      </w:r>
      <w:proofErr w:type="spellEnd"/>
      <w:r w:rsidR="00774528">
        <w:rPr>
          <w:rFonts w:ascii="Times New Roman" w:hAnsi="Times New Roman" w:cs="Times New Roman"/>
          <w:sz w:val="28"/>
          <w:szCs w:val="28"/>
        </w:rPr>
        <w:t>»;</w:t>
      </w:r>
    </w:p>
    <w:p w:rsidR="00774528" w:rsidRPr="000647A5" w:rsidRDefault="00774528" w:rsidP="00C461A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774528">
        <w:rPr>
          <w:rFonts w:ascii="Times New Roman" w:hAnsi="Times New Roman" w:cs="Times New Roman"/>
          <w:sz w:val="28"/>
          <w:szCs w:val="28"/>
        </w:rPr>
        <w:t>полнота использования выделенных средств</w:t>
      </w:r>
      <w:r>
        <w:rPr>
          <w:rFonts w:ascii="Times New Roman" w:hAnsi="Times New Roman" w:cs="Times New Roman"/>
          <w:sz w:val="28"/>
          <w:szCs w:val="28"/>
        </w:rPr>
        <w:t>.</w:t>
      </w:r>
    </w:p>
    <w:p w:rsidR="00784F98" w:rsidRPr="000647A5" w:rsidRDefault="00B42300"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Сведения о целевых</w:t>
      </w:r>
      <w:r w:rsidR="00784F98" w:rsidRPr="000647A5">
        <w:rPr>
          <w:rFonts w:ascii="Times New Roman" w:hAnsi="Times New Roman" w:cs="Times New Roman"/>
          <w:sz w:val="28"/>
          <w:szCs w:val="28"/>
        </w:rPr>
        <w:t xml:space="preserve"> </w:t>
      </w:r>
      <w:hyperlink w:anchor="Par667" w:history="1">
        <w:proofErr w:type="gramStart"/>
        <w:r w:rsidR="00473892" w:rsidRPr="000647A5">
          <w:rPr>
            <w:rFonts w:ascii="Times New Roman" w:hAnsi="Times New Roman" w:cs="Times New Roman"/>
            <w:sz w:val="28"/>
            <w:szCs w:val="28"/>
          </w:rPr>
          <w:t>по</w:t>
        </w:r>
        <w:r w:rsidR="00784F98" w:rsidRPr="000647A5">
          <w:rPr>
            <w:rFonts w:ascii="Times New Roman" w:hAnsi="Times New Roman" w:cs="Times New Roman"/>
            <w:sz w:val="28"/>
            <w:szCs w:val="28"/>
          </w:rPr>
          <w:t>казател</w:t>
        </w:r>
      </w:hyperlink>
      <w:r w:rsidRPr="000647A5">
        <w:rPr>
          <w:rFonts w:ascii="Times New Roman" w:hAnsi="Times New Roman" w:cs="Times New Roman"/>
          <w:sz w:val="28"/>
          <w:szCs w:val="28"/>
        </w:rPr>
        <w:t>ях</w:t>
      </w:r>
      <w:proofErr w:type="gramEnd"/>
      <w:r w:rsidR="004235E8" w:rsidRPr="000647A5">
        <w:rPr>
          <w:rFonts w:ascii="Times New Roman" w:hAnsi="Times New Roman" w:cs="Times New Roman"/>
          <w:sz w:val="28"/>
          <w:szCs w:val="28"/>
        </w:rPr>
        <w:t xml:space="preserve"> эффективности</w:t>
      </w:r>
      <w:r w:rsidRPr="000647A5">
        <w:rPr>
          <w:rFonts w:ascii="Times New Roman" w:hAnsi="Times New Roman" w:cs="Times New Roman"/>
          <w:sz w:val="28"/>
          <w:szCs w:val="28"/>
        </w:rPr>
        <w:t xml:space="preserve"> реализации</w:t>
      </w:r>
      <w:r w:rsidR="004235E8" w:rsidRPr="000647A5">
        <w:rPr>
          <w:rFonts w:ascii="Times New Roman" w:hAnsi="Times New Roman" w:cs="Times New Roman"/>
          <w:sz w:val="28"/>
          <w:szCs w:val="28"/>
        </w:rPr>
        <w:t xml:space="preserve"> муниципальной п</w:t>
      </w:r>
      <w:r w:rsidR="00784F98" w:rsidRPr="000647A5">
        <w:rPr>
          <w:rFonts w:ascii="Times New Roman" w:hAnsi="Times New Roman" w:cs="Times New Roman"/>
          <w:sz w:val="28"/>
          <w:szCs w:val="28"/>
        </w:rPr>
        <w:t>р</w:t>
      </w:r>
      <w:r w:rsidR="008C011A" w:rsidRPr="000647A5">
        <w:rPr>
          <w:rFonts w:ascii="Times New Roman" w:hAnsi="Times New Roman" w:cs="Times New Roman"/>
          <w:sz w:val="28"/>
          <w:szCs w:val="28"/>
        </w:rPr>
        <w:t>ограммы приведены в приложении №</w:t>
      </w:r>
      <w:r w:rsidR="00784F98" w:rsidRPr="000647A5">
        <w:rPr>
          <w:rFonts w:ascii="Times New Roman" w:hAnsi="Times New Roman" w:cs="Times New Roman"/>
          <w:sz w:val="28"/>
          <w:szCs w:val="28"/>
        </w:rPr>
        <w:t xml:space="preserve"> 1</w:t>
      </w:r>
      <w:r w:rsidR="003D3A97" w:rsidRPr="000647A5">
        <w:rPr>
          <w:rFonts w:ascii="Times New Roman" w:hAnsi="Times New Roman" w:cs="Times New Roman"/>
          <w:sz w:val="28"/>
          <w:szCs w:val="28"/>
        </w:rPr>
        <w:t xml:space="preserve"> к муниципальной программе</w:t>
      </w:r>
      <w:r w:rsidR="00784F98" w:rsidRPr="000647A5">
        <w:rPr>
          <w:rFonts w:ascii="Times New Roman" w:hAnsi="Times New Roman" w:cs="Times New Roman"/>
          <w:sz w:val="28"/>
          <w:szCs w:val="28"/>
        </w:rPr>
        <w:t>.</w:t>
      </w:r>
    </w:p>
    <w:p w:rsidR="004161D8" w:rsidRPr="000647A5" w:rsidRDefault="00B42300"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Све</w:t>
      </w:r>
      <w:r w:rsidR="00473892" w:rsidRPr="000647A5">
        <w:rPr>
          <w:rFonts w:ascii="Times New Roman" w:hAnsi="Times New Roman" w:cs="Times New Roman"/>
          <w:sz w:val="28"/>
          <w:szCs w:val="28"/>
        </w:rPr>
        <w:t>дения о м</w:t>
      </w:r>
      <w:r w:rsidR="004161D8" w:rsidRPr="000647A5">
        <w:rPr>
          <w:rFonts w:ascii="Times New Roman" w:hAnsi="Times New Roman" w:cs="Times New Roman"/>
          <w:sz w:val="28"/>
          <w:szCs w:val="28"/>
        </w:rPr>
        <w:t>етодик</w:t>
      </w:r>
      <w:r w:rsidR="00473892" w:rsidRPr="000647A5">
        <w:rPr>
          <w:rFonts w:ascii="Times New Roman" w:hAnsi="Times New Roman" w:cs="Times New Roman"/>
          <w:sz w:val="28"/>
          <w:szCs w:val="28"/>
        </w:rPr>
        <w:t>е</w:t>
      </w:r>
      <w:r w:rsidR="004161D8" w:rsidRPr="000647A5">
        <w:rPr>
          <w:rFonts w:ascii="Times New Roman" w:hAnsi="Times New Roman" w:cs="Times New Roman"/>
          <w:sz w:val="28"/>
          <w:szCs w:val="28"/>
        </w:rPr>
        <w:t xml:space="preserve"> </w:t>
      </w:r>
      <w:proofErr w:type="gramStart"/>
      <w:r w:rsidR="004161D8" w:rsidRPr="000647A5">
        <w:rPr>
          <w:rFonts w:ascii="Times New Roman" w:hAnsi="Times New Roman" w:cs="Times New Roman"/>
          <w:sz w:val="28"/>
          <w:szCs w:val="28"/>
        </w:rPr>
        <w:t>расчета значений целевых показателей эффективности реализации муниципальной программы</w:t>
      </w:r>
      <w:proofErr w:type="gramEnd"/>
      <w:r w:rsidR="004161D8" w:rsidRPr="000647A5">
        <w:rPr>
          <w:rFonts w:ascii="Times New Roman" w:hAnsi="Times New Roman" w:cs="Times New Roman"/>
          <w:sz w:val="28"/>
          <w:szCs w:val="28"/>
        </w:rPr>
        <w:t xml:space="preserve"> приведен</w:t>
      </w:r>
      <w:r w:rsidR="001E476D" w:rsidRPr="000647A5">
        <w:rPr>
          <w:rFonts w:ascii="Times New Roman" w:hAnsi="Times New Roman" w:cs="Times New Roman"/>
          <w:sz w:val="28"/>
          <w:szCs w:val="28"/>
        </w:rPr>
        <w:t>ы</w:t>
      </w:r>
      <w:r w:rsidR="004161D8" w:rsidRPr="000647A5">
        <w:rPr>
          <w:rFonts w:ascii="Times New Roman" w:hAnsi="Times New Roman" w:cs="Times New Roman"/>
          <w:sz w:val="28"/>
          <w:szCs w:val="28"/>
        </w:rPr>
        <w:t xml:space="preserve"> в приложении №</w:t>
      </w:r>
      <w:r w:rsidR="003B7C92" w:rsidRPr="000647A5">
        <w:rPr>
          <w:rFonts w:ascii="Times New Roman" w:hAnsi="Times New Roman" w:cs="Times New Roman"/>
          <w:sz w:val="28"/>
          <w:szCs w:val="28"/>
        </w:rPr>
        <w:t xml:space="preserve"> 2 </w:t>
      </w:r>
      <w:r w:rsidR="004161D8" w:rsidRPr="000647A5">
        <w:rPr>
          <w:rFonts w:ascii="Times New Roman" w:hAnsi="Times New Roman" w:cs="Times New Roman"/>
          <w:sz w:val="28"/>
          <w:szCs w:val="28"/>
        </w:rPr>
        <w:t>к муниципальной программе.</w:t>
      </w:r>
    </w:p>
    <w:p w:rsidR="00784F98" w:rsidRPr="000647A5" w:rsidRDefault="00784F98"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Срок реализации муниципальной программы</w:t>
      </w:r>
      <w:r w:rsidR="00D8677F" w:rsidRPr="000647A5">
        <w:rPr>
          <w:rFonts w:ascii="Times New Roman" w:hAnsi="Times New Roman" w:cs="Times New Roman"/>
          <w:sz w:val="28"/>
          <w:szCs w:val="28"/>
        </w:rPr>
        <w:t xml:space="preserve">: </w:t>
      </w:r>
      <w:r w:rsidR="008E6218" w:rsidRPr="000647A5">
        <w:rPr>
          <w:rFonts w:ascii="Times New Roman" w:hAnsi="Times New Roman" w:cs="Times New Roman"/>
          <w:sz w:val="28"/>
          <w:szCs w:val="28"/>
        </w:rPr>
        <w:t>2020</w:t>
      </w:r>
      <w:r w:rsidRPr="000647A5">
        <w:rPr>
          <w:rFonts w:ascii="Times New Roman" w:hAnsi="Times New Roman" w:cs="Times New Roman"/>
          <w:sz w:val="28"/>
          <w:szCs w:val="28"/>
        </w:rPr>
        <w:t xml:space="preserve"> - 20</w:t>
      </w:r>
      <w:r w:rsidR="008E7BE9">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3130E8" w:rsidRPr="000647A5" w:rsidRDefault="003130E8"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p>
    <w:p w:rsidR="00784F98" w:rsidRPr="000647A5" w:rsidRDefault="00784F98" w:rsidP="00187C14">
      <w:pPr>
        <w:widowControl w:val="0"/>
        <w:autoSpaceDE w:val="0"/>
        <w:autoSpaceDN w:val="0"/>
        <w:adjustRightInd w:val="0"/>
        <w:spacing w:after="240" w:line="240" w:lineRule="auto"/>
        <w:jc w:val="center"/>
        <w:rPr>
          <w:rFonts w:ascii="Times New Roman" w:hAnsi="Times New Roman" w:cs="Times New Roman"/>
          <w:b/>
          <w:bCs/>
          <w:sz w:val="28"/>
          <w:szCs w:val="28"/>
        </w:rPr>
      </w:pPr>
      <w:r w:rsidRPr="000647A5">
        <w:rPr>
          <w:rFonts w:ascii="Times New Roman" w:hAnsi="Times New Roman" w:cs="Times New Roman"/>
          <w:b/>
          <w:sz w:val="28"/>
          <w:szCs w:val="28"/>
        </w:rPr>
        <w:t>3</w:t>
      </w:r>
      <w:r w:rsidRPr="000647A5">
        <w:rPr>
          <w:rFonts w:ascii="Times New Roman" w:hAnsi="Times New Roman" w:cs="Times New Roman"/>
          <w:b/>
          <w:bCs/>
          <w:sz w:val="28"/>
          <w:szCs w:val="28"/>
        </w:rPr>
        <w:t xml:space="preserve">. </w:t>
      </w:r>
      <w:r w:rsidR="00ED5927" w:rsidRPr="000647A5">
        <w:rPr>
          <w:rFonts w:ascii="Times New Roman" w:hAnsi="Times New Roman" w:cs="Times New Roman"/>
          <w:b/>
          <w:bCs/>
          <w:sz w:val="28"/>
          <w:szCs w:val="28"/>
        </w:rPr>
        <w:t>Обобщенная характеристика отдельных мероприятий, проектов муниципальной программы</w:t>
      </w:r>
    </w:p>
    <w:p w:rsidR="00784F98" w:rsidRPr="000647A5" w:rsidRDefault="00784F98"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Для достижения заявленных целей и решения задач в рамках муниципальной программы предусмотрена реализация </w:t>
      </w:r>
      <w:r w:rsidR="008E6218" w:rsidRPr="000647A5">
        <w:rPr>
          <w:rFonts w:ascii="Times New Roman" w:hAnsi="Times New Roman" w:cs="Times New Roman"/>
          <w:sz w:val="28"/>
          <w:szCs w:val="28"/>
        </w:rPr>
        <w:t xml:space="preserve">трех </w:t>
      </w:r>
      <w:r w:rsidRPr="000647A5">
        <w:rPr>
          <w:rFonts w:ascii="Times New Roman" w:hAnsi="Times New Roman" w:cs="Times New Roman"/>
          <w:sz w:val="28"/>
          <w:szCs w:val="28"/>
        </w:rPr>
        <w:t>подпрограмм.</w:t>
      </w:r>
    </w:p>
    <w:p w:rsidR="00C31508" w:rsidRPr="000647A5" w:rsidRDefault="00715196" w:rsidP="00C31508">
      <w:pPr>
        <w:widowControl w:val="0"/>
        <w:autoSpaceDE w:val="0"/>
        <w:autoSpaceDN w:val="0"/>
        <w:adjustRightInd w:val="0"/>
        <w:spacing w:after="60" w:line="240" w:lineRule="auto"/>
        <w:ind w:firstLine="709"/>
        <w:jc w:val="both"/>
        <w:rPr>
          <w:rFonts w:ascii="Times New Roman" w:hAnsi="Times New Roman" w:cs="Times New Roman"/>
          <w:sz w:val="28"/>
          <w:szCs w:val="28"/>
        </w:rPr>
      </w:pPr>
      <w:proofErr w:type="gramStart"/>
      <w:r w:rsidRPr="000647A5">
        <w:rPr>
          <w:rFonts w:ascii="Times New Roman" w:hAnsi="Times New Roman" w:cs="Times New Roman"/>
          <w:sz w:val="28"/>
          <w:szCs w:val="28"/>
        </w:rPr>
        <w:t xml:space="preserve">На решение задачи </w:t>
      </w:r>
      <w:r w:rsidR="00E667C6" w:rsidRPr="000647A5">
        <w:rPr>
          <w:rFonts w:ascii="Times New Roman" w:hAnsi="Times New Roman" w:cs="Times New Roman"/>
          <w:sz w:val="28"/>
          <w:szCs w:val="28"/>
        </w:rPr>
        <w:t>«Модернизация и эффективное функционирование объектов коммунальной инфраструктуры города Вятские Поляны» напра</w:t>
      </w:r>
      <w:r w:rsidR="00893903" w:rsidRPr="000647A5">
        <w:rPr>
          <w:rFonts w:ascii="Times New Roman" w:hAnsi="Times New Roman" w:cs="Times New Roman"/>
          <w:sz w:val="28"/>
          <w:szCs w:val="28"/>
        </w:rPr>
        <w:t>влена реализация</w:t>
      </w:r>
      <w:r w:rsidR="00C31508" w:rsidRPr="000647A5">
        <w:rPr>
          <w:rFonts w:ascii="Times New Roman" w:hAnsi="Times New Roman" w:cs="Times New Roman"/>
          <w:sz w:val="28"/>
          <w:szCs w:val="28"/>
        </w:rPr>
        <w:t xml:space="preserve"> </w:t>
      </w:r>
      <w:r w:rsidR="00424216" w:rsidRPr="000647A5">
        <w:rPr>
          <w:rFonts w:ascii="Times New Roman" w:hAnsi="Times New Roman" w:cs="Times New Roman"/>
          <w:i/>
          <w:sz w:val="28"/>
          <w:szCs w:val="28"/>
        </w:rPr>
        <w:t>п</w:t>
      </w:r>
      <w:r w:rsidR="00C31508" w:rsidRPr="000647A5">
        <w:rPr>
          <w:rFonts w:ascii="Times New Roman" w:hAnsi="Times New Roman" w:cs="Times New Roman"/>
          <w:i/>
          <w:sz w:val="28"/>
          <w:szCs w:val="28"/>
        </w:rPr>
        <w:t>одпрограммы «Модернизация и реформирование жилищно-коммунального хозяйства города Вятские Поляны» на 2020-20</w:t>
      </w:r>
      <w:r w:rsidR="008E7BE9">
        <w:rPr>
          <w:rFonts w:ascii="Times New Roman" w:hAnsi="Times New Roman" w:cs="Times New Roman"/>
          <w:i/>
          <w:sz w:val="28"/>
          <w:szCs w:val="28"/>
        </w:rPr>
        <w:t>30</w:t>
      </w:r>
      <w:r w:rsidR="00C31508" w:rsidRPr="000647A5">
        <w:rPr>
          <w:rFonts w:ascii="Times New Roman" w:hAnsi="Times New Roman" w:cs="Times New Roman"/>
          <w:i/>
          <w:sz w:val="28"/>
          <w:szCs w:val="28"/>
        </w:rPr>
        <w:t xml:space="preserve"> год, </w:t>
      </w:r>
      <w:r w:rsidR="00C31508" w:rsidRPr="000647A5">
        <w:rPr>
          <w:rFonts w:ascii="Times New Roman" w:hAnsi="Times New Roman" w:cs="Times New Roman"/>
          <w:sz w:val="28"/>
          <w:szCs w:val="28"/>
        </w:rPr>
        <w:t>направленн</w:t>
      </w:r>
      <w:r w:rsidR="000914D3" w:rsidRPr="000647A5">
        <w:rPr>
          <w:rFonts w:ascii="Times New Roman" w:hAnsi="Times New Roman" w:cs="Times New Roman"/>
          <w:sz w:val="28"/>
          <w:szCs w:val="28"/>
        </w:rPr>
        <w:t>ой</w:t>
      </w:r>
      <w:r w:rsidR="00C31508" w:rsidRPr="000647A5">
        <w:rPr>
          <w:rFonts w:ascii="Times New Roman" w:hAnsi="Times New Roman" w:cs="Times New Roman"/>
          <w:sz w:val="28"/>
          <w:szCs w:val="28"/>
        </w:rPr>
        <w:t xml:space="preserve"> на обеспечение модернизации объектов коммунальной инфраструктуры, повышение комфортности проживания жителей города, обеспечение собственников (владельцев) помещений  в многоквартирных  </w:t>
      </w:r>
      <w:r w:rsidR="00C31508" w:rsidRPr="000647A5">
        <w:rPr>
          <w:rFonts w:ascii="Times New Roman" w:hAnsi="Times New Roman" w:cs="Times New Roman"/>
          <w:sz w:val="28"/>
          <w:szCs w:val="28"/>
        </w:rPr>
        <w:lastRenderedPageBreak/>
        <w:t>домах, а также индивидуальных жилых домов коммунальными услугами нормативного качества.</w:t>
      </w:r>
      <w:proofErr w:type="gramEnd"/>
    </w:p>
    <w:p w:rsidR="00C31508" w:rsidRPr="000647A5" w:rsidRDefault="00893903" w:rsidP="00C31508">
      <w:pPr>
        <w:widowControl w:val="0"/>
        <w:autoSpaceDE w:val="0"/>
        <w:autoSpaceDN w:val="0"/>
        <w:adjustRightInd w:val="0"/>
        <w:spacing w:after="60" w:line="240" w:lineRule="auto"/>
        <w:ind w:firstLine="709"/>
        <w:jc w:val="both"/>
        <w:rPr>
          <w:rFonts w:ascii="Times New Roman" w:hAnsi="Times New Roman" w:cs="Times New Roman"/>
          <w:sz w:val="28"/>
          <w:szCs w:val="28"/>
          <w:lang w:eastAsia="ru-RU"/>
        </w:rPr>
      </w:pPr>
      <w:r w:rsidRPr="000647A5">
        <w:rPr>
          <w:rFonts w:ascii="Times New Roman" w:hAnsi="Times New Roman" w:cs="Times New Roman"/>
          <w:sz w:val="28"/>
          <w:szCs w:val="28"/>
        </w:rPr>
        <w:t xml:space="preserve"> </w:t>
      </w:r>
      <w:proofErr w:type="gramStart"/>
      <w:r w:rsidR="005130AC" w:rsidRPr="000647A5">
        <w:rPr>
          <w:rFonts w:ascii="Times New Roman" w:hAnsi="Times New Roman" w:cs="Times New Roman"/>
          <w:sz w:val="28"/>
          <w:szCs w:val="28"/>
        </w:rPr>
        <w:t>На решение задачи «</w:t>
      </w:r>
      <w:r w:rsidR="00F36E6E" w:rsidRPr="000647A5">
        <w:rPr>
          <w:rFonts w:ascii="Times New Roman" w:hAnsi="Times New Roman" w:cs="Times New Roman"/>
          <w:sz w:val="28"/>
          <w:szCs w:val="28"/>
        </w:rPr>
        <w:t>Повышение уровня безопасности, комфортности и эстетической привлекательности среды проживания населения на территории города Вятские Поляны</w:t>
      </w:r>
      <w:r w:rsidR="005130AC" w:rsidRPr="000647A5">
        <w:rPr>
          <w:rFonts w:ascii="Times New Roman" w:hAnsi="Times New Roman" w:cs="Times New Roman"/>
          <w:sz w:val="28"/>
          <w:szCs w:val="28"/>
        </w:rPr>
        <w:t xml:space="preserve">» направлена реализация </w:t>
      </w:r>
      <w:r w:rsidR="00424216" w:rsidRPr="000647A5">
        <w:rPr>
          <w:rFonts w:ascii="Times New Roman" w:hAnsi="Times New Roman" w:cs="Times New Roman"/>
          <w:i/>
          <w:sz w:val="28"/>
          <w:szCs w:val="28"/>
        </w:rPr>
        <w:t>п</w:t>
      </w:r>
      <w:r w:rsidR="00C31508" w:rsidRPr="000647A5">
        <w:rPr>
          <w:rFonts w:ascii="Times New Roman" w:hAnsi="Times New Roman" w:cs="Times New Roman"/>
          <w:i/>
          <w:sz w:val="28"/>
          <w:szCs w:val="28"/>
        </w:rPr>
        <w:t>одпрограммы «Обеспечение благоустройства города Вятские Поляны» на 2020-20</w:t>
      </w:r>
      <w:r w:rsidR="008E7BE9">
        <w:rPr>
          <w:rFonts w:ascii="Times New Roman" w:hAnsi="Times New Roman" w:cs="Times New Roman"/>
          <w:i/>
          <w:sz w:val="28"/>
          <w:szCs w:val="28"/>
        </w:rPr>
        <w:t>30</w:t>
      </w:r>
      <w:r w:rsidR="00C31508" w:rsidRPr="000647A5">
        <w:rPr>
          <w:rFonts w:ascii="Times New Roman" w:hAnsi="Times New Roman" w:cs="Times New Roman"/>
          <w:i/>
          <w:sz w:val="28"/>
          <w:szCs w:val="28"/>
        </w:rPr>
        <w:t xml:space="preserve"> годы», </w:t>
      </w:r>
      <w:r w:rsidR="00C31508" w:rsidRPr="000647A5">
        <w:rPr>
          <w:rFonts w:ascii="Times New Roman" w:hAnsi="Times New Roman" w:cs="Times New Roman"/>
          <w:sz w:val="28"/>
          <w:szCs w:val="28"/>
        </w:rPr>
        <w:t>направле</w:t>
      </w:r>
      <w:r w:rsidR="000914D3" w:rsidRPr="000647A5">
        <w:rPr>
          <w:rFonts w:ascii="Times New Roman" w:hAnsi="Times New Roman" w:cs="Times New Roman"/>
          <w:sz w:val="28"/>
          <w:szCs w:val="28"/>
        </w:rPr>
        <w:t>н</w:t>
      </w:r>
      <w:r w:rsidR="00C31508" w:rsidRPr="000647A5">
        <w:rPr>
          <w:rFonts w:ascii="Times New Roman" w:hAnsi="Times New Roman" w:cs="Times New Roman"/>
          <w:sz w:val="28"/>
          <w:szCs w:val="28"/>
        </w:rPr>
        <w:t xml:space="preserve">ной на </w:t>
      </w:r>
      <w:r w:rsidR="00C31508" w:rsidRPr="000647A5">
        <w:rPr>
          <w:rFonts w:ascii="Times New Roman" w:hAnsi="Times New Roman" w:cs="Times New Roman"/>
          <w:sz w:val="28"/>
          <w:szCs w:val="28"/>
          <w:lang w:eastAsia="ru-RU"/>
        </w:rPr>
        <w:t>организацию озеленения территории города; организацию работ по обслуживанию уличного и дворового освещения в городе; организацию работ по содержанию мест захоронения;</w:t>
      </w:r>
      <w:proofErr w:type="gramEnd"/>
      <w:r w:rsidR="00C31508" w:rsidRPr="000647A5">
        <w:rPr>
          <w:rFonts w:ascii="Times New Roman" w:hAnsi="Times New Roman" w:cs="Times New Roman"/>
          <w:sz w:val="28"/>
          <w:szCs w:val="28"/>
          <w:lang w:eastAsia="ru-RU"/>
        </w:rPr>
        <w:t xml:space="preserve"> организацию прочих мероприятий по благоустройству.</w:t>
      </w:r>
    </w:p>
    <w:p w:rsidR="000914D3" w:rsidRDefault="00F36E6E" w:rsidP="000914D3">
      <w:pPr>
        <w:widowControl w:val="0"/>
        <w:autoSpaceDE w:val="0"/>
        <w:autoSpaceDN w:val="0"/>
        <w:adjustRightInd w:val="0"/>
        <w:spacing w:after="60" w:line="240" w:lineRule="auto"/>
        <w:ind w:firstLine="708"/>
        <w:jc w:val="both"/>
        <w:rPr>
          <w:rFonts w:ascii="Times New Roman" w:hAnsi="Times New Roman" w:cs="Times New Roman"/>
          <w:sz w:val="28"/>
          <w:szCs w:val="28"/>
        </w:rPr>
      </w:pPr>
      <w:r w:rsidRPr="000647A5">
        <w:rPr>
          <w:rFonts w:ascii="Times New Roman" w:hAnsi="Times New Roman" w:cs="Times New Roman"/>
          <w:sz w:val="28"/>
          <w:szCs w:val="28"/>
        </w:rPr>
        <w:t>На решение задачи «</w:t>
      </w:r>
      <w:r w:rsidR="00C91ACA" w:rsidRPr="000647A5">
        <w:rPr>
          <w:rFonts w:ascii="Times New Roman" w:hAnsi="Times New Roman" w:cs="Times New Roman"/>
          <w:sz w:val="28"/>
          <w:szCs w:val="28"/>
        </w:rPr>
        <w:t xml:space="preserve">Повышение эффективности использования </w:t>
      </w:r>
      <w:proofErr w:type="spellStart"/>
      <w:r w:rsidR="00C91ACA" w:rsidRPr="000647A5">
        <w:rPr>
          <w:rFonts w:ascii="Times New Roman" w:hAnsi="Times New Roman" w:cs="Times New Roman"/>
          <w:sz w:val="28"/>
          <w:szCs w:val="28"/>
        </w:rPr>
        <w:t>топливно</w:t>
      </w:r>
      <w:proofErr w:type="spellEnd"/>
      <w:r w:rsidR="00C91ACA" w:rsidRPr="000647A5">
        <w:rPr>
          <w:rFonts w:ascii="Times New Roman" w:hAnsi="Times New Roman" w:cs="Times New Roman"/>
          <w:sz w:val="28"/>
          <w:szCs w:val="28"/>
        </w:rPr>
        <w:t xml:space="preserve"> – энергетических ресурсов и снижение затрат на энергоснабжение на территории города Вятские Поляны</w:t>
      </w:r>
      <w:r w:rsidRPr="000647A5">
        <w:rPr>
          <w:rFonts w:ascii="Times New Roman" w:hAnsi="Times New Roman" w:cs="Times New Roman"/>
          <w:sz w:val="28"/>
          <w:szCs w:val="28"/>
        </w:rPr>
        <w:t>» направлена реализация</w:t>
      </w:r>
      <w:r w:rsidR="000914D3" w:rsidRPr="000647A5">
        <w:rPr>
          <w:rFonts w:ascii="Times New Roman" w:hAnsi="Times New Roman" w:cs="Times New Roman"/>
          <w:sz w:val="28"/>
          <w:szCs w:val="28"/>
        </w:rPr>
        <w:t xml:space="preserve"> </w:t>
      </w:r>
      <w:r w:rsidRPr="000647A5">
        <w:rPr>
          <w:rFonts w:ascii="Times New Roman" w:hAnsi="Times New Roman" w:cs="Times New Roman"/>
          <w:sz w:val="28"/>
          <w:szCs w:val="28"/>
        </w:rPr>
        <w:t xml:space="preserve"> </w:t>
      </w:r>
      <w:r w:rsidR="00424216" w:rsidRPr="000647A5">
        <w:rPr>
          <w:rFonts w:ascii="Times New Roman" w:hAnsi="Times New Roman" w:cs="Times New Roman"/>
          <w:i/>
          <w:sz w:val="28"/>
          <w:szCs w:val="28"/>
        </w:rPr>
        <w:t>п</w:t>
      </w:r>
      <w:r w:rsidR="000914D3" w:rsidRPr="000647A5">
        <w:rPr>
          <w:rFonts w:ascii="Times New Roman" w:hAnsi="Times New Roman" w:cs="Times New Roman"/>
          <w:i/>
          <w:sz w:val="28"/>
          <w:szCs w:val="28"/>
        </w:rPr>
        <w:t>одпрограммы «Энергосбережение и повышение энергетической эффективности города Вятские Поляны» на 2020-20</w:t>
      </w:r>
      <w:r w:rsidR="008E7BE9">
        <w:rPr>
          <w:rFonts w:ascii="Times New Roman" w:hAnsi="Times New Roman" w:cs="Times New Roman"/>
          <w:i/>
          <w:sz w:val="28"/>
          <w:szCs w:val="28"/>
        </w:rPr>
        <w:t>30</w:t>
      </w:r>
      <w:r w:rsidR="000914D3" w:rsidRPr="000647A5">
        <w:rPr>
          <w:rFonts w:ascii="Times New Roman" w:hAnsi="Times New Roman" w:cs="Times New Roman"/>
          <w:i/>
          <w:sz w:val="28"/>
          <w:szCs w:val="28"/>
        </w:rPr>
        <w:t xml:space="preserve"> годы», </w:t>
      </w:r>
      <w:r w:rsidR="000914D3" w:rsidRPr="000647A5">
        <w:rPr>
          <w:rFonts w:ascii="Times New Roman" w:hAnsi="Times New Roman" w:cs="Times New Roman"/>
          <w:sz w:val="28"/>
          <w:szCs w:val="28"/>
        </w:rPr>
        <w:t>направленной на обеспечение рационального использования энергоресурсов.</w:t>
      </w:r>
    </w:p>
    <w:p w:rsidR="00774528" w:rsidRDefault="00774528" w:rsidP="000914D3">
      <w:pPr>
        <w:widowControl w:val="0"/>
        <w:autoSpaceDE w:val="0"/>
        <w:autoSpaceDN w:val="0"/>
        <w:adjustRightInd w:val="0"/>
        <w:spacing w:after="60" w:line="240" w:lineRule="auto"/>
        <w:ind w:firstLine="708"/>
        <w:jc w:val="both"/>
        <w:rPr>
          <w:rFonts w:ascii="Times New Roman" w:hAnsi="Times New Roman" w:cs="Times New Roman"/>
          <w:sz w:val="28"/>
          <w:szCs w:val="28"/>
        </w:rPr>
      </w:pPr>
      <w:r w:rsidRPr="00774528">
        <w:rPr>
          <w:rFonts w:ascii="Times New Roman" w:hAnsi="Times New Roman" w:cs="Times New Roman"/>
          <w:sz w:val="28"/>
          <w:szCs w:val="28"/>
        </w:rPr>
        <w:t xml:space="preserve">На решение задачи «Предоставление дополнительной меры социальной поддержки участникам и инвалидам Великой Отечественной войны на проведение ремонта жилых помещений» направлена реализация отдельного мероприятия «Проведение ремонта жилых помещений участникам и инвалидам Великой Отечественной войны, признанных в установленном </w:t>
      </w:r>
      <w:proofErr w:type="gramStart"/>
      <w:r w:rsidRPr="00774528">
        <w:rPr>
          <w:rFonts w:ascii="Times New Roman" w:hAnsi="Times New Roman" w:cs="Times New Roman"/>
          <w:sz w:val="28"/>
          <w:szCs w:val="28"/>
        </w:rPr>
        <w:t>порядке</w:t>
      </w:r>
      <w:proofErr w:type="gramEnd"/>
      <w:r w:rsidRPr="00774528">
        <w:rPr>
          <w:rFonts w:ascii="Times New Roman" w:hAnsi="Times New Roman" w:cs="Times New Roman"/>
          <w:sz w:val="28"/>
          <w:szCs w:val="28"/>
        </w:rPr>
        <w:t xml:space="preserve"> нуждающимися в данной мере поддержки», направленного на улучшение комфортных условий проживания в них ветеранов Великой Отечественной войны города Вятские Поляны.</w:t>
      </w:r>
    </w:p>
    <w:p w:rsidR="00DA2E5E" w:rsidRPr="000647A5" w:rsidRDefault="00DA2E5E" w:rsidP="000914D3">
      <w:pPr>
        <w:widowControl w:val="0"/>
        <w:autoSpaceDE w:val="0"/>
        <w:autoSpaceDN w:val="0"/>
        <w:adjustRightInd w:val="0"/>
        <w:spacing w:after="60" w:line="240" w:lineRule="auto"/>
        <w:ind w:firstLine="708"/>
        <w:jc w:val="both"/>
        <w:rPr>
          <w:rFonts w:ascii="Times New Roman" w:hAnsi="Times New Roman" w:cs="Times New Roman"/>
          <w:sz w:val="28"/>
          <w:szCs w:val="28"/>
        </w:rPr>
      </w:pPr>
      <w:proofErr w:type="gramStart"/>
      <w:r w:rsidRPr="00DA2E5E">
        <w:rPr>
          <w:rFonts w:ascii="Times New Roman" w:hAnsi="Times New Roman" w:cs="Times New Roman"/>
          <w:sz w:val="28"/>
          <w:szCs w:val="28"/>
        </w:rPr>
        <w:t>На решение задачи «Предоставление дополнительной меры социальной поддержки членов семей военнослужащих, призванных на военную службу по мобилизации в ВС РФ» направлена реализация отдельного мероприятия «Обеспечение и доставка твердого топлива членам семей военнослужащих, призванных на военную службу по мобилизации в ВС РФ на территории города Вятские Поляны», для целей отопления жилого помещения получателями данной меры социальной поддержки.</w:t>
      </w:r>
      <w:proofErr w:type="gramEnd"/>
    </w:p>
    <w:p w:rsidR="00D55A06" w:rsidRPr="000647A5" w:rsidRDefault="000914D3" w:rsidP="00D55A06">
      <w:pPr>
        <w:autoSpaceDE w:val="0"/>
        <w:autoSpaceDN w:val="0"/>
        <w:adjustRightInd w:val="0"/>
        <w:spacing w:after="0" w:line="235" w:lineRule="auto"/>
        <w:ind w:firstLine="709"/>
        <w:jc w:val="both"/>
        <w:rPr>
          <w:rFonts w:ascii="Times New Roman" w:hAnsi="Times New Roman" w:cs="Times New Roman"/>
          <w:sz w:val="28"/>
          <w:szCs w:val="28"/>
        </w:rPr>
      </w:pPr>
      <w:proofErr w:type="gramStart"/>
      <w:r w:rsidRPr="000647A5">
        <w:rPr>
          <w:rFonts w:ascii="Times New Roman" w:hAnsi="Times New Roman" w:cs="Times New Roman"/>
          <w:sz w:val="28"/>
          <w:szCs w:val="28"/>
        </w:rPr>
        <w:t xml:space="preserve">Описание </w:t>
      </w:r>
      <w:r w:rsidR="002E070B" w:rsidRPr="000647A5">
        <w:rPr>
          <w:rFonts w:ascii="Times New Roman" w:hAnsi="Times New Roman" w:cs="Times New Roman"/>
          <w:sz w:val="28"/>
          <w:szCs w:val="28"/>
        </w:rPr>
        <w:t>отдельных мероприятий</w:t>
      </w:r>
      <w:r w:rsidRPr="000647A5">
        <w:rPr>
          <w:rFonts w:ascii="Times New Roman" w:hAnsi="Times New Roman" w:cs="Times New Roman"/>
          <w:sz w:val="28"/>
          <w:szCs w:val="28"/>
        </w:rPr>
        <w:t xml:space="preserve">, реализуемых </w:t>
      </w:r>
      <w:r w:rsidR="006C5881" w:rsidRPr="000647A5">
        <w:rPr>
          <w:rFonts w:ascii="Times New Roman" w:hAnsi="Times New Roman" w:cs="Times New Roman"/>
          <w:sz w:val="28"/>
          <w:szCs w:val="28"/>
        </w:rPr>
        <w:t>в рамках подпрограмм,</w:t>
      </w:r>
      <w:r w:rsidR="00D55A06" w:rsidRPr="000647A5">
        <w:rPr>
          <w:rFonts w:ascii="Times New Roman" w:hAnsi="Times New Roman" w:cs="Times New Roman"/>
          <w:sz w:val="28"/>
          <w:szCs w:val="28"/>
        </w:rPr>
        <w:t xml:space="preserve"> </w:t>
      </w:r>
      <w:r w:rsidR="006C5881" w:rsidRPr="000647A5">
        <w:rPr>
          <w:rFonts w:ascii="Times New Roman" w:hAnsi="Times New Roman" w:cs="Times New Roman"/>
          <w:sz w:val="28"/>
          <w:szCs w:val="28"/>
        </w:rPr>
        <w:t xml:space="preserve">приведены </w:t>
      </w:r>
      <w:r w:rsidR="00D55A06" w:rsidRPr="000647A5">
        <w:rPr>
          <w:rFonts w:ascii="Times New Roman" w:hAnsi="Times New Roman" w:cs="Times New Roman"/>
          <w:sz w:val="28"/>
          <w:szCs w:val="28"/>
        </w:rPr>
        <w:t xml:space="preserve">в </w:t>
      </w:r>
      <w:r w:rsidR="006C5881" w:rsidRPr="000647A5">
        <w:rPr>
          <w:rFonts w:ascii="Times New Roman" w:hAnsi="Times New Roman" w:cs="Times New Roman"/>
          <w:sz w:val="28"/>
          <w:szCs w:val="28"/>
        </w:rPr>
        <w:t>соответствующем</w:t>
      </w:r>
      <w:r w:rsidR="002E070B" w:rsidRPr="000647A5">
        <w:rPr>
          <w:rFonts w:ascii="Times New Roman" w:hAnsi="Times New Roman" w:cs="Times New Roman"/>
          <w:sz w:val="28"/>
          <w:szCs w:val="28"/>
        </w:rPr>
        <w:t xml:space="preserve"> раздел</w:t>
      </w:r>
      <w:r w:rsidR="006C5881" w:rsidRPr="000647A5">
        <w:rPr>
          <w:rFonts w:ascii="Times New Roman" w:hAnsi="Times New Roman" w:cs="Times New Roman"/>
          <w:sz w:val="28"/>
          <w:szCs w:val="28"/>
        </w:rPr>
        <w:t>е</w:t>
      </w:r>
      <w:r w:rsidR="002E070B" w:rsidRPr="000647A5">
        <w:rPr>
          <w:rFonts w:ascii="Times New Roman" w:hAnsi="Times New Roman" w:cs="Times New Roman"/>
          <w:sz w:val="28"/>
          <w:szCs w:val="28"/>
        </w:rPr>
        <w:t xml:space="preserve"> </w:t>
      </w:r>
      <w:r w:rsidR="00D55A06" w:rsidRPr="000647A5">
        <w:rPr>
          <w:rFonts w:ascii="Times New Roman" w:hAnsi="Times New Roman" w:cs="Times New Roman"/>
          <w:sz w:val="28"/>
          <w:szCs w:val="28"/>
        </w:rPr>
        <w:t>подпрограмм</w:t>
      </w:r>
      <w:r w:rsidR="006C5881" w:rsidRPr="000647A5">
        <w:rPr>
          <w:rFonts w:ascii="Times New Roman" w:hAnsi="Times New Roman" w:cs="Times New Roman"/>
          <w:sz w:val="28"/>
          <w:szCs w:val="28"/>
        </w:rPr>
        <w:t xml:space="preserve"> муниципальной программы</w:t>
      </w:r>
      <w:r w:rsidR="00D55A06" w:rsidRPr="000647A5">
        <w:rPr>
          <w:rFonts w:ascii="Times New Roman" w:hAnsi="Times New Roman" w:cs="Times New Roman"/>
          <w:sz w:val="28"/>
          <w:szCs w:val="28"/>
        </w:rPr>
        <w:t>.</w:t>
      </w:r>
      <w:proofErr w:type="gramEnd"/>
    </w:p>
    <w:p w:rsidR="00631400" w:rsidRPr="000647A5" w:rsidRDefault="00631400" w:rsidP="001C694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84F98" w:rsidRPr="000647A5" w:rsidRDefault="004A5FDD" w:rsidP="00187C14">
      <w:pPr>
        <w:widowControl w:val="0"/>
        <w:autoSpaceDE w:val="0"/>
        <w:autoSpaceDN w:val="0"/>
        <w:adjustRightInd w:val="0"/>
        <w:spacing w:after="120" w:line="360" w:lineRule="auto"/>
        <w:ind w:firstLine="709"/>
        <w:jc w:val="center"/>
        <w:outlineLvl w:val="1"/>
        <w:rPr>
          <w:rFonts w:ascii="Times New Roman" w:hAnsi="Times New Roman" w:cs="Times New Roman"/>
          <w:b/>
          <w:bCs/>
          <w:sz w:val="28"/>
          <w:szCs w:val="28"/>
        </w:rPr>
      </w:pPr>
      <w:r w:rsidRPr="000647A5">
        <w:rPr>
          <w:rFonts w:ascii="Times New Roman" w:hAnsi="Times New Roman" w:cs="Times New Roman"/>
          <w:b/>
          <w:sz w:val="28"/>
          <w:szCs w:val="28"/>
        </w:rPr>
        <w:t>4</w:t>
      </w:r>
      <w:r w:rsidR="00784F98" w:rsidRPr="000647A5">
        <w:rPr>
          <w:rFonts w:ascii="Times New Roman" w:hAnsi="Times New Roman" w:cs="Times New Roman"/>
          <w:b/>
          <w:bCs/>
          <w:sz w:val="28"/>
          <w:szCs w:val="28"/>
        </w:rPr>
        <w:t>. Ресурсное обеспечение муниципальной программы</w:t>
      </w:r>
    </w:p>
    <w:p w:rsidR="004A5FDD" w:rsidRPr="000647A5" w:rsidRDefault="004A5FDD" w:rsidP="003130E8">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Ресурсное обеспечение реализации муниципальной программы включает в себя общий объем финансового обеспечения на реализацию муниципальной программы в целом, а также по источникам финансирования.</w:t>
      </w:r>
    </w:p>
    <w:p w:rsidR="004A2266" w:rsidRPr="004A2266" w:rsidRDefault="004A2266" w:rsidP="004A2266">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4A2266">
        <w:rPr>
          <w:rFonts w:ascii="Times New Roman" w:hAnsi="Times New Roman" w:cs="Times New Roman"/>
          <w:sz w:val="28"/>
          <w:szCs w:val="28"/>
        </w:rPr>
        <w:t>Общий объем финансирования муниципальной программы на 2020 – 2030 годы составит 309717,89 тыс. рублей, в том числе:</w:t>
      </w:r>
    </w:p>
    <w:p w:rsidR="004A2266" w:rsidRPr="004A2266" w:rsidRDefault="004A2266" w:rsidP="004A2266">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4A2266">
        <w:rPr>
          <w:rFonts w:ascii="Times New Roman" w:hAnsi="Times New Roman" w:cs="Times New Roman"/>
          <w:sz w:val="28"/>
          <w:szCs w:val="28"/>
        </w:rPr>
        <w:t>средства федерального бюджета – 79344,40 тыс. рублей;</w:t>
      </w:r>
    </w:p>
    <w:p w:rsidR="004A2266" w:rsidRPr="004A2266" w:rsidRDefault="004A2266" w:rsidP="004A2266">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4A2266">
        <w:rPr>
          <w:rFonts w:ascii="Times New Roman" w:hAnsi="Times New Roman" w:cs="Times New Roman"/>
          <w:sz w:val="28"/>
          <w:szCs w:val="28"/>
        </w:rPr>
        <w:t>средства областного бюджета – 40484,50 тыс. рублей;</w:t>
      </w:r>
    </w:p>
    <w:p w:rsidR="004A2266" w:rsidRPr="004A2266" w:rsidRDefault="004A2266" w:rsidP="004A2266">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4A2266">
        <w:rPr>
          <w:rFonts w:ascii="Times New Roman" w:hAnsi="Times New Roman" w:cs="Times New Roman"/>
          <w:sz w:val="28"/>
          <w:szCs w:val="28"/>
        </w:rPr>
        <w:t>средства городского бюджета – 189888,99 тыс. рублей;</w:t>
      </w:r>
    </w:p>
    <w:p w:rsidR="004A2266" w:rsidRPr="004A2266" w:rsidRDefault="004A2266" w:rsidP="004A2266">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4A2266">
        <w:rPr>
          <w:rFonts w:ascii="Times New Roman" w:hAnsi="Times New Roman" w:cs="Times New Roman"/>
          <w:sz w:val="28"/>
          <w:szCs w:val="28"/>
        </w:rPr>
        <w:lastRenderedPageBreak/>
        <w:t>внебюджетные источники – 0,00 тыс. рублей.</w:t>
      </w:r>
    </w:p>
    <w:p w:rsidR="006C5881" w:rsidRPr="000647A5" w:rsidRDefault="006C5881" w:rsidP="009B100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Объем ежегодных расходов, связанных с финансовым обеспечением муниципальной программы за счет средств городского бюджета, устанавливается решением Вятскополянской городской Думы о городском бюджете на очередной финансовый год и плановый период.</w:t>
      </w:r>
    </w:p>
    <w:p w:rsidR="00097831" w:rsidRPr="00546C09" w:rsidRDefault="00097831" w:rsidP="00097831">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546C09">
        <w:rPr>
          <w:rFonts w:ascii="Times New Roman" w:hAnsi="Times New Roman" w:cs="Times New Roman"/>
          <w:sz w:val="28"/>
          <w:szCs w:val="28"/>
        </w:rPr>
        <w:t xml:space="preserve">Финансирование </w:t>
      </w:r>
      <w:r w:rsidR="00DC5E77" w:rsidRPr="00546C09">
        <w:rPr>
          <w:rFonts w:ascii="Times New Roman" w:hAnsi="Times New Roman" w:cs="Times New Roman"/>
          <w:sz w:val="28"/>
          <w:szCs w:val="28"/>
        </w:rPr>
        <w:t xml:space="preserve">муниципальной программы </w:t>
      </w:r>
      <w:r w:rsidRPr="00546C09">
        <w:rPr>
          <w:rFonts w:ascii="Times New Roman" w:hAnsi="Times New Roman" w:cs="Times New Roman"/>
          <w:sz w:val="28"/>
          <w:szCs w:val="28"/>
        </w:rPr>
        <w:t>за счет средств федерального бюджета планируется в рамках</w:t>
      </w:r>
      <w:r w:rsidR="001C2299" w:rsidRPr="00546C09">
        <w:rPr>
          <w:rFonts w:ascii="Times New Roman" w:hAnsi="Times New Roman" w:cs="Times New Roman"/>
          <w:sz w:val="28"/>
          <w:szCs w:val="28"/>
        </w:rPr>
        <w:t xml:space="preserve"> </w:t>
      </w:r>
      <w:r w:rsidR="00DC5E77" w:rsidRPr="00546C09">
        <w:rPr>
          <w:rFonts w:ascii="Times New Roman" w:hAnsi="Times New Roman" w:cs="Times New Roman"/>
          <w:sz w:val="28"/>
          <w:szCs w:val="28"/>
        </w:rPr>
        <w:t>реализации федерального проекта «Чистая вода», реализации регионального проекта «Чистая вода в Кировской области».</w:t>
      </w:r>
    </w:p>
    <w:p w:rsidR="00193496" w:rsidRPr="00546C09" w:rsidRDefault="00193496" w:rsidP="00424216">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proofErr w:type="gramStart"/>
      <w:r w:rsidRPr="00546C09">
        <w:rPr>
          <w:rFonts w:ascii="Times New Roman" w:hAnsi="Times New Roman" w:cs="Times New Roman"/>
          <w:sz w:val="28"/>
          <w:szCs w:val="28"/>
        </w:rPr>
        <w:t xml:space="preserve">Финансирование </w:t>
      </w:r>
      <w:r w:rsidR="0009218C" w:rsidRPr="00546C09">
        <w:rPr>
          <w:rFonts w:ascii="Times New Roman" w:hAnsi="Times New Roman" w:cs="Times New Roman"/>
          <w:sz w:val="28"/>
          <w:szCs w:val="28"/>
        </w:rPr>
        <w:t xml:space="preserve">муниципальной программы </w:t>
      </w:r>
      <w:r w:rsidRPr="00546C09">
        <w:rPr>
          <w:rFonts w:ascii="Times New Roman" w:hAnsi="Times New Roman" w:cs="Times New Roman"/>
          <w:sz w:val="28"/>
          <w:szCs w:val="28"/>
        </w:rPr>
        <w:t>за счет средств областного бюджета планируется в рамках</w:t>
      </w:r>
      <w:r w:rsidR="006C5881" w:rsidRPr="00546C09">
        <w:rPr>
          <w:rFonts w:ascii="Times New Roman" w:hAnsi="Times New Roman" w:cs="Times New Roman"/>
          <w:sz w:val="28"/>
          <w:szCs w:val="28"/>
        </w:rPr>
        <w:t xml:space="preserve"> государственн</w:t>
      </w:r>
      <w:r w:rsidR="00286053" w:rsidRPr="00546C09">
        <w:rPr>
          <w:rFonts w:ascii="Times New Roman" w:hAnsi="Times New Roman" w:cs="Times New Roman"/>
          <w:sz w:val="28"/>
          <w:szCs w:val="28"/>
        </w:rPr>
        <w:t>ой</w:t>
      </w:r>
      <w:r w:rsidR="006C5881" w:rsidRPr="00546C09">
        <w:rPr>
          <w:rFonts w:ascii="Times New Roman" w:hAnsi="Times New Roman" w:cs="Times New Roman"/>
          <w:sz w:val="28"/>
          <w:szCs w:val="28"/>
        </w:rPr>
        <w:t xml:space="preserve"> программ</w:t>
      </w:r>
      <w:r w:rsidR="00286053" w:rsidRPr="00546C09">
        <w:rPr>
          <w:rFonts w:ascii="Times New Roman" w:hAnsi="Times New Roman" w:cs="Times New Roman"/>
          <w:sz w:val="28"/>
          <w:szCs w:val="28"/>
        </w:rPr>
        <w:t>ы</w:t>
      </w:r>
      <w:r w:rsidR="006C5881" w:rsidRPr="00546C09">
        <w:rPr>
          <w:rFonts w:ascii="Times New Roman" w:hAnsi="Times New Roman" w:cs="Times New Roman"/>
          <w:sz w:val="28"/>
          <w:szCs w:val="28"/>
        </w:rPr>
        <w:t xml:space="preserve"> Кировской области</w:t>
      </w:r>
      <w:r w:rsidR="00286053" w:rsidRPr="00546C09">
        <w:rPr>
          <w:rFonts w:ascii="Times New Roman" w:hAnsi="Times New Roman" w:cs="Times New Roman"/>
          <w:sz w:val="28"/>
          <w:szCs w:val="28"/>
        </w:rPr>
        <w:t xml:space="preserve"> </w:t>
      </w:r>
      <w:r w:rsidR="006C5881" w:rsidRPr="00546C09">
        <w:rPr>
          <w:rFonts w:ascii="Times New Roman" w:hAnsi="Times New Roman" w:cs="Times New Roman"/>
          <w:sz w:val="28"/>
          <w:szCs w:val="28"/>
        </w:rPr>
        <w:t>«</w:t>
      </w:r>
      <w:r w:rsidR="00ED7073" w:rsidRPr="00546C09">
        <w:rPr>
          <w:rFonts w:ascii="Times New Roman" w:hAnsi="Times New Roman" w:cs="Times New Roman"/>
          <w:sz w:val="28"/>
          <w:szCs w:val="28"/>
        </w:rPr>
        <w:t>Р</w:t>
      </w:r>
      <w:r w:rsidR="006C5881" w:rsidRPr="00546C09">
        <w:rPr>
          <w:rFonts w:ascii="Times New Roman" w:hAnsi="Times New Roman" w:cs="Times New Roman"/>
          <w:sz w:val="28"/>
          <w:szCs w:val="28"/>
        </w:rPr>
        <w:t>азвитие жилищно-коммунального комплекса и повышение энергетической эффективности</w:t>
      </w:r>
      <w:r w:rsidR="00AE3E6F" w:rsidRPr="00546C09">
        <w:rPr>
          <w:rFonts w:ascii="Times New Roman" w:hAnsi="Times New Roman" w:cs="Times New Roman"/>
          <w:sz w:val="28"/>
          <w:szCs w:val="28"/>
        </w:rPr>
        <w:t>» на 2020-2024 годы»</w:t>
      </w:r>
      <w:r w:rsidR="00ED7073" w:rsidRPr="00546C09">
        <w:rPr>
          <w:rFonts w:ascii="Times New Roman" w:hAnsi="Times New Roman" w:cs="Times New Roman"/>
          <w:sz w:val="28"/>
          <w:szCs w:val="28"/>
        </w:rPr>
        <w:t xml:space="preserve"> </w:t>
      </w:r>
      <w:r w:rsidR="00424216" w:rsidRPr="00546C09">
        <w:rPr>
          <w:rFonts w:ascii="Times New Roman" w:hAnsi="Times New Roman" w:cs="Times New Roman"/>
          <w:sz w:val="28"/>
          <w:szCs w:val="28"/>
        </w:rPr>
        <w:t xml:space="preserve">и </w:t>
      </w:r>
      <w:r w:rsidRPr="00546C09">
        <w:rPr>
          <w:rFonts w:ascii="Times New Roman" w:eastAsia="Times New Roman" w:hAnsi="Times New Roman" w:cs="Times New Roman"/>
          <w:sz w:val="28"/>
          <w:szCs w:val="28"/>
          <w:lang w:eastAsia="ru-RU"/>
        </w:rPr>
        <w:t>постановления Правительства Кировской области от 28.12.2012</w:t>
      </w:r>
      <w:r w:rsidR="00424216" w:rsidRPr="00546C09">
        <w:rPr>
          <w:rFonts w:ascii="Times New Roman" w:eastAsia="Times New Roman" w:hAnsi="Times New Roman" w:cs="Times New Roman"/>
          <w:sz w:val="28"/>
          <w:szCs w:val="28"/>
          <w:lang w:eastAsia="ru-RU"/>
        </w:rPr>
        <w:t xml:space="preserve"> </w:t>
      </w:r>
      <w:r w:rsidRPr="00546C09">
        <w:rPr>
          <w:rFonts w:ascii="Times New Roman" w:eastAsia="Times New Roman" w:hAnsi="Times New Roman" w:cs="Times New Roman"/>
          <w:sz w:val="28"/>
          <w:szCs w:val="28"/>
          <w:lang w:eastAsia="ru-RU"/>
        </w:rPr>
        <w:t>№</w:t>
      </w:r>
      <w:r w:rsidR="007205A8" w:rsidRPr="00546C09">
        <w:rPr>
          <w:rFonts w:ascii="Times New Roman" w:eastAsia="Times New Roman" w:hAnsi="Times New Roman" w:cs="Times New Roman"/>
          <w:sz w:val="28"/>
          <w:szCs w:val="28"/>
          <w:lang w:eastAsia="ru-RU"/>
        </w:rPr>
        <w:t xml:space="preserve"> </w:t>
      </w:r>
      <w:r w:rsidRPr="00546C09">
        <w:rPr>
          <w:rFonts w:ascii="Times New Roman" w:eastAsia="Times New Roman" w:hAnsi="Times New Roman" w:cs="Times New Roman"/>
          <w:sz w:val="28"/>
          <w:szCs w:val="28"/>
          <w:lang w:eastAsia="ru-RU"/>
        </w:rPr>
        <w:t>189/838 (с изменениями) «Об утверждении государственной программы Кировской области «Обеспечение доступным и комфортным жильем и коммунальными услугами жителей Кировской области» на 2013 - 202</w:t>
      </w:r>
      <w:r w:rsidR="0034679C" w:rsidRPr="00546C09">
        <w:rPr>
          <w:rFonts w:ascii="Times New Roman" w:eastAsia="Times New Roman" w:hAnsi="Times New Roman" w:cs="Times New Roman"/>
          <w:sz w:val="28"/>
          <w:szCs w:val="28"/>
          <w:lang w:eastAsia="ru-RU"/>
        </w:rPr>
        <w:t>1</w:t>
      </w:r>
      <w:r w:rsidRPr="00546C09">
        <w:rPr>
          <w:rFonts w:ascii="Times New Roman" w:eastAsia="Times New Roman" w:hAnsi="Times New Roman" w:cs="Times New Roman"/>
          <w:sz w:val="28"/>
          <w:szCs w:val="28"/>
          <w:lang w:eastAsia="ru-RU"/>
        </w:rPr>
        <w:t xml:space="preserve"> годы».</w:t>
      </w:r>
      <w:proofErr w:type="gramEnd"/>
    </w:p>
    <w:p w:rsidR="00B6799E" w:rsidRPr="000647A5" w:rsidRDefault="00B6799E" w:rsidP="00B6799E">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546C09">
        <w:rPr>
          <w:rFonts w:ascii="Times New Roman" w:hAnsi="Times New Roman" w:cs="Times New Roman"/>
          <w:sz w:val="28"/>
          <w:szCs w:val="28"/>
        </w:rPr>
        <w:t>Внебюджетные средства привлекаются по соглашениям</w:t>
      </w:r>
      <w:r w:rsidRPr="000647A5">
        <w:rPr>
          <w:rFonts w:ascii="Times New Roman" w:hAnsi="Times New Roman" w:cs="Times New Roman"/>
          <w:sz w:val="28"/>
          <w:szCs w:val="28"/>
        </w:rPr>
        <w:t>. Финансирование муниципальной программы за счет внебюджетных сре</w:t>
      </w:r>
      <w:proofErr w:type="gramStart"/>
      <w:r w:rsidRPr="000647A5">
        <w:rPr>
          <w:rFonts w:ascii="Times New Roman" w:hAnsi="Times New Roman" w:cs="Times New Roman"/>
          <w:sz w:val="28"/>
          <w:szCs w:val="28"/>
        </w:rPr>
        <w:t>дств пл</w:t>
      </w:r>
      <w:proofErr w:type="gramEnd"/>
      <w:r w:rsidRPr="000647A5">
        <w:rPr>
          <w:rFonts w:ascii="Times New Roman" w:hAnsi="Times New Roman" w:cs="Times New Roman"/>
          <w:sz w:val="28"/>
          <w:szCs w:val="28"/>
        </w:rPr>
        <w:t>анируется за счет привлечения собственных (инвестиционных) средств организаций коммунального комплекса города на реализацию инвестиционных проектов по модернизации объектов коммунальной инфраструктуры</w:t>
      </w:r>
      <w:r w:rsidR="00286053" w:rsidRPr="000647A5">
        <w:rPr>
          <w:rFonts w:ascii="Times New Roman" w:hAnsi="Times New Roman" w:cs="Times New Roman"/>
          <w:sz w:val="28"/>
          <w:szCs w:val="28"/>
        </w:rPr>
        <w:t>.</w:t>
      </w:r>
    </w:p>
    <w:p w:rsidR="00DF0F31" w:rsidRDefault="00DF0F31" w:rsidP="00DF0F31">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Ресурсное обеспечение муниципальной программы </w:t>
      </w:r>
      <w:r w:rsidR="007D4B57" w:rsidRPr="000647A5">
        <w:rPr>
          <w:rFonts w:ascii="Times New Roman" w:hAnsi="Times New Roman" w:cs="Times New Roman"/>
          <w:sz w:val="28"/>
          <w:szCs w:val="28"/>
        </w:rPr>
        <w:t>приведено</w:t>
      </w:r>
      <w:r w:rsidRPr="000647A5">
        <w:rPr>
          <w:rFonts w:ascii="Times New Roman" w:hAnsi="Times New Roman" w:cs="Times New Roman"/>
          <w:sz w:val="28"/>
          <w:szCs w:val="28"/>
        </w:rPr>
        <w:t xml:space="preserve"> в приложении № 3 к муниципальной программе.</w:t>
      </w:r>
    </w:p>
    <w:p w:rsidR="00784F98" w:rsidRPr="000647A5" w:rsidRDefault="004A5FDD" w:rsidP="0076186C">
      <w:pPr>
        <w:widowControl w:val="0"/>
        <w:autoSpaceDE w:val="0"/>
        <w:autoSpaceDN w:val="0"/>
        <w:adjustRightInd w:val="0"/>
        <w:spacing w:before="360" w:after="0" w:line="240" w:lineRule="auto"/>
        <w:jc w:val="center"/>
        <w:outlineLvl w:val="1"/>
        <w:rPr>
          <w:rFonts w:ascii="Times New Roman" w:hAnsi="Times New Roman" w:cs="Times New Roman"/>
          <w:b/>
          <w:bCs/>
          <w:sz w:val="28"/>
          <w:szCs w:val="28"/>
        </w:rPr>
      </w:pPr>
      <w:r w:rsidRPr="000647A5">
        <w:rPr>
          <w:rFonts w:ascii="Times New Roman" w:hAnsi="Times New Roman" w:cs="Times New Roman"/>
          <w:b/>
          <w:sz w:val="28"/>
          <w:szCs w:val="28"/>
        </w:rPr>
        <w:t>5</w:t>
      </w:r>
      <w:r w:rsidR="00784F98" w:rsidRPr="000647A5">
        <w:rPr>
          <w:rFonts w:ascii="Times New Roman" w:hAnsi="Times New Roman" w:cs="Times New Roman"/>
          <w:b/>
          <w:sz w:val="28"/>
          <w:szCs w:val="28"/>
        </w:rPr>
        <w:t xml:space="preserve">. </w:t>
      </w:r>
      <w:r w:rsidR="00784F98" w:rsidRPr="000647A5">
        <w:rPr>
          <w:rFonts w:ascii="Times New Roman" w:hAnsi="Times New Roman" w:cs="Times New Roman"/>
          <w:b/>
          <w:bCs/>
          <w:sz w:val="28"/>
          <w:szCs w:val="28"/>
        </w:rPr>
        <w:t>Анализ рисков реализации муниципальной</w:t>
      </w:r>
      <w:r w:rsidR="00AA0A87" w:rsidRPr="000647A5">
        <w:rPr>
          <w:rFonts w:ascii="Times New Roman" w:hAnsi="Times New Roman" w:cs="Times New Roman"/>
          <w:b/>
          <w:bCs/>
          <w:sz w:val="28"/>
          <w:szCs w:val="28"/>
        </w:rPr>
        <w:t xml:space="preserve"> </w:t>
      </w:r>
      <w:r w:rsidR="00784F98" w:rsidRPr="000647A5">
        <w:rPr>
          <w:rFonts w:ascii="Times New Roman" w:hAnsi="Times New Roman" w:cs="Times New Roman"/>
          <w:b/>
          <w:bCs/>
          <w:sz w:val="28"/>
          <w:szCs w:val="28"/>
        </w:rPr>
        <w:t>программы и описание мер управления рисками</w:t>
      </w:r>
    </w:p>
    <w:p w:rsidR="00784F98" w:rsidRPr="000647A5" w:rsidRDefault="00784F98" w:rsidP="00ED5927">
      <w:pPr>
        <w:widowControl w:val="0"/>
        <w:autoSpaceDE w:val="0"/>
        <w:autoSpaceDN w:val="0"/>
        <w:adjustRightInd w:val="0"/>
        <w:spacing w:before="240" w:after="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При реализации муниципальной программы могут возникнуть следующие группы рисков:</w:t>
      </w:r>
    </w:p>
    <w:tbl>
      <w:tblPr>
        <w:tblW w:w="9720" w:type="dxa"/>
        <w:tblCellSpacing w:w="5" w:type="nil"/>
        <w:tblInd w:w="2" w:type="dxa"/>
        <w:tblLayout w:type="fixed"/>
        <w:tblCellMar>
          <w:left w:w="75" w:type="dxa"/>
          <w:right w:w="75" w:type="dxa"/>
        </w:tblCellMar>
        <w:tblLook w:val="0000" w:firstRow="0" w:lastRow="0" w:firstColumn="0" w:lastColumn="0" w:noHBand="0" w:noVBand="0"/>
      </w:tblPr>
      <w:tblGrid>
        <w:gridCol w:w="4184"/>
        <w:gridCol w:w="5536"/>
      </w:tblGrid>
      <w:tr w:rsidR="000E3583" w:rsidRPr="000647A5" w:rsidTr="008A218F">
        <w:trPr>
          <w:trHeight w:val="366"/>
          <w:tblCellSpacing w:w="5" w:type="nil"/>
        </w:trPr>
        <w:tc>
          <w:tcPr>
            <w:tcW w:w="4184" w:type="dxa"/>
            <w:tcBorders>
              <w:top w:val="single" w:sz="4" w:space="0" w:color="auto"/>
              <w:left w:val="single" w:sz="4" w:space="0" w:color="auto"/>
              <w:bottom w:val="single" w:sz="4" w:space="0" w:color="auto"/>
              <w:right w:val="single" w:sz="4" w:space="0" w:color="auto"/>
            </w:tcBorders>
          </w:tcPr>
          <w:p w:rsidR="00AF45F3" w:rsidRPr="000647A5" w:rsidRDefault="00AF45F3" w:rsidP="00EB0AF3">
            <w:pPr>
              <w:widowControl w:val="0"/>
              <w:autoSpaceDE w:val="0"/>
              <w:autoSpaceDN w:val="0"/>
              <w:adjustRightInd w:val="0"/>
              <w:spacing w:after="0" w:line="360" w:lineRule="auto"/>
              <w:jc w:val="center"/>
              <w:rPr>
                <w:rFonts w:ascii="Times New Roman" w:hAnsi="Times New Roman" w:cs="Times New Roman"/>
                <w:sz w:val="28"/>
                <w:szCs w:val="28"/>
                <w:lang w:eastAsia="ru-RU"/>
              </w:rPr>
            </w:pPr>
            <w:r w:rsidRPr="000647A5">
              <w:rPr>
                <w:rFonts w:ascii="Times New Roman" w:hAnsi="Times New Roman" w:cs="Times New Roman"/>
                <w:sz w:val="28"/>
                <w:szCs w:val="28"/>
                <w:lang w:eastAsia="ru-RU"/>
              </w:rPr>
              <w:t>Негативный фактор</w:t>
            </w:r>
          </w:p>
        </w:tc>
        <w:tc>
          <w:tcPr>
            <w:tcW w:w="5536" w:type="dxa"/>
            <w:tcBorders>
              <w:top w:val="single" w:sz="4" w:space="0" w:color="auto"/>
              <w:left w:val="single" w:sz="4" w:space="0" w:color="auto"/>
              <w:bottom w:val="single" w:sz="4" w:space="0" w:color="auto"/>
              <w:right w:val="single" w:sz="4" w:space="0" w:color="auto"/>
            </w:tcBorders>
          </w:tcPr>
          <w:p w:rsidR="00AF45F3" w:rsidRPr="000647A5" w:rsidRDefault="00AF45F3" w:rsidP="00EB0AF3">
            <w:pPr>
              <w:widowControl w:val="0"/>
              <w:autoSpaceDE w:val="0"/>
              <w:autoSpaceDN w:val="0"/>
              <w:adjustRightInd w:val="0"/>
              <w:spacing w:after="0" w:line="360" w:lineRule="auto"/>
              <w:jc w:val="center"/>
              <w:rPr>
                <w:rFonts w:ascii="Times New Roman" w:hAnsi="Times New Roman" w:cs="Times New Roman"/>
                <w:sz w:val="28"/>
                <w:szCs w:val="28"/>
                <w:lang w:eastAsia="ru-RU"/>
              </w:rPr>
            </w:pPr>
            <w:r w:rsidRPr="000647A5">
              <w:rPr>
                <w:rFonts w:ascii="Times New Roman" w:hAnsi="Times New Roman" w:cs="Times New Roman"/>
                <w:sz w:val="28"/>
                <w:szCs w:val="28"/>
                <w:lang w:eastAsia="ru-RU"/>
              </w:rPr>
              <w:t>Способы минимизации рисков</w:t>
            </w:r>
          </w:p>
        </w:tc>
      </w:tr>
      <w:tr w:rsidR="000E3583" w:rsidRPr="000647A5" w:rsidTr="00EB0AF3">
        <w:trPr>
          <w:trHeight w:val="800"/>
          <w:tblCellSpacing w:w="5" w:type="nil"/>
        </w:trPr>
        <w:tc>
          <w:tcPr>
            <w:tcW w:w="4184" w:type="dxa"/>
            <w:tcBorders>
              <w:left w:val="single" w:sz="4" w:space="0" w:color="auto"/>
              <w:bottom w:val="single" w:sz="4" w:space="0" w:color="auto"/>
              <w:right w:val="single" w:sz="4" w:space="0" w:color="auto"/>
            </w:tcBorders>
          </w:tcPr>
          <w:p w:rsidR="00AF45F3" w:rsidRPr="000647A5" w:rsidRDefault="00AF45F3" w:rsidP="00316731">
            <w:pPr>
              <w:widowControl w:val="0"/>
              <w:autoSpaceDE w:val="0"/>
              <w:autoSpaceDN w:val="0"/>
              <w:adjustRightInd w:val="0"/>
              <w:spacing w:after="0" w:line="240" w:lineRule="auto"/>
              <w:rPr>
                <w:rFonts w:ascii="Times New Roman" w:hAnsi="Times New Roman" w:cs="Times New Roman"/>
                <w:sz w:val="28"/>
                <w:szCs w:val="28"/>
                <w:lang w:eastAsia="ru-RU"/>
              </w:rPr>
            </w:pPr>
            <w:r w:rsidRPr="000647A5">
              <w:rPr>
                <w:rFonts w:ascii="Times New Roman" w:hAnsi="Times New Roman" w:cs="Times New Roman"/>
                <w:sz w:val="28"/>
                <w:szCs w:val="28"/>
                <w:lang w:eastAsia="ru-RU"/>
              </w:rPr>
              <w:t xml:space="preserve">Изменение федерального, областного законодательства в  сфере реализации </w:t>
            </w:r>
            <w:proofErr w:type="spellStart"/>
            <w:proofErr w:type="gramStart"/>
            <w:r w:rsidRPr="000647A5">
              <w:rPr>
                <w:rFonts w:ascii="Times New Roman" w:hAnsi="Times New Roman" w:cs="Times New Roman"/>
                <w:sz w:val="28"/>
                <w:szCs w:val="28"/>
                <w:lang w:eastAsia="ru-RU"/>
              </w:rPr>
              <w:t>муниципаль</w:t>
            </w:r>
            <w:proofErr w:type="spellEnd"/>
            <w:r w:rsidRPr="000647A5">
              <w:rPr>
                <w:rFonts w:ascii="Times New Roman" w:hAnsi="Times New Roman" w:cs="Times New Roman"/>
                <w:sz w:val="28"/>
                <w:szCs w:val="28"/>
                <w:lang w:eastAsia="ru-RU"/>
              </w:rPr>
              <w:t>-ной</w:t>
            </w:r>
            <w:proofErr w:type="gramEnd"/>
            <w:r w:rsidRPr="000647A5">
              <w:rPr>
                <w:rFonts w:ascii="Times New Roman" w:hAnsi="Times New Roman" w:cs="Times New Roman"/>
                <w:sz w:val="28"/>
                <w:szCs w:val="28"/>
                <w:lang w:eastAsia="ru-RU"/>
              </w:rPr>
              <w:t xml:space="preserve"> программы</w:t>
            </w:r>
          </w:p>
        </w:tc>
        <w:tc>
          <w:tcPr>
            <w:tcW w:w="5536" w:type="dxa"/>
            <w:tcBorders>
              <w:left w:val="single" w:sz="4" w:space="0" w:color="auto"/>
              <w:bottom w:val="single" w:sz="4" w:space="0" w:color="auto"/>
              <w:right w:val="single" w:sz="4" w:space="0" w:color="auto"/>
            </w:tcBorders>
          </w:tcPr>
          <w:p w:rsidR="00343F8B" w:rsidRPr="000647A5" w:rsidRDefault="00AF45F3" w:rsidP="0076186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647A5">
              <w:rPr>
                <w:rFonts w:ascii="Times New Roman" w:hAnsi="Times New Roman" w:cs="Times New Roman"/>
                <w:sz w:val="28"/>
                <w:szCs w:val="28"/>
                <w:lang w:eastAsia="ru-RU"/>
              </w:rPr>
              <w:t xml:space="preserve">Проведение регулярного мониторинга планируемых изменений в федеральном и областном законодательстве, своевременная    корректировка муниципальных </w:t>
            </w:r>
            <w:proofErr w:type="gramStart"/>
            <w:r w:rsidRPr="000647A5">
              <w:rPr>
                <w:rFonts w:ascii="Times New Roman" w:hAnsi="Times New Roman" w:cs="Times New Roman"/>
                <w:sz w:val="28"/>
                <w:szCs w:val="28"/>
                <w:lang w:eastAsia="ru-RU"/>
              </w:rPr>
              <w:t>норма-</w:t>
            </w:r>
            <w:proofErr w:type="spellStart"/>
            <w:r w:rsidRPr="000647A5">
              <w:rPr>
                <w:rFonts w:ascii="Times New Roman" w:hAnsi="Times New Roman" w:cs="Times New Roman"/>
                <w:sz w:val="28"/>
                <w:szCs w:val="28"/>
                <w:lang w:eastAsia="ru-RU"/>
              </w:rPr>
              <w:t>тивных</w:t>
            </w:r>
            <w:proofErr w:type="spellEnd"/>
            <w:proofErr w:type="gramEnd"/>
            <w:r w:rsidRPr="000647A5">
              <w:rPr>
                <w:rFonts w:ascii="Times New Roman" w:hAnsi="Times New Roman" w:cs="Times New Roman"/>
                <w:sz w:val="28"/>
                <w:szCs w:val="28"/>
                <w:lang w:eastAsia="ru-RU"/>
              </w:rPr>
              <w:t xml:space="preserve"> правовых актов администрации города Вятские Поляны</w:t>
            </w:r>
          </w:p>
        </w:tc>
      </w:tr>
      <w:tr w:rsidR="000E3583" w:rsidRPr="000647A5" w:rsidTr="00EB0AF3">
        <w:trPr>
          <w:trHeight w:val="1400"/>
          <w:tblCellSpacing w:w="5" w:type="nil"/>
        </w:trPr>
        <w:tc>
          <w:tcPr>
            <w:tcW w:w="4184" w:type="dxa"/>
            <w:tcBorders>
              <w:left w:val="single" w:sz="4" w:space="0" w:color="auto"/>
              <w:bottom w:val="single" w:sz="4" w:space="0" w:color="auto"/>
              <w:right w:val="single" w:sz="4" w:space="0" w:color="auto"/>
            </w:tcBorders>
          </w:tcPr>
          <w:p w:rsidR="00AF45F3" w:rsidRPr="000647A5" w:rsidRDefault="00AF45F3" w:rsidP="00316731">
            <w:pPr>
              <w:widowControl w:val="0"/>
              <w:autoSpaceDE w:val="0"/>
              <w:autoSpaceDN w:val="0"/>
              <w:adjustRightInd w:val="0"/>
              <w:spacing w:after="0" w:line="240" w:lineRule="auto"/>
              <w:rPr>
                <w:rFonts w:ascii="Times New Roman" w:hAnsi="Times New Roman" w:cs="Times New Roman"/>
                <w:sz w:val="28"/>
                <w:szCs w:val="28"/>
                <w:lang w:eastAsia="ru-RU"/>
              </w:rPr>
            </w:pPr>
            <w:r w:rsidRPr="000647A5">
              <w:rPr>
                <w:rFonts w:ascii="Times New Roman" w:hAnsi="Times New Roman" w:cs="Times New Roman"/>
                <w:sz w:val="28"/>
                <w:szCs w:val="28"/>
                <w:lang w:eastAsia="ru-RU"/>
              </w:rPr>
              <w:t>Недостаточное финансирование</w:t>
            </w:r>
          </w:p>
          <w:p w:rsidR="00AF45F3" w:rsidRPr="000647A5" w:rsidRDefault="00AF45F3" w:rsidP="00316731">
            <w:pPr>
              <w:widowControl w:val="0"/>
              <w:autoSpaceDE w:val="0"/>
              <w:autoSpaceDN w:val="0"/>
              <w:adjustRightInd w:val="0"/>
              <w:spacing w:after="0" w:line="240" w:lineRule="auto"/>
              <w:rPr>
                <w:rFonts w:ascii="Times New Roman" w:hAnsi="Times New Roman" w:cs="Times New Roman"/>
                <w:sz w:val="28"/>
                <w:szCs w:val="28"/>
                <w:lang w:eastAsia="ru-RU"/>
              </w:rPr>
            </w:pPr>
            <w:r w:rsidRPr="000647A5">
              <w:rPr>
                <w:rFonts w:ascii="Times New Roman" w:hAnsi="Times New Roman" w:cs="Times New Roman"/>
                <w:sz w:val="28"/>
                <w:szCs w:val="28"/>
                <w:lang w:eastAsia="ru-RU"/>
              </w:rPr>
              <w:t>(</w:t>
            </w:r>
            <w:proofErr w:type="spellStart"/>
            <w:r w:rsidRPr="000647A5">
              <w:rPr>
                <w:rFonts w:ascii="Times New Roman" w:hAnsi="Times New Roman" w:cs="Times New Roman"/>
                <w:sz w:val="28"/>
                <w:szCs w:val="28"/>
                <w:lang w:eastAsia="ru-RU"/>
              </w:rPr>
              <w:t>секвестирование</w:t>
            </w:r>
            <w:proofErr w:type="spellEnd"/>
            <w:r w:rsidRPr="000647A5">
              <w:rPr>
                <w:rFonts w:ascii="Times New Roman" w:hAnsi="Times New Roman" w:cs="Times New Roman"/>
                <w:sz w:val="28"/>
                <w:szCs w:val="28"/>
                <w:lang w:eastAsia="ru-RU"/>
              </w:rPr>
              <w:t xml:space="preserve">) мероприятий </w:t>
            </w:r>
          </w:p>
          <w:p w:rsidR="00AF45F3" w:rsidRPr="000647A5" w:rsidRDefault="00AF45F3" w:rsidP="00316731">
            <w:pPr>
              <w:widowControl w:val="0"/>
              <w:autoSpaceDE w:val="0"/>
              <w:autoSpaceDN w:val="0"/>
              <w:adjustRightInd w:val="0"/>
              <w:spacing w:after="0" w:line="240" w:lineRule="auto"/>
              <w:rPr>
                <w:rFonts w:ascii="Times New Roman" w:hAnsi="Times New Roman" w:cs="Times New Roman"/>
                <w:sz w:val="28"/>
                <w:szCs w:val="28"/>
                <w:lang w:eastAsia="ru-RU"/>
              </w:rPr>
            </w:pPr>
            <w:r w:rsidRPr="000647A5">
              <w:rPr>
                <w:rFonts w:ascii="Times New Roman" w:hAnsi="Times New Roman" w:cs="Times New Roman"/>
                <w:sz w:val="28"/>
                <w:szCs w:val="28"/>
                <w:lang w:eastAsia="ru-RU"/>
              </w:rPr>
              <w:t xml:space="preserve">муниципальной программы за счет средств городского бюджета       </w:t>
            </w:r>
          </w:p>
        </w:tc>
        <w:tc>
          <w:tcPr>
            <w:tcW w:w="5536" w:type="dxa"/>
            <w:tcBorders>
              <w:left w:val="single" w:sz="4" w:space="0" w:color="auto"/>
              <w:bottom w:val="single" w:sz="4" w:space="0" w:color="auto"/>
              <w:right w:val="single" w:sz="4" w:space="0" w:color="auto"/>
            </w:tcBorders>
          </w:tcPr>
          <w:p w:rsidR="00343F8B" w:rsidRPr="000647A5" w:rsidRDefault="00AF45F3" w:rsidP="003D493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647A5">
              <w:rPr>
                <w:rFonts w:ascii="Times New Roman" w:hAnsi="Times New Roman" w:cs="Times New Roman"/>
                <w:sz w:val="28"/>
                <w:szCs w:val="28"/>
                <w:lang w:eastAsia="ru-RU"/>
              </w:rPr>
              <w:t>Определение приоритетов для первоочередного финансирования, привлечение  средств  областного и городского бюджетов и внебюджетных источников на поддержку жилищно-коммунального хозяйства города</w:t>
            </w:r>
          </w:p>
        </w:tc>
      </w:tr>
      <w:tr w:rsidR="00AF45F3" w:rsidRPr="000647A5" w:rsidTr="00EB0AF3">
        <w:trPr>
          <w:trHeight w:val="2000"/>
          <w:tblCellSpacing w:w="5" w:type="nil"/>
        </w:trPr>
        <w:tc>
          <w:tcPr>
            <w:tcW w:w="4184" w:type="dxa"/>
            <w:tcBorders>
              <w:left w:val="single" w:sz="4" w:space="0" w:color="auto"/>
              <w:bottom w:val="single" w:sz="4" w:space="0" w:color="auto"/>
              <w:right w:val="single" w:sz="4" w:space="0" w:color="auto"/>
            </w:tcBorders>
          </w:tcPr>
          <w:p w:rsidR="00AF45F3" w:rsidRPr="000647A5" w:rsidRDefault="00AF45F3" w:rsidP="00316731">
            <w:pPr>
              <w:widowControl w:val="0"/>
              <w:autoSpaceDE w:val="0"/>
              <w:autoSpaceDN w:val="0"/>
              <w:adjustRightInd w:val="0"/>
              <w:spacing w:after="0" w:line="240" w:lineRule="auto"/>
              <w:rPr>
                <w:rFonts w:ascii="Times New Roman" w:hAnsi="Times New Roman" w:cs="Times New Roman"/>
                <w:sz w:val="28"/>
                <w:szCs w:val="28"/>
                <w:lang w:eastAsia="ru-RU"/>
              </w:rPr>
            </w:pPr>
            <w:r w:rsidRPr="000647A5">
              <w:rPr>
                <w:rFonts w:ascii="Times New Roman" w:hAnsi="Times New Roman" w:cs="Times New Roman"/>
                <w:sz w:val="28"/>
                <w:szCs w:val="28"/>
                <w:lang w:eastAsia="ru-RU"/>
              </w:rPr>
              <w:lastRenderedPageBreak/>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sidRPr="000647A5">
              <w:rPr>
                <w:rFonts w:ascii="Times New Roman" w:hAnsi="Times New Roman" w:cs="Times New Roman"/>
                <w:sz w:val="28"/>
                <w:szCs w:val="28"/>
                <w:lang w:eastAsia="ru-RU"/>
              </w:rPr>
              <w:t>запланированным</w:t>
            </w:r>
            <w:proofErr w:type="gramEnd"/>
          </w:p>
        </w:tc>
        <w:tc>
          <w:tcPr>
            <w:tcW w:w="5536" w:type="dxa"/>
            <w:tcBorders>
              <w:left w:val="single" w:sz="4" w:space="0" w:color="auto"/>
              <w:bottom w:val="single" w:sz="4" w:space="0" w:color="auto"/>
              <w:right w:val="single" w:sz="4" w:space="0" w:color="auto"/>
            </w:tcBorders>
          </w:tcPr>
          <w:p w:rsidR="00AF45F3" w:rsidRPr="000647A5" w:rsidRDefault="00AF45F3" w:rsidP="00316731">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647A5">
              <w:rPr>
                <w:rFonts w:ascii="Times New Roman" w:hAnsi="Times New Roman" w:cs="Times New Roman"/>
                <w:sz w:val="28"/>
                <w:szCs w:val="28"/>
                <w:lang w:eastAsia="ru-RU"/>
              </w:rPr>
              <w:t xml:space="preserve">Проведение ежегодного мониторинга и   оценки эффективности реализации </w:t>
            </w:r>
            <w:proofErr w:type="spellStart"/>
            <w:r w:rsidRPr="000647A5">
              <w:rPr>
                <w:rFonts w:ascii="Times New Roman" w:hAnsi="Times New Roman" w:cs="Times New Roman"/>
                <w:sz w:val="28"/>
                <w:szCs w:val="28"/>
                <w:lang w:eastAsia="ru-RU"/>
              </w:rPr>
              <w:t>меро</w:t>
            </w:r>
            <w:proofErr w:type="spellEnd"/>
            <w:r w:rsidRPr="000647A5">
              <w:rPr>
                <w:rFonts w:ascii="Times New Roman" w:hAnsi="Times New Roman" w:cs="Times New Roman"/>
                <w:sz w:val="28"/>
                <w:szCs w:val="28"/>
                <w:lang w:eastAsia="ru-RU"/>
              </w:rPr>
              <w:t>-приятий муниципальной программы; анализ причин отклонения фактически достиг-</w:t>
            </w:r>
            <w:proofErr w:type="spellStart"/>
            <w:r w:rsidRPr="000647A5">
              <w:rPr>
                <w:rFonts w:ascii="Times New Roman" w:hAnsi="Times New Roman" w:cs="Times New Roman"/>
                <w:sz w:val="28"/>
                <w:szCs w:val="28"/>
                <w:lang w:eastAsia="ru-RU"/>
              </w:rPr>
              <w:t>нутых</w:t>
            </w:r>
            <w:proofErr w:type="spellEnd"/>
            <w:r w:rsidRPr="000647A5">
              <w:rPr>
                <w:rFonts w:ascii="Times New Roman" w:hAnsi="Times New Roman" w:cs="Times New Roman"/>
                <w:sz w:val="28"/>
                <w:szCs w:val="28"/>
                <w:lang w:eastAsia="ru-RU"/>
              </w:rPr>
              <w:t xml:space="preserve"> показателей эффективности </w:t>
            </w:r>
            <w:proofErr w:type="spellStart"/>
            <w:r w:rsidRPr="000647A5">
              <w:rPr>
                <w:rFonts w:ascii="Times New Roman" w:hAnsi="Times New Roman" w:cs="Times New Roman"/>
                <w:sz w:val="28"/>
                <w:szCs w:val="28"/>
                <w:lang w:eastAsia="ru-RU"/>
              </w:rPr>
              <w:t>реали-зации</w:t>
            </w:r>
            <w:proofErr w:type="spellEnd"/>
            <w:r w:rsidRPr="000647A5">
              <w:rPr>
                <w:rFonts w:ascii="Times New Roman" w:hAnsi="Times New Roman" w:cs="Times New Roman"/>
                <w:sz w:val="28"/>
                <w:szCs w:val="28"/>
                <w:lang w:eastAsia="ru-RU"/>
              </w:rPr>
              <w:t xml:space="preserve"> муниципальной программы </w:t>
            </w:r>
            <w:proofErr w:type="gramStart"/>
            <w:r w:rsidRPr="000647A5">
              <w:rPr>
                <w:rFonts w:ascii="Times New Roman" w:hAnsi="Times New Roman" w:cs="Times New Roman"/>
                <w:sz w:val="28"/>
                <w:szCs w:val="28"/>
                <w:lang w:eastAsia="ru-RU"/>
              </w:rPr>
              <w:t>от</w:t>
            </w:r>
            <w:proofErr w:type="gramEnd"/>
            <w:r w:rsidRPr="000647A5">
              <w:rPr>
                <w:rFonts w:ascii="Times New Roman" w:hAnsi="Times New Roman" w:cs="Times New Roman"/>
                <w:sz w:val="28"/>
                <w:szCs w:val="28"/>
                <w:lang w:eastAsia="ru-RU"/>
              </w:rPr>
              <w:t xml:space="preserve"> запланированных</w:t>
            </w:r>
          </w:p>
        </w:tc>
      </w:tr>
    </w:tbl>
    <w:p w:rsidR="004A2266" w:rsidRDefault="004A2266" w:rsidP="00ED5927">
      <w:pPr>
        <w:widowControl w:val="0"/>
        <w:autoSpaceDE w:val="0"/>
        <w:autoSpaceDN w:val="0"/>
        <w:adjustRightInd w:val="0"/>
        <w:spacing w:after="0" w:line="240" w:lineRule="auto"/>
        <w:ind w:firstLine="720"/>
        <w:jc w:val="center"/>
        <w:outlineLvl w:val="1"/>
        <w:rPr>
          <w:rFonts w:ascii="Times New Roman" w:hAnsi="Times New Roman" w:cs="Times New Roman"/>
          <w:sz w:val="20"/>
          <w:szCs w:val="20"/>
        </w:rPr>
      </w:pPr>
    </w:p>
    <w:p w:rsidR="00620B07" w:rsidRPr="000647A5" w:rsidRDefault="00C74691" w:rsidP="00ED5927">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0647A5">
        <w:rPr>
          <w:rFonts w:ascii="Times New Roman" w:hAnsi="Times New Roman" w:cs="Times New Roman"/>
          <w:sz w:val="20"/>
          <w:szCs w:val="20"/>
        </w:rPr>
        <w:t>___________________</w:t>
      </w:r>
    </w:p>
    <w:p w:rsidR="00620B07" w:rsidRPr="000647A5" w:rsidRDefault="00620B07"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4A2266" w:rsidRDefault="004A2266"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lastRenderedPageBreak/>
        <w:t>ПОДПРОГРАММА</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«Модернизация и реформирование жилищно-коммунального хозяйства</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города Вятские Поляны» на 2020 - 20</w:t>
      </w:r>
      <w:r w:rsidR="008E7BE9">
        <w:rPr>
          <w:rFonts w:ascii="Times New Roman" w:hAnsi="Times New Roman" w:cs="Times New Roman"/>
          <w:b/>
          <w:bCs/>
          <w:sz w:val="28"/>
          <w:szCs w:val="28"/>
        </w:rPr>
        <w:t>30</w:t>
      </w:r>
      <w:r w:rsidRPr="000647A5">
        <w:rPr>
          <w:rFonts w:ascii="Times New Roman" w:hAnsi="Times New Roman" w:cs="Times New Roman"/>
          <w:b/>
          <w:bCs/>
          <w:sz w:val="28"/>
          <w:szCs w:val="28"/>
        </w:rPr>
        <w:t xml:space="preserve"> годы</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A3A2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647A5">
        <w:rPr>
          <w:rFonts w:ascii="Times New Roman" w:hAnsi="Times New Roman" w:cs="Times New Roman"/>
          <w:sz w:val="28"/>
          <w:szCs w:val="28"/>
        </w:rPr>
        <w:t xml:space="preserve">Паспорт подпрограммы </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«Модернизация и реформирование жилищно-коммунального хозяйства</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города Вятские Поляны» на 2020 - 20</w:t>
      </w:r>
      <w:r w:rsidR="008E7BE9">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(далее - Подпрограмма)</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1"/>
        <w:gridCol w:w="7360"/>
      </w:tblGrid>
      <w:tr w:rsidR="000E3583" w:rsidRPr="000647A5" w:rsidTr="00564427">
        <w:tc>
          <w:tcPr>
            <w:tcW w:w="2211"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 xml:space="preserve">Ответственный исполнитель Подпрограммы  </w:t>
            </w:r>
          </w:p>
        </w:tc>
        <w:tc>
          <w:tcPr>
            <w:tcW w:w="7360"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 xml:space="preserve">администрация города Вятские Поляны; </w:t>
            </w:r>
          </w:p>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управление по вопросам жизнеобеспечения администрации города Вятские Поляны</w:t>
            </w:r>
          </w:p>
        </w:tc>
      </w:tr>
      <w:tr w:rsidR="000E3583" w:rsidRPr="000647A5" w:rsidTr="00564427">
        <w:tc>
          <w:tcPr>
            <w:tcW w:w="2211" w:type="dxa"/>
          </w:tcPr>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 xml:space="preserve">Соисполнители </w:t>
            </w:r>
          </w:p>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Подпрограммы</w:t>
            </w:r>
          </w:p>
        </w:tc>
        <w:tc>
          <w:tcPr>
            <w:tcW w:w="736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управления и отделы администрации города Вятские Поляны;</w:t>
            </w:r>
          </w:p>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Управление по делам муниципальной собственности города Вятские Поляны;</w:t>
            </w:r>
          </w:p>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муниципальное казённое учреждение «Организация капитального строительства города Вятские Поляны»</w:t>
            </w:r>
          </w:p>
        </w:tc>
      </w:tr>
      <w:tr w:rsidR="000E3583" w:rsidRPr="000647A5" w:rsidTr="00564427">
        <w:tc>
          <w:tcPr>
            <w:tcW w:w="2211"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Наименование проектов</w:t>
            </w:r>
          </w:p>
        </w:tc>
        <w:tc>
          <w:tcPr>
            <w:tcW w:w="736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отсутствуют</w:t>
            </w:r>
          </w:p>
        </w:tc>
      </w:tr>
      <w:tr w:rsidR="000E3583" w:rsidRPr="000647A5" w:rsidTr="00564427">
        <w:tc>
          <w:tcPr>
            <w:tcW w:w="2211" w:type="dxa"/>
          </w:tcPr>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Цели</w:t>
            </w:r>
          </w:p>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Подпрограммы</w:t>
            </w:r>
          </w:p>
        </w:tc>
        <w:tc>
          <w:tcPr>
            <w:tcW w:w="736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обеспечение бесперебойного функционирования стратегически и социально значимых объектов инженерной инфраструктуры города</w:t>
            </w:r>
          </w:p>
        </w:tc>
      </w:tr>
      <w:tr w:rsidR="000E3583" w:rsidRPr="000647A5" w:rsidTr="00564427">
        <w:tc>
          <w:tcPr>
            <w:tcW w:w="2211" w:type="dxa"/>
          </w:tcPr>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 xml:space="preserve">Задачи </w:t>
            </w:r>
          </w:p>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Подпрограммы</w:t>
            </w:r>
          </w:p>
        </w:tc>
        <w:tc>
          <w:tcPr>
            <w:tcW w:w="736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обеспечение выполнения работ по капитальному ремонту и модернизации объектов коммунальной инфраструктуры города</w:t>
            </w:r>
          </w:p>
        </w:tc>
      </w:tr>
      <w:tr w:rsidR="000E3583" w:rsidRPr="000647A5" w:rsidTr="00564427">
        <w:tc>
          <w:tcPr>
            <w:tcW w:w="2211" w:type="dxa"/>
          </w:tcPr>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Сроки реализации Подпрограммы</w:t>
            </w:r>
          </w:p>
        </w:tc>
        <w:tc>
          <w:tcPr>
            <w:tcW w:w="7360"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Срок реализации: 2020-20</w:t>
            </w:r>
            <w:r w:rsidR="008E7BE9">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p>
        </w:tc>
      </w:tr>
      <w:tr w:rsidR="000E3583" w:rsidRPr="000647A5" w:rsidTr="00564427">
        <w:tc>
          <w:tcPr>
            <w:tcW w:w="2211" w:type="dxa"/>
          </w:tcPr>
          <w:p w:rsidR="00EA3A2F" w:rsidRPr="000647A5" w:rsidRDefault="00EA3A2F" w:rsidP="00564427">
            <w:pPr>
              <w:widowControl w:val="0"/>
              <w:autoSpaceDE w:val="0"/>
              <w:autoSpaceDN w:val="0"/>
              <w:adjustRightInd w:val="0"/>
              <w:spacing w:after="0" w:line="240" w:lineRule="auto"/>
              <w:jc w:val="center"/>
              <w:rPr>
                <w:rFonts w:ascii="Times New Roman" w:hAnsi="Times New Roman" w:cs="Times New Roman"/>
                <w:sz w:val="28"/>
                <w:szCs w:val="28"/>
              </w:rPr>
            </w:pPr>
            <w:r w:rsidRPr="000647A5">
              <w:rPr>
                <w:rFonts w:ascii="Times New Roman" w:hAnsi="Times New Roman" w:cs="Times New Roman"/>
                <w:sz w:val="28"/>
                <w:szCs w:val="28"/>
              </w:rPr>
              <w:t>Целевые показатели эффективности реализации Подпрограммы</w:t>
            </w:r>
          </w:p>
        </w:tc>
        <w:tc>
          <w:tcPr>
            <w:tcW w:w="736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количество отремонтированных, модернизированных и введенных в эксплуатацию объектов в сфере теплоснабжения города;</w:t>
            </w:r>
          </w:p>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количество отремонтированных, модернизированных и введенных в эксплуатацию объектов в сфере водоснабжения и водоотведения города</w:t>
            </w:r>
          </w:p>
        </w:tc>
      </w:tr>
      <w:tr w:rsidR="006F5917" w:rsidRPr="00BF3FE8" w:rsidTr="006F5917">
        <w:tc>
          <w:tcPr>
            <w:tcW w:w="2211" w:type="dxa"/>
            <w:tcBorders>
              <w:top w:val="single" w:sz="4" w:space="0" w:color="000000"/>
              <w:left w:val="single" w:sz="4" w:space="0" w:color="000000"/>
              <w:bottom w:val="single" w:sz="4" w:space="0" w:color="000000"/>
              <w:right w:val="single" w:sz="4" w:space="0" w:color="000000"/>
            </w:tcBorders>
          </w:tcPr>
          <w:p w:rsidR="006F5917" w:rsidRPr="006F5917" w:rsidRDefault="006F5917" w:rsidP="006F5917">
            <w:pPr>
              <w:widowControl w:val="0"/>
              <w:autoSpaceDE w:val="0"/>
              <w:autoSpaceDN w:val="0"/>
              <w:adjustRightInd w:val="0"/>
              <w:spacing w:after="0" w:line="240" w:lineRule="auto"/>
              <w:jc w:val="center"/>
              <w:rPr>
                <w:rFonts w:ascii="Times New Roman" w:hAnsi="Times New Roman" w:cs="Times New Roman"/>
                <w:sz w:val="28"/>
                <w:szCs w:val="28"/>
              </w:rPr>
            </w:pPr>
            <w:r w:rsidRPr="006F5917">
              <w:rPr>
                <w:rFonts w:ascii="Times New Roman" w:hAnsi="Times New Roman" w:cs="Times New Roman"/>
                <w:sz w:val="28"/>
                <w:szCs w:val="28"/>
              </w:rPr>
              <w:t>Ресурсное обеспечение Подпрограммы</w:t>
            </w:r>
          </w:p>
        </w:tc>
        <w:tc>
          <w:tcPr>
            <w:tcW w:w="7360" w:type="dxa"/>
            <w:tcBorders>
              <w:top w:val="single" w:sz="4" w:space="0" w:color="000000"/>
              <w:left w:val="single" w:sz="4" w:space="0" w:color="000000"/>
              <w:bottom w:val="single" w:sz="4" w:space="0" w:color="000000"/>
              <w:right w:val="single" w:sz="4" w:space="0" w:color="000000"/>
            </w:tcBorders>
          </w:tcPr>
          <w:p w:rsidR="004A2266" w:rsidRPr="004A2266" w:rsidRDefault="004A2266" w:rsidP="004A2266">
            <w:pPr>
              <w:widowControl w:val="0"/>
              <w:suppressAutoHyphens/>
              <w:spacing w:before="60" w:after="0" w:line="240" w:lineRule="auto"/>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общий объем финансирования  – 122182,20 тыс. рублей, в том числе:</w:t>
            </w:r>
          </w:p>
          <w:p w:rsidR="004A2266" w:rsidRPr="004A2266" w:rsidRDefault="004A2266" w:rsidP="004A2266">
            <w:pPr>
              <w:widowControl w:val="0"/>
              <w:suppressAutoHyphens/>
              <w:spacing w:before="60" w:after="0" w:line="240" w:lineRule="auto"/>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 xml:space="preserve">средства федерального бюджета – 79344,40 тыс. рублей; </w:t>
            </w:r>
          </w:p>
          <w:p w:rsidR="004A2266" w:rsidRPr="004A2266" w:rsidRDefault="004A2266" w:rsidP="004A2266">
            <w:pPr>
              <w:widowControl w:val="0"/>
              <w:suppressAutoHyphens/>
              <w:spacing w:before="60" w:after="0" w:line="240" w:lineRule="auto"/>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средства областного бюджета – 38984,30 тыс. рублей;</w:t>
            </w:r>
          </w:p>
          <w:p w:rsidR="004A2266" w:rsidRPr="004A2266" w:rsidRDefault="004A2266" w:rsidP="004A2266">
            <w:pPr>
              <w:widowControl w:val="0"/>
              <w:suppressAutoHyphens/>
              <w:spacing w:before="60" w:after="0" w:line="240" w:lineRule="auto"/>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средства городского бюджета – 3853,50 тыс. рублей;</w:t>
            </w:r>
          </w:p>
          <w:p w:rsidR="006F5917" w:rsidRPr="006F5917" w:rsidRDefault="004A2266" w:rsidP="004A2266">
            <w:pPr>
              <w:widowControl w:val="0"/>
              <w:autoSpaceDE w:val="0"/>
              <w:autoSpaceDN w:val="0"/>
              <w:adjustRightInd w:val="0"/>
              <w:spacing w:after="0" w:line="240" w:lineRule="auto"/>
              <w:rPr>
                <w:rFonts w:ascii="Times New Roman" w:hAnsi="Times New Roman" w:cs="Times New Roman"/>
                <w:sz w:val="28"/>
                <w:szCs w:val="28"/>
              </w:rPr>
            </w:pPr>
            <w:r w:rsidRPr="004A2266">
              <w:rPr>
                <w:rFonts w:ascii="Times New Roman" w:eastAsia="Times New Roman" w:hAnsi="Times New Roman" w:cs="Times New Roman"/>
                <w:sz w:val="28"/>
                <w:szCs w:val="28"/>
                <w:lang w:eastAsia="ar-SA"/>
              </w:rPr>
              <w:t>внебюджетные источники – 0,00 тыс. рублей</w:t>
            </w:r>
          </w:p>
        </w:tc>
      </w:tr>
    </w:tbl>
    <w:p w:rsidR="00425607" w:rsidRPr="000647A5" w:rsidRDefault="00425607" w:rsidP="004256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647A5">
        <w:rPr>
          <w:rFonts w:ascii="Times New Roman" w:eastAsia="Times New Roman" w:hAnsi="Times New Roman" w:cs="Times New Roman"/>
          <w:sz w:val="20"/>
          <w:szCs w:val="20"/>
          <w:lang w:eastAsia="ru-RU"/>
        </w:rPr>
        <w:t>*Объем финансирования подлежит уточнению по мере формирования бюджета города Вятские Поляны на соответствующие годы.</w:t>
      </w:r>
    </w:p>
    <w:p w:rsidR="00425607" w:rsidRDefault="00425607" w:rsidP="00425607">
      <w:pPr>
        <w:spacing w:after="0" w:line="240" w:lineRule="auto"/>
        <w:ind w:firstLine="709"/>
        <w:jc w:val="both"/>
        <w:rPr>
          <w:rFonts w:ascii="Times New Roman" w:eastAsia="Times New Roman" w:hAnsi="Times New Roman" w:cs="Times New Roman"/>
          <w:sz w:val="20"/>
          <w:szCs w:val="20"/>
          <w:lang w:eastAsia="ru-RU"/>
        </w:rPr>
      </w:pPr>
      <w:proofErr w:type="gramStart"/>
      <w:r w:rsidRPr="000647A5">
        <w:rPr>
          <w:rFonts w:ascii="Times New Roman" w:eastAsia="Times New Roman" w:hAnsi="Times New Roman" w:cs="Times New Roman"/>
          <w:sz w:val="20"/>
          <w:szCs w:val="20"/>
          <w:lang w:eastAsia="ru-RU"/>
        </w:rPr>
        <w:t>**Объем финансирования программы подлежит уточнению по мере выделения средств из федерального и областного бюджетов.</w:t>
      </w:r>
      <w:proofErr w:type="gramEnd"/>
    </w:p>
    <w:p w:rsidR="006F5917" w:rsidRPr="000647A5" w:rsidRDefault="006F5917" w:rsidP="00425607">
      <w:pPr>
        <w:spacing w:after="0" w:line="240" w:lineRule="auto"/>
        <w:ind w:firstLine="709"/>
        <w:jc w:val="both"/>
        <w:rPr>
          <w:rFonts w:ascii="Times New Roman" w:eastAsia="Times New Roman" w:hAnsi="Times New Roman" w:cs="Times New Roman"/>
          <w:sz w:val="20"/>
          <w:szCs w:val="20"/>
          <w:lang w:eastAsia="ru-RU"/>
        </w:rPr>
      </w:pPr>
    </w:p>
    <w:p w:rsidR="00EA3A2F" w:rsidRPr="000647A5" w:rsidRDefault="00EA3A2F" w:rsidP="00EA3A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A3A2F" w:rsidRPr="000647A5" w:rsidRDefault="00EA3A2F" w:rsidP="00EA3A2F">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0647A5">
        <w:rPr>
          <w:rFonts w:ascii="Times New Roman" w:hAnsi="Times New Roman" w:cs="Times New Roman"/>
          <w:b/>
          <w:sz w:val="28"/>
          <w:szCs w:val="28"/>
        </w:rPr>
        <w:lastRenderedPageBreak/>
        <w:t xml:space="preserve">1. </w:t>
      </w:r>
      <w:r w:rsidRPr="000647A5">
        <w:rPr>
          <w:rFonts w:ascii="Times New Roman" w:hAnsi="Times New Roman" w:cs="Times New Roman"/>
          <w:b/>
          <w:bCs/>
          <w:sz w:val="28"/>
          <w:szCs w:val="28"/>
        </w:rPr>
        <w:t xml:space="preserve">Общая характеристика сферы реализации </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Подпрограммы, в том числе формулировки</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основных проблем в указанной сфере и прогноз ее развития</w:t>
      </w:r>
    </w:p>
    <w:p w:rsidR="00EA3A2F" w:rsidRPr="000647A5" w:rsidRDefault="00EA3A2F" w:rsidP="00EA3A2F">
      <w:pPr>
        <w:widowControl w:val="0"/>
        <w:autoSpaceDE w:val="0"/>
        <w:autoSpaceDN w:val="0"/>
        <w:adjustRightInd w:val="0"/>
        <w:spacing w:after="0" w:line="240" w:lineRule="auto"/>
        <w:jc w:val="both"/>
        <w:rPr>
          <w:rFonts w:ascii="Times New Roman" w:hAnsi="Times New Roman" w:cs="Times New Roman"/>
          <w:sz w:val="28"/>
          <w:szCs w:val="28"/>
        </w:rPr>
      </w:pP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Приоритетными направлениями социально-экономического развития города Вятские Поляны являются создание достойных и комфортных условий для жизнедеятельности населения, предоставление бесперебойных и качественных жилищно-коммунальных услуг потребителям, эффективная работа объектов обеспечения энергетическими ресурсами.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ЖКХ города. Развитие системы коммунальной инфраструктуры должно осуществляться на основании утвержденных схем теплоснабжения, водоснабжения и водоотведения.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В городе Вятские Поляны большинство инженерных сетей являются ветхими. В </w:t>
      </w:r>
      <w:proofErr w:type="gramStart"/>
      <w:r w:rsidRPr="00147174">
        <w:rPr>
          <w:rFonts w:ascii="Times New Roman" w:eastAsia="Times New Roman" w:hAnsi="Times New Roman" w:cs="Times New Roman"/>
          <w:sz w:val="28"/>
          <w:szCs w:val="28"/>
          <w:lang w:eastAsia="ar-SA"/>
        </w:rPr>
        <w:t>связи</w:t>
      </w:r>
      <w:proofErr w:type="gramEnd"/>
      <w:r w:rsidRPr="00147174">
        <w:rPr>
          <w:rFonts w:ascii="Times New Roman" w:eastAsia="Times New Roman" w:hAnsi="Times New Roman" w:cs="Times New Roman"/>
          <w:sz w:val="28"/>
          <w:szCs w:val="28"/>
          <w:lang w:eastAsia="ar-SA"/>
        </w:rPr>
        <w:t xml:space="preserve"> с чем требуется решение проблемы повышения эффективности и надежности работы систем коммунальной инфраструктуры города путем модернизации и капитального ремонта объектов коммунальной инфраструктуры для обеспечения доступности коммунальных ресурсов для потребителей.</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Основными источниками производства тепловой энергии в городе Вятские Поляны являются муниципальные котельные, из которых большая часть передана в аренду и по концессионному соглашению в ООО «</w:t>
      </w:r>
      <w:proofErr w:type="spellStart"/>
      <w:r w:rsidRPr="00147174">
        <w:rPr>
          <w:rFonts w:ascii="Times New Roman" w:eastAsia="Times New Roman" w:hAnsi="Times New Roman" w:cs="Times New Roman"/>
          <w:sz w:val="28"/>
          <w:szCs w:val="28"/>
          <w:lang w:eastAsia="ar-SA"/>
        </w:rPr>
        <w:t>Теплоснаб</w:t>
      </w:r>
      <w:proofErr w:type="spellEnd"/>
      <w:r w:rsidRPr="00147174">
        <w:rPr>
          <w:rFonts w:ascii="Times New Roman" w:eastAsia="Times New Roman" w:hAnsi="Times New Roman" w:cs="Times New Roman"/>
          <w:sz w:val="28"/>
          <w:szCs w:val="28"/>
          <w:lang w:eastAsia="ar-SA"/>
        </w:rPr>
        <w:t>», оставшаяся часть – по концессионному соглашению ООО «Малая энергетика». График температуры сетевой воды: 95/70°С.</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iCs/>
          <w:sz w:val="28"/>
          <w:szCs w:val="28"/>
          <w:lang w:eastAsia="ar-SA"/>
        </w:rPr>
      </w:pPr>
      <w:r w:rsidRPr="00147174">
        <w:rPr>
          <w:rFonts w:ascii="Times New Roman" w:eastAsia="Times New Roman" w:hAnsi="Times New Roman" w:cs="Times New Roman"/>
          <w:sz w:val="28"/>
          <w:szCs w:val="28"/>
          <w:lang w:eastAsia="ar-SA"/>
        </w:rPr>
        <w:t>Котельным</w:t>
      </w:r>
      <w:proofErr w:type="gramStart"/>
      <w:r w:rsidRPr="00147174">
        <w:rPr>
          <w:rFonts w:ascii="Times New Roman" w:eastAsia="Times New Roman" w:hAnsi="Times New Roman" w:cs="Times New Roman"/>
          <w:sz w:val="28"/>
          <w:szCs w:val="28"/>
          <w:lang w:eastAsia="ar-SA"/>
        </w:rPr>
        <w:t>и ООО</w:t>
      </w:r>
      <w:proofErr w:type="gramEnd"/>
      <w:r w:rsidRPr="00147174">
        <w:rPr>
          <w:rFonts w:ascii="Times New Roman" w:eastAsia="Times New Roman" w:hAnsi="Times New Roman" w:cs="Times New Roman"/>
          <w:sz w:val="28"/>
          <w:szCs w:val="28"/>
          <w:lang w:eastAsia="ar-SA"/>
        </w:rPr>
        <w:t xml:space="preserve"> «</w:t>
      </w:r>
      <w:proofErr w:type="spellStart"/>
      <w:r w:rsidRPr="00147174">
        <w:rPr>
          <w:rFonts w:ascii="Times New Roman" w:eastAsia="Times New Roman" w:hAnsi="Times New Roman" w:cs="Times New Roman"/>
          <w:sz w:val="28"/>
          <w:szCs w:val="28"/>
          <w:lang w:eastAsia="ar-SA"/>
        </w:rPr>
        <w:t>Теплоснаб</w:t>
      </w:r>
      <w:proofErr w:type="spellEnd"/>
      <w:r w:rsidRPr="00147174">
        <w:rPr>
          <w:rFonts w:ascii="Times New Roman" w:eastAsia="Times New Roman" w:hAnsi="Times New Roman" w:cs="Times New Roman"/>
          <w:sz w:val="28"/>
          <w:szCs w:val="28"/>
          <w:lang w:eastAsia="ar-SA"/>
        </w:rPr>
        <w:t>» производится почти 92,5% тепловой энергии в городе Вятские Поляны. Из них основными являются: котельная по ул. Тойменка, 8Е (проектная мощность 320 Гкал/ч), котельная, ул. Гагарина, 12А (проектная мощность 34,3 Гкал/ч), котельная по ул. Азина, 9А (проектная мощность 11,02 Гкал/ч), котельная по ул. Ленина, 333 (проектная мощность 8 Гкал/ч) эксплуатируемые</w:t>
      </w:r>
      <w:r w:rsidR="009B64F8">
        <w:rPr>
          <w:rFonts w:ascii="Times New Roman" w:eastAsia="Times New Roman" w:hAnsi="Times New Roman" w:cs="Times New Roman"/>
          <w:sz w:val="28"/>
          <w:szCs w:val="28"/>
          <w:lang w:eastAsia="ar-SA"/>
        </w:rPr>
        <w:t xml:space="preserve"> </w:t>
      </w:r>
      <w:r w:rsidRPr="00147174">
        <w:rPr>
          <w:rFonts w:ascii="Times New Roman" w:eastAsia="Times New Roman" w:hAnsi="Times New Roman" w:cs="Times New Roman"/>
          <w:sz w:val="28"/>
          <w:szCs w:val="28"/>
          <w:lang w:eastAsia="ar-SA"/>
        </w:rPr>
        <w:t>ООО «</w:t>
      </w:r>
      <w:proofErr w:type="spellStart"/>
      <w:r w:rsidRPr="00147174">
        <w:rPr>
          <w:rFonts w:ascii="Times New Roman" w:eastAsia="Times New Roman" w:hAnsi="Times New Roman" w:cs="Times New Roman"/>
          <w:sz w:val="28"/>
          <w:szCs w:val="28"/>
          <w:lang w:eastAsia="ar-SA"/>
        </w:rPr>
        <w:t>Теплоснаб</w:t>
      </w:r>
      <w:proofErr w:type="spellEnd"/>
      <w:r w:rsidRPr="00147174">
        <w:rPr>
          <w:rFonts w:ascii="Times New Roman" w:eastAsia="Times New Roman" w:hAnsi="Times New Roman" w:cs="Times New Roman"/>
          <w:sz w:val="28"/>
          <w:szCs w:val="28"/>
          <w:lang w:eastAsia="ar-SA"/>
        </w:rPr>
        <w:t xml:space="preserve">». </w:t>
      </w:r>
      <w:r w:rsidRPr="00147174">
        <w:rPr>
          <w:rFonts w:ascii="Times New Roman" w:eastAsia="Times New Roman" w:hAnsi="Times New Roman" w:cs="Times New Roman"/>
          <w:iCs/>
          <w:sz w:val="28"/>
          <w:szCs w:val="28"/>
          <w:lang w:eastAsia="ar-SA"/>
        </w:rPr>
        <w:t>Котельное оборудование эксплуатируется с 1978 года, поэтому требуется серьезная модернизация и реконструкция основного и вспомогательного оборудования.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В последние годы складывается сложная ситуация на котельной ПК </w:t>
      </w:r>
      <w:r w:rsidR="009B64F8">
        <w:rPr>
          <w:rFonts w:ascii="Times New Roman" w:eastAsia="Times New Roman" w:hAnsi="Times New Roman" w:cs="Times New Roman"/>
          <w:sz w:val="28"/>
          <w:szCs w:val="28"/>
          <w:lang w:eastAsia="ar-SA"/>
        </w:rPr>
        <w:t xml:space="preserve">  </w:t>
      </w:r>
      <w:r w:rsidRPr="00147174">
        <w:rPr>
          <w:rFonts w:ascii="Times New Roman" w:eastAsia="Times New Roman" w:hAnsi="Times New Roman" w:cs="Times New Roman"/>
          <w:sz w:val="28"/>
          <w:szCs w:val="28"/>
          <w:lang w:eastAsia="ar-SA"/>
        </w:rPr>
        <w:t xml:space="preserve">№ 2 по ул. Тойменка, 8Е. На протяжении всего периода эксплуатации данной котельной ее проектные мощности </w:t>
      </w:r>
      <w:proofErr w:type="spellStart"/>
      <w:r w:rsidRPr="00147174">
        <w:rPr>
          <w:rFonts w:ascii="Times New Roman" w:eastAsia="Times New Roman" w:hAnsi="Times New Roman" w:cs="Times New Roman"/>
          <w:sz w:val="28"/>
          <w:szCs w:val="28"/>
          <w:lang w:eastAsia="ar-SA"/>
        </w:rPr>
        <w:t>теплогенерации</w:t>
      </w:r>
      <w:proofErr w:type="spellEnd"/>
      <w:r w:rsidRPr="00147174">
        <w:rPr>
          <w:rFonts w:ascii="Times New Roman" w:eastAsia="Times New Roman" w:hAnsi="Times New Roman" w:cs="Times New Roman"/>
          <w:sz w:val="28"/>
          <w:szCs w:val="28"/>
          <w:lang w:eastAsia="ar-SA"/>
        </w:rPr>
        <w:t xml:space="preserve"> в полной мере никогда не использовались (максимальная загрузка до 70 Гкал/</w:t>
      </w:r>
      <w:proofErr w:type="gramStart"/>
      <w:r w:rsidRPr="00147174">
        <w:rPr>
          <w:rFonts w:ascii="Times New Roman" w:eastAsia="Times New Roman" w:hAnsi="Times New Roman" w:cs="Times New Roman"/>
          <w:sz w:val="28"/>
          <w:szCs w:val="28"/>
          <w:lang w:eastAsia="ar-SA"/>
        </w:rPr>
        <w:t>ч</w:t>
      </w:r>
      <w:proofErr w:type="gramEnd"/>
      <w:r w:rsidRPr="00147174">
        <w:rPr>
          <w:rFonts w:ascii="Times New Roman" w:eastAsia="Times New Roman" w:hAnsi="Times New Roman" w:cs="Times New Roman"/>
          <w:sz w:val="28"/>
          <w:szCs w:val="28"/>
          <w:lang w:eastAsia="ar-SA"/>
        </w:rPr>
        <w:t xml:space="preserve"> фиксировалась в 80-х годах, когда на МСЗ «Молот» в полную мощность работали кузнечные, гальванические и производственные цеха). Фактическая среднегодовая </w:t>
      </w:r>
      <w:r w:rsidRPr="00147174">
        <w:rPr>
          <w:rFonts w:ascii="Times New Roman" w:eastAsia="Times New Roman" w:hAnsi="Times New Roman" w:cs="Times New Roman"/>
          <w:sz w:val="28"/>
          <w:szCs w:val="28"/>
          <w:lang w:eastAsia="ar-SA"/>
        </w:rPr>
        <w:lastRenderedPageBreak/>
        <w:t>выработка тепловой энергии котельной по водогрейной части составляет 8,8% от проектной мощности. Режим работы котлов при такой генерации находится в зоне критически низких нагрузок (предаварийный режим). Как следствие происходит перерасход газа против установленных нормативов, учтенных в тарифах, устанавливаемых Региональной службой по тарифам Кировской области.</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В последнее время снижение тепловой нагрузки продолжается, что ставит под угрозу возможность вырабатывать тепловую энергию для обеспечения горячим водоснабжением (далее – ГВС) потребителей города в неотопительный период. Существующие нагрузки недостаточны для эффективной работы котла, даже в аварийном режиме.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К тому же, в результате 40 лет эксплуатации, оборудование котельной ПК № 2 имеет износ 60-70%, а, по отдельным блокам, достиг 100%, но самое главное: техническая и технологическая основа оборудования разработки </w:t>
      </w:r>
      <w:r w:rsidR="009B64F8">
        <w:rPr>
          <w:rFonts w:ascii="Times New Roman" w:eastAsia="Times New Roman" w:hAnsi="Times New Roman" w:cs="Times New Roman"/>
          <w:sz w:val="28"/>
          <w:szCs w:val="28"/>
          <w:lang w:eastAsia="ar-SA"/>
        </w:rPr>
        <w:t xml:space="preserve"> </w:t>
      </w:r>
      <w:r w:rsidRPr="00147174">
        <w:rPr>
          <w:rFonts w:ascii="Times New Roman" w:eastAsia="Times New Roman" w:hAnsi="Times New Roman" w:cs="Times New Roman"/>
          <w:sz w:val="28"/>
          <w:szCs w:val="28"/>
          <w:lang w:eastAsia="ar-SA"/>
        </w:rPr>
        <w:t>70-х годов прошлого века на данный момент морально и физически устарела и</w:t>
      </w:r>
      <w:r w:rsidR="009B64F8">
        <w:rPr>
          <w:rFonts w:ascii="Times New Roman" w:eastAsia="Times New Roman" w:hAnsi="Times New Roman" w:cs="Times New Roman"/>
          <w:sz w:val="28"/>
          <w:szCs w:val="28"/>
          <w:lang w:eastAsia="ar-SA"/>
        </w:rPr>
        <w:t xml:space="preserve"> </w:t>
      </w:r>
      <w:r w:rsidRPr="00147174">
        <w:rPr>
          <w:rFonts w:ascii="Times New Roman" w:eastAsia="Times New Roman" w:hAnsi="Times New Roman" w:cs="Times New Roman"/>
          <w:sz w:val="28"/>
          <w:szCs w:val="28"/>
          <w:lang w:eastAsia="ar-SA"/>
        </w:rPr>
        <w:t xml:space="preserve">не отвечает современным предъявляемым требованиям по </w:t>
      </w:r>
      <w:proofErr w:type="spellStart"/>
      <w:r w:rsidRPr="00147174">
        <w:rPr>
          <w:rFonts w:ascii="Times New Roman" w:eastAsia="Times New Roman" w:hAnsi="Times New Roman" w:cs="Times New Roman"/>
          <w:sz w:val="28"/>
          <w:szCs w:val="28"/>
          <w:lang w:eastAsia="ar-SA"/>
        </w:rPr>
        <w:t>энергоэффективности</w:t>
      </w:r>
      <w:proofErr w:type="spellEnd"/>
      <w:r w:rsidRPr="00147174">
        <w:rPr>
          <w:rFonts w:ascii="Times New Roman" w:eastAsia="Times New Roman" w:hAnsi="Times New Roman" w:cs="Times New Roman"/>
          <w:sz w:val="28"/>
          <w:szCs w:val="28"/>
          <w:lang w:eastAsia="ar-SA"/>
        </w:rPr>
        <w:t>.</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Для приведения в соответствие существующих нагрузок следует, что необходима полная реконструкция существующей котельной по ул. Тойменка, 8Е или строительство новой модульной котельной вместо нее.</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iCs/>
          <w:sz w:val="28"/>
          <w:szCs w:val="28"/>
          <w:lang w:eastAsia="ar-SA"/>
        </w:rPr>
      </w:pPr>
      <w:r w:rsidRPr="00147174">
        <w:rPr>
          <w:rFonts w:ascii="Times New Roman" w:eastAsia="Times New Roman" w:hAnsi="Times New Roman" w:cs="Times New Roman"/>
          <w:iCs/>
          <w:sz w:val="28"/>
          <w:szCs w:val="28"/>
          <w:lang w:eastAsia="ar-SA"/>
        </w:rPr>
        <w:t xml:space="preserve">В котельной по ул. Гагарина, 12А присутствует проблема отсутствия резерва по генерации тепловой энергии, поэтому рассматривается в краткосрочной перспективе установка водогрейного котла ТТ100-4200 (мощностью 4,2 МВт).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iCs/>
          <w:sz w:val="28"/>
          <w:szCs w:val="28"/>
          <w:lang w:eastAsia="ar-SA"/>
        </w:rPr>
      </w:pPr>
      <w:r w:rsidRPr="00147174">
        <w:rPr>
          <w:rFonts w:ascii="Times New Roman" w:eastAsia="Times New Roman" w:hAnsi="Times New Roman" w:cs="Times New Roman"/>
          <w:iCs/>
          <w:sz w:val="28"/>
          <w:szCs w:val="28"/>
          <w:lang w:eastAsia="ar-SA"/>
        </w:rPr>
        <w:t>По тепловым сетям от данной котельной требуется провести мероприятие по улучшению гидравлического режима, а именно:</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на подающем магистральном трубопроводе Ду250 в направлении «Ёлочка» установить клапан регулирующий «после себя» на Ду150 (</w:t>
      </w:r>
      <w:proofErr w:type="gramStart"/>
      <w:r w:rsidRPr="00147174">
        <w:rPr>
          <w:rFonts w:ascii="Times New Roman" w:eastAsia="Times New Roman" w:hAnsi="Times New Roman" w:cs="Times New Roman"/>
          <w:sz w:val="28"/>
          <w:szCs w:val="28"/>
          <w:lang w:eastAsia="ar-SA"/>
        </w:rPr>
        <w:t>К</w:t>
      </w:r>
      <w:proofErr w:type="gramEnd"/>
      <w:r w:rsidRPr="00147174">
        <w:rPr>
          <w:rFonts w:ascii="Times New Roman" w:eastAsia="Times New Roman" w:hAnsi="Times New Roman" w:cs="Times New Roman"/>
          <w:sz w:val="28"/>
          <w:szCs w:val="28"/>
          <w:lang w:val="en-US" w:eastAsia="ar-SA"/>
        </w:rPr>
        <w:t>vs</w:t>
      </w:r>
      <w:r w:rsidRPr="00147174">
        <w:rPr>
          <w:rFonts w:ascii="Times New Roman" w:eastAsia="Times New Roman" w:hAnsi="Times New Roman" w:cs="Times New Roman"/>
          <w:sz w:val="28"/>
          <w:szCs w:val="28"/>
          <w:lang w:eastAsia="ar-SA"/>
        </w:rPr>
        <w:t xml:space="preserve"> = 280 м³/ч);</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на подающем магистральном трубопроводе Ду200 в направлении «Новая линия» установить клапан регулирующий «после себя» на Ду100 (</w:t>
      </w:r>
      <w:proofErr w:type="gramStart"/>
      <w:r w:rsidRPr="00147174">
        <w:rPr>
          <w:rFonts w:ascii="Times New Roman" w:eastAsia="Times New Roman" w:hAnsi="Times New Roman" w:cs="Times New Roman"/>
          <w:sz w:val="28"/>
          <w:szCs w:val="28"/>
          <w:lang w:eastAsia="ar-SA"/>
        </w:rPr>
        <w:t>К</w:t>
      </w:r>
      <w:proofErr w:type="gramEnd"/>
      <w:r w:rsidRPr="00147174">
        <w:rPr>
          <w:rFonts w:ascii="Times New Roman" w:eastAsia="Times New Roman" w:hAnsi="Times New Roman" w:cs="Times New Roman"/>
          <w:sz w:val="28"/>
          <w:szCs w:val="28"/>
          <w:lang w:val="en-US" w:eastAsia="ar-SA"/>
        </w:rPr>
        <w:t>vs</w:t>
      </w:r>
      <w:r w:rsidRPr="00147174">
        <w:rPr>
          <w:rFonts w:ascii="Times New Roman" w:eastAsia="Times New Roman" w:hAnsi="Times New Roman" w:cs="Times New Roman"/>
          <w:sz w:val="28"/>
          <w:szCs w:val="28"/>
          <w:lang w:eastAsia="ar-SA"/>
        </w:rPr>
        <w:t xml:space="preserve"> = 125 м³/ч).</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proofErr w:type="gramStart"/>
      <w:r w:rsidRPr="00147174">
        <w:rPr>
          <w:rFonts w:ascii="Times New Roman" w:eastAsia="Times New Roman" w:hAnsi="Times New Roman" w:cs="Times New Roman"/>
          <w:sz w:val="28"/>
          <w:szCs w:val="28"/>
          <w:lang w:eastAsia="ar-SA"/>
        </w:rPr>
        <w:t xml:space="preserve">Проведение вышеуказанных мероприятий позволит повысить давление до 7 кгс/см² на выходе из коллектора в котельной по ул. Гагарина, 12А при сохранении безопасного давления для абонентов (не более 6 кгс/см² для чугунных радиаторов), подключенных к магистральным теплотрассам в направлении «Ёлочка» и «Новая линия», за счет регулирования давления клапаном по принципу «после себя». </w:t>
      </w:r>
      <w:proofErr w:type="gramEnd"/>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Увеличение давления на коллекторе до 7 кгс/</w:t>
      </w:r>
      <w:proofErr w:type="gramStart"/>
      <w:r w:rsidRPr="00147174">
        <w:rPr>
          <w:rFonts w:ascii="Times New Roman" w:eastAsia="Times New Roman" w:hAnsi="Times New Roman" w:cs="Times New Roman"/>
          <w:sz w:val="28"/>
          <w:szCs w:val="28"/>
          <w:lang w:eastAsia="ar-SA"/>
        </w:rPr>
        <w:t>см</w:t>
      </w:r>
      <w:proofErr w:type="gramEnd"/>
      <w:r w:rsidRPr="00147174">
        <w:rPr>
          <w:rFonts w:ascii="Times New Roman" w:eastAsia="Times New Roman" w:hAnsi="Times New Roman" w:cs="Times New Roman"/>
          <w:sz w:val="28"/>
          <w:szCs w:val="28"/>
          <w:lang w:eastAsia="ar-SA"/>
        </w:rPr>
        <w:t xml:space="preserve">² даст следующее: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proofErr w:type="gramStart"/>
      <w:r w:rsidRPr="00147174">
        <w:rPr>
          <w:rFonts w:ascii="Times New Roman" w:eastAsia="Times New Roman" w:hAnsi="Times New Roman" w:cs="Times New Roman"/>
          <w:sz w:val="28"/>
          <w:szCs w:val="28"/>
          <w:lang w:eastAsia="ar-SA"/>
        </w:rPr>
        <w:lastRenderedPageBreak/>
        <w:t xml:space="preserve">увеличение перепада давления теплоносителя на конечных потребителях, таких как многоквартирный дом № 15 по ул. Лермонтова на 1 кгс/см², что в свою очередь позволит перевести на </w:t>
      </w:r>
      <w:proofErr w:type="spellStart"/>
      <w:r w:rsidRPr="00147174">
        <w:rPr>
          <w:rFonts w:ascii="Times New Roman" w:eastAsia="Times New Roman" w:hAnsi="Times New Roman" w:cs="Times New Roman"/>
          <w:sz w:val="28"/>
          <w:szCs w:val="28"/>
          <w:lang w:eastAsia="ar-SA"/>
        </w:rPr>
        <w:t>безнасосную</w:t>
      </w:r>
      <w:proofErr w:type="spellEnd"/>
      <w:r w:rsidRPr="00147174">
        <w:rPr>
          <w:rFonts w:ascii="Times New Roman" w:eastAsia="Times New Roman" w:hAnsi="Times New Roman" w:cs="Times New Roman"/>
          <w:sz w:val="28"/>
          <w:szCs w:val="28"/>
          <w:lang w:eastAsia="ar-SA"/>
        </w:rPr>
        <w:t xml:space="preserve"> систему (без </w:t>
      </w:r>
      <w:proofErr w:type="spellStart"/>
      <w:r w:rsidRPr="00147174">
        <w:rPr>
          <w:rFonts w:ascii="Times New Roman" w:eastAsia="Times New Roman" w:hAnsi="Times New Roman" w:cs="Times New Roman"/>
          <w:sz w:val="28"/>
          <w:szCs w:val="28"/>
          <w:lang w:eastAsia="ar-SA"/>
        </w:rPr>
        <w:t>повысительных</w:t>
      </w:r>
      <w:proofErr w:type="spellEnd"/>
      <w:r w:rsidRPr="00147174">
        <w:rPr>
          <w:rFonts w:ascii="Times New Roman" w:eastAsia="Times New Roman" w:hAnsi="Times New Roman" w:cs="Times New Roman"/>
          <w:sz w:val="28"/>
          <w:szCs w:val="28"/>
          <w:lang w:eastAsia="ar-SA"/>
        </w:rPr>
        <w:t xml:space="preserve"> насосов отопления) в повышающей насосной станции    (далее – ПВС) № 2 по ул. Урицкого, 66, а также в центральных тепловых пунктах (далее – ЦТП) № 4 по ул. Мира, 46А;</w:t>
      </w:r>
      <w:proofErr w:type="gramEnd"/>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уход от схемы с применением линии подмеса в ЦТП № 4 по ул. Мира, 46А, из-за которой на данный момент требуется держать выше нормы температурный график в среднем на 2</w:t>
      </w:r>
      <w:proofErr w:type="gramStart"/>
      <w:r w:rsidRPr="00147174">
        <w:rPr>
          <w:rFonts w:ascii="Times New Roman" w:eastAsia="Times New Roman" w:hAnsi="Times New Roman" w:cs="Times New Roman"/>
          <w:sz w:val="28"/>
          <w:szCs w:val="28"/>
          <w:lang w:eastAsia="ar-SA"/>
        </w:rPr>
        <w:t>°С</w:t>
      </w:r>
      <w:proofErr w:type="gramEnd"/>
      <w:r w:rsidRPr="00147174">
        <w:rPr>
          <w:rFonts w:ascii="Times New Roman" w:eastAsia="Times New Roman" w:hAnsi="Times New Roman" w:cs="Times New Roman"/>
          <w:sz w:val="28"/>
          <w:szCs w:val="28"/>
          <w:lang w:eastAsia="ar-SA"/>
        </w:rPr>
        <w:t xml:space="preserve"> при отпуске тепловой энергии от котельной в направлении «Центр», «Ёлочка» и «Новая линия», когда температура наружного составляет ниже -10°С, чтобы обеспечить качественные услуги по теплоснабжению;</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вывод из эксплуатации сетевого насоса Д315/70 (</w:t>
      </w:r>
      <w:proofErr w:type="spellStart"/>
      <w:r w:rsidRPr="00147174">
        <w:rPr>
          <w:rFonts w:ascii="Times New Roman" w:eastAsia="Times New Roman" w:hAnsi="Times New Roman" w:cs="Times New Roman"/>
          <w:sz w:val="28"/>
          <w:szCs w:val="28"/>
          <w:lang w:eastAsia="ar-SA"/>
        </w:rPr>
        <w:t>стац</w:t>
      </w:r>
      <w:proofErr w:type="spellEnd"/>
      <w:r w:rsidRPr="00147174">
        <w:rPr>
          <w:rFonts w:ascii="Times New Roman" w:eastAsia="Times New Roman" w:hAnsi="Times New Roman" w:cs="Times New Roman"/>
          <w:sz w:val="28"/>
          <w:szCs w:val="28"/>
          <w:lang w:eastAsia="ar-SA"/>
        </w:rPr>
        <w:t>. № 31) из числа трех постоянно работающих на котельной по ул. Гагарина, 12А.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iCs/>
          <w:sz w:val="28"/>
          <w:szCs w:val="28"/>
          <w:lang w:eastAsia="ar-SA"/>
        </w:rPr>
        <w:t>В котельной по ул. Азина, 9А в 2013 и 2015 годах произведена замена котлов ОПИ-ЗМЗ-4-14 на водогрейные котлы «</w:t>
      </w:r>
      <w:proofErr w:type="spellStart"/>
      <w:r w:rsidRPr="00147174">
        <w:rPr>
          <w:rFonts w:ascii="Times New Roman" w:eastAsia="Times New Roman" w:hAnsi="Times New Roman" w:cs="Times New Roman"/>
          <w:iCs/>
          <w:sz w:val="28"/>
          <w:szCs w:val="28"/>
          <w:lang w:eastAsia="ar-SA"/>
        </w:rPr>
        <w:t>Термотехник</w:t>
      </w:r>
      <w:proofErr w:type="spellEnd"/>
      <w:r w:rsidRPr="00147174">
        <w:rPr>
          <w:rFonts w:ascii="Times New Roman" w:eastAsia="Times New Roman" w:hAnsi="Times New Roman" w:cs="Times New Roman"/>
          <w:iCs/>
          <w:sz w:val="28"/>
          <w:szCs w:val="28"/>
          <w:lang w:eastAsia="ar-SA"/>
        </w:rPr>
        <w:t xml:space="preserve"> ТТ100» 3000 кВт и 5000 кВт соответственно. Для установки последнего из вышеуказанных котлов была предоставлена субсидия из областного бюджета в рамках государственной программы Кировской области «Развитие коммунальной и жилищной инфраструктуры на 2013-2020 годы». На данной котельной </w:t>
      </w:r>
      <w:proofErr w:type="gramStart"/>
      <w:r w:rsidRPr="00147174">
        <w:rPr>
          <w:rFonts w:ascii="Times New Roman" w:eastAsia="Times New Roman" w:hAnsi="Times New Roman" w:cs="Times New Roman"/>
          <w:iCs/>
          <w:sz w:val="28"/>
          <w:szCs w:val="28"/>
          <w:lang w:eastAsia="ar-SA"/>
        </w:rPr>
        <w:t>аналогичная проблема</w:t>
      </w:r>
      <w:proofErr w:type="gramEnd"/>
      <w:r w:rsidRPr="00147174">
        <w:rPr>
          <w:rFonts w:ascii="Times New Roman" w:eastAsia="Times New Roman" w:hAnsi="Times New Roman" w:cs="Times New Roman"/>
          <w:iCs/>
          <w:sz w:val="28"/>
          <w:szCs w:val="28"/>
          <w:lang w:eastAsia="ar-SA"/>
        </w:rPr>
        <w:t xml:space="preserve"> - отсутствие резерва по генерации тепловой энергии, поэтому рассматривается в краткосрочной перспективе установка водогрейного котла ТТ100-3000 (мощностью 3 МВт).</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ООО «</w:t>
      </w:r>
      <w:proofErr w:type="spellStart"/>
      <w:r w:rsidRPr="00147174">
        <w:rPr>
          <w:rFonts w:ascii="Times New Roman" w:eastAsia="Times New Roman" w:hAnsi="Times New Roman" w:cs="Times New Roman"/>
          <w:sz w:val="28"/>
          <w:szCs w:val="28"/>
          <w:lang w:eastAsia="ar-SA"/>
        </w:rPr>
        <w:t>Теплоснаб</w:t>
      </w:r>
      <w:proofErr w:type="spellEnd"/>
      <w:r w:rsidRPr="00147174">
        <w:rPr>
          <w:rFonts w:ascii="Times New Roman" w:eastAsia="Times New Roman" w:hAnsi="Times New Roman" w:cs="Times New Roman"/>
          <w:sz w:val="28"/>
          <w:szCs w:val="28"/>
          <w:lang w:eastAsia="ar-SA"/>
        </w:rPr>
        <w:t>»» эксплуатирует также 8 ЦТП и 1 ПНС. Основная проблема, что все ЦТП подключены к тепловой сети по двухтрубной системе и в осенне-весенний период, когда при определенной температуре наружного воздуха требуется температуру теплоносителя на котельной держать ниже 70</w:t>
      </w:r>
      <w:proofErr w:type="gramStart"/>
      <w:r w:rsidRPr="00147174">
        <w:rPr>
          <w:rFonts w:ascii="Times New Roman" w:eastAsia="Times New Roman" w:hAnsi="Times New Roman" w:cs="Times New Roman"/>
          <w:sz w:val="28"/>
          <w:szCs w:val="28"/>
          <w:lang w:eastAsia="ar-SA"/>
        </w:rPr>
        <w:t>°С</w:t>
      </w:r>
      <w:proofErr w:type="gramEnd"/>
      <w:r w:rsidRPr="00147174">
        <w:rPr>
          <w:rFonts w:ascii="Times New Roman" w:eastAsia="Times New Roman" w:hAnsi="Times New Roman" w:cs="Times New Roman"/>
          <w:sz w:val="28"/>
          <w:szCs w:val="28"/>
          <w:lang w:eastAsia="ar-SA"/>
        </w:rPr>
        <w:t xml:space="preserve">, а по факту предприятие вынуждено держать именно 70°С, чтобы обеспечить температурный режим ГВС на границе эксплуатационной и балансовой принадлежности с потребителями, что приводит к перерасходу топлива и убыткам организации (за исключением </w:t>
      </w:r>
      <w:proofErr w:type="gramStart"/>
      <w:r w:rsidRPr="00147174">
        <w:rPr>
          <w:rFonts w:ascii="Times New Roman" w:eastAsia="Times New Roman" w:hAnsi="Times New Roman" w:cs="Times New Roman"/>
          <w:sz w:val="28"/>
          <w:szCs w:val="28"/>
          <w:lang w:eastAsia="ar-SA"/>
        </w:rPr>
        <w:t>модернизированных</w:t>
      </w:r>
      <w:proofErr w:type="gramEnd"/>
      <w:r w:rsidRPr="00147174">
        <w:rPr>
          <w:rFonts w:ascii="Times New Roman" w:eastAsia="Times New Roman" w:hAnsi="Times New Roman" w:cs="Times New Roman"/>
          <w:sz w:val="28"/>
          <w:szCs w:val="28"/>
          <w:lang w:eastAsia="ar-SA"/>
        </w:rPr>
        <w:t xml:space="preserve"> ЦТП № 3, ЦТП № 5 и ЦТП № 6).</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Во избежание режима «</w:t>
      </w:r>
      <w:proofErr w:type="spellStart"/>
      <w:r w:rsidRPr="00147174">
        <w:rPr>
          <w:rFonts w:ascii="Times New Roman" w:eastAsia="Times New Roman" w:hAnsi="Times New Roman" w:cs="Times New Roman"/>
          <w:sz w:val="28"/>
          <w:szCs w:val="28"/>
          <w:lang w:eastAsia="ar-SA"/>
        </w:rPr>
        <w:t>перетопа</w:t>
      </w:r>
      <w:proofErr w:type="spellEnd"/>
      <w:r w:rsidRPr="00147174">
        <w:rPr>
          <w:rFonts w:ascii="Times New Roman" w:eastAsia="Times New Roman" w:hAnsi="Times New Roman" w:cs="Times New Roman"/>
          <w:sz w:val="28"/>
          <w:szCs w:val="28"/>
          <w:lang w:eastAsia="ar-SA"/>
        </w:rPr>
        <w:t xml:space="preserve">» при эксплуатации ЦТП необходимо заменить существующее оборудование на </w:t>
      </w:r>
      <w:proofErr w:type="spellStart"/>
      <w:r w:rsidRPr="00147174">
        <w:rPr>
          <w:rFonts w:ascii="Times New Roman" w:eastAsia="Times New Roman" w:hAnsi="Times New Roman" w:cs="Times New Roman"/>
          <w:sz w:val="28"/>
          <w:szCs w:val="28"/>
          <w:lang w:eastAsia="ar-SA"/>
        </w:rPr>
        <w:t>энергоэффективное</w:t>
      </w:r>
      <w:proofErr w:type="spellEnd"/>
      <w:r w:rsidRPr="00147174">
        <w:rPr>
          <w:rFonts w:ascii="Times New Roman" w:eastAsia="Times New Roman" w:hAnsi="Times New Roman" w:cs="Times New Roman"/>
          <w:sz w:val="28"/>
          <w:szCs w:val="28"/>
          <w:lang w:eastAsia="ar-SA"/>
        </w:rPr>
        <w:t xml:space="preserve"> с установкой </w:t>
      </w:r>
      <w:proofErr w:type="spellStart"/>
      <w:r w:rsidRPr="00147174">
        <w:rPr>
          <w:rFonts w:ascii="Times New Roman" w:eastAsia="Times New Roman" w:hAnsi="Times New Roman" w:cs="Times New Roman"/>
          <w:sz w:val="28"/>
          <w:szCs w:val="28"/>
          <w:lang w:eastAsia="ar-SA"/>
        </w:rPr>
        <w:t>погодозависимой</w:t>
      </w:r>
      <w:proofErr w:type="spellEnd"/>
      <w:r w:rsidRPr="00147174">
        <w:rPr>
          <w:rFonts w:ascii="Times New Roman" w:eastAsia="Times New Roman" w:hAnsi="Times New Roman" w:cs="Times New Roman"/>
          <w:sz w:val="28"/>
          <w:szCs w:val="28"/>
          <w:lang w:eastAsia="ar-SA"/>
        </w:rPr>
        <w:t xml:space="preserve"> автоматики: провести техническое перевооружение ЦТП </w:t>
      </w:r>
      <w:r w:rsidR="009B64F8">
        <w:rPr>
          <w:rFonts w:ascii="Times New Roman" w:eastAsia="Times New Roman" w:hAnsi="Times New Roman" w:cs="Times New Roman"/>
          <w:sz w:val="28"/>
          <w:szCs w:val="28"/>
          <w:lang w:eastAsia="ar-SA"/>
        </w:rPr>
        <w:t xml:space="preserve"> </w:t>
      </w:r>
      <w:r w:rsidRPr="00147174">
        <w:rPr>
          <w:rFonts w:ascii="Times New Roman" w:eastAsia="Times New Roman" w:hAnsi="Times New Roman" w:cs="Times New Roman"/>
          <w:sz w:val="28"/>
          <w:szCs w:val="28"/>
          <w:lang w:eastAsia="ar-SA"/>
        </w:rPr>
        <w:t xml:space="preserve">№ 4. Техническое перевооружение включает в себя замену теплообменного оборудования, насосов, запорно-регулирующую арматуру и установку </w:t>
      </w:r>
      <w:proofErr w:type="spellStart"/>
      <w:r w:rsidRPr="00147174">
        <w:rPr>
          <w:rFonts w:ascii="Times New Roman" w:eastAsia="Times New Roman" w:hAnsi="Times New Roman" w:cs="Times New Roman"/>
          <w:sz w:val="28"/>
          <w:szCs w:val="28"/>
          <w:lang w:eastAsia="ar-SA"/>
        </w:rPr>
        <w:t>погодозависимой</w:t>
      </w:r>
      <w:proofErr w:type="spellEnd"/>
      <w:r w:rsidRPr="00147174">
        <w:rPr>
          <w:rFonts w:ascii="Times New Roman" w:eastAsia="Times New Roman" w:hAnsi="Times New Roman" w:cs="Times New Roman"/>
          <w:sz w:val="28"/>
          <w:szCs w:val="28"/>
          <w:lang w:eastAsia="ar-SA"/>
        </w:rPr>
        <w:t xml:space="preserve"> автоматики.</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proofErr w:type="gramStart"/>
      <w:r w:rsidRPr="00147174">
        <w:rPr>
          <w:rFonts w:ascii="Times New Roman" w:eastAsia="Times New Roman" w:hAnsi="Times New Roman" w:cs="Times New Roman"/>
          <w:sz w:val="28"/>
          <w:szCs w:val="28"/>
          <w:lang w:eastAsia="ar-SA"/>
        </w:rPr>
        <w:t xml:space="preserve">В 2012 году ООО «Малая Энергетика» переданы в аренду котельные </w:t>
      </w:r>
      <w:r w:rsidRPr="00147174">
        <w:rPr>
          <w:rFonts w:ascii="Times New Roman" w:eastAsia="Times New Roman" w:hAnsi="Times New Roman" w:cs="Times New Roman"/>
          <w:sz w:val="28"/>
          <w:szCs w:val="28"/>
          <w:lang w:eastAsia="ar-SA"/>
        </w:rPr>
        <w:lastRenderedPageBreak/>
        <w:t>по ул. Лермонтова, 2; ул. Советская,97; ул. Энергетиков,13; ул. Тойменка, 3А; ул. Кооперативная, 7А; ул. Вокзальная, 3, а в 2014 году - котельная по ул. Кооперативная,1, а также тепловые сети от них.</w:t>
      </w:r>
      <w:proofErr w:type="gramEnd"/>
      <w:r w:rsidRPr="00147174">
        <w:rPr>
          <w:rFonts w:ascii="Times New Roman" w:eastAsia="Times New Roman" w:hAnsi="Times New Roman" w:cs="Times New Roman"/>
          <w:sz w:val="28"/>
          <w:szCs w:val="28"/>
          <w:lang w:eastAsia="ar-SA"/>
        </w:rPr>
        <w:t xml:space="preserve"> ООО «Малая Энергетика» подает теплоноситель в сеть с температурным графиком 95/70</w:t>
      </w:r>
      <w:proofErr w:type="gramStart"/>
      <w:r w:rsidRPr="00147174">
        <w:rPr>
          <w:rFonts w:ascii="Times New Roman" w:eastAsia="Times New Roman" w:hAnsi="Times New Roman" w:cs="Times New Roman"/>
          <w:sz w:val="28"/>
          <w:szCs w:val="28"/>
          <w:lang w:eastAsia="ar-SA"/>
        </w:rPr>
        <w:t>°С</w:t>
      </w:r>
      <w:proofErr w:type="gramEnd"/>
      <w:r w:rsidRPr="00147174">
        <w:rPr>
          <w:rFonts w:ascii="Times New Roman" w:eastAsia="Times New Roman" w:hAnsi="Times New Roman" w:cs="Times New Roman"/>
          <w:sz w:val="28"/>
          <w:szCs w:val="28"/>
          <w:lang w:eastAsia="ar-SA"/>
        </w:rPr>
        <w:t xml:space="preserve"> для обеспечения теплом и 70/52°С горячей водой потребителей города, система горячего водоснабжения – открытая, исключение котельная по ул. Кооперативная,7А, где система ГВС закрытая. Работа котельных по ул. Энергетиков, ул. Тойменка,1 и ул. Вокзальная - сезонная. Установленная мощность теплогенерирующего оборудования 16,626 Гкал/час. Топливо – природный газ, кроме котельной по ул. Вокзальной, 3, работающей на каменном угле.</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По котельной на ул. Лермонтова требуется строительство новой котельной на территории КОГУЗ «Вятскополянская ЦРБ» с заменой тепловых, водопроводных и канализационных сетей.</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На котельной по ул. Советская требуется замена газовой горелки котла ВК-21 на </w:t>
      </w:r>
      <w:proofErr w:type="gramStart"/>
      <w:r w:rsidRPr="00147174">
        <w:rPr>
          <w:rFonts w:ascii="Times New Roman" w:eastAsia="Times New Roman" w:hAnsi="Times New Roman" w:cs="Times New Roman"/>
          <w:sz w:val="28"/>
          <w:szCs w:val="28"/>
          <w:lang w:eastAsia="ar-SA"/>
        </w:rPr>
        <w:t>комбинированную</w:t>
      </w:r>
      <w:proofErr w:type="gramEnd"/>
      <w:r w:rsidRPr="00147174">
        <w:rPr>
          <w:rFonts w:ascii="Times New Roman" w:eastAsia="Times New Roman" w:hAnsi="Times New Roman" w:cs="Times New Roman"/>
          <w:sz w:val="28"/>
          <w:szCs w:val="28"/>
          <w:lang w:eastAsia="ar-SA"/>
        </w:rPr>
        <w:t>.</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На котельной по ул. Вокзальной необходимо строительство блочной газовой котельной в районе МКДОУ Детский Сад № 8 «Паровозик» по ул. Дзержинского, 74А с подключением к ней жилых домов по ул. Дзержинского, 88 и 88А. В дополнение к этим мероприятиям предусмотреть строительство нового источника теплоснабжения для МКОУ СОШ № 5 и жилого дома по ул. </w:t>
      </w:r>
      <w:proofErr w:type="gramStart"/>
      <w:r w:rsidRPr="00147174">
        <w:rPr>
          <w:rFonts w:ascii="Times New Roman" w:eastAsia="Times New Roman" w:hAnsi="Times New Roman" w:cs="Times New Roman"/>
          <w:sz w:val="28"/>
          <w:szCs w:val="28"/>
          <w:lang w:eastAsia="ar-SA"/>
        </w:rPr>
        <w:t>Вокзальная</w:t>
      </w:r>
      <w:proofErr w:type="gramEnd"/>
      <w:r w:rsidRPr="00147174">
        <w:rPr>
          <w:rFonts w:ascii="Times New Roman" w:eastAsia="Times New Roman" w:hAnsi="Times New Roman" w:cs="Times New Roman"/>
          <w:sz w:val="28"/>
          <w:szCs w:val="28"/>
          <w:lang w:eastAsia="ar-SA"/>
        </w:rPr>
        <w:t>, 22 взамен угольной котельной по ул. Вокзальная, 3.</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По котельной на ул. Энергетиков требуется ее модернизация с целью подключения вновь строящихся жилых домов по ул. Энергетиков и потребителей котельной филиала ПО «</w:t>
      </w:r>
      <w:proofErr w:type="spellStart"/>
      <w:r w:rsidRPr="00147174">
        <w:rPr>
          <w:rFonts w:ascii="Times New Roman" w:eastAsia="Times New Roman" w:hAnsi="Times New Roman" w:cs="Times New Roman"/>
          <w:sz w:val="28"/>
          <w:szCs w:val="28"/>
          <w:lang w:eastAsia="ar-SA"/>
        </w:rPr>
        <w:t>Вятско</w:t>
      </w:r>
      <w:proofErr w:type="spellEnd"/>
      <w:r w:rsidRPr="00147174">
        <w:rPr>
          <w:rFonts w:ascii="Times New Roman" w:eastAsia="Times New Roman" w:hAnsi="Times New Roman" w:cs="Times New Roman"/>
          <w:sz w:val="28"/>
          <w:szCs w:val="28"/>
          <w:lang w:eastAsia="ar-SA"/>
        </w:rPr>
        <w:t>-Полянские электрические сети» филиала  ПАО «</w:t>
      </w:r>
      <w:proofErr w:type="spellStart"/>
      <w:r w:rsidRPr="00147174">
        <w:rPr>
          <w:rFonts w:ascii="Times New Roman" w:eastAsia="Times New Roman" w:hAnsi="Times New Roman" w:cs="Times New Roman"/>
          <w:sz w:val="28"/>
          <w:szCs w:val="28"/>
          <w:lang w:eastAsia="ar-SA"/>
        </w:rPr>
        <w:t>Россети</w:t>
      </w:r>
      <w:proofErr w:type="spellEnd"/>
      <w:r w:rsidRPr="00147174">
        <w:rPr>
          <w:rFonts w:ascii="Times New Roman" w:eastAsia="Times New Roman" w:hAnsi="Times New Roman" w:cs="Times New Roman"/>
          <w:sz w:val="28"/>
          <w:szCs w:val="28"/>
          <w:lang w:eastAsia="ar-SA"/>
        </w:rPr>
        <w:t xml:space="preserve"> Центр и Приволжье» - «Кировэнерго».</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 настоящее время для системы теплоснабжения города характерны высокие удельные расходы топлива, низкий КПД котлов и существенный износ оборудования и тепловых сетей. Большинство котельных города нуждаются в реконструкции и в техническом переоборудовании с установкой высокотехнологичного, энергосберегающего и экономически эффективного котельного оборудования.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Имеет место в городе и низкое качество теплоизоляции трубопроводов, что приводит к </w:t>
      </w:r>
      <w:proofErr w:type="gramStart"/>
      <w:r w:rsidRPr="00147174">
        <w:rPr>
          <w:rFonts w:ascii="Times New Roman" w:eastAsia="Times New Roman" w:hAnsi="Times New Roman" w:cs="Times New Roman"/>
          <w:sz w:val="28"/>
          <w:szCs w:val="28"/>
          <w:lang w:eastAsia="ar-SA"/>
        </w:rPr>
        <w:t>значительным</w:t>
      </w:r>
      <w:proofErr w:type="gramEnd"/>
      <w:r w:rsidRPr="00147174">
        <w:rPr>
          <w:rFonts w:ascii="Times New Roman" w:eastAsia="Times New Roman" w:hAnsi="Times New Roman" w:cs="Times New Roman"/>
          <w:sz w:val="28"/>
          <w:szCs w:val="28"/>
          <w:lang w:eastAsia="ar-SA"/>
        </w:rPr>
        <w:t xml:space="preserve"> </w:t>
      </w:r>
      <w:proofErr w:type="spellStart"/>
      <w:r w:rsidRPr="00147174">
        <w:rPr>
          <w:rFonts w:ascii="Times New Roman" w:eastAsia="Times New Roman" w:hAnsi="Times New Roman" w:cs="Times New Roman"/>
          <w:sz w:val="28"/>
          <w:szCs w:val="28"/>
          <w:lang w:eastAsia="ar-SA"/>
        </w:rPr>
        <w:t>теплопотерям</w:t>
      </w:r>
      <w:proofErr w:type="spellEnd"/>
      <w:r w:rsidRPr="00147174">
        <w:rPr>
          <w:rFonts w:ascii="Times New Roman" w:eastAsia="Times New Roman" w:hAnsi="Times New Roman" w:cs="Times New Roman"/>
          <w:sz w:val="28"/>
          <w:szCs w:val="28"/>
          <w:lang w:eastAsia="ar-SA"/>
        </w:rPr>
        <w:t>.</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В городе Вятские Поляны существует централизованная система хозяйственно-питьевого водоснабжения, обеспечивающая нужды населения и иных потребителей. Для водоснабжения города эксплуатируется 23 артезианских скважин, которые образуют 6 водозаборов. </w:t>
      </w:r>
      <w:r w:rsidRPr="00147174">
        <w:rPr>
          <w:rFonts w:ascii="Times New Roman" w:eastAsia="Times New Roman" w:hAnsi="Times New Roman" w:cs="Times New Roman"/>
          <w:sz w:val="28"/>
          <w:szCs w:val="28"/>
          <w:lang w:eastAsia="ar-SA"/>
        </w:rPr>
        <w:lastRenderedPageBreak/>
        <w:t>Производительность скважин составляет от 10 до 80 куб. м. Артезианские скважины находятся в кирпичных павильонах и оборудованы приборами учета воды типа «Взлет» диаметром от 50 до 100 мм. На водозаборах установлены ограждения зоны санитарной охраны первого пояса. Водозаборы закольцованы, что дает возможность не отключать большие участки города от водоснабжения при аварии на водопроводных сетях или водозаборах. На каждом водозаборе круглосуточно обслуживание насосов проводит машинист насосных установок.</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Контроль качества воды осуществляется на основании программы производственного контроля филиалом федерального бюджетного учреждения здравоохранения «Центр гигиены и эпидемиологии Кировской области в Вятскополянском районе».  В городе Вятские Поляны проводятся полные химические и бактериологические анализы воды, добываемой из артезианских скважин, а также на разводящей сети в точках </w:t>
      </w:r>
      <w:proofErr w:type="spellStart"/>
      <w:r w:rsidRPr="00147174">
        <w:rPr>
          <w:rFonts w:ascii="Times New Roman" w:eastAsia="Times New Roman" w:hAnsi="Times New Roman" w:cs="Times New Roman"/>
          <w:sz w:val="28"/>
          <w:szCs w:val="28"/>
          <w:lang w:eastAsia="ar-SA"/>
        </w:rPr>
        <w:t>водоразбора</w:t>
      </w:r>
      <w:proofErr w:type="spellEnd"/>
      <w:r w:rsidRPr="00147174">
        <w:rPr>
          <w:rFonts w:ascii="Times New Roman" w:eastAsia="Times New Roman" w:hAnsi="Times New Roman" w:cs="Times New Roman"/>
          <w:sz w:val="28"/>
          <w:szCs w:val="28"/>
          <w:lang w:eastAsia="ar-SA"/>
        </w:rPr>
        <w:t xml:space="preserve">. Качество подаваемой воды  в целом соответствует нормативам СанПин 2.1.4.1074-01 «Питьевая вода». Существует незначительное превышение гигиенических нормативов по общей  жесткости, в </w:t>
      </w:r>
      <w:proofErr w:type="gramStart"/>
      <w:r w:rsidRPr="00147174">
        <w:rPr>
          <w:rFonts w:ascii="Times New Roman" w:eastAsia="Times New Roman" w:hAnsi="Times New Roman" w:cs="Times New Roman"/>
          <w:sz w:val="28"/>
          <w:szCs w:val="28"/>
          <w:lang w:eastAsia="ar-SA"/>
        </w:rPr>
        <w:t>связи</w:t>
      </w:r>
      <w:proofErr w:type="gramEnd"/>
      <w:r w:rsidRPr="00147174">
        <w:rPr>
          <w:rFonts w:ascii="Times New Roman" w:eastAsia="Times New Roman" w:hAnsi="Times New Roman" w:cs="Times New Roman"/>
          <w:sz w:val="28"/>
          <w:szCs w:val="28"/>
          <w:lang w:eastAsia="ar-SA"/>
        </w:rPr>
        <w:t xml:space="preserve"> с чем подготовлен план мероприятий для приведения показателей качества к нормативным.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ООО «Водоканал» добывает  в год около 2133 тыс. куб. м. воды. Объем добытой воды определяют приборы учета, установленные на всех 23 артезианских скважинах. Подача воды до потребителей осуществляется по водоводам общей протяженностью 89,279 км, часть которых находится в изношенном состоянии и требует проведения капитального ремонта. Из-за отсутствия необходимых финансовых средств, работы по замене и ремонту существующих водоводов, бурению артезианских скважин-дублеров проводятся в недостаточных объемах. Техническое состояние водоводов не позволяет обеспечить в летнее время бесперебойное водоснабжение потребителей города Вятские Поляны, проживающих в микрорайоне «Сокол» и районе железнодорожного вокзала, где водопроводные сети эксплуатируются с 1914 года.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Таким образом, в сложившихся условиях и с целью предотвращения возможных чрезвычайных ситуаций по причине износа сетей и сооружений, необходимо выполнить ряд мероприятий, повышающих надежность системы водоснабжения и качество предоставляемых услуг населению и иным потребителям города Вятские Поляны.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Сточные воды от жилой застройки, предприятий и организаций города Вятские Поляны отводятся системой самотечно-напорных коллекторов на очистные сооружения биологической очистки проектной производительностью 15,7 тыс. куб. м/сут. Выпуск очищенных сточных вод осуществляется в реку Вятка ниже города по течению реки.</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lastRenderedPageBreak/>
        <w:t>Состав очистных сооружений: решетки, песколовки, первичные отстойники, аэротенки, вторичные отстойники, контактные резервуары, каскадный аэратор, иловые площадки. Сточные воды после очистных сооружений характеризуются как недостаточно очищенные.</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По системе, состоящей из трубопроводов, коллекторов общей протяженностью 58,691 км и 7 канализационных насосных станций (далее – КНС), отводятся на очистку все городские сточные воды, образующиеся на территории города Вятские Поляны.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Система канализации города эксплуатируется более 30 лет. Износ канализационных сетей составляет более 80%. Оборудование отработало свой ресурс. В период эксплуатации принимаются меры по обновлению оборудования, реконструкции сетей и сооружений.</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Необходим ремонт бетонных конструкций 1,2,3,4,5 линий блока емкостей очистных сооружений, замена насосов КНС № 1,2,3,4,5,6,7, а также оснащение их приточно-вытяжной вентиляцией. Требуется восстановление пропускной способности канализационных коллекторов и замена коллекторов от КНС-1 и КНС-5 с общей протяженностью 4 км. Действующая система канализации обслуживается предприятием ООО «Водоотведение».</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Необходимо проведение капитального ремонта канализационного коллектора Ø500 мм в районе ПЧ-9 и гаражного кооператива «Огонёк». В результате длительной эксплуатации (с 1985 года) в средне агрессивной среде  данного канализационного коллектора и воздействии газовой коррозии бетона и армирования каркаса  произошло  сквозное разрушение свода трубы. Согласно ГОСТ 6482-88 «Трубы железобетонные безнапорные»  срок эксплуатации в  средне агрессивной среде  составляет 20-30 лет. В сентябре 2013 года произошел обвал грунта и дорожного полотна в гаражном кооперативе «Огонёк» над магистральным коллектором Ø500 мм перед КНС-3. Вследствие чего образовался котлован размером 3м х 3м х 3м. Аварийный участок массой грунта и пород над трубой перекрыл движение сточных вод.</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Проезд между гаражными боксами составляет 5 м. Производить земляные работы невозможно из-за узости площадки под размещение и дальнейшую работу экскаватора и риска обвала гаражных боксов. Глубина заложения коллектора 5 метров до верха трубы.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В настоящее время движение сточных вод  происходит по временной перемычке  диаметром 300 мм через коллектор 300 мм с постоянным подпором. Пропускная способность недостаточна для имеющегося объема сточных вод. Имеющийся подпор на сети приводит к интенсивному </w:t>
      </w:r>
      <w:proofErr w:type="gramStart"/>
      <w:r w:rsidRPr="00147174">
        <w:rPr>
          <w:rFonts w:ascii="Times New Roman" w:eastAsia="Times New Roman" w:hAnsi="Times New Roman" w:cs="Times New Roman"/>
          <w:sz w:val="28"/>
          <w:szCs w:val="28"/>
          <w:lang w:eastAsia="ar-SA"/>
        </w:rPr>
        <w:t>заиливанию</w:t>
      </w:r>
      <w:proofErr w:type="gramEnd"/>
      <w:r w:rsidRPr="00147174">
        <w:rPr>
          <w:rFonts w:ascii="Times New Roman" w:eastAsia="Times New Roman" w:hAnsi="Times New Roman" w:cs="Times New Roman"/>
          <w:sz w:val="28"/>
          <w:szCs w:val="28"/>
          <w:lang w:eastAsia="ar-SA"/>
        </w:rPr>
        <w:t xml:space="preserve"> как подводящих трубопроводов, так и  смотровых колодцев, что </w:t>
      </w:r>
      <w:r w:rsidRPr="00147174">
        <w:rPr>
          <w:rFonts w:ascii="Times New Roman" w:eastAsia="Times New Roman" w:hAnsi="Times New Roman" w:cs="Times New Roman"/>
          <w:sz w:val="28"/>
          <w:szCs w:val="28"/>
          <w:lang w:eastAsia="ar-SA"/>
        </w:rPr>
        <w:lastRenderedPageBreak/>
        <w:t>влечет  за собой увеличение эксплуатационных расходов.</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Объект коммунальной инфраструктуры относится к системе жизнеобеспечения. В 2016 году разработана проектная документация                    (ООО «Поляны-Строй-Проект), а также проект планировки и межевания, проведена проверка </w:t>
      </w:r>
      <w:proofErr w:type="gramStart"/>
      <w:r w:rsidRPr="00147174">
        <w:rPr>
          <w:rFonts w:ascii="Times New Roman" w:eastAsia="Times New Roman" w:hAnsi="Times New Roman" w:cs="Times New Roman"/>
          <w:sz w:val="28"/>
          <w:szCs w:val="28"/>
          <w:lang w:eastAsia="ar-SA"/>
        </w:rPr>
        <w:t>достоверности определения сметной стоимости объекта капитального строительства</w:t>
      </w:r>
      <w:proofErr w:type="gramEnd"/>
      <w:r w:rsidRPr="00147174">
        <w:rPr>
          <w:rFonts w:ascii="Times New Roman" w:eastAsia="Times New Roman" w:hAnsi="Times New Roman" w:cs="Times New Roman"/>
          <w:sz w:val="28"/>
          <w:szCs w:val="28"/>
          <w:lang w:eastAsia="ar-SA"/>
        </w:rPr>
        <w:t xml:space="preserve">.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Через данный участок канализационного коллектора пропускается 80% от общего количества хозяйственно-бытовых стоков города Вятские Поляны: промышленный район «Сельхозтехника»; объекты </w:t>
      </w:r>
      <w:proofErr w:type="spellStart"/>
      <w:r w:rsidRPr="00147174">
        <w:rPr>
          <w:rFonts w:ascii="Times New Roman" w:eastAsia="Times New Roman" w:hAnsi="Times New Roman" w:cs="Times New Roman"/>
          <w:sz w:val="28"/>
          <w:szCs w:val="28"/>
          <w:lang w:eastAsia="ar-SA"/>
        </w:rPr>
        <w:t>соцкульбыта</w:t>
      </w:r>
      <w:proofErr w:type="spellEnd"/>
      <w:r w:rsidRPr="00147174">
        <w:rPr>
          <w:rFonts w:ascii="Times New Roman" w:eastAsia="Times New Roman" w:hAnsi="Times New Roman" w:cs="Times New Roman"/>
          <w:sz w:val="28"/>
          <w:szCs w:val="28"/>
          <w:lang w:eastAsia="ar-SA"/>
        </w:rPr>
        <w:t xml:space="preserve"> (детские сады, школы, кинотеатры, медучреждения, магазины, объекты общепита и </w:t>
      </w:r>
      <w:proofErr w:type="gramStart"/>
      <w:r w:rsidRPr="00147174">
        <w:rPr>
          <w:rFonts w:ascii="Times New Roman" w:eastAsia="Times New Roman" w:hAnsi="Times New Roman" w:cs="Times New Roman"/>
          <w:sz w:val="28"/>
          <w:szCs w:val="28"/>
          <w:lang w:eastAsia="ar-SA"/>
        </w:rPr>
        <w:t>пр.); ж</w:t>
      </w:r>
      <w:proofErr w:type="gramEnd"/>
      <w:r w:rsidRPr="00147174">
        <w:rPr>
          <w:rFonts w:ascii="Times New Roman" w:eastAsia="Times New Roman" w:hAnsi="Times New Roman" w:cs="Times New Roman"/>
          <w:sz w:val="28"/>
          <w:szCs w:val="28"/>
          <w:lang w:eastAsia="ar-SA"/>
        </w:rPr>
        <w:t>/д вокзал; жилые микрорайоны, в которых проживает  более 50%  жителей от общей численности населения города.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 случае полного прекращения прохождения сточных вод  по коллектору в связи с ненадежностью временного варианта (перемычки) движения канализационных стоков, неизбежна экологическая катастрофа.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Учитывая большое значение аварийного самотечного коллектора для жизнеобеспечения  города Вятские Поляны, необходимо произвести ремонт данного участка с заменой </w:t>
      </w:r>
      <w:proofErr w:type="gramStart"/>
      <w:r w:rsidRPr="00147174">
        <w:rPr>
          <w:rFonts w:ascii="Times New Roman" w:eastAsia="Times New Roman" w:hAnsi="Times New Roman" w:cs="Times New Roman"/>
          <w:sz w:val="28"/>
          <w:szCs w:val="28"/>
          <w:lang w:eastAsia="ar-SA"/>
        </w:rPr>
        <w:t>ж/б</w:t>
      </w:r>
      <w:proofErr w:type="gramEnd"/>
      <w:r w:rsidRPr="00147174">
        <w:rPr>
          <w:rFonts w:ascii="Times New Roman" w:eastAsia="Times New Roman" w:hAnsi="Times New Roman" w:cs="Times New Roman"/>
          <w:sz w:val="28"/>
          <w:szCs w:val="28"/>
          <w:lang w:eastAsia="ar-SA"/>
        </w:rPr>
        <w:t xml:space="preserve"> трубы Ø500 мм на трубу из полиэтилена ПНД ПЭ 100 SDR13.6 Ø500 (36.8), </w:t>
      </w:r>
      <w:proofErr w:type="spellStart"/>
      <w:r w:rsidRPr="00147174">
        <w:rPr>
          <w:rFonts w:ascii="Times New Roman" w:eastAsia="Times New Roman" w:hAnsi="Times New Roman" w:cs="Times New Roman"/>
          <w:sz w:val="28"/>
          <w:szCs w:val="28"/>
          <w:lang w:eastAsia="ar-SA"/>
        </w:rPr>
        <w:t>Ру</w:t>
      </w:r>
      <w:proofErr w:type="spellEnd"/>
      <w:r w:rsidRPr="00147174">
        <w:rPr>
          <w:rFonts w:ascii="Times New Roman" w:eastAsia="Times New Roman" w:hAnsi="Times New Roman" w:cs="Times New Roman"/>
          <w:sz w:val="28"/>
          <w:szCs w:val="28"/>
          <w:lang w:eastAsia="ar-SA"/>
        </w:rPr>
        <w:t>=1,25Мпа.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Из-за недостаточности доходов от предоставленных жилищно-коммунальных услуг, отсутствия инвестиций в основные производственные фонды в объемах, необходимых не только для развития инфраструктуры, но и для ее поддержки,  предприятия коммунального комплекса города оказались в сложном экономическом положении, возник ряд проблем, основными из которых являются: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недостаточное развитие коммунальных систем и неравномерное распределение мощностей, приводящее к неэффективному использованию ресурсов;</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низкая ресурсная эффективность коммунальной инфраструктуры;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неэффективно загруженные производственные мощности;</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высокий уровень морального и физического износа коммунальной инфраструктуры;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ограниченная платежеспособность потребителей (населения) по оплате жилищно-коммунальных услуг;</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сверхплановые потери коммунального ресурса в процессе производства и транспортировки его до потребителей (уровень потерь при транспортировке воды составляет 30,75 %, уровень потерь тепловой энергии  при транспортировке потребителям составляет 19,7 %).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lastRenderedPageBreak/>
        <w:t xml:space="preserve">Несмотря на мероприятия, проводимые </w:t>
      </w:r>
      <w:proofErr w:type="spellStart"/>
      <w:r w:rsidRPr="00147174">
        <w:rPr>
          <w:rFonts w:ascii="Times New Roman" w:eastAsia="Times New Roman" w:hAnsi="Times New Roman" w:cs="Times New Roman"/>
          <w:sz w:val="28"/>
          <w:szCs w:val="28"/>
          <w:lang w:eastAsia="ar-SA"/>
        </w:rPr>
        <w:t>ресурсоснабжающими</w:t>
      </w:r>
      <w:proofErr w:type="spellEnd"/>
      <w:r w:rsidRPr="00147174">
        <w:rPr>
          <w:rFonts w:ascii="Times New Roman" w:eastAsia="Times New Roman" w:hAnsi="Times New Roman" w:cs="Times New Roman"/>
          <w:sz w:val="28"/>
          <w:szCs w:val="28"/>
          <w:lang w:eastAsia="ar-SA"/>
        </w:rPr>
        <w:t xml:space="preserve"> организациями в части водоснабжения, водоотведения, теплоснабжения города, с учетом износа всех инженерных коммуникаций, остается потребность в выделении сре</w:t>
      </w:r>
      <w:proofErr w:type="gramStart"/>
      <w:r w:rsidRPr="00147174">
        <w:rPr>
          <w:rFonts w:ascii="Times New Roman" w:eastAsia="Times New Roman" w:hAnsi="Times New Roman" w:cs="Times New Roman"/>
          <w:sz w:val="28"/>
          <w:szCs w:val="28"/>
          <w:lang w:eastAsia="ar-SA"/>
        </w:rPr>
        <w:t>дств дл</w:t>
      </w:r>
      <w:proofErr w:type="gramEnd"/>
      <w:r w:rsidRPr="00147174">
        <w:rPr>
          <w:rFonts w:ascii="Times New Roman" w:eastAsia="Times New Roman" w:hAnsi="Times New Roman" w:cs="Times New Roman"/>
          <w:sz w:val="28"/>
          <w:szCs w:val="28"/>
          <w:lang w:eastAsia="ar-SA"/>
        </w:rPr>
        <w:t>я повышения эксплуатационной надежности объектов инженерной инфраструктуры города.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Решение вышеуказанных проблем требуют больших финансовых затрат, в том числе, привлечения средств областного бюджета, при этом для участия в областных программах необходимо иметь разработанную в установленном порядке проектно-сметную документацию на работы по капитальному ремонту и модернизации объектов коммунальной инфраструктуры, заявляемые для отбора в областные программы.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Недостаточность средств, направляемых на модернизацию коммунальной инфраструктуры, ведет к снижению качества оказываемых услуг и надежности обслуживания потребителей, ресурсной эффективности производства жилищно-коммунальных услуг, а в конечном итоге - к снижению качества и комфортности проживания.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Острота проблем отсутствия качества, надежности и экологической безопасности коммунального обслуживания, их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 города.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 рамках муниципальной  программы муниципального образования городского округа город Вятские Поляны Кировской области «Развитие  жилищно-коммунальной  инфраструктуры города  Вятские Поляны» за период с 2014 по 2018 годы были проведены следующие основные мероприятия: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proofErr w:type="gramStart"/>
      <w:r w:rsidRPr="00147174">
        <w:rPr>
          <w:rFonts w:ascii="Times New Roman" w:eastAsia="Times New Roman" w:hAnsi="Times New Roman" w:cs="Times New Roman"/>
          <w:sz w:val="28"/>
          <w:szCs w:val="28"/>
          <w:lang w:eastAsia="ar-SA"/>
        </w:rPr>
        <w:t xml:space="preserve">В 2014 году выполнена замена газовых горелок на комбинированные на котельной по ул. Лермонтова и капитальный ремонт канализационного коллектора диаметром 800 мм в городе Вятские Поляны (проложено 1,152 км полиэтиленовой трубы диаметром 800 мм; проведена установка канализационных  колодцев и демонтаж ж/б труб, колодцев). </w:t>
      </w:r>
      <w:proofErr w:type="gramEnd"/>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В 2015 году выполнена  установка электрического котла для жилого дома п. </w:t>
      </w:r>
      <w:proofErr w:type="spellStart"/>
      <w:r w:rsidRPr="00147174">
        <w:rPr>
          <w:rFonts w:ascii="Times New Roman" w:eastAsia="Times New Roman" w:hAnsi="Times New Roman" w:cs="Times New Roman"/>
          <w:sz w:val="28"/>
          <w:szCs w:val="28"/>
          <w:lang w:eastAsia="ar-SA"/>
        </w:rPr>
        <w:t>Матанский</w:t>
      </w:r>
      <w:proofErr w:type="spellEnd"/>
      <w:r w:rsidRPr="00147174">
        <w:rPr>
          <w:rFonts w:ascii="Times New Roman" w:eastAsia="Times New Roman" w:hAnsi="Times New Roman" w:cs="Times New Roman"/>
          <w:sz w:val="28"/>
          <w:szCs w:val="28"/>
          <w:lang w:eastAsia="ar-SA"/>
        </w:rPr>
        <w:t xml:space="preserve"> </w:t>
      </w:r>
      <w:proofErr w:type="spellStart"/>
      <w:r w:rsidRPr="00147174">
        <w:rPr>
          <w:rFonts w:ascii="Times New Roman" w:eastAsia="Times New Roman" w:hAnsi="Times New Roman" w:cs="Times New Roman"/>
          <w:sz w:val="28"/>
          <w:szCs w:val="28"/>
          <w:lang w:eastAsia="ar-SA"/>
        </w:rPr>
        <w:t>Кардон</w:t>
      </w:r>
      <w:proofErr w:type="spellEnd"/>
      <w:r w:rsidRPr="00147174">
        <w:rPr>
          <w:rFonts w:ascii="Times New Roman" w:eastAsia="Times New Roman" w:hAnsi="Times New Roman" w:cs="Times New Roman"/>
          <w:sz w:val="28"/>
          <w:szCs w:val="28"/>
          <w:lang w:eastAsia="ar-SA"/>
        </w:rPr>
        <w:t xml:space="preserve"> ул. Солнечная, д.1.</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 2016 году выполнены следующие мероприятия: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водогрейный котел «</w:t>
      </w:r>
      <w:proofErr w:type="spellStart"/>
      <w:r w:rsidRPr="00147174">
        <w:rPr>
          <w:rFonts w:ascii="Times New Roman" w:eastAsia="Times New Roman" w:hAnsi="Times New Roman" w:cs="Times New Roman"/>
          <w:sz w:val="28"/>
          <w:szCs w:val="28"/>
          <w:lang w:eastAsia="ar-SA"/>
        </w:rPr>
        <w:t>Термотехник</w:t>
      </w:r>
      <w:proofErr w:type="spellEnd"/>
      <w:r w:rsidRPr="00147174">
        <w:rPr>
          <w:rFonts w:ascii="Times New Roman" w:eastAsia="Times New Roman" w:hAnsi="Times New Roman" w:cs="Times New Roman"/>
          <w:sz w:val="28"/>
          <w:szCs w:val="28"/>
          <w:lang w:eastAsia="ar-SA"/>
        </w:rPr>
        <w:t xml:space="preserve">» </w:t>
      </w:r>
      <w:proofErr w:type="gramStart"/>
      <w:r w:rsidRPr="00147174">
        <w:rPr>
          <w:rFonts w:ascii="Times New Roman" w:eastAsia="Times New Roman" w:hAnsi="Times New Roman" w:cs="Times New Roman"/>
          <w:sz w:val="28"/>
          <w:szCs w:val="28"/>
          <w:lang w:eastAsia="ar-SA"/>
        </w:rPr>
        <w:t>ТТ</w:t>
      </w:r>
      <w:proofErr w:type="gramEnd"/>
      <w:r w:rsidRPr="00147174">
        <w:rPr>
          <w:rFonts w:ascii="Times New Roman" w:eastAsia="Times New Roman" w:hAnsi="Times New Roman" w:cs="Times New Roman"/>
          <w:sz w:val="28"/>
          <w:szCs w:val="28"/>
          <w:lang w:eastAsia="ar-SA"/>
        </w:rPr>
        <w:t xml:space="preserve"> 100 5Мвт с универсальной газовой горелкой установлен  ООО «</w:t>
      </w:r>
      <w:proofErr w:type="spellStart"/>
      <w:r w:rsidRPr="00147174">
        <w:rPr>
          <w:rFonts w:ascii="Times New Roman" w:eastAsia="Times New Roman" w:hAnsi="Times New Roman" w:cs="Times New Roman"/>
          <w:sz w:val="28"/>
          <w:szCs w:val="28"/>
          <w:lang w:eastAsia="ar-SA"/>
        </w:rPr>
        <w:t>Теплоэнергомонтаж</w:t>
      </w:r>
      <w:proofErr w:type="spellEnd"/>
      <w:r w:rsidRPr="00147174">
        <w:rPr>
          <w:rFonts w:ascii="Times New Roman" w:eastAsia="Times New Roman" w:hAnsi="Times New Roman" w:cs="Times New Roman"/>
          <w:sz w:val="28"/>
          <w:szCs w:val="28"/>
          <w:lang w:eastAsia="ar-SA"/>
        </w:rPr>
        <w:t>» в котельной по улице Азина, 9А.;</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авторский надзор объекта «Капитальный ремонт канализационного </w:t>
      </w:r>
      <w:r w:rsidRPr="00147174">
        <w:rPr>
          <w:rFonts w:ascii="Times New Roman" w:eastAsia="Times New Roman" w:hAnsi="Times New Roman" w:cs="Times New Roman"/>
          <w:sz w:val="28"/>
          <w:szCs w:val="28"/>
          <w:lang w:eastAsia="ar-SA"/>
        </w:rPr>
        <w:lastRenderedPageBreak/>
        <w:t>коллектора диаметра диаметром 800 мм в городе Вятские Поляны;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проектирование и подключение (технологическое присоединение) многоквартирного дома, расположенного по адресу ул. </w:t>
      </w:r>
      <w:proofErr w:type="gramStart"/>
      <w:r w:rsidRPr="00147174">
        <w:rPr>
          <w:rFonts w:ascii="Times New Roman" w:eastAsia="Times New Roman" w:hAnsi="Times New Roman" w:cs="Times New Roman"/>
          <w:sz w:val="28"/>
          <w:szCs w:val="28"/>
          <w:lang w:eastAsia="ar-SA"/>
        </w:rPr>
        <w:t>Советская</w:t>
      </w:r>
      <w:proofErr w:type="gramEnd"/>
      <w:r w:rsidRPr="00147174">
        <w:rPr>
          <w:rFonts w:ascii="Times New Roman" w:eastAsia="Times New Roman" w:hAnsi="Times New Roman" w:cs="Times New Roman"/>
          <w:sz w:val="28"/>
          <w:szCs w:val="28"/>
          <w:lang w:eastAsia="ar-SA"/>
        </w:rPr>
        <w:t>, 95А к сети газораспределения.</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 2017 году выполнено строительство наружного освещения подхода к мосту через р. Тойменка города Вятские Поляны.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В 2018 году выполнен расчет потребности в газовом топливе для блочной газовой котельной в </w:t>
      </w:r>
      <w:proofErr w:type="spellStart"/>
      <w:r w:rsidRPr="00147174">
        <w:rPr>
          <w:rFonts w:ascii="Times New Roman" w:eastAsia="Times New Roman" w:hAnsi="Times New Roman" w:cs="Times New Roman"/>
          <w:sz w:val="28"/>
          <w:szCs w:val="28"/>
          <w:lang w:eastAsia="ar-SA"/>
        </w:rPr>
        <w:t>мкр</w:t>
      </w:r>
      <w:proofErr w:type="spellEnd"/>
      <w:r w:rsidRPr="00147174">
        <w:rPr>
          <w:rFonts w:ascii="Times New Roman" w:eastAsia="Times New Roman" w:hAnsi="Times New Roman" w:cs="Times New Roman"/>
          <w:sz w:val="28"/>
          <w:szCs w:val="28"/>
          <w:lang w:eastAsia="ar-SA"/>
        </w:rPr>
        <w:t>-не «Сельхозтехника» города Вятские Поляны и разработка проектно-сметной документации (стадия рабочая документация) «Реконструкция теплотрассы в городе Вятские Поляны».</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 xml:space="preserve">Планируемые к реализации мероприятия Подпрограммы направлены на продолжение работы по обеспечению населения города Вятские Поляны качественными жилищно-коммунальными услугами, поэтапной замены и ремонта выработавшего свой ресурс оборудования, сетей, объектов инфраструктуры, с применением современных высокотехнологичных и </w:t>
      </w:r>
      <w:proofErr w:type="spellStart"/>
      <w:r w:rsidRPr="00147174">
        <w:rPr>
          <w:rFonts w:ascii="Times New Roman" w:eastAsia="Times New Roman" w:hAnsi="Times New Roman" w:cs="Times New Roman"/>
          <w:sz w:val="28"/>
          <w:szCs w:val="28"/>
          <w:lang w:eastAsia="ar-SA"/>
        </w:rPr>
        <w:t>энергоэффективных</w:t>
      </w:r>
      <w:proofErr w:type="spellEnd"/>
      <w:r w:rsidRPr="00147174">
        <w:rPr>
          <w:rFonts w:ascii="Times New Roman" w:eastAsia="Times New Roman" w:hAnsi="Times New Roman" w:cs="Times New Roman"/>
          <w:sz w:val="28"/>
          <w:szCs w:val="28"/>
          <w:lang w:eastAsia="ar-SA"/>
        </w:rPr>
        <w:t xml:space="preserve"> материалов и технических устройств. В настоящее время актуальным вопросом </w:t>
      </w:r>
      <w:proofErr w:type="gramStart"/>
      <w:r w:rsidRPr="00147174">
        <w:rPr>
          <w:rFonts w:ascii="Times New Roman" w:eastAsia="Times New Roman" w:hAnsi="Times New Roman" w:cs="Times New Roman"/>
          <w:sz w:val="28"/>
          <w:szCs w:val="28"/>
          <w:lang w:eastAsia="ar-SA"/>
        </w:rPr>
        <w:t>обеспечения надежного функционирования систем жизнеобеспечения населения города</w:t>
      </w:r>
      <w:proofErr w:type="gramEnd"/>
      <w:r w:rsidRPr="00147174">
        <w:rPr>
          <w:rFonts w:ascii="Times New Roman" w:eastAsia="Times New Roman" w:hAnsi="Times New Roman" w:cs="Times New Roman"/>
          <w:sz w:val="28"/>
          <w:szCs w:val="28"/>
          <w:lang w:eastAsia="ar-SA"/>
        </w:rPr>
        <w:t xml:space="preserve"> является необходимость проведения капитального ремонта сетей водоснабжения и водоотведения, а также реконструкция сетей теплоснабжения. </w:t>
      </w:r>
    </w:p>
    <w:p w:rsidR="00147174" w:rsidRPr="00147174" w:rsidRDefault="00147174" w:rsidP="00147174">
      <w:pPr>
        <w:widowControl w:val="0"/>
        <w:autoSpaceDE w:val="0"/>
        <w:autoSpaceDN w:val="0"/>
        <w:adjustRightInd w:val="0"/>
        <w:spacing w:before="60" w:after="0"/>
        <w:ind w:firstLine="709"/>
        <w:jc w:val="both"/>
        <w:rPr>
          <w:rFonts w:ascii="Times New Roman" w:eastAsia="Times New Roman" w:hAnsi="Times New Roman" w:cs="Times New Roman"/>
          <w:sz w:val="28"/>
          <w:szCs w:val="28"/>
          <w:lang w:eastAsia="ar-SA"/>
        </w:rPr>
      </w:pPr>
      <w:r w:rsidRPr="00147174">
        <w:rPr>
          <w:rFonts w:ascii="Times New Roman" w:eastAsia="Times New Roman" w:hAnsi="Times New Roman" w:cs="Times New Roman"/>
          <w:sz w:val="28"/>
          <w:szCs w:val="28"/>
          <w:lang w:eastAsia="ar-SA"/>
        </w:rPr>
        <w:t>В результате реализации Подпрограммы планируется стабилизировать ситуацию в ЖКХ города Вятские Поляны, обеспечить предоставление жилищно-коммунальных услуг нормативного качества в необходимых объемах</w:t>
      </w:r>
      <w:r>
        <w:rPr>
          <w:rFonts w:ascii="Times New Roman" w:eastAsia="Times New Roman" w:hAnsi="Times New Roman" w:cs="Times New Roman"/>
          <w:sz w:val="28"/>
          <w:szCs w:val="28"/>
          <w:lang w:eastAsia="ar-SA"/>
        </w:rPr>
        <w:t>.</w:t>
      </w:r>
    </w:p>
    <w:p w:rsidR="00147174" w:rsidRDefault="00147174" w:rsidP="00EA3A2F">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p>
    <w:p w:rsidR="00EA3A2F" w:rsidRPr="000647A5" w:rsidRDefault="00EA3A2F" w:rsidP="00EA3A2F">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0647A5">
        <w:rPr>
          <w:rFonts w:ascii="Times New Roman" w:hAnsi="Times New Roman" w:cs="Times New Roman"/>
          <w:b/>
          <w:bCs/>
          <w:sz w:val="28"/>
          <w:szCs w:val="28"/>
        </w:rPr>
        <w:t>2. Приоритеты государственной политики в сфере реализации Подпрограммы, цели, задачи, целевые показатели эффективности реализации Подпрограммы, сроков реализации Подпрограммы</w:t>
      </w:r>
    </w:p>
    <w:p w:rsidR="00EA3A2F" w:rsidRPr="000647A5" w:rsidRDefault="00EA3A2F" w:rsidP="00EA3A2F">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Подпрограмма базируется и разработана в соответствии с действующим законодательством Российской Федерации, Кировской области и муниципальными правовыми актами, в частности, </w:t>
      </w:r>
      <w:proofErr w:type="gramStart"/>
      <w:r w:rsidRPr="000647A5">
        <w:rPr>
          <w:rFonts w:ascii="Times New Roman" w:hAnsi="Times New Roman" w:cs="Times New Roman"/>
          <w:sz w:val="28"/>
          <w:szCs w:val="28"/>
        </w:rPr>
        <w:t>с</w:t>
      </w:r>
      <w:proofErr w:type="gramEnd"/>
      <w:r w:rsidRPr="000647A5">
        <w:rPr>
          <w:rFonts w:ascii="Times New Roman" w:hAnsi="Times New Roman" w:cs="Times New Roman"/>
          <w:sz w:val="28"/>
          <w:szCs w:val="28"/>
        </w:rPr>
        <w:t>:</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Конституцией Российской Федерации;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Жилищным кодексом Российской Федерации;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Федеральным законом от 10.01.2002 № 7-ФЗ «Об охране окружающей среды»; </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постановлением Правительства Кировской области от 28.12.2012                   № 189/838 (с изменениями и дополнениями) «Об утверждении государственной программы Кировской области «Обеспечение доступным и </w:t>
      </w:r>
      <w:r w:rsidRPr="000647A5">
        <w:rPr>
          <w:rFonts w:ascii="Times New Roman" w:eastAsia="Times New Roman" w:hAnsi="Times New Roman" w:cs="Times New Roman"/>
          <w:sz w:val="28"/>
          <w:szCs w:val="28"/>
          <w:lang w:eastAsia="ru-RU"/>
        </w:rPr>
        <w:lastRenderedPageBreak/>
        <w:t>комфортным жильем и коммунальными услугами жителей Кировской области» на 2013 - 2021 годы»;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иными действующими нормативно-правовыми актами, муниципальными правовые акты, затрагивающими сферу реализации настоящей Подпрограммы.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Целью Подпрограммы является обеспечение бесперебойного функционирования стратегически и социально значимых объектов инженерной инфраструктуры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Для достижения поставленной цели необходимо решить задачу по обеспечение выполнения работ по капитальному ремонту и модернизации объектов коммунальной инфраструктуры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Целевыми показателями эффективности реализации Подпрограммы являются: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количество отремонтированных, модернизированных и введенных в эксплуатацию объектов в сфере теплоснабжения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количество отремонтированных, модернизированных и введенных в эксплуатацию объектов в сфере водоснабжения и водоотведения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Сведения о целевых </w:t>
      </w:r>
      <w:hyperlink w:anchor="Par667" w:history="1">
        <w:proofErr w:type="gramStart"/>
        <w:r w:rsidRPr="000647A5">
          <w:rPr>
            <w:rFonts w:ascii="Times New Roman" w:hAnsi="Times New Roman" w:cs="Times New Roman"/>
            <w:sz w:val="28"/>
            <w:szCs w:val="28"/>
          </w:rPr>
          <w:t>показател</w:t>
        </w:r>
      </w:hyperlink>
      <w:r w:rsidRPr="000647A5">
        <w:rPr>
          <w:rFonts w:ascii="Times New Roman" w:hAnsi="Times New Roman" w:cs="Times New Roman"/>
          <w:sz w:val="28"/>
          <w:szCs w:val="28"/>
        </w:rPr>
        <w:t>ях</w:t>
      </w:r>
      <w:proofErr w:type="gramEnd"/>
      <w:r w:rsidRPr="000647A5">
        <w:rPr>
          <w:rFonts w:ascii="Times New Roman" w:hAnsi="Times New Roman" w:cs="Times New Roman"/>
          <w:sz w:val="28"/>
          <w:szCs w:val="28"/>
        </w:rPr>
        <w:t xml:space="preserve"> эффективности реализации Подпрограммы приведены в приложении № 1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Сведения о методике </w:t>
      </w:r>
      <w:proofErr w:type="gramStart"/>
      <w:r w:rsidRPr="000647A5">
        <w:rPr>
          <w:rFonts w:ascii="Times New Roman" w:hAnsi="Times New Roman" w:cs="Times New Roman"/>
          <w:sz w:val="28"/>
          <w:szCs w:val="28"/>
        </w:rPr>
        <w:t>расчета значений целевых показателей эффективности реализации Подпрограммы</w:t>
      </w:r>
      <w:proofErr w:type="gramEnd"/>
      <w:r w:rsidRPr="000647A5">
        <w:rPr>
          <w:rFonts w:ascii="Times New Roman" w:hAnsi="Times New Roman" w:cs="Times New Roman"/>
          <w:sz w:val="28"/>
          <w:szCs w:val="28"/>
        </w:rPr>
        <w:t xml:space="preserve"> приведены в приложении № 2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Срок реализации муниципальной программы: 2020 - 20</w:t>
      </w:r>
      <w:r w:rsidR="00617BA2">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p>
    <w:p w:rsidR="00EA3A2F" w:rsidRPr="000647A5" w:rsidRDefault="00EA3A2F" w:rsidP="00EA3A2F">
      <w:pPr>
        <w:widowControl w:val="0"/>
        <w:autoSpaceDE w:val="0"/>
        <w:autoSpaceDN w:val="0"/>
        <w:adjustRightInd w:val="0"/>
        <w:spacing w:after="240" w:line="240" w:lineRule="auto"/>
        <w:jc w:val="center"/>
        <w:rPr>
          <w:rFonts w:ascii="Times New Roman" w:hAnsi="Times New Roman" w:cs="Times New Roman"/>
          <w:b/>
          <w:bCs/>
          <w:sz w:val="28"/>
          <w:szCs w:val="28"/>
        </w:rPr>
      </w:pPr>
      <w:r w:rsidRPr="000647A5">
        <w:rPr>
          <w:rFonts w:ascii="Times New Roman" w:hAnsi="Times New Roman" w:cs="Times New Roman"/>
          <w:b/>
          <w:sz w:val="28"/>
          <w:szCs w:val="28"/>
        </w:rPr>
        <w:t>3</w:t>
      </w:r>
      <w:r w:rsidRPr="000647A5">
        <w:rPr>
          <w:rFonts w:ascii="Times New Roman" w:hAnsi="Times New Roman" w:cs="Times New Roman"/>
          <w:b/>
          <w:bCs/>
          <w:sz w:val="28"/>
          <w:szCs w:val="28"/>
        </w:rPr>
        <w:t>. Обобщенная характеристика отдельных мероприятий, проектов Подпрограммы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На решение задачи «Обеспечение выполнения работ по капитальному ремонту и модернизации объектов коммунальной инфраструктуры города» направлена реализация следующих отдельных мероприятий:</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«Развитие и модернизация системы теплоснабжения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«Развитие и модернизация систем водоснабжения и водоотведения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«Повышение осведомленности жителей о деятельности в сфере ЖКХ города Вятские Поляны».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«Развитие и модернизация системы теплоснабжения города» планируется: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строительство, замена и ремонт оборудования, сетей, объектов теплоснабжения с применением современных высокотехнологичных и эффективных материалов и технических устройств, разработка проектно-сметной документации.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«Развитие и модернизация систем водоснабжения и водоотведения города» планируется: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lastRenderedPageBreak/>
        <w:t>строительство, замена и ремонт оборудования, сетей, объектов водоснабжения и водоотведения с применением современных высокотехнологичных и эффективных материалов и технических устройств, разработка проектно-сметной документации.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Перечень объектов коммунальной инфраструктуры, планируемых к реализации в рамках Подпрограммы, представлен в приложении № 4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«Повышение осведомленности жителей о деятельности в сфере ЖКХ города Вятские Поляны» планируется размещение необходимой информации в СМИ о деятельности в сфере ЖКХ.</w:t>
      </w:r>
    </w:p>
    <w:p w:rsidR="00EA3A2F" w:rsidRPr="000647A5" w:rsidRDefault="00EA3A2F" w:rsidP="00EA3A2F">
      <w:pPr>
        <w:widowControl w:val="0"/>
        <w:autoSpaceDE w:val="0"/>
        <w:autoSpaceDN w:val="0"/>
        <w:adjustRightInd w:val="0"/>
        <w:spacing w:before="480" w:after="0" w:line="360" w:lineRule="auto"/>
        <w:ind w:firstLine="720"/>
        <w:jc w:val="center"/>
        <w:outlineLvl w:val="1"/>
        <w:rPr>
          <w:rFonts w:ascii="Times New Roman" w:hAnsi="Times New Roman" w:cs="Times New Roman"/>
          <w:b/>
          <w:bCs/>
          <w:sz w:val="28"/>
          <w:szCs w:val="28"/>
        </w:rPr>
      </w:pPr>
      <w:r w:rsidRPr="000647A5">
        <w:rPr>
          <w:rFonts w:ascii="Times New Roman" w:hAnsi="Times New Roman" w:cs="Times New Roman"/>
          <w:b/>
          <w:bCs/>
          <w:sz w:val="28"/>
          <w:szCs w:val="28"/>
        </w:rPr>
        <w:t>4. Ресурсное обеспечение Подпрограммы</w:t>
      </w:r>
    </w:p>
    <w:p w:rsidR="004A2266" w:rsidRPr="004A2266" w:rsidRDefault="004A2266" w:rsidP="004A2266">
      <w:pPr>
        <w:suppressAutoHyphens/>
        <w:autoSpaceDE w:val="0"/>
        <w:autoSpaceDN w:val="0"/>
        <w:adjustRightInd w:val="0"/>
        <w:spacing w:before="20" w:after="20"/>
        <w:ind w:firstLine="709"/>
        <w:jc w:val="both"/>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Общий объем финансирования Подпрограммы на 2020 - 2030 годы составит 122182,20 тыс. рублей, в том числе:</w:t>
      </w:r>
    </w:p>
    <w:p w:rsidR="004A2266" w:rsidRPr="004A2266" w:rsidRDefault="004A2266" w:rsidP="004A2266">
      <w:pPr>
        <w:shd w:val="clear" w:color="auto" w:fill="FFFFFF"/>
        <w:tabs>
          <w:tab w:val="left" w:pos="708"/>
          <w:tab w:val="left" w:pos="6440"/>
        </w:tabs>
        <w:suppressAutoHyphens/>
        <w:spacing w:before="20" w:after="20"/>
        <w:ind w:right="144"/>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 xml:space="preserve">средства федерального бюджета – 79344,40 тыс. рублей; </w:t>
      </w:r>
    </w:p>
    <w:p w:rsidR="004A2266" w:rsidRPr="004A2266" w:rsidRDefault="004A2266" w:rsidP="004A2266">
      <w:pPr>
        <w:shd w:val="clear" w:color="auto" w:fill="FFFFFF"/>
        <w:tabs>
          <w:tab w:val="left" w:pos="708"/>
          <w:tab w:val="left" w:pos="6440"/>
        </w:tabs>
        <w:suppressAutoHyphens/>
        <w:spacing w:before="20" w:after="20"/>
        <w:ind w:left="-40" w:right="144"/>
        <w:jc w:val="both"/>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средства областного бюджета – 38984,30 тыс. рублей;</w:t>
      </w:r>
    </w:p>
    <w:p w:rsidR="004A2266" w:rsidRPr="004A2266" w:rsidRDefault="004A2266" w:rsidP="004A2266">
      <w:pPr>
        <w:shd w:val="clear" w:color="auto" w:fill="FFFFFF"/>
        <w:tabs>
          <w:tab w:val="left" w:pos="708"/>
          <w:tab w:val="left" w:pos="6440"/>
        </w:tabs>
        <w:suppressAutoHyphens/>
        <w:spacing w:before="20" w:after="20"/>
        <w:ind w:left="-40" w:right="144"/>
        <w:jc w:val="both"/>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средства городского бюджета – 3853,50 тыс. рублей;</w:t>
      </w:r>
    </w:p>
    <w:p w:rsidR="004A2266" w:rsidRPr="004A2266" w:rsidRDefault="004A2266" w:rsidP="004A2266">
      <w:pPr>
        <w:shd w:val="clear" w:color="auto" w:fill="FFFFFF"/>
        <w:tabs>
          <w:tab w:val="left" w:pos="708"/>
          <w:tab w:val="left" w:pos="6440"/>
        </w:tabs>
        <w:suppressAutoHyphens/>
        <w:spacing w:before="20" w:after="20"/>
        <w:ind w:right="144"/>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внебюджетные источники – 0,00 тыс. рублей.</w:t>
      </w:r>
    </w:p>
    <w:p w:rsidR="00EA3A2F" w:rsidRPr="000647A5" w:rsidRDefault="00EA3A2F" w:rsidP="005C22C1">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Объем ежегодных расходов, связанных с финансовым обеспечением Подпрограммы за счет средств городского бюджета, устанавливается решением Вятскополянской городской Думы о городском бюджете на очередной финансовый год и плановый период.</w:t>
      </w:r>
    </w:p>
    <w:p w:rsidR="00EA3A2F" w:rsidRPr="004B0A64"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proofErr w:type="gramStart"/>
      <w:r w:rsidRPr="004B0A64">
        <w:rPr>
          <w:rFonts w:ascii="Times New Roman" w:hAnsi="Times New Roman" w:cs="Times New Roman"/>
          <w:sz w:val="28"/>
          <w:szCs w:val="28"/>
        </w:rPr>
        <w:t xml:space="preserve">Финансирование Подпрограммы за счет средств областного бюджета планируется в рамках государственной программы Кировской области «Развитие жилищно-коммунального комплекса и повышение энергетической эффективности» на 2020-2024 годы» и </w:t>
      </w:r>
      <w:r w:rsidRPr="004B0A64">
        <w:rPr>
          <w:rFonts w:ascii="Times New Roman" w:eastAsia="Times New Roman" w:hAnsi="Times New Roman" w:cs="Times New Roman"/>
          <w:sz w:val="28"/>
          <w:szCs w:val="28"/>
          <w:lang w:eastAsia="ru-RU"/>
        </w:rPr>
        <w:t>постановления Правительства Кировской области от 28.12.2012 № 189/838</w:t>
      </w:r>
      <w:r w:rsidR="00844601" w:rsidRPr="004B0A64">
        <w:rPr>
          <w:rFonts w:ascii="Times New Roman" w:eastAsia="Times New Roman" w:hAnsi="Times New Roman" w:cs="Times New Roman"/>
          <w:sz w:val="28"/>
          <w:szCs w:val="28"/>
          <w:lang w:eastAsia="ru-RU"/>
        </w:rPr>
        <w:t xml:space="preserve"> </w:t>
      </w:r>
      <w:r w:rsidRPr="004B0A64">
        <w:rPr>
          <w:rFonts w:ascii="Times New Roman" w:eastAsia="Times New Roman" w:hAnsi="Times New Roman" w:cs="Times New Roman"/>
          <w:sz w:val="28"/>
          <w:szCs w:val="28"/>
          <w:lang w:eastAsia="ru-RU"/>
        </w:rPr>
        <w:t>(с изменениями) «Об утверждении государственной программы Кировской области «Обеспечение доступным и комфортным жильем и коммунальными услугами жителей Кировской области» на 2013 - 2021 годы».</w:t>
      </w:r>
      <w:proofErr w:type="gramEnd"/>
    </w:p>
    <w:p w:rsidR="00EA3A2F" w:rsidRPr="004B0A64"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proofErr w:type="gramStart"/>
      <w:r w:rsidRPr="004B0A64">
        <w:rPr>
          <w:rFonts w:ascii="Times New Roman" w:hAnsi="Times New Roman" w:cs="Times New Roman"/>
          <w:sz w:val="28"/>
          <w:szCs w:val="28"/>
        </w:rPr>
        <w:t>В рамках исполнения Указа Президента Российской Федерации от 07.05.2018 № 204 «О национальных целях и стратегических задачах развития Российской Федерации на период до 2024 года», реализации федерального проекта «Чистая вода», реализации регионального проекта «Чистая вода в Кировской области» министерством энергетики и жилищно-коммунального хозяйства Кировской области совместно с органами местного самоуправления проводилась оценка состояния объектов централизованных систем водоснабжения, в том числе на</w:t>
      </w:r>
      <w:proofErr w:type="gramEnd"/>
      <w:r w:rsidRPr="004B0A64">
        <w:rPr>
          <w:rFonts w:ascii="Times New Roman" w:hAnsi="Times New Roman" w:cs="Times New Roman"/>
          <w:sz w:val="28"/>
          <w:szCs w:val="28"/>
        </w:rPr>
        <w:t xml:space="preserve"> предмет соответствия установленным показателям качества и безопасности питьевого водоснабжения. В рамках вышеуказанных проектов на 202</w:t>
      </w:r>
      <w:r w:rsidR="008D173B" w:rsidRPr="004B0A64">
        <w:rPr>
          <w:rFonts w:ascii="Times New Roman" w:hAnsi="Times New Roman" w:cs="Times New Roman"/>
          <w:sz w:val="28"/>
          <w:szCs w:val="28"/>
        </w:rPr>
        <w:t>2</w:t>
      </w:r>
      <w:r w:rsidRPr="004B0A64">
        <w:rPr>
          <w:rFonts w:ascii="Times New Roman" w:hAnsi="Times New Roman" w:cs="Times New Roman"/>
          <w:sz w:val="28"/>
          <w:szCs w:val="28"/>
        </w:rPr>
        <w:t xml:space="preserve"> год запланировано мероприятие</w:t>
      </w:r>
      <w:r w:rsidR="004B0A64">
        <w:rPr>
          <w:rFonts w:ascii="Times New Roman" w:hAnsi="Times New Roman" w:cs="Times New Roman"/>
          <w:sz w:val="28"/>
          <w:szCs w:val="28"/>
        </w:rPr>
        <w:t xml:space="preserve"> </w:t>
      </w:r>
      <w:r w:rsidRPr="004B0A64">
        <w:rPr>
          <w:rFonts w:ascii="Times New Roman" w:hAnsi="Times New Roman" w:cs="Times New Roman"/>
          <w:sz w:val="28"/>
          <w:szCs w:val="28"/>
        </w:rPr>
        <w:t>«</w:t>
      </w:r>
      <w:r w:rsidR="004B0A64" w:rsidRPr="004B0A64">
        <w:rPr>
          <w:rFonts w:ascii="Times New Roman" w:eastAsia="Times New Roman" w:hAnsi="Times New Roman" w:cs="Times New Roman"/>
          <w:sz w:val="28"/>
          <w:szCs w:val="28"/>
          <w:lang w:eastAsia="ar-SA"/>
        </w:rPr>
        <w:t>Реконструкция системы водоснабжения города Вятские Поляны</w:t>
      </w:r>
      <w:r w:rsidRPr="004B0A64">
        <w:rPr>
          <w:rFonts w:ascii="Times New Roman" w:hAnsi="Times New Roman" w:cs="Times New Roman"/>
          <w:sz w:val="28"/>
          <w:szCs w:val="28"/>
        </w:rPr>
        <w:t>».</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4B0A64">
        <w:rPr>
          <w:rFonts w:ascii="Times New Roman" w:hAnsi="Times New Roman" w:cs="Times New Roman"/>
          <w:sz w:val="28"/>
          <w:szCs w:val="28"/>
        </w:rPr>
        <w:t>Внебюджетные</w:t>
      </w:r>
      <w:r w:rsidRPr="000647A5">
        <w:rPr>
          <w:rFonts w:ascii="Times New Roman" w:hAnsi="Times New Roman" w:cs="Times New Roman"/>
          <w:sz w:val="28"/>
          <w:szCs w:val="28"/>
        </w:rPr>
        <w:t xml:space="preserve"> средства привлекаются по соглашениям. </w:t>
      </w:r>
      <w:r w:rsidRPr="000647A5">
        <w:rPr>
          <w:rFonts w:ascii="Times New Roman" w:hAnsi="Times New Roman" w:cs="Times New Roman"/>
          <w:sz w:val="28"/>
          <w:szCs w:val="28"/>
        </w:rPr>
        <w:lastRenderedPageBreak/>
        <w:t>Финансирование муниципальной программы за счет внебюджетных сре</w:t>
      </w:r>
      <w:proofErr w:type="gramStart"/>
      <w:r w:rsidRPr="000647A5">
        <w:rPr>
          <w:rFonts w:ascii="Times New Roman" w:hAnsi="Times New Roman" w:cs="Times New Roman"/>
          <w:sz w:val="28"/>
          <w:szCs w:val="28"/>
        </w:rPr>
        <w:t>дств пл</w:t>
      </w:r>
      <w:proofErr w:type="gramEnd"/>
      <w:r w:rsidRPr="000647A5">
        <w:rPr>
          <w:rFonts w:ascii="Times New Roman" w:hAnsi="Times New Roman" w:cs="Times New Roman"/>
          <w:sz w:val="28"/>
          <w:szCs w:val="28"/>
        </w:rPr>
        <w:t>анируется за счет привлечения собственных (инвестиционных) средств организаций коммунального комплекса города на реализацию инвестиционных проектов по модернизации объектов коммунальной инфраструктуры.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Ресурсное обеспечение Подпрограммы приведено в приложении № 3 к муниципальной программе.</w:t>
      </w:r>
    </w:p>
    <w:p w:rsidR="00EA3A2F" w:rsidRPr="000647A5" w:rsidRDefault="00EA3A2F" w:rsidP="00EA3A2F">
      <w:pPr>
        <w:widowControl w:val="0"/>
        <w:autoSpaceDE w:val="0"/>
        <w:autoSpaceDN w:val="0"/>
        <w:adjustRightInd w:val="0"/>
        <w:spacing w:before="360" w:after="0" w:line="240" w:lineRule="auto"/>
        <w:jc w:val="center"/>
        <w:outlineLvl w:val="1"/>
        <w:rPr>
          <w:rFonts w:ascii="Times New Roman" w:hAnsi="Times New Roman" w:cs="Times New Roman"/>
          <w:b/>
          <w:bCs/>
          <w:sz w:val="28"/>
          <w:szCs w:val="28"/>
        </w:rPr>
      </w:pPr>
      <w:r w:rsidRPr="000647A5">
        <w:rPr>
          <w:rFonts w:ascii="Times New Roman" w:hAnsi="Times New Roman" w:cs="Times New Roman"/>
          <w:b/>
          <w:bCs/>
          <w:sz w:val="28"/>
          <w:szCs w:val="28"/>
        </w:rPr>
        <w:t>5. Анализ рисков реализации Подпрограммы и описание мер управления рисками</w:t>
      </w:r>
    </w:p>
    <w:p w:rsidR="00EA3A2F" w:rsidRPr="000647A5" w:rsidRDefault="00EA3A2F" w:rsidP="00EA3A2F">
      <w:pPr>
        <w:widowControl w:val="0"/>
        <w:autoSpaceDE w:val="0"/>
        <w:autoSpaceDN w:val="0"/>
        <w:adjustRightInd w:val="0"/>
        <w:spacing w:after="0" w:line="240" w:lineRule="auto"/>
        <w:ind w:firstLine="720"/>
        <w:jc w:val="both"/>
        <w:rPr>
          <w:rFonts w:ascii="Times New Roman" w:hAnsi="Times New Roman" w:cs="Times New Roman"/>
          <w:b/>
          <w:bCs/>
          <w:sz w:val="16"/>
          <w:szCs w:val="16"/>
        </w:rPr>
      </w:pPr>
    </w:p>
    <w:p w:rsidR="00EA3A2F" w:rsidRPr="000647A5" w:rsidRDefault="00EA3A2F" w:rsidP="00EA3A2F">
      <w:pPr>
        <w:widowControl w:val="0"/>
        <w:autoSpaceDE w:val="0"/>
        <w:autoSpaceDN w:val="0"/>
        <w:adjustRightInd w:val="0"/>
        <w:spacing w:after="120" w:line="240" w:lineRule="auto"/>
        <w:ind w:firstLine="720"/>
        <w:jc w:val="both"/>
        <w:rPr>
          <w:rFonts w:ascii="Times New Roman" w:hAnsi="Times New Roman" w:cs="Times New Roman"/>
          <w:b/>
          <w:bCs/>
          <w:sz w:val="28"/>
          <w:szCs w:val="28"/>
        </w:rPr>
      </w:pPr>
      <w:r w:rsidRPr="000647A5">
        <w:rPr>
          <w:rFonts w:ascii="Times New Roman" w:hAnsi="Times New Roman" w:cs="Times New Roman"/>
          <w:sz w:val="28"/>
          <w:szCs w:val="28"/>
        </w:rPr>
        <w:t xml:space="preserve">При реализации Подпрограммы могут возникнуть группы рисков, аналогичные рискам муниципальной программы, которые отображены в разделе 5 муниципальной программы </w:t>
      </w:r>
      <w:r w:rsidRPr="000647A5">
        <w:rPr>
          <w:rFonts w:ascii="Times New Roman" w:hAnsi="Times New Roman" w:cs="Times New Roman"/>
          <w:bCs/>
          <w:sz w:val="28"/>
          <w:szCs w:val="28"/>
        </w:rPr>
        <w:t>«Анализ рисков реализации муниципальной программы и описание мер управления рисками».</w:t>
      </w:r>
    </w:p>
    <w:p w:rsidR="00EA3A2F" w:rsidRPr="000647A5" w:rsidRDefault="00EA3A2F" w:rsidP="00EA3A2F">
      <w:pPr>
        <w:widowControl w:val="0"/>
        <w:autoSpaceDE w:val="0"/>
        <w:autoSpaceDN w:val="0"/>
        <w:adjustRightInd w:val="0"/>
        <w:spacing w:after="0" w:line="240" w:lineRule="auto"/>
        <w:ind w:firstLine="720"/>
        <w:jc w:val="center"/>
        <w:outlineLvl w:val="1"/>
        <w:rPr>
          <w:rFonts w:ascii="Times New Roman" w:hAnsi="Times New Roman" w:cs="Times New Roman"/>
          <w:sz w:val="20"/>
          <w:szCs w:val="20"/>
        </w:rPr>
      </w:pPr>
    </w:p>
    <w:p w:rsidR="00EA3A2F" w:rsidRPr="000647A5" w:rsidRDefault="00EA3A2F" w:rsidP="00EA3A2F">
      <w:pPr>
        <w:widowControl w:val="0"/>
        <w:autoSpaceDE w:val="0"/>
        <w:autoSpaceDN w:val="0"/>
        <w:adjustRightInd w:val="0"/>
        <w:spacing w:after="0" w:line="240" w:lineRule="auto"/>
        <w:ind w:firstLine="720"/>
        <w:jc w:val="center"/>
        <w:outlineLvl w:val="1"/>
        <w:rPr>
          <w:rFonts w:ascii="Times New Roman" w:hAnsi="Times New Roman" w:cs="Times New Roman"/>
          <w:sz w:val="20"/>
          <w:szCs w:val="20"/>
        </w:rPr>
      </w:pPr>
    </w:p>
    <w:p w:rsidR="00EA3A2F" w:rsidRPr="000647A5" w:rsidRDefault="00EA3A2F" w:rsidP="00EA3A2F">
      <w:pPr>
        <w:widowControl w:val="0"/>
        <w:autoSpaceDE w:val="0"/>
        <w:autoSpaceDN w:val="0"/>
        <w:adjustRightInd w:val="0"/>
        <w:spacing w:after="0" w:line="240" w:lineRule="auto"/>
        <w:ind w:firstLine="720"/>
        <w:jc w:val="center"/>
        <w:outlineLvl w:val="1"/>
        <w:rPr>
          <w:rFonts w:ascii="Times New Roman" w:hAnsi="Times New Roman" w:cs="Times New Roman"/>
          <w:sz w:val="20"/>
          <w:szCs w:val="20"/>
        </w:rPr>
      </w:pPr>
      <w:r w:rsidRPr="000647A5">
        <w:rPr>
          <w:rFonts w:ascii="Times New Roman" w:hAnsi="Times New Roman" w:cs="Times New Roman"/>
          <w:sz w:val="20"/>
          <w:szCs w:val="20"/>
        </w:rPr>
        <w:t>_______________</w:t>
      </w: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F5279" w:rsidRPr="000647A5" w:rsidRDefault="00BF5279"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A02686" w:rsidRDefault="00A02686" w:rsidP="00EA3A2F">
      <w:pPr>
        <w:spacing w:after="0" w:line="240" w:lineRule="auto"/>
        <w:jc w:val="center"/>
        <w:rPr>
          <w:rFonts w:ascii="Times New Roman" w:eastAsia="Times New Roman" w:hAnsi="Times New Roman" w:cs="Times New Roman"/>
          <w:b/>
          <w:bCs/>
          <w:sz w:val="28"/>
          <w:szCs w:val="28"/>
          <w:lang w:eastAsia="ru-RU"/>
        </w:rPr>
      </w:pPr>
    </w:p>
    <w:p w:rsidR="00A02686" w:rsidRDefault="00A02686" w:rsidP="00EA3A2F">
      <w:pPr>
        <w:spacing w:after="0" w:line="240" w:lineRule="auto"/>
        <w:jc w:val="center"/>
        <w:rPr>
          <w:rFonts w:ascii="Times New Roman" w:eastAsia="Times New Roman" w:hAnsi="Times New Roman" w:cs="Times New Roman"/>
          <w:b/>
          <w:bCs/>
          <w:sz w:val="28"/>
          <w:szCs w:val="28"/>
          <w:lang w:eastAsia="ru-RU"/>
        </w:rPr>
      </w:pPr>
    </w:p>
    <w:p w:rsidR="00A02686" w:rsidRDefault="00A02686" w:rsidP="00EA3A2F">
      <w:pPr>
        <w:spacing w:after="0" w:line="240" w:lineRule="auto"/>
        <w:jc w:val="center"/>
        <w:rPr>
          <w:rFonts w:ascii="Times New Roman" w:eastAsia="Times New Roman" w:hAnsi="Times New Roman" w:cs="Times New Roman"/>
          <w:b/>
          <w:bCs/>
          <w:sz w:val="28"/>
          <w:szCs w:val="28"/>
          <w:lang w:eastAsia="ru-RU"/>
        </w:rPr>
      </w:pPr>
    </w:p>
    <w:p w:rsidR="00A02686" w:rsidRDefault="00A02686" w:rsidP="00EA3A2F">
      <w:pPr>
        <w:spacing w:after="0" w:line="240" w:lineRule="auto"/>
        <w:jc w:val="center"/>
        <w:rPr>
          <w:rFonts w:ascii="Times New Roman" w:eastAsia="Times New Roman" w:hAnsi="Times New Roman" w:cs="Times New Roman"/>
          <w:b/>
          <w:bCs/>
          <w:sz w:val="28"/>
          <w:szCs w:val="28"/>
          <w:lang w:eastAsia="ru-RU"/>
        </w:rPr>
      </w:pPr>
    </w:p>
    <w:p w:rsidR="00A02686" w:rsidRDefault="00A02686" w:rsidP="00EA3A2F">
      <w:pPr>
        <w:spacing w:after="0" w:line="240" w:lineRule="auto"/>
        <w:jc w:val="center"/>
        <w:rPr>
          <w:rFonts w:ascii="Times New Roman" w:eastAsia="Times New Roman" w:hAnsi="Times New Roman" w:cs="Times New Roman"/>
          <w:b/>
          <w:bCs/>
          <w:sz w:val="28"/>
          <w:szCs w:val="28"/>
          <w:lang w:eastAsia="ru-RU"/>
        </w:rPr>
      </w:pPr>
    </w:p>
    <w:p w:rsidR="004A2266" w:rsidRDefault="004A2266" w:rsidP="00EA3A2F">
      <w:pPr>
        <w:spacing w:after="0" w:line="240" w:lineRule="auto"/>
        <w:jc w:val="center"/>
        <w:rPr>
          <w:rFonts w:ascii="Times New Roman" w:eastAsia="Times New Roman" w:hAnsi="Times New Roman" w:cs="Times New Roman"/>
          <w:b/>
          <w:bCs/>
          <w:sz w:val="28"/>
          <w:szCs w:val="28"/>
          <w:lang w:eastAsia="ru-RU"/>
        </w:rPr>
      </w:pPr>
    </w:p>
    <w:p w:rsidR="00A02686" w:rsidRDefault="00A02686" w:rsidP="00EA3A2F">
      <w:pPr>
        <w:spacing w:after="0" w:line="240" w:lineRule="auto"/>
        <w:jc w:val="center"/>
        <w:rPr>
          <w:rFonts w:ascii="Times New Roman" w:eastAsia="Times New Roman" w:hAnsi="Times New Roman" w:cs="Times New Roman"/>
          <w:b/>
          <w:bCs/>
          <w:sz w:val="28"/>
          <w:szCs w:val="28"/>
          <w:lang w:eastAsia="ru-RU"/>
        </w:rPr>
      </w:pPr>
    </w:p>
    <w:p w:rsidR="00BD25CA" w:rsidRDefault="00BD25CA"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r w:rsidRPr="000647A5">
        <w:rPr>
          <w:rFonts w:ascii="Times New Roman" w:eastAsia="Times New Roman" w:hAnsi="Times New Roman" w:cs="Times New Roman"/>
          <w:b/>
          <w:bCs/>
          <w:sz w:val="28"/>
          <w:szCs w:val="28"/>
          <w:lang w:eastAsia="ru-RU"/>
        </w:rPr>
        <w:lastRenderedPageBreak/>
        <w:t>ПОДПРОГРАММА</w:t>
      </w: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r w:rsidRPr="000647A5">
        <w:rPr>
          <w:rFonts w:ascii="Times New Roman" w:eastAsia="Times New Roman" w:hAnsi="Times New Roman" w:cs="Times New Roman"/>
          <w:b/>
          <w:bCs/>
          <w:sz w:val="28"/>
          <w:szCs w:val="28"/>
          <w:lang w:eastAsia="ru-RU"/>
        </w:rPr>
        <w:t>«Обеспечение благоустройства города Вятские Поляны»                                    на 2020-20</w:t>
      </w:r>
      <w:r w:rsidR="00A02686">
        <w:rPr>
          <w:rFonts w:ascii="Times New Roman" w:eastAsia="Times New Roman" w:hAnsi="Times New Roman" w:cs="Times New Roman"/>
          <w:b/>
          <w:bCs/>
          <w:sz w:val="28"/>
          <w:szCs w:val="28"/>
          <w:lang w:eastAsia="ru-RU"/>
        </w:rPr>
        <w:t>30</w:t>
      </w:r>
      <w:r w:rsidRPr="000647A5">
        <w:rPr>
          <w:rFonts w:ascii="Times New Roman" w:eastAsia="Times New Roman" w:hAnsi="Times New Roman" w:cs="Times New Roman"/>
          <w:b/>
          <w:bCs/>
          <w:sz w:val="28"/>
          <w:szCs w:val="28"/>
          <w:lang w:eastAsia="ru-RU"/>
        </w:rPr>
        <w:t xml:space="preserve"> годы</w:t>
      </w:r>
    </w:p>
    <w:p w:rsidR="00EA3A2F" w:rsidRPr="000647A5" w:rsidRDefault="00EA3A2F" w:rsidP="00EA3A2F">
      <w:pPr>
        <w:spacing w:after="0" w:line="24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0" w:line="240" w:lineRule="auto"/>
        <w:jc w:val="center"/>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Паспорт подпрограммы </w:t>
      </w:r>
    </w:p>
    <w:p w:rsidR="00EA3A2F" w:rsidRPr="000647A5" w:rsidRDefault="00EA3A2F" w:rsidP="00EA3A2F">
      <w:pPr>
        <w:spacing w:after="0" w:line="240" w:lineRule="auto"/>
        <w:jc w:val="center"/>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«Обеспечение благоустройства города Вятские Поляны» на 2020-20</w:t>
      </w:r>
      <w:r w:rsidR="00A02686">
        <w:rPr>
          <w:rFonts w:ascii="Times New Roman" w:eastAsia="Times New Roman" w:hAnsi="Times New Roman" w:cs="Times New Roman"/>
          <w:sz w:val="28"/>
          <w:szCs w:val="28"/>
          <w:lang w:eastAsia="ru-RU"/>
        </w:rPr>
        <w:t xml:space="preserve">30 </w:t>
      </w:r>
      <w:r w:rsidRPr="000647A5">
        <w:rPr>
          <w:rFonts w:ascii="Times New Roman" w:eastAsia="Times New Roman" w:hAnsi="Times New Roman" w:cs="Times New Roman"/>
          <w:sz w:val="28"/>
          <w:szCs w:val="28"/>
          <w:lang w:eastAsia="ru-RU"/>
        </w:rPr>
        <w:t>годы»</w:t>
      </w:r>
    </w:p>
    <w:p w:rsidR="00EA3A2F" w:rsidRPr="000647A5" w:rsidRDefault="00EA3A2F" w:rsidP="00EA3A2F">
      <w:pPr>
        <w:spacing w:after="0" w:line="240" w:lineRule="auto"/>
        <w:jc w:val="center"/>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(далее - Подпрограмма)</w:t>
      </w:r>
    </w:p>
    <w:p w:rsidR="00EA3A2F" w:rsidRPr="000647A5" w:rsidRDefault="00EA3A2F" w:rsidP="00EA3A2F">
      <w:pPr>
        <w:spacing w:after="0" w:line="240" w:lineRule="auto"/>
        <w:jc w:val="center"/>
        <w:rPr>
          <w:rFonts w:ascii="Times New Roman" w:eastAsia="Times New Roman" w:hAnsi="Times New Roman" w:cs="Times New Roman"/>
          <w:sz w:val="28"/>
          <w:szCs w:val="28"/>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7335"/>
      </w:tblGrid>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 xml:space="preserve">Ответственный исполнитель Подпрограммы  </w:t>
            </w:r>
          </w:p>
        </w:tc>
        <w:tc>
          <w:tcPr>
            <w:tcW w:w="7335"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 xml:space="preserve">администрация города Вятские Поляны; </w:t>
            </w:r>
          </w:p>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управление по вопросам жизнеобеспечения администрации города Вятские Поляны</w:t>
            </w:r>
          </w:p>
        </w:tc>
      </w:tr>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Соисполнители Подпрограммы</w:t>
            </w:r>
          </w:p>
        </w:tc>
        <w:tc>
          <w:tcPr>
            <w:tcW w:w="7335" w:type="dxa"/>
          </w:tcPr>
          <w:p w:rsidR="00EA3A2F" w:rsidRPr="000647A5" w:rsidRDefault="00EA3A2F" w:rsidP="0056442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Управление по делам муниципальной собственности города Вятские Поляны</w:t>
            </w:r>
          </w:p>
        </w:tc>
      </w:tr>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Наименование проектов</w:t>
            </w:r>
          </w:p>
        </w:tc>
        <w:tc>
          <w:tcPr>
            <w:tcW w:w="7335"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отсутствуют</w:t>
            </w:r>
          </w:p>
        </w:tc>
      </w:tr>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Цели Подпрограммы</w:t>
            </w:r>
          </w:p>
        </w:tc>
        <w:tc>
          <w:tcPr>
            <w:tcW w:w="7335"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создание безопасных и благоприятных условий проживания граждан на территории города Вятские Поляны</w:t>
            </w:r>
          </w:p>
        </w:tc>
      </w:tr>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 xml:space="preserve">Задачи </w:t>
            </w:r>
          </w:p>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Подпрограммы</w:t>
            </w:r>
          </w:p>
        </w:tc>
        <w:tc>
          <w:tcPr>
            <w:tcW w:w="7335"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обеспечение эстетического и санитарно-эпидемиологического благополучия населения города</w:t>
            </w:r>
          </w:p>
        </w:tc>
      </w:tr>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Сроки реализации Подпрограммы</w:t>
            </w:r>
          </w:p>
        </w:tc>
        <w:tc>
          <w:tcPr>
            <w:tcW w:w="7335"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Срок реализации: 2020-20</w:t>
            </w:r>
            <w:r w:rsidR="00A02686">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p>
        </w:tc>
      </w:tr>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 xml:space="preserve">Целевые показатели эффективности реализации </w:t>
            </w:r>
          </w:p>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Подпрограммы</w:t>
            </w:r>
          </w:p>
        </w:tc>
        <w:tc>
          <w:tcPr>
            <w:tcW w:w="7335"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обслуживаемая площадь скверов, парков и уличного озеленения</w:t>
            </w:r>
          </w:p>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p>
        </w:tc>
      </w:tr>
      <w:tr w:rsidR="000E3583" w:rsidRPr="000647A5" w:rsidTr="00564427">
        <w:tc>
          <w:tcPr>
            <w:tcW w:w="2235" w:type="dxa"/>
          </w:tcPr>
          <w:p w:rsidR="00EA3A2F" w:rsidRPr="000647A5" w:rsidRDefault="00EA3A2F" w:rsidP="00564427">
            <w:pPr>
              <w:widowControl w:val="0"/>
              <w:autoSpaceDE w:val="0"/>
              <w:autoSpaceDN w:val="0"/>
              <w:adjustRightInd w:val="0"/>
              <w:spacing w:after="0" w:line="240" w:lineRule="auto"/>
              <w:rPr>
                <w:rFonts w:ascii="Times New Roman" w:eastAsia="Times New Roman" w:hAnsi="Times New Roman" w:cs="Times New Roman"/>
                <w:sz w:val="28"/>
                <w:szCs w:val="28"/>
              </w:rPr>
            </w:pPr>
            <w:r w:rsidRPr="000647A5">
              <w:rPr>
                <w:rFonts w:ascii="Times New Roman" w:eastAsia="Times New Roman" w:hAnsi="Times New Roman" w:cs="Times New Roman"/>
                <w:sz w:val="28"/>
                <w:szCs w:val="28"/>
              </w:rPr>
              <w:t>Ресурсное обеспечение Подпрограммы</w:t>
            </w:r>
          </w:p>
        </w:tc>
        <w:tc>
          <w:tcPr>
            <w:tcW w:w="7335" w:type="dxa"/>
          </w:tcPr>
          <w:p w:rsidR="004A2266" w:rsidRPr="004A2266" w:rsidRDefault="004A2266" w:rsidP="004A2266">
            <w:pPr>
              <w:widowControl w:val="0"/>
              <w:suppressAutoHyphens/>
              <w:spacing w:after="0"/>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общий объем финансирования  – 187438,89 тыс. рублей, в том числе:</w:t>
            </w:r>
          </w:p>
          <w:p w:rsidR="004A2266" w:rsidRPr="004A2266" w:rsidRDefault="004A2266" w:rsidP="004A2266">
            <w:pPr>
              <w:widowControl w:val="0"/>
              <w:suppressAutoHyphens/>
              <w:spacing w:after="0"/>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 xml:space="preserve">средства федерального бюджета – 0,00 тыс. рублей; </w:t>
            </w:r>
          </w:p>
          <w:p w:rsidR="004A2266" w:rsidRPr="004A2266" w:rsidRDefault="004A2266" w:rsidP="004A2266">
            <w:pPr>
              <w:widowControl w:val="0"/>
              <w:suppressAutoHyphens/>
              <w:spacing w:after="0"/>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средства областного бюджета – 1450,20 тыс. рублей;</w:t>
            </w:r>
          </w:p>
          <w:p w:rsidR="004A2266" w:rsidRPr="004A2266" w:rsidRDefault="004A2266" w:rsidP="004A2266">
            <w:pPr>
              <w:widowControl w:val="0"/>
              <w:suppressAutoHyphens/>
              <w:spacing w:after="0"/>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средства городского бюджета – 185988,69 тыс. рублей;</w:t>
            </w:r>
          </w:p>
          <w:p w:rsidR="00EA3A2F" w:rsidRPr="000647A5" w:rsidRDefault="004A2266" w:rsidP="004A2266">
            <w:pPr>
              <w:widowControl w:val="0"/>
              <w:autoSpaceDE w:val="0"/>
              <w:autoSpaceDN w:val="0"/>
              <w:adjustRightInd w:val="0"/>
              <w:spacing w:after="0" w:line="240" w:lineRule="auto"/>
              <w:rPr>
                <w:rFonts w:ascii="Times New Roman" w:hAnsi="Times New Roman" w:cs="Times New Roman"/>
                <w:sz w:val="28"/>
                <w:szCs w:val="28"/>
              </w:rPr>
            </w:pPr>
            <w:r w:rsidRPr="004A2266">
              <w:rPr>
                <w:rFonts w:ascii="Times New Roman" w:eastAsia="Times New Roman" w:hAnsi="Times New Roman" w:cs="Times New Roman"/>
                <w:sz w:val="28"/>
                <w:szCs w:val="28"/>
                <w:lang w:eastAsia="ar-SA"/>
              </w:rPr>
              <w:t>внебюджетные источники – 0,00 тыс. рублей</w:t>
            </w:r>
          </w:p>
        </w:tc>
      </w:tr>
    </w:tbl>
    <w:p w:rsidR="00425607" w:rsidRPr="000647A5" w:rsidRDefault="00425607" w:rsidP="004256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647A5">
        <w:rPr>
          <w:rFonts w:ascii="Times New Roman" w:eastAsia="Times New Roman" w:hAnsi="Times New Roman" w:cs="Times New Roman"/>
          <w:sz w:val="20"/>
          <w:szCs w:val="20"/>
          <w:lang w:eastAsia="ru-RU"/>
        </w:rPr>
        <w:t>*Объем финансирования подлежит уточнению по мере формирования бюджета города Вятские Поляны на соответствующие годы.</w:t>
      </w:r>
    </w:p>
    <w:p w:rsidR="00425607" w:rsidRPr="000647A5" w:rsidRDefault="00425607" w:rsidP="00425607">
      <w:pPr>
        <w:spacing w:after="0" w:line="240" w:lineRule="auto"/>
        <w:ind w:firstLine="709"/>
        <w:jc w:val="both"/>
        <w:rPr>
          <w:rFonts w:ascii="Times New Roman" w:eastAsia="Times New Roman" w:hAnsi="Times New Roman" w:cs="Times New Roman"/>
          <w:sz w:val="20"/>
          <w:szCs w:val="20"/>
          <w:lang w:eastAsia="ru-RU"/>
        </w:rPr>
      </w:pPr>
      <w:proofErr w:type="gramStart"/>
      <w:r w:rsidRPr="000647A5">
        <w:rPr>
          <w:rFonts w:ascii="Times New Roman" w:eastAsia="Times New Roman" w:hAnsi="Times New Roman" w:cs="Times New Roman"/>
          <w:sz w:val="20"/>
          <w:szCs w:val="20"/>
          <w:lang w:eastAsia="ru-RU"/>
        </w:rPr>
        <w:t>**Объем финансирования программы подлежит уточнению по мере выделения средств из федерального и областного бюджетов.</w:t>
      </w:r>
      <w:proofErr w:type="gramEnd"/>
    </w:p>
    <w:p w:rsidR="00EA3A2F" w:rsidRPr="000647A5" w:rsidRDefault="00EA3A2F" w:rsidP="00EA3A2F">
      <w:pPr>
        <w:spacing w:after="0" w:line="240" w:lineRule="auto"/>
        <w:jc w:val="center"/>
        <w:rPr>
          <w:rFonts w:ascii="Times New Roman" w:eastAsia="Times New Roman" w:hAnsi="Times New Roman" w:cs="Times New Roman"/>
          <w:b/>
          <w:bCs/>
          <w:sz w:val="28"/>
          <w:szCs w:val="28"/>
        </w:rPr>
      </w:pPr>
    </w:p>
    <w:p w:rsidR="00EA3A2F" w:rsidRPr="000647A5" w:rsidRDefault="00EA3A2F" w:rsidP="00EA3A2F">
      <w:pPr>
        <w:spacing w:after="0" w:line="240" w:lineRule="auto"/>
        <w:jc w:val="center"/>
        <w:rPr>
          <w:rFonts w:ascii="Times New Roman" w:eastAsia="Times New Roman" w:hAnsi="Times New Roman" w:cs="Times New Roman"/>
          <w:b/>
          <w:bCs/>
          <w:sz w:val="28"/>
          <w:szCs w:val="28"/>
        </w:rPr>
      </w:pPr>
      <w:r w:rsidRPr="000647A5">
        <w:rPr>
          <w:rFonts w:ascii="Times New Roman" w:eastAsia="Times New Roman" w:hAnsi="Times New Roman" w:cs="Times New Roman"/>
          <w:b/>
          <w:bCs/>
          <w:sz w:val="28"/>
          <w:szCs w:val="28"/>
        </w:rPr>
        <w:t xml:space="preserve">1. Общая характеристика сферы реализации </w:t>
      </w:r>
    </w:p>
    <w:p w:rsidR="00EA3A2F" w:rsidRPr="000647A5" w:rsidRDefault="00EA3A2F" w:rsidP="00EA3A2F">
      <w:pPr>
        <w:spacing w:after="0" w:line="240" w:lineRule="auto"/>
        <w:jc w:val="center"/>
        <w:rPr>
          <w:rFonts w:ascii="Times New Roman" w:eastAsia="Times New Roman" w:hAnsi="Times New Roman" w:cs="Times New Roman"/>
          <w:b/>
          <w:bCs/>
          <w:sz w:val="28"/>
          <w:szCs w:val="28"/>
        </w:rPr>
      </w:pPr>
      <w:r w:rsidRPr="000647A5">
        <w:rPr>
          <w:rFonts w:ascii="Times New Roman" w:eastAsia="Times New Roman" w:hAnsi="Times New Roman" w:cs="Times New Roman"/>
          <w:b/>
          <w:bCs/>
          <w:sz w:val="28"/>
          <w:szCs w:val="28"/>
        </w:rPr>
        <w:t xml:space="preserve">Подпрограммы, в том числе формулировки </w:t>
      </w:r>
    </w:p>
    <w:p w:rsidR="00EA3A2F" w:rsidRPr="000647A5" w:rsidRDefault="00EA3A2F" w:rsidP="00EA3A2F">
      <w:pPr>
        <w:spacing w:after="0" w:line="240" w:lineRule="auto"/>
        <w:jc w:val="center"/>
        <w:rPr>
          <w:rFonts w:ascii="Times New Roman" w:eastAsia="Times New Roman" w:hAnsi="Times New Roman" w:cs="Times New Roman"/>
          <w:b/>
          <w:bCs/>
          <w:sz w:val="28"/>
          <w:szCs w:val="28"/>
        </w:rPr>
      </w:pPr>
      <w:r w:rsidRPr="000647A5">
        <w:rPr>
          <w:rFonts w:ascii="Times New Roman" w:eastAsia="Times New Roman" w:hAnsi="Times New Roman" w:cs="Times New Roman"/>
          <w:b/>
          <w:bCs/>
          <w:sz w:val="28"/>
          <w:szCs w:val="28"/>
        </w:rPr>
        <w:t>основных проблем в указанной сфере и прогноз ее развития</w:t>
      </w:r>
    </w:p>
    <w:p w:rsidR="00EA3A2F" w:rsidRPr="000647A5" w:rsidRDefault="00EA3A2F" w:rsidP="00EA3A2F">
      <w:pPr>
        <w:spacing w:after="0" w:line="240" w:lineRule="auto"/>
        <w:jc w:val="center"/>
        <w:rPr>
          <w:rFonts w:ascii="Times New Roman" w:eastAsia="Times New Roman" w:hAnsi="Times New Roman" w:cs="Times New Roman"/>
          <w:b/>
          <w:bCs/>
          <w:sz w:val="28"/>
          <w:szCs w:val="28"/>
        </w:rPr>
      </w:pP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В настоящее время Вятские Поляны – это современный, сохранивший свою самобытность город. И задача не только сохранить наследие прошлого, но и улучшить облик родного города. Одним из факторов, формирующим </w:t>
      </w:r>
      <w:r w:rsidRPr="000647A5">
        <w:rPr>
          <w:rFonts w:ascii="Times New Roman" w:eastAsia="Times New Roman" w:hAnsi="Times New Roman" w:cs="Times New Roman"/>
          <w:sz w:val="28"/>
          <w:szCs w:val="28"/>
          <w:lang w:eastAsia="ru-RU"/>
        </w:rPr>
        <w:lastRenderedPageBreak/>
        <w:t>положительный имидж города, является наличие благоприятных, комфортных, безопасных и доступных условий проживания населения.</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 Проблема благоустройства территории города является одной из самых насущных, требующая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придомовых территорий, территорий собственников, объектов социальной сферы, парков, скверов, мест традиционного захоронения.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городского округа к проблемам чистоты, порядка. Необходимо воспитать у горожан бережное и уважительное отношение к тому месту, где они проживают.</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В соответствии со статьей 16 Федерального закона №131-ФЗ «Об общих принципах организации местного самоуправления в Российской Федерации» к вопросам местного значения городского округа отнесена организация благоустройства и озеленения территории городского округа, организация освещения города, содержание мест захоронений, поэтому целесообразно и необходимо использовать программно-целевой метод решения данных вопросов.</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Проблема содержания общегородских территорий, объектов озеленения и благоустройства в городе требует системного подхода, решения организационных задач, популяризации благоустройства, систематизации работ по уходу за зелеными насаждениями, организации общественных пространств (малые архитектурные формы).</w:t>
      </w:r>
    </w:p>
    <w:p w:rsidR="00EA3A2F" w:rsidRPr="004B0A64"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4B0A64">
        <w:rPr>
          <w:rFonts w:ascii="Times New Roman" w:eastAsia="Times New Roman" w:hAnsi="Times New Roman" w:cs="Times New Roman"/>
          <w:sz w:val="28"/>
          <w:szCs w:val="28"/>
          <w:lang w:eastAsia="ru-RU"/>
        </w:rPr>
        <w:t xml:space="preserve">Территория города Вятские Поляны Кировской области составляет 2834 га, в том числе общая площадь зеленых насаждений в пределах городской черты - 341 га. Обслуживаемая площадь скверов, парков и уличного озеленения составляет 99 га. </w:t>
      </w:r>
    </w:p>
    <w:p w:rsidR="00EA3A2F" w:rsidRPr="004B0A64"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4B0A64">
        <w:rPr>
          <w:rFonts w:ascii="Times New Roman" w:eastAsia="Times New Roman" w:hAnsi="Times New Roman" w:cs="Times New Roman"/>
          <w:spacing w:val="-2"/>
          <w:sz w:val="28"/>
          <w:szCs w:val="28"/>
          <w:lang w:eastAsia="ru-RU"/>
        </w:rPr>
        <w:t xml:space="preserve">Искусственные посадки зеленых насаждений в виде отдельных скверов  и аллей существуют по всей территории города Вятские Поляны. Существующие участки зеленых насаждений общего пользования нуждаются в постоянном уходе. Необходим систематический уход за существующими насаждениями: вырезка поросли, снос аварийных деревьев, санитарная и декоративная обрезка, подсадка саженцев, разбивка клумб. </w:t>
      </w:r>
      <w:r w:rsidRPr="004B0A64">
        <w:rPr>
          <w:rFonts w:ascii="Times New Roman" w:eastAsia="Times New Roman" w:hAnsi="Times New Roman" w:cs="Times New Roman"/>
          <w:sz w:val="28"/>
          <w:szCs w:val="28"/>
          <w:lang w:eastAsia="ru-RU"/>
        </w:rPr>
        <w:t xml:space="preserve">Также посадка деревьев и кустарников осуществляется в режиме восстановительных </w:t>
      </w:r>
      <w:r w:rsidRPr="004B0A64">
        <w:rPr>
          <w:rFonts w:ascii="Times New Roman" w:eastAsia="Times New Roman" w:hAnsi="Times New Roman" w:cs="Times New Roman"/>
          <w:sz w:val="28"/>
          <w:szCs w:val="28"/>
          <w:lang w:eastAsia="ru-RU"/>
        </w:rPr>
        <w:lastRenderedPageBreak/>
        <w:t>посадок вдоль улично-дорожной сети.</w:t>
      </w:r>
    </w:p>
    <w:p w:rsidR="00EA3A2F" w:rsidRPr="004B0A64"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4B0A64">
        <w:rPr>
          <w:rFonts w:ascii="Times New Roman" w:eastAsia="Times New Roman" w:hAnsi="Times New Roman" w:cs="Times New Roman"/>
          <w:sz w:val="28"/>
          <w:szCs w:val="28"/>
          <w:lang w:eastAsia="ru-RU"/>
        </w:rPr>
        <w:t xml:space="preserve">Общая протяженность обслуживаемых освещенных частей улиц, проездов, набережных </w:t>
      </w:r>
      <w:proofErr w:type="gramStart"/>
      <w:r w:rsidRPr="004B0A64">
        <w:rPr>
          <w:rFonts w:ascii="Times New Roman" w:eastAsia="Times New Roman" w:hAnsi="Times New Roman" w:cs="Times New Roman"/>
          <w:sz w:val="28"/>
          <w:szCs w:val="28"/>
          <w:lang w:eastAsia="ru-RU"/>
        </w:rPr>
        <w:t>на коне</w:t>
      </w:r>
      <w:r w:rsidR="000C094E" w:rsidRPr="004B0A64">
        <w:rPr>
          <w:rFonts w:ascii="Times New Roman" w:eastAsia="Times New Roman" w:hAnsi="Times New Roman" w:cs="Times New Roman"/>
          <w:sz w:val="28"/>
          <w:szCs w:val="28"/>
          <w:lang w:eastAsia="ru-RU"/>
        </w:rPr>
        <w:t>ц</w:t>
      </w:r>
      <w:proofErr w:type="gramEnd"/>
      <w:r w:rsidR="000C094E" w:rsidRPr="004B0A64">
        <w:rPr>
          <w:rFonts w:ascii="Times New Roman" w:eastAsia="Times New Roman" w:hAnsi="Times New Roman" w:cs="Times New Roman"/>
          <w:sz w:val="28"/>
          <w:szCs w:val="28"/>
          <w:lang w:eastAsia="ru-RU"/>
        </w:rPr>
        <w:t xml:space="preserve"> 2021</w:t>
      </w:r>
      <w:r w:rsidRPr="004B0A64">
        <w:rPr>
          <w:rFonts w:ascii="Times New Roman" w:eastAsia="Times New Roman" w:hAnsi="Times New Roman" w:cs="Times New Roman"/>
          <w:sz w:val="28"/>
          <w:szCs w:val="28"/>
          <w:lang w:eastAsia="ru-RU"/>
        </w:rPr>
        <w:t xml:space="preserve"> года составляет 89,6 км. Содержание системы наружного освещения осуществляется за счет средств бюджета муниципального образования. Осветительное оборудование требует эксплуатации и ремонта, своевременной замены перегоревших ламп для поддержания освещенности территорий. </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Объем финансовых сре</w:t>
      </w:r>
      <w:proofErr w:type="gramStart"/>
      <w:r w:rsidRPr="000647A5">
        <w:rPr>
          <w:rFonts w:ascii="Times New Roman" w:eastAsia="Times New Roman" w:hAnsi="Times New Roman" w:cs="Times New Roman"/>
          <w:sz w:val="28"/>
          <w:szCs w:val="28"/>
          <w:lang w:eastAsia="ru-RU"/>
        </w:rPr>
        <w:t>дств дл</w:t>
      </w:r>
      <w:proofErr w:type="gramEnd"/>
      <w:r w:rsidRPr="000647A5">
        <w:rPr>
          <w:rFonts w:ascii="Times New Roman" w:eastAsia="Times New Roman" w:hAnsi="Times New Roman" w:cs="Times New Roman"/>
          <w:sz w:val="28"/>
          <w:szCs w:val="28"/>
          <w:lang w:eastAsia="ru-RU"/>
        </w:rPr>
        <w:t xml:space="preserve">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Проблема слабой освещенности улиц города особенно остро проявляется в осенне-зимний период, когда продолжительность светового дня уменьшается до нескольких чесов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pacing w:val="-2"/>
          <w:sz w:val="28"/>
          <w:szCs w:val="28"/>
          <w:lang w:eastAsia="ru-RU"/>
        </w:rPr>
      </w:pPr>
      <w:r w:rsidRPr="000647A5">
        <w:rPr>
          <w:rFonts w:ascii="Times New Roman" w:eastAsia="Times New Roman" w:hAnsi="Times New Roman" w:cs="Times New Roman"/>
          <w:spacing w:val="-2"/>
          <w:sz w:val="28"/>
          <w:szCs w:val="28"/>
          <w:lang w:eastAsia="ru-RU"/>
        </w:rPr>
        <w:t xml:space="preserve">Состояние кладбищ также является важным показателем социально-значимого проявления культуры, нравственного состояния городского сообщества. </w:t>
      </w:r>
      <w:r w:rsidRPr="000647A5">
        <w:rPr>
          <w:rFonts w:ascii="Times New Roman" w:eastAsia="Times New Roman" w:hAnsi="Times New Roman" w:cs="Times New Roman"/>
          <w:sz w:val="28"/>
          <w:szCs w:val="28"/>
          <w:lang w:eastAsia="ru-RU"/>
        </w:rPr>
        <w:t xml:space="preserve">На территории муниципального образования имеется </w:t>
      </w:r>
      <w:r w:rsidR="00442C61">
        <w:rPr>
          <w:rFonts w:ascii="Times New Roman" w:eastAsia="Times New Roman" w:hAnsi="Times New Roman" w:cs="Times New Roman"/>
          <w:sz w:val="28"/>
          <w:szCs w:val="28"/>
          <w:lang w:eastAsia="ru-RU"/>
        </w:rPr>
        <w:t>7</w:t>
      </w:r>
      <w:r w:rsidRPr="000647A5">
        <w:rPr>
          <w:rFonts w:ascii="Times New Roman" w:eastAsia="Times New Roman" w:hAnsi="Times New Roman" w:cs="Times New Roman"/>
          <w:sz w:val="28"/>
          <w:szCs w:val="28"/>
          <w:lang w:eastAsia="ru-RU"/>
        </w:rPr>
        <w:t xml:space="preserve"> мест захоронений (кладбищ).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r w:rsidRPr="000647A5">
        <w:rPr>
          <w:rFonts w:ascii="Times New Roman" w:eastAsia="Times New Roman" w:hAnsi="Times New Roman" w:cs="Times New Roman"/>
          <w:spacing w:val="-2"/>
          <w:sz w:val="28"/>
          <w:szCs w:val="28"/>
          <w:lang w:eastAsia="ru-RU"/>
        </w:rPr>
        <w:t xml:space="preserve"> Реализация полномочий органа местного самоуправления по содержанию мест захоронения всегда была в центре внимания муниципалитета.</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pacing w:val="-2"/>
          <w:sz w:val="28"/>
          <w:szCs w:val="28"/>
          <w:lang w:eastAsia="ru-RU"/>
        </w:rPr>
      </w:pPr>
      <w:r w:rsidRPr="000647A5">
        <w:rPr>
          <w:rFonts w:ascii="Times New Roman" w:eastAsia="Times New Roman" w:hAnsi="Times New Roman" w:cs="Times New Roman"/>
          <w:spacing w:val="-2"/>
          <w:sz w:val="28"/>
          <w:szCs w:val="28"/>
          <w:lang w:eastAsia="ru-RU"/>
        </w:rPr>
        <w:t xml:space="preserve">Прочие объекты благоустройства также требуют внимания со стороны муниципалитета. Выполнение работ по текущему содержанию </w:t>
      </w:r>
      <w:r w:rsidRPr="000647A5">
        <w:rPr>
          <w:rFonts w:ascii="Times New Roman" w:eastAsia="Times New Roman" w:hAnsi="Times New Roman" w:cs="Times New Roman"/>
          <w:sz w:val="28"/>
          <w:szCs w:val="28"/>
          <w:lang w:eastAsia="ru-RU"/>
        </w:rPr>
        <w:t xml:space="preserve">пригородных лесов, площадей, скверов и парков города, набережной реки Вятка, </w:t>
      </w:r>
      <w:r w:rsidRPr="000647A5">
        <w:rPr>
          <w:rFonts w:ascii="Times New Roman" w:eastAsia="Times New Roman" w:hAnsi="Times New Roman" w:cs="Times New Roman"/>
          <w:spacing w:val="-2"/>
          <w:sz w:val="28"/>
          <w:szCs w:val="28"/>
          <w:lang w:eastAsia="ru-RU"/>
        </w:rPr>
        <w:t>фонтанов, малых архитектурных форм, а также мест, отведенных для купания и выполнение прочих работ по благоустройству в летний и зимний период необходимо для обеспечения экологического, санитарно-эпидемиологического и эстетического благополучия населения.</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pacing w:val="-2"/>
          <w:sz w:val="28"/>
          <w:szCs w:val="28"/>
          <w:lang w:eastAsia="ru-RU"/>
        </w:rPr>
      </w:pPr>
      <w:r w:rsidRPr="000647A5">
        <w:rPr>
          <w:rFonts w:ascii="Times New Roman" w:eastAsia="Times New Roman" w:hAnsi="Times New Roman" w:cs="Times New Roman"/>
          <w:spacing w:val="-2"/>
          <w:sz w:val="28"/>
          <w:szCs w:val="28"/>
          <w:lang w:eastAsia="ru-RU"/>
        </w:rPr>
        <w:t xml:space="preserve">В целях предупреждения заболеваний животных и людей бешенством и другими инфекциями требуется отлов безнадзорных собак. Отлов производится специализированными организациями. Значимость данного мероприятия состоит в ограждении населения от </w:t>
      </w:r>
      <w:proofErr w:type="spellStart"/>
      <w:r w:rsidRPr="000647A5">
        <w:rPr>
          <w:rFonts w:ascii="Times New Roman" w:eastAsia="Times New Roman" w:hAnsi="Times New Roman" w:cs="Times New Roman"/>
          <w:spacing w:val="-2"/>
          <w:sz w:val="28"/>
          <w:szCs w:val="28"/>
          <w:lang w:eastAsia="ru-RU"/>
        </w:rPr>
        <w:t>эпидемиологически</w:t>
      </w:r>
      <w:proofErr w:type="spellEnd"/>
      <w:r w:rsidRPr="000647A5">
        <w:rPr>
          <w:rFonts w:ascii="Times New Roman" w:eastAsia="Times New Roman" w:hAnsi="Times New Roman" w:cs="Times New Roman"/>
          <w:spacing w:val="-2"/>
          <w:sz w:val="28"/>
          <w:szCs w:val="28"/>
          <w:lang w:eastAsia="ru-RU"/>
        </w:rPr>
        <w:t xml:space="preserve"> заразных животных, больных опасными для жизни и здоровья человека инфекциями.</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Объем финансирования из средств городского бюджета на </w:t>
      </w:r>
      <w:r w:rsidRPr="000647A5">
        <w:rPr>
          <w:rFonts w:ascii="Times New Roman" w:eastAsia="Times New Roman" w:hAnsi="Times New Roman" w:cs="Times New Roman"/>
          <w:sz w:val="28"/>
          <w:szCs w:val="28"/>
          <w:lang w:eastAsia="ru-RU"/>
        </w:rPr>
        <w:lastRenderedPageBreak/>
        <w:t>мероприятия по благоустройству территории города Вятские Поляны недостаточен и не решает накопившихся проблем в данной сфере.</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В результате реализации Подпрограммы планируется обеспечить надлежащее содержание общегородских территорий, объектов благоустройства и озеленения, кладбищ и наружного освещения города. </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Подпрограмма предусматривает создание максимально комфортных, безопасных и благоприятных условий для проживания и отдыха жителей на территории города Вятские Поляны и</w:t>
      </w:r>
      <w:r w:rsidRPr="000647A5">
        <w:rPr>
          <w:rFonts w:ascii="Times New Roman" w:eastAsia="Times New Roman" w:hAnsi="Times New Roman" w:cs="Times New Roman"/>
          <w:spacing w:val="-2"/>
          <w:sz w:val="28"/>
          <w:szCs w:val="28"/>
          <w:lang w:eastAsia="ru-RU"/>
        </w:rPr>
        <w:t xml:space="preserve"> разработана  в</w:t>
      </w:r>
      <w:r w:rsidRPr="000647A5">
        <w:rPr>
          <w:rFonts w:ascii="Times New Roman" w:eastAsia="Times New Roman" w:hAnsi="Times New Roman" w:cs="Times New Roman"/>
          <w:sz w:val="28"/>
          <w:szCs w:val="28"/>
          <w:lang w:eastAsia="ru-RU"/>
        </w:rPr>
        <w:t xml:space="preserve"> интересах </w:t>
      </w:r>
      <w:proofErr w:type="gramStart"/>
      <w:r w:rsidRPr="000647A5">
        <w:rPr>
          <w:rFonts w:ascii="Times New Roman" w:eastAsia="Times New Roman" w:hAnsi="Times New Roman" w:cs="Times New Roman"/>
          <w:sz w:val="28"/>
          <w:szCs w:val="28"/>
          <w:lang w:eastAsia="ru-RU"/>
        </w:rPr>
        <w:t>обеспечения реализации единого подхода  благоустройства территории города</w:t>
      </w:r>
      <w:proofErr w:type="gramEnd"/>
      <w:r w:rsidRPr="000647A5">
        <w:rPr>
          <w:rFonts w:ascii="Times New Roman" w:eastAsia="Times New Roman" w:hAnsi="Times New Roman" w:cs="Times New Roman"/>
          <w:sz w:val="28"/>
          <w:szCs w:val="28"/>
          <w:lang w:eastAsia="ru-RU"/>
        </w:rPr>
        <w:t xml:space="preserve"> в соответствии с основными положениями генерального плана муниципального образования городского округа город Вятские Поляны. </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Решение проблемы создания комфортной среды проживания на территории города путем качественного повышения уровня благоустройства территорий, способствует обеспечению устойчивого социально-экономического развития города, повышению его туристической привлекательности, привлечению дополнительных инвестиций.</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Подпрограмма разработана в целях осуществления комплексного подхода к решению вопросов по приведению элементов и объектов благоустройства в надлежащее состояние, по решению вопросов благоустройства территории городского округа, созданию современной городской среды,  обеспечению освещенности улиц, отлову и содержанию безнадзорных животных.</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Необходимость </w:t>
      </w:r>
      <w:proofErr w:type="gramStart"/>
      <w:r w:rsidRPr="000647A5">
        <w:rPr>
          <w:rFonts w:ascii="Times New Roman" w:eastAsia="Times New Roman" w:hAnsi="Times New Roman" w:cs="Times New Roman"/>
          <w:sz w:val="28"/>
          <w:szCs w:val="28"/>
          <w:lang w:eastAsia="ru-RU"/>
        </w:rPr>
        <w:t>решения проблемы благоустройства территории города</w:t>
      </w:r>
      <w:proofErr w:type="gramEnd"/>
      <w:r w:rsidRPr="000647A5">
        <w:rPr>
          <w:rFonts w:ascii="Times New Roman" w:eastAsia="Times New Roman" w:hAnsi="Times New Roman" w:cs="Times New Roman"/>
          <w:sz w:val="28"/>
          <w:szCs w:val="28"/>
          <w:lang w:eastAsia="ru-RU"/>
        </w:rPr>
        <w:t xml:space="preserve">  программно-целевым методом обусловлена следующими объективными причинами:</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наличием единого и неразрывного объекта благоустройства (территории города), требующего единого комплексного подхода;</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многообразием видов и объемов работ, требующих привлечения значительных инвестиций из различных источников финансирования;</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необходимостью выбора оптимальных решений при наличии ограниченных ресурсов и сроков реализации.</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p>
    <w:p w:rsidR="00EA3A2F" w:rsidRPr="000647A5" w:rsidRDefault="00EA3A2F" w:rsidP="00EA3A2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647A5">
        <w:rPr>
          <w:rFonts w:ascii="Times New Roman" w:eastAsia="Times New Roman" w:hAnsi="Times New Roman" w:cs="Times New Roman"/>
          <w:b/>
          <w:bCs/>
          <w:sz w:val="28"/>
          <w:szCs w:val="28"/>
        </w:rPr>
        <w:t>2. Приоритеты государственной политики в сфере реализации Подпрограммы, цели, задачи, целевые показатели эффективности реализации Подпрограммы, сроков реализации Подпрограммы</w:t>
      </w:r>
    </w:p>
    <w:p w:rsidR="00EA3A2F" w:rsidRPr="000647A5" w:rsidRDefault="00EA3A2F" w:rsidP="00EA3A2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Подпрограмма базируется на приоритетах региональной и муниципальной политики в сфере благоустройства и разработана в соответствие с действующим законодательством Российской Федерации, Кировской области, муниципальными нормативными правовыми актами муниципального образования городской округ город Вятские Поляны Кировской области, в частности, </w:t>
      </w:r>
      <w:proofErr w:type="gramStart"/>
      <w:r w:rsidRPr="000647A5">
        <w:rPr>
          <w:rFonts w:ascii="Times New Roman" w:eastAsia="Times New Roman" w:hAnsi="Times New Roman" w:cs="Times New Roman"/>
          <w:sz w:val="28"/>
          <w:szCs w:val="28"/>
          <w:lang w:eastAsia="ru-RU"/>
        </w:rPr>
        <w:t>с</w:t>
      </w:r>
      <w:proofErr w:type="gramEnd"/>
      <w:r w:rsidRPr="000647A5">
        <w:rPr>
          <w:rFonts w:ascii="Times New Roman" w:eastAsia="Times New Roman" w:hAnsi="Times New Roman" w:cs="Times New Roman"/>
          <w:sz w:val="28"/>
          <w:szCs w:val="28"/>
          <w:lang w:eastAsia="ru-RU"/>
        </w:rPr>
        <w:t>:</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Конституцией Российской Федерации;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Жилищным кодексом Российской Федерации;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lastRenderedPageBreak/>
        <w:t xml:space="preserve">Федеральным законом от 10.01.2002 № 7-ФЗ «Об охране окружающей среды»; </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правилами благоустройства территории муниципального образования городского округа город Вятские Поляны Кировской области (утверждены решением Вятскополянской городской Думы Кировской области от 06.08.2013 № 49 (с изменениями)).</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 xml:space="preserve">Одним из приоритетных направлений развития города Вятские Поляны является повышение уровня благоустройства, безопасности дорожного движения и передвижения населения города, создание безопасных и комфортных условий для проживания граждан. Подъем уровня благоустройства стимулирует позитивные тенденции в социально-экономическом развитии муниципального образования и, как следствие, ведет к повышению качества жизни населения. </w:t>
      </w:r>
    </w:p>
    <w:p w:rsidR="00EA3A2F" w:rsidRPr="000647A5" w:rsidRDefault="00EA3A2F" w:rsidP="00EA3A2F">
      <w:pPr>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Учитывая анализ проблем благоустройства общественных мест города Вятские Поляны, мероприятия Подпрограммы  направлены на достижение следующей цели - создание безопасных и благоприятных условий проживания граждан на территории города Вятские Поляны.</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eastAsia="Times New Roman" w:hAnsi="Times New Roman" w:cs="Times New Roman"/>
          <w:sz w:val="28"/>
          <w:szCs w:val="28"/>
          <w:lang w:eastAsia="ru-RU"/>
        </w:rPr>
        <w:t xml:space="preserve">Для достижения поставленной цели органы местного самоуправления муниципального образования городского округа город Вятские Поляны Кировской области в течение периода реализации настоящей Подпрограммы должны решить </w:t>
      </w:r>
      <w:r w:rsidRPr="000647A5">
        <w:rPr>
          <w:rFonts w:ascii="Times New Roman" w:hAnsi="Times New Roman" w:cs="Times New Roman"/>
          <w:sz w:val="28"/>
          <w:szCs w:val="28"/>
        </w:rPr>
        <w:t>задачу обеспечения эстетического и санитарно-эпидемиологического благополучия населения города.</w:t>
      </w:r>
    </w:p>
    <w:p w:rsidR="00EA3A2F" w:rsidRPr="000647A5" w:rsidRDefault="00EA3A2F" w:rsidP="00EA3A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eastAsia="Times New Roman" w:hAnsi="Times New Roman" w:cs="Times New Roman"/>
          <w:sz w:val="28"/>
          <w:szCs w:val="28"/>
          <w:lang w:eastAsia="ru-RU"/>
        </w:rPr>
        <w:t>Целевым показателем эффективности реализации Подпрограммы является обслуживаемая площадь скверов, парков и уличного озеленения.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Сведения о целевых </w:t>
      </w:r>
      <w:hyperlink w:anchor="Par667" w:history="1">
        <w:proofErr w:type="gramStart"/>
        <w:r w:rsidRPr="000647A5">
          <w:rPr>
            <w:rFonts w:ascii="Times New Roman" w:hAnsi="Times New Roman" w:cs="Times New Roman"/>
            <w:sz w:val="28"/>
            <w:szCs w:val="28"/>
          </w:rPr>
          <w:t>показател</w:t>
        </w:r>
      </w:hyperlink>
      <w:r w:rsidRPr="000647A5">
        <w:rPr>
          <w:rFonts w:ascii="Times New Roman" w:hAnsi="Times New Roman" w:cs="Times New Roman"/>
          <w:sz w:val="28"/>
          <w:szCs w:val="28"/>
        </w:rPr>
        <w:t>ях</w:t>
      </w:r>
      <w:proofErr w:type="gramEnd"/>
      <w:r w:rsidRPr="000647A5">
        <w:rPr>
          <w:rFonts w:ascii="Times New Roman" w:hAnsi="Times New Roman" w:cs="Times New Roman"/>
          <w:sz w:val="28"/>
          <w:szCs w:val="28"/>
        </w:rPr>
        <w:t xml:space="preserve"> эффективности реализации Подпрограммы приведены в приложении № 1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Сведения о методике </w:t>
      </w:r>
      <w:proofErr w:type="gramStart"/>
      <w:r w:rsidRPr="000647A5">
        <w:rPr>
          <w:rFonts w:ascii="Times New Roman" w:hAnsi="Times New Roman" w:cs="Times New Roman"/>
          <w:sz w:val="28"/>
          <w:szCs w:val="28"/>
        </w:rPr>
        <w:t>расчета значений целевых показателей эффективности реализации Подпрограммы</w:t>
      </w:r>
      <w:proofErr w:type="gramEnd"/>
      <w:r w:rsidRPr="000647A5">
        <w:rPr>
          <w:rFonts w:ascii="Times New Roman" w:hAnsi="Times New Roman" w:cs="Times New Roman"/>
          <w:sz w:val="28"/>
          <w:szCs w:val="28"/>
        </w:rPr>
        <w:t xml:space="preserve"> приведена в приложении № 2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Срок реализации муниципальной программы: 2020 - 20</w:t>
      </w:r>
      <w:r w:rsidR="00CF5122">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EA3A2F" w:rsidRPr="000647A5" w:rsidRDefault="00EA3A2F" w:rsidP="00EA3A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rPr>
          <w:rFonts w:ascii="Times New Roman" w:eastAsia="Times New Roman" w:hAnsi="Times New Roman" w:cs="Times New Roman"/>
          <w:sz w:val="28"/>
          <w:szCs w:val="28"/>
          <w:lang w:eastAsia="ru-RU"/>
        </w:rPr>
      </w:pPr>
    </w:p>
    <w:p w:rsidR="00EA3A2F" w:rsidRPr="000647A5" w:rsidRDefault="00EA3A2F" w:rsidP="00EA3A2F">
      <w:pPr>
        <w:widowControl w:val="0"/>
        <w:autoSpaceDE w:val="0"/>
        <w:autoSpaceDN w:val="0"/>
        <w:adjustRightInd w:val="0"/>
        <w:spacing w:after="240" w:line="240" w:lineRule="auto"/>
        <w:jc w:val="center"/>
        <w:rPr>
          <w:rFonts w:ascii="Times New Roman" w:hAnsi="Times New Roman" w:cs="Times New Roman"/>
          <w:b/>
          <w:bCs/>
          <w:sz w:val="28"/>
          <w:szCs w:val="28"/>
        </w:rPr>
      </w:pPr>
      <w:r w:rsidRPr="000647A5">
        <w:rPr>
          <w:rFonts w:ascii="Times New Roman" w:hAnsi="Times New Roman" w:cs="Times New Roman"/>
          <w:b/>
          <w:sz w:val="28"/>
          <w:szCs w:val="28"/>
        </w:rPr>
        <w:t>3</w:t>
      </w:r>
      <w:r w:rsidRPr="000647A5">
        <w:rPr>
          <w:rFonts w:ascii="Times New Roman" w:hAnsi="Times New Roman" w:cs="Times New Roman"/>
          <w:b/>
          <w:bCs/>
          <w:sz w:val="28"/>
          <w:szCs w:val="28"/>
        </w:rPr>
        <w:t>. Обобщенная характеристика отдельных мероприятий, проектов Подпрограммы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На решение задачи «Обеспечение эстетического и санитарно-эпидемиологического благополучия населения города» направлена реализация следующих отдельных мероприятий:</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«Обеспечение сохранения и восстановления городских лесов, парков, зеленых насаждений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«Улучшение качества мероприятий по обслуживанию уличного и дворового освещения  в целях безопасного дорожного движения и передвижения населения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«Обеспечение содержания мест захоронения, соблюдение этических норм»;</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lastRenderedPageBreak/>
        <w:t>«Улучшение санитарно-эпидемиологической ситуации в городе».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«Обеспечение сохранения и восстановления городских лесов, парков, зеленых насаждений города» планируется: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организация работ по озеленению города, направленная на проведение работ по содержанию и благоустройству газонов, устройству цветников, регулированию величины и густоты крон зеленых насаждений для предупреждения снижения качества освещения;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прочие мероприятия по благоустройству (пляж, парки, леса пригородные), направленные на содержание пригородных лесов, парков, скверов, площадей города, работы по запуску и содержанию фонтана в летний период, содержание места, отведенного для купания и выполнение прочих работ по благоустройству города Вятские Поляны.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«Улучшение качества мероприятий по обслуживанию уличного и дворового освещения  в целях безопасного дорожного движения и передвижения населения города» планируется: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организация работ по обслуживанию уличного и дворового освещения в городе, направленная  на содержание линий наружного освещения для обеспечения нормативного уровня и качества </w:t>
      </w:r>
      <w:proofErr w:type="gramStart"/>
      <w:r w:rsidRPr="000647A5">
        <w:rPr>
          <w:rFonts w:ascii="Times New Roman" w:hAnsi="Times New Roman" w:cs="Times New Roman"/>
          <w:sz w:val="28"/>
          <w:szCs w:val="28"/>
        </w:rPr>
        <w:t>освещенности</w:t>
      </w:r>
      <w:proofErr w:type="gramEnd"/>
      <w:r w:rsidRPr="000647A5">
        <w:rPr>
          <w:rFonts w:ascii="Times New Roman" w:hAnsi="Times New Roman" w:cs="Times New Roman"/>
          <w:sz w:val="28"/>
          <w:szCs w:val="28"/>
        </w:rPr>
        <w:t xml:space="preserve"> городских дорог и в целях улучшения эстетического облика города, повышения безопасности движения автотранспорта и пешеходов в ночное и вечернее время, повышения качества наружного освещения на территориях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предоставление услуг по поставке электроэнергии (уличное освещение).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«Обеспечение содержания мест захоронения, соблюдение этических норм» планируется организация работ по содержанию мест захоронения, направленное на установку контейнеров на городских кладбищах, очистку территории кладбищ от несанкционированных свалок, обеспечение сохранности и поддержание в надлежащем состоянии мемориала «Воинам Великой Отечественной войны».</w:t>
      </w:r>
    </w:p>
    <w:p w:rsidR="00BF5279" w:rsidRPr="00BF5279" w:rsidRDefault="00BF5279" w:rsidP="00BF5279">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BF5279">
        <w:rPr>
          <w:rFonts w:ascii="Times New Roman" w:hAnsi="Times New Roman" w:cs="Times New Roman"/>
          <w:sz w:val="28"/>
          <w:szCs w:val="28"/>
        </w:rPr>
        <w:t>В рамках реализации отдельного мероприятия «Улучшение санитарно-эпидемиологической ситуации в городе» планируется:</w:t>
      </w:r>
    </w:p>
    <w:p w:rsidR="00BF5279" w:rsidRPr="00BF5279" w:rsidRDefault="00BF5279" w:rsidP="00BF5279">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BF5279">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w:t>
      </w:r>
    </w:p>
    <w:p w:rsidR="00EA3A2F" w:rsidRDefault="00BF5279" w:rsidP="00BF5279">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BF5279">
        <w:rPr>
          <w:rFonts w:ascii="Times New Roman" w:hAnsi="Times New Roman" w:cs="Times New Roman"/>
          <w:sz w:val="28"/>
          <w:szCs w:val="28"/>
        </w:rPr>
        <w:t>организация проведения мероприятий по профилактике и устранению последст</w:t>
      </w:r>
      <w:r>
        <w:rPr>
          <w:rFonts w:ascii="Times New Roman" w:hAnsi="Times New Roman" w:cs="Times New Roman"/>
          <w:sz w:val="28"/>
          <w:szCs w:val="28"/>
        </w:rPr>
        <w:t xml:space="preserve">вий распространения новой </w:t>
      </w:r>
      <w:proofErr w:type="spellStart"/>
      <w:r>
        <w:rPr>
          <w:rFonts w:ascii="Times New Roman" w:hAnsi="Times New Roman" w:cs="Times New Roman"/>
          <w:sz w:val="28"/>
          <w:szCs w:val="28"/>
        </w:rPr>
        <w:t>корона</w:t>
      </w:r>
      <w:r w:rsidRPr="00BF5279">
        <w:rPr>
          <w:rFonts w:ascii="Times New Roman" w:hAnsi="Times New Roman" w:cs="Times New Roman"/>
          <w:sz w:val="28"/>
          <w:szCs w:val="28"/>
        </w:rPr>
        <w:t>вирусной</w:t>
      </w:r>
      <w:proofErr w:type="spellEnd"/>
      <w:r w:rsidRPr="00BF5279">
        <w:rPr>
          <w:rFonts w:ascii="Times New Roman" w:hAnsi="Times New Roman" w:cs="Times New Roman"/>
          <w:sz w:val="28"/>
          <w:szCs w:val="28"/>
        </w:rPr>
        <w:t xml:space="preserve"> инфекции и иные цели.</w:t>
      </w:r>
    </w:p>
    <w:p w:rsidR="00BF5279" w:rsidRPr="000647A5" w:rsidRDefault="00BF5279" w:rsidP="00BF5279">
      <w:pPr>
        <w:widowControl w:val="0"/>
        <w:autoSpaceDE w:val="0"/>
        <w:autoSpaceDN w:val="0"/>
        <w:adjustRightInd w:val="0"/>
        <w:spacing w:after="60" w:line="240" w:lineRule="auto"/>
        <w:ind w:firstLine="709"/>
        <w:jc w:val="both"/>
        <w:rPr>
          <w:rFonts w:ascii="Times New Roman" w:hAnsi="Times New Roman" w:cs="Times New Roman"/>
          <w:sz w:val="28"/>
          <w:szCs w:val="28"/>
        </w:rPr>
      </w:pPr>
    </w:p>
    <w:p w:rsidR="00BD25CA" w:rsidRDefault="00BD25CA" w:rsidP="00EA3A2F">
      <w:pPr>
        <w:spacing w:after="120" w:line="360" w:lineRule="auto"/>
        <w:jc w:val="center"/>
        <w:rPr>
          <w:rFonts w:ascii="Times New Roman" w:eastAsia="Times New Roman" w:hAnsi="Times New Roman" w:cs="Times New Roman"/>
          <w:b/>
          <w:bCs/>
          <w:sz w:val="28"/>
          <w:szCs w:val="28"/>
          <w:lang w:eastAsia="ru-RU"/>
        </w:rPr>
      </w:pPr>
    </w:p>
    <w:p w:rsidR="00BD25CA" w:rsidRDefault="00BD25CA" w:rsidP="00EA3A2F">
      <w:pPr>
        <w:spacing w:after="120" w:line="360" w:lineRule="auto"/>
        <w:jc w:val="center"/>
        <w:rPr>
          <w:rFonts w:ascii="Times New Roman" w:eastAsia="Times New Roman" w:hAnsi="Times New Roman" w:cs="Times New Roman"/>
          <w:b/>
          <w:bCs/>
          <w:sz w:val="28"/>
          <w:szCs w:val="28"/>
          <w:lang w:eastAsia="ru-RU"/>
        </w:rPr>
      </w:pPr>
    </w:p>
    <w:p w:rsidR="00EA3A2F" w:rsidRPr="000647A5" w:rsidRDefault="00EA3A2F" w:rsidP="00EA3A2F">
      <w:pPr>
        <w:spacing w:after="120" w:line="360" w:lineRule="auto"/>
        <w:jc w:val="center"/>
        <w:rPr>
          <w:rFonts w:ascii="Times New Roman" w:eastAsia="Times New Roman" w:hAnsi="Times New Roman" w:cs="Times New Roman"/>
          <w:b/>
          <w:bCs/>
          <w:sz w:val="28"/>
          <w:szCs w:val="28"/>
          <w:lang w:eastAsia="ru-RU"/>
        </w:rPr>
      </w:pPr>
      <w:r w:rsidRPr="000647A5">
        <w:rPr>
          <w:rFonts w:ascii="Times New Roman" w:eastAsia="Times New Roman" w:hAnsi="Times New Roman" w:cs="Times New Roman"/>
          <w:b/>
          <w:bCs/>
          <w:sz w:val="28"/>
          <w:szCs w:val="28"/>
          <w:lang w:eastAsia="ru-RU"/>
        </w:rPr>
        <w:lastRenderedPageBreak/>
        <w:t>4. Ресурсное обеспечение Подпрограммы</w:t>
      </w:r>
    </w:p>
    <w:p w:rsidR="004A2266" w:rsidRPr="004A2266" w:rsidRDefault="004A2266" w:rsidP="004A2266">
      <w:pPr>
        <w:suppressAutoHyphens/>
        <w:autoSpaceDE w:val="0"/>
        <w:autoSpaceDN w:val="0"/>
        <w:adjustRightInd w:val="0"/>
        <w:spacing w:before="20" w:after="20"/>
        <w:ind w:firstLine="709"/>
        <w:jc w:val="both"/>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Общий объем финансирования Подпрограммы на 2020 - 2030 годы составит 187438,89 тыс. рублей, в том числе:</w:t>
      </w:r>
    </w:p>
    <w:p w:rsidR="004A2266" w:rsidRPr="004A2266" w:rsidRDefault="004A2266" w:rsidP="004A2266">
      <w:pPr>
        <w:shd w:val="clear" w:color="auto" w:fill="FFFFFF"/>
        <w:tabs>
          <w:tab w:val="left" w:pos="708"/>
          <w:tab w:val="left" w:pos="6440"/>
        </w:tabs>
        <w:suppressAutoHyphens/>
        <w:spacing w:before="20" w:after="20"/>
        <w:ind w:right="144"/>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 xml:space="preserve">средства федерального бюджета – 0,00 тыс. рублей; </w:t>
      </w:r>
    </w:p>
    <w:p w:rsidR="004A2266" w:rsidRPr="004A2266" w:rsidRDefault="004A2266" w:rsidP="004A2266">
      <w:pPr>
        <w:shd w:val="clear" w:color="auto" w:fill="FFFFFF"/>
        <w:tabs>
          <w:tab w:val="left" w:pos="708"/>
          <w:tab w:val="left" w:pos="6440"/>
        </w:tabs>
        <w:suppressAutoHyphens/>
        <w:spacing w:before="20" w:after="20"/>
        <w:ind w:left="-40" w:right="144"/>
        <w:jc w:val="both"/>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средства областного бюджета – 1450,20 тыс. рублей;</w:t>
      </w:r>
    </w:p>
    <w:p w:rsidR="004A2266" w:rsidRPr="004A2266" w:rsidRDefault="004A2266" w:rsidP="004A2266">
      <w:pPr>
        <w:shd w:val="clear" w:color="auto" w:fill="FFFFFF"/>
        <w:tabs>
          <w:tab w:val="left" w:pos="708"/>
          <w:tab w:val="left" w:pos="6440"/>
        </w:tabs>
        <w:suppressAutoHyphens/>
        <w:spacing w:before="20" w:after="20"/>
        <w:ind w:left="-40" w:right="144"/>
        <w:jc w:val="both"/>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средства городского бюджета – 185988,69 тыс. рублей;</w:t>
      </w:r>
    </w:p>
    <w:p w:rsidR="004A2266" w:rsidRPr="004A2266" w:rsidRDefault="004A2266" w:rsidP="004A2266">
      <w:pPr>
        <w:shd w:val="clear" w:color="auto" w:fill="FFFFFF"/>
        <w:tabs>
          <w:tab w:val="left" w:pos="708"/>
          <w:tab w:val="left" w:pos="6440"/>
        </w:tabs>
        <w:suppressAutoHyphens/>
        <w:spacing w:before="20" w:after="20"/>
        <w:ind w:right="144"/>
        <w:rPr>
          <w:rFonts w:ascii="Times New Roman" w:eastAsia="Times New Roman" w:hAnsi="Times New Roman" w:cs="Times New Roman"/>
          <w:sz w:val="28"/>
          <w:szCs w:val="28"/>
          <w:lang w:eastAsia="ar-SA"/>
        </w:rPr>
      </w:pPr>
      <w:r w:rsidRPr="004A2266">
        <w:rPr>
          <w:rFonts w:ascii="Times New Roman" w:eastAsia="Times New Roman" w:hAnsi="Times New Roman" w:cs="Times New Roman"/>
          <w:sz w:val="28"/>
          <w:szCs w:val="28"/>
          <w:lang w:eastAsia="ar-SA"/>
        </w:rPr>
        <w:tab/>
        <w:t>внебюджетные источники – 0,00 тыс. рублей.</w:t>
      </w:r>
    </w:p>
    <w:p w:rsidR="00EA3A2F" w:rsidRPr="000647A5" w:rsidRDefault="00EA3A2F" w:rsidP="00C37209">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Объем ежегодных расходов, связанных с финансовым обеспечением Подпрограммы за счет средств городского бюджета, устанавливается решением Вятскополянской городской Думы о городском бюджете на очередной финансовый год и плановый период.</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Внебюджетные средства привлекаются по соглашениям. Финансирование муниципальной программы за счет внебюджетных сре</w:t>
      </w:r>
      <w:proofErr w:type="gramStart"/>
      <w:r w:rsidRPr="000647A5">
        <w:rPr>
          <w:rFonts w:ascii="Times New Roman" w:hAnsi="Times New Roman" w:cs="Times New Roman"/>
          <w:sz w:val="28"/>
          <w:szCs w:val="28"/>
        </w:rPr>
        <w:t>дств пл</w:t>
      </w:r>
      <w:proofErr w:type="gramEnd"/>
      <w:r w:rsidRPr="000647A5">
        <w:rPr>
          <w:rFonts w:ascii="Times New Roman" w:hAnsi="Times New Roman" w:cs="Times New Roman"/>
          <w:sz w:val="28"/>
          <w:szCs w:val="28"/>
        </w:rPr>
        <w:t>анируется за счет привлечения собственных (инвестиционных) средств организаций коммунального комплекса города на реализацию инвестиционных проектов по модернизации объектов коммунальной инфраструктуры.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Ресурсное обеспечение Подпрограммы приведено в приложении № 3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p>
    <w:p w:rsidR="00EA3A2F" w:rsidRPr="000647A5" w:rsidRDefault="00EA3A2F" w:rsidP="00EA3A2F">
      <w:pPr>
        <w:autoSpaceDE w:val="0"/>
        <w:autoSpaceDN w:val="0"/>
        <w:adjustRightInd w:val="0"/>
        <w:spacing w:before="240" w:after="240" w:line="240" w:lineRule="auto"/>
        <w:jc w:val="center"/>
        <w:rPr>
          <w:rFonts w:ascii="Times New Roman" w:eastAsia="Times New Roman" w:hAnsi="Times New Roman" w:cs="Times New Roman"/>
          <w:b/>
          <w:bCs/>
          <w:sz w:val="28"/>
          <w:szCs w:val="28"/>
        </w:rPr>
      </w:pPr>
      <w:r w:rsidRPr="000647A5">
        <w:rPr>
          <w:rFonts w:ascii="Times New Roman" w:eastAsia="Times New Roman" w:hAnsi="Times New Roman" w:cs="Times New Roman"/>
          <w:b/>
          <w:bCs/>
          <w:sz w:val="28"/>
          <w:szCs w:val="28"/>
          <w:lang w:eastAsia="ru-RU"/>
        </w:rPr>
        <w:t xml:space="preserve">5. </w:t>
      </w:r>
      <w:r w:rsidRPr="000647A5">
        <w:rPr>
          <w:rFonts w:ascii="Times New Roman" w:eastAsia="Times New Roman" w:hAnsi="Times New Roman" w:cs="Times New Roman"/>
          <w:b/>
          <w:bCs/>
          <w:sz w:val="28"/>
          <w:szCs w:val="28"/>
        </w:rPr>
        <w:t>Анализ рисков реализации Подпрограммы и описание мер управления рисками</w:t>
      </w:r>
    </w:p>
    <w:p w:rsidR="00EA3A2F" w:rsidRPr="000647A5" w:rsidRDefault="00EA3A2F" w:rsidP="00EA3A2F">
      <w:pPr>
        <w:widowControl w:val="0"/>
        <w:autoSpaceDE w:val="0"/>
        <w:autoSpaceDN w:val="0"/>
        <w:adjustRightInd w:val="0"/>
        <w:spacing w:after="240" w:line="240" w:lineRule="auto"/>
        <w:ind w:firstLine="709"/>
        <w:jc w:val="both"/>
        <w:rPr>
          <w:rFonts w:ascii="Times New Roman" w:eastAsia="Times New Roman" w:hAnsi="Times New Roman" w:cs="Times New Roman"/>
          <w:b/>
          <w:bCs/>
          <w:sz w:val="28"/>
          <w:szCs w:val="28"/>
        </w:rPr>
      </w:pPr>
      <w:r w:rsidRPr="000647A5">
        <w:rPr>
          <w:rFonts w:ascii="Times New Roman" w:eastAsia="Times New Roman" w:hAnsi="Times New Roman" w:cs="Times New Roman"/>
          <w:sz w:val="28"/>
          <w:szCs w:val="28"/>
        </w:rPr>
        <w:t xml:space="preserve">При реализации Подпрограммы могут возникнуть группы рисков, аналогичные рискам муниципальной программы, которые отображены в разделе 5 муниципальной программы </w:t>
      </w:r>
      <w:r w:rsidRPr="000647A5">
        <w:rPr>
          <w:rFonts w:ascii="Times New Roman" w:eastAsia="Times New Roman" w:hAnsi="Times New Roman" w:cs="Times New Roman"/>
          <w:bCs/>
          <w:sz w:val="28"/>
          <w:szCs w:val="28"/>
        </w:rPr>
        <w:t>«Анализ рисков реализации муниципальной программы и описание мер управления рисками».</w:t>
      </w:r>
    </w:p>
    <w:p w:rsidR="00EA3A2F" w:rsidRPr="000647A5" w:rsidRDefault="00EA3A2F" w:rsidP="00EA3A2F">
      <w:pPr>
        <w:widowControl w:val="0"/>
        <w:autoSpaceDE w:val="0"/>
        <w:autoSpaceDN w:val="0"/>
        <w:adjustRightInd w:val="0"/>
        <w:spacing w:after="240" w:line="360" w:lineRule="auto"/>
        <w:jc w:val="center"/>
        <w:outlineLvl w:val="1"/>
        <w:rPr>
          <w:rFonts w:ascii="Times New Roman" w:eastAsia="Times New Roman" w:hAnsi="Times New Roman" w:cs="Times New Roman"/>
          <w:b/>
          <w:bCs/>
          <w:sz w:val="28"/>
          <w:szCs w:val="28"/>
        </w:rPr>
      </w:pPr>
      <w:r w:rsidRPr="000647A5">
        <w:rPr>
          <w:rFonts w:ascii="Times New Roman" w:eastAsia="Times New Roman" w:hAnsi="Times New Roman" w:cs="Times New Roman"/>
          <w:b/>
          <w:bCs/>
          <w:sz w:val="28"/>
          <w:szCs w:val="28"/>
        </w:rPr>
        <w:t>_______________</w:t>
      </w:r>
    </w:p>
    <w:p w:rsidR="00EA3A2F" w:rsidRPr="000647A5" w:rsidRDefault="00EA3A2F" w:rsidP="00EA3A2F">
      <w:pPr>
        <w:suppressAutoHyphens/>
        <w:autoSpaceDE w:val="0"/>
        <w:spacing w:after="0" w:line="240" w:lineRule="auto"/>
        <w:jc w:val="center"/>
        <w:rPr>
          <w:rFonts w:ascii="Times New Roman" w:hAnsi="Times New Roman" w:cs="Times New Roman"/>
          <w:b/>
          <w:bCs/>
          <w:sz w:val="28"/>
          <w:szCs w:val="28"/>
          <w:lang w:eastAsia="hi-IN" w:bidi="hi-IN"/>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Pr="000647A5"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D25CA" w:rsidRDefault="00BD25CA" w:rsidP="00EA3A2F">
      <w:pPr>
        <w:suppressAutoHyphens/>
        <w:autoSpaceDE w:val="0"/>
        <w:spacing w:after="0" w:line="240" w:lineRule="auto"/>
        <w:jc w:val="center"/>
        <w:rPr>
          <w:rFonts w:ascii="Times New Roman" w:hAnsi="Times New Roman" w:cs="Times New Roman"/>
          <w:b/>
          <w:bCs/>
          <w:sz w:val="28"/>
          <w:szCs w:val="28"/>
          <w:lang w:eastAsia="hi-IN" w:bidi="hi-IN"/>
        </w:rPr>
      </w:pPr>
    </w:p>
    <w:p w:rsidR="00EA3A2F" w:rsidRPr="000647A5" w:rsidRDefault="00EA3A2F" w:rsidP="00EA3A2F">
      <w:pPr>
        <w:suppressAutoHyphens/>
        <w:autoSpaceDE w:val="0"/>
        <w:spacing w:after="0" w:line="240" w:lineRule="auto"/>
        <w:jc w:val="center"/>
        <w:rPr>
          <w:rFonts w:ascii="Times New Roman" w:hAnsi="Times New Roman" w:cs="Times New Roman"/>
          <w:b/>
          <w:bCs/>
          <w:sz w:val="24"/>
          <w:szCs w:val="24"/>
          <w:u w:val="single"/>
          <w:lang w:eastAsia="hi-IN" w:bidi="hi-IN"/>
        </w:rPr>
      </w:pPr>
      <w:r w:rsidRPr="000647A5">
        <w:rPr>
          <w:rFonts w:ascii="Times New Roman" w:hAnsi="Times New Roman" w:cs="Times New Roman"/>
          <w:b/>
          <w:bCs/>
          <w:sz w:val="28"/>
          <w:szCs w:val="28"/>
          <w:lang w:eastAsia="hi-IN" w:bidi="hi-IN"/>
        </w:rPr>
        <w:t>ПОДПРОГРАММА</w:t>
      </w:r>
    </w:p>
    <w:p w:rsidR="00EA3A2F" w:rsidRPr="000647A5" w:rsidRDefault="00EA3A2F" w:rsidP="00EA3A2F">
      <w:pPr>
        <w:suppressAutoHyphens/>
        <w:autoSpaceDE w:val="0"/>
        <w:spacing w:after="0" w:line="240" w:lineRule="auto"/>
        <w:jc w:val="center"/>
        <w:rPr>
          <w:rFonts w:ascii="Times New Roman" w:hAnsi="Times New Roman" w:cs="Times New Roman"/>
          <w:b/>
          <w:bCs/>
          <w:sz w:val="28"/>
          <w:szCs w:val="28"/>
          <w:lang w:eastAsia="hi-IN" w:bidi="hi-IN"/>
        </w:rPr>
      </w:pPr>
      <w:r w:rsidRPr="000647A5">
        <w:rPr>
          <w:rFonts w:ascii="Times New Roman" w:hAnsi="Times New Roman" w:cs="Times New Roman"/>
          <w:b/>
          <w:bCs/>
          <w:sz w:val="28"/>
          <w:szCs w:val="28"/>
          <w:lang w:eastAsia="hi-IN" w:bidi="hi-IN"/>
        </w:rPr>
        <w:t>«Энергосбережение и повышение энергетической эффективности</w:t>
      </w:r>
    </w:p>
    <w:p w:rsidR="00EA3A2F" w:rsidRPr="000647A5" w:rsidRDefault="00EA3A2F" w:rsidP="00EA3A2F">
      <w:pPr>
        <w:suppressAutoHyphens/>
        <w:autoSpaceDE w:val="0"/>
        <w:spacing w:after="0" w:line="240" w:lineRule="auto"/>
        <w:jc w:val="center"/>
        <w:rPr>
          <w:rFonts w:ascii="Times New Roman" w:hAnsi="Times New Roman" w:cs="Times New Roman"/>
          <w:b/>
          <w:bCs/>
          <w:sz w:val="28"/>
          <w:szCs w:val="28"/>
          <w:lang w:eastAsia="hi-IN" w:bidi="hi-IN"/>
        </w:rPr>
      </w:pPr>
      <w:r w:rsidRPr="000647A5">
        <w:rPr>
          <w:rFonts w:ascii="Times New Roman" w:hAnsi="Times New Roman" w:cs="Times New Roman"/>
          <w:b/>
          <w:bCs/>
          <w:sz w:val="28"/>
          <w:szCs w:val="28"/>
          <w:lang w:eastAsia="hi-IN" w:bidi="hi-IN"/>
        </w:rPr>
        <w:t>города Вятские Поляны» на 2020–20</w:t>
      </w:r>
      <w:r w:rsidR="00CF5122">
        <w:rPr>
          <w:rFonts w:ascii="Times New Roman" w:hAnsi="Times New Roman" w:cs="Times New Roman"/>
          <w:b/>
          <w:bCs/>
          <w:sz w:val="28"/>
          <w:szCs w:val="28"/>
          <w:lang w:eastAsia="hi-IN" w:bidi="hi-IN"/>
        </w:rPr>
        <w:t>30</w:t>
      </w:r>
      <w:r w:rsidRPr="000647A5">
        <w:rPr>
          <w:rFonts w:ascii="Times New Roman" w:hAnsi="Times New Roman" w:cs="Times New Roman"/>
          <w:b/>
          <w:bCs/>
          <w:sz w:val="28"/>
          <w:szCs w:val="28"/>
          <w:lang w:eastAsia="hi-IN" w:bidi="hi-IN"/>
        </w:rPr>
        <w:t xml:space="preserve"> годы</w:t>
      </w:r>
    </w:p>
    <w:p w:rsidR="00EA3A2F" w:rsidRPr="000647A5" w:rsidRDefault="00EA3A2F" w:rsidP="00EA3A2F">
      <w:pPr>
        <w:rPr>
          <w:lang w:eastAsia="hi-IN" w:bidi="hi-IN"/>
        </w:rPr>
      </w:pPr>
    </w:p>
    <w:p w:rsidR="00EA3A2F" w:rsidRPr="000647A5" w:rsidRDefault="00EA3A2F" w:rsidP="00EA3A2F">
      <w:pPr>
        <w:suppressAutoHyphens/>
        <w:autoSpaceDE w:val="0"/>
        <w:spacing w:after="0" w:line="240" w:lineRule="auto"/>
        <w:jc w:val="center"/>
        <w:rPr>
          <w:rFonts w:ascii="Times New Roman" w:hAnsi="Times New Roman" w:cs="Times New Roman"/>
          <w:sz w:val="28"/>
          <w:szCs w:val="28"/>
          <w:lang w:eastAsia="hi-IN" w:bidi="hi-IN"/>
        </w:rPr>
      </w:pPr>
      <w:r w:rsidRPr="000647A5">
        <w:rPr>
          <w:rFonts w:ascii="Times New Roman" w:hAnsi="Times New Roman" w:cs="Times New Roman"/>
          <w:sz w:val="28"/>
          <w:szCs w:val="28"/>
          <w:lang w:eastAsia="hi-IN" w:bidi="hi-IN"/>
        </w:rPr>
        <w:t>ПАСПОРТ</w:t>
      </w:r>
    </w:p>
    <w:p w:rsidR="00EA3A2F" w:rsidRPr="000647A5" w:rsidRDefault="00EA3A2F" w:rsidP="00EA3A2F">
      <w:pPr>
        <w:suppressAutoHyphens/>
        <w:autoSpaceDE w:val="0"/>
        <w:spacing w:after="0" w:line="240" w:lineRule="auto"/>
        <w:jc w:val="center"/>
        <w:rPr>
          <w:rFonts w:ascii="Times New Roman" w:hAnsi="Times New Roman" w:cs="Times New Roman"/>
          <w:sz w:val="28"/>
          <w:szCs w:val="28"/>
          <w:lang w:eastAsia="hi-IN" w:bidi="hi-IN"/>
        </w:rPr>
      </w:pPr>
      <w:r w:rsidRPr="000647A5">
        <w:rPr>
          <w:rFonts w:ascii="Times New Roman" w:hAnsi="Times New Roman" w:cs="Times New Roman"/>
          <w:sz w:val="28"/>
          <w:szCs w:val="28"/>
          <w:lang w:eastAsia="hi-IN" w:bidi="hi-IN"/>
        </w:rPr>
        <w:t>подпрограммы «Энергосбережение и повышение энергетической эффективности города Вятские Поляны» на 2020–20</w:t>
      </w:r>
      <w:r w:rsidR="00CF5122">
        <w:rPr>
          <w:rFonts w:ascii="Times New Roman" w:hAnsi="Times New Roman" w:cs="Times New Roman"/>
          <w:sz w:val="28"/>
          <w:szCs w:val="28"/>
          <w:lang w:eastAsia="hi-IN" w:bidi="hi-IN"/>
        </w:rPr>
        <w:t>30</w:t>
      </w:r>
      <w:r w:rsidRPr="000647A5">
        <w:rPr>
          <w:rFonts w:ascii="Times New Roman" w:hAnsi="Times New Roman" w:cs="Times New Roman"/>
          <w:sz w:val="28"/>
          <w:szCs w:val="28"/>
          <w:lang w:eastAsia="hi-IN" w:bidi="hi-IN"/>
        </w:rPr>
        <w:t xml:space="preserve"> годы</w:t>
      </w:r>
    </w:p>
    <w:p w:rsidR="00EA3A2F" w:rsidRPr="000647A5" w:rsidRDefault="00EA3A2F" w:rsidP="00EA3A2F">
      <w:pPr>
        <w:jc w:val="center"/>
        <w:rPr>
          <w:lang w:eastAsia="hi-IN" w:bidi="hi-IN"/>
        </w:rPr>
      </w:pPr>
      <w:r w:rsidRPr="000647A5">
        <w:rPr>
          <w:rFonts w:ascii="Times New Roman" w:hAnsi="Times New Roman" w:cs="Times New Roman"/>
          <w:sz w:val="28"/>
          <w:szCs w:val="28"/>
          <w:lang w:eastAsia="hi-IN" w:bidi="hi-IN"/>
        </w:rPr>
        <w:t>(далее - Подпрограмма)</w:t>
      </w:r>
    </w:p>
    <w:tbl>
      <w:tblPr>
        <w:tblpPr w:leftFromText="180" w:rightFromText="180" w:vertAnchor="text" w:horzAnchor="margin" w:tblpXSpec="center" w:tblpY="7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30"/>
      </w:tblGrid>
      <w:tr w:rsidR="000647A5" w:rsidRPr="000647A5" w:rsidTr="00564427">
        <w:tc>
          <w:tcPr>
            <w:tcW w:w="2376" w:type="dxa"/>
          </w:tcPr>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rPr>
              <w:t>Ответственный исполнитель Подпрограммы</w:t>
            </w:r>
          </w:p>
        </w:tc>
        <w:tc>
          <w:tcPr>
            <w:tcW w:w="7230"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 xml:space="preserve">администрация города Вятские Поляны; </w:t>
            </w:r>
          </w:p>
          <w:p w:rsidR="00EA3A2F" w:rsidRPr="000647A5" w:rsidRDefault="00EA3A2F" w:rsidP="00564427">
            <w:pPr>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управление по вопросам жизнеобеспечения города Вятские Поляны</w:t>
            </w:r>
          </w:p>
        </w:tc>
      </w:tr>
      <w:tr w:rsidR="000647A5" w:rsidRPr="000647A5" w:rsidTr="00564427">
        <w:tc>
          <w:tcPr>
            <w:tcW w:w="2376" w:type="dxa"/>
          </w:tcPr>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rPr>
              <w:t>Соисполнители Подпрограммы</w:t>
            </w:r>
          </w:p>
        </w:tc>
        <w:tc>
          <w:tcPr>
            <w:tcW w:w="7230" w:type="dxa"/>
            <w:tcBorders>
              <w:bottom w:val="single" w:sz="4" w:space="0" w:color="auto"/>
            </w:tcBorders>
          </w:tcPr>
          <w:p w:rsidR="00EA3A2F" w:rsidRPr="000647A5" w:rsidRDefault="00EA3A2F" w:rsidP="00564427">
            <w:pPr>
              <w:spacing w:after="0" w:line="240" w:lineRule="auto"/>
              <w:rPr>
                <w:rFonts w:ascii="Times New Roman" w:hAnsi="Times New Roman" w:cs="Times New Roman"/>
                <w:sz w:val="28"/>
                <w:szCs w:val="28"/>
                <w:lang w:eastAsia="ar-SA"/>
              </w:rPr>
            </w:pPr>
            <w:r w:rsidRPr="000647A5">
              <w:rPr>
                <w:rFonts w:ascii="Times New Roman" w:hAnsi="Times New Roman" w:cs="Times New Roman"/>
                <w:sz w:val="28"/>
                <w:szCs w:val="28"/>
                <w:lang w:eastAsia="ar-SA"/>
              </w:rPr>
              <w:t>Управление образования администрации города Вятские Поляны Кировской области;</w:t>
            </w:r>
          </w:p>
          <w:p w:rsidR="00EA3A2F" w:rsidRPr="000647A5" w:rsidRDefault="00EA3A2F" w:rsidP="00564427">
            <w:pPr>
              <w:spacing w:after="0" w:line="240" w:lineRule="auto"/>
              <w:rPr>
                <w:rFonts w:ascii="Times New Roman" w:hAnsi="Times New Roman" w:cs="Times New Roman"/>
                <w:sz w:val="28"/>
                <w:szCs w:val="28"/>
                <w:lang w:eastAsia="ar-SA"/>
              </w:rPr>
            </w:pPr>
            <w:r w:rsidRPr="000647A5">
              <w:rPr>
                <w:rFonts w:ascii="Times New Roman" w:hAnsi="Times New Roman" w:cs="Times New Roman"/>
                <w:sz w:val="28"/>
                <w:szCs w:val="28"/>
                <w:lang w:eastAsia="ar-SA"/>
              </w:rPr>
              <w:t xml:space="preserve">Управление социальной политики администрации города Вятские Поляны; </w:t>
            </w:r>
          </w:p>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lang w:eastAsia="ar-SA"/>
              </w:rPr>
              <w:t>Управление по делам муниципальной собственности города Вятские Поляны</w:t>
            </w:r>
          </w:p>
        </w:tc>
      </w:tr>
      <w:tr w:rsidR="000647A5" w:rsidRPr="000647A5" w:rsidTr="00564427">
        <w:tc>
          <w:tcPr>
            <w:tcW w:w="2376" w:type="dxa"/>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Наименование проектов</w:t>
            </w:r>
          </w:p>
        </w:tc>
        <w:tc>
          <w:tcPr>
            <w:tcW w:w="723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отсутствуют</w:t>
            </w:r>
          </w:p>
        </w:tc>
      </w:tr>
      <w:tr w:rsidR="000647A5" w:rsidRPr="000647A5" w:rsidTr="00564427">
        <w:tc>
          <w:tcPr>
            <w:tcW w:w="2376" w:type="dxa"/>
          </w:tcPr>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rPr>
              <w:t>Цели Подпрограммы</w:t>
            </w:r>
          </w:p>
        </w:tc>
        <w:tc>
          <w:tcPr>
            <w:tcW w:w="723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создание условий для внедрения энергосбережения на территории города Вятские Поляны</w:t>
            </w:r>
          </w:p>
        </w:tc>
      </w:tr>
      <w:tr w:rsidR="000647A5" w:rsidRPr="000647A5" w:rsidTr="00564427">
        <w:tc>
          <w:tcPr>
            <w:tcW w:w="2376" w:type="dxa"/>
          </w:tcPr>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rPr>
              <w:t>Задачи Подпрограммы</w:t>
            </w:r>
          </w:p>
        </w:tc>
        <w:tc>
          <w:tcPr>
            <w:tcW w:w="7230" w:type="dxa"/>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обеспечение рационального использования энергетических ресурсов</w:t>
            </w:r>
          </w:p>
        </w:tc>
      </w:tr>
      <w:tr w:rsidR="000647A5" w:rsidRPr="000647A5" w:rsidTr="00564427">
        <w:trPr>
          <w:trHeight w:val="847"/>
        </w:trPr>
        <w:tc>
          <w:tcPr>
            <w:tcW w:w="2376" w:type="dxa"/>
          </w:tcPr>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rPr>
              <w:t>Сроки реализации Подпрограммы</w:t>
            </w:r>
          </w:p>
        </w:tc>
        <w:tc>
          <w:tcPr>
            <w:tcW w:w="7230" w:type="dxa"/>
            <w:tcBorders>
              <w:bottom w:val="nil"/>
            </w:tcBorders>
          </w:tcPr>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r w:rsidRPr="000647A5">
              <w:rPr>
                <w:rFonts w:ascii="Times New Roman" w:hAnsi="Times New Roman" w:cs="Times New Roman"/>
                <w:sz w:val="28"/>
                <w:szCs w:val="28"/>
              </w:rPr>
              <w:t>Срок реализации: 2020-20</w:t>
            </w:r>
            <w:r w:rsidR="00CF5122">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EA3A2F" w:rsidRPr="000647A5" w:rsidRDefault="00EA3A2F" w:rsidP="00564427">
            <w:pPr>
              <w:widowControl w:val="0"/>
              <w:autoSpaceDE w:val="0"/>
              <w:autoSpaceDN w:val="0"/>
              <w:adjustRightInd w:val="0"/>
              <w:spacing w:after="0" w:line="240" w:lineRule="auto"/>
              <w:rPr>
                <w:rFonts w:ascii="Times New Roman" w:hAnsi="Times New Roman" w:cs="Times New Roman"/>
                <w:sz w:val="28"/>
                <w:szCs w:val="28"/>
              </w:rPr>
            </w:pPr>
          </w:p>
        </w:tc>
      </w:tr>
      <w:tr w:rsidR="000647A5" w:rsidRPr="000647A5" w:rsidTr="00564427">
        <w:trPr>
          <w:trHeight w:val="847"/>
        </w:trPr>
        <w:tc>
          <w:tcPr>
            <w:tcW w:w="2376" w:type="dxa"/>
          </w:tcPr>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rPr>
              <w:t>Целевые показатели эффективности реализации Подпрограммы</w:t>
            </w:r>
          </w:p>
        </w:tc>
        <w:tc>
          <w:tcPr>
            <w:tcW w:w="7230" w:type="dxa"/>
            <w:tcBorders>
              <w:bottom w:val="nil"/>
            </w:tcBorders>
          </w:tcPr>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доля муниципальных учреждений города, оснащенных  приборами учета</w:t>
            </w:r>
            <w:r w:rsidR="00DB3A2D">
              <w:rPr>
                <w:rFonts w:ascii="Times New Roman" w:hAnsi="Times New Roman" w:cs="Times New Roman"/>
                <w:sz w:val="28"/>
                <w:szCs w:val="28"/>
              </w:rPr>
              <w:t xml:space="preserve"> (далее – ПУ)</w:t>
            </w:r>
            <w:r w:rsidRPr="000647A5">
              <w:rPr>
                <w:rFonts w:ascii="Times New Roman" w:hAnsi="Times New Roman" w:cs="Times New Roman"/>
                <w:sz w:val="28"/>
                <w:szCs w:val="28"/>
              </w:rPr>
              <w:t xml:space="preserve"> холодной воды, в общем числе муниципальных учреждений, подлежащих оснащению ПУ;</w:t>
            </w:r>
          </w:p>
          <w:p w:rsidR="00EA3A2F" w:rsidRPr="000647A5" w:rsidRDefault="00EA3A2F" w:rsidP="00564427">
            <w:pPr>
              <w:widowControl w:val="0"/>
              <w:autoSpaceDE w:val="0"/>
              <w:autoSpaceDN w:val="0"/>
              <w:adjustRightInd w:val="0"/>
              <w:spacing w:after="0" w:line="240" w:lineRule="auto"/>
              <w:jc w:val="both"/>
              <w:rPr>
                <w:rFonts w:ascii="Times New Roman" w:hAnsi="Times New Roman" w:cs="Times New Roman"/>
                <w:sz w:val="28"/>
                <w:szCs w:val="28"/>
              </w:rPr>
            </w:pPr>
            <w:r w:rsidRPr="000647A5">
              <w:rPr>
                <w:rFonts w:ascii="Times New Roman" w:hAnsi="Times New Roman" w:cs="Times New Roman"/>
                <w:sz w:val="28"/>
                <w:szCs w:val="28"/>
              </w:rPr>
              <w:t>доля муниципальных учреждений города, оснащенных  приборами учета тепловой энергии, в общем числе муниципальных учреждений, подлежащих оснащению ПУ</w:t>
            </w:r>
          </w:p>
        </w:tc>
      </w:tr>
      <w:tr w:rsidR="000647A5" w:rsidRPr="000647A5" w:rsidTr="00564427">
        <w:tc>
          <w:tcPr>
            <w:tcW w:w="2376" w:type="dxa"/>
          </w:tcPr>
          <w:p w:rsidR="00EA3A2F" w:rsidRPr="000647A5" w:rsidRDefault="00EA3A2F" w:rsidP="00564427">
            <w:pPr>
              <w:spacing w:after="0" w:line="240" w:lineRule="auto"/>
              <w:rPr>
                <w:rFonts w:ascii="Times New Roman" w:hAnsi="Times New Roman" w:cs="Times New Roman"/>
                <w:sz w:val="28"/>
                <w:szCs w:val="28"/>
              </w:rPr>
            </w:pPr>
            <w:r w:rsidRPr="000647A5">
              <w:rPr>
                <w:rFonts w:ascii="Times New Roman" w:hAnsi="Times New Roman" w:cs="Times New Roman"/>
                <w:sz w:val="28"/>
                <w:szCs w:val="28"/>
              </w:rPr>
              <w:t>Ресурсное обеспечение Подпрограммы</w:t>
            </w:r>
          </w:p>
        </w:tc>
        <w:tc>
          <w:tcPr>
            <w:tcW w:w="7230" w:type="dxa"/>
          </w:tcPr>
          <w:p w:rsidR="00BD25CA" w:rsidRPr="00BD25CA" w:rsidRDefault="00BD25CA" w:rsidP="00BD25CA">
            <w:pPr>
              <w:widowControl w:val="0"/>
              <w:suppressAutoHyphens/>
              <w:spacing w:after="0"/>
              <w:rPr>
                <w:rFonts w:ascii="Times New Roman" w:eastAsia="Times New Roman" w:hAnsi="Times New Roman" w:cs="Times New Roman"/>
                <w:sz w:val="28"/>
                <w:szCs w:val="28"/>
                <w:lang w:eastAsia="ar-SA"/>
              </w:rPr>
            </w:pPr>
            <w:r w:rsidRPr="00BD25CA">
              <w:rPr>
                <w:rFonts w:ascii="Times New Roman" w:eastAsia="Times New Roman" w:hAnsi="Times New Roman" w:cs="Times New Roman"/>
                <w:sz w:val="28"/>
                <w:szCs w:val="28"/>
                <w:lang w:eastAsia="ar-SA"/>
              </w:rPr>
              <w:t>общий объем финансирования  – 26,80 тыс. рублей, в том числе:</w:t>
            </w:r>
          </w:p>
          <w:p w:rsidR="00BD25CA" w:rsidRPr="00BD25CA" w:rsidRDefault="00BD25CA" w:rsidP="00BD25CA">
            <w:pPr>
              <w:shd w:val="clear" w:color="auto" w:fill="FFFFFF"/>
              <w:tabs>
                <w:tab w:val="left" w:pos="708"/>
                <w:tab w:val="left" w:pos="6440"/>
              </w:tabs>
              <w:suppressAutoHyphens/>
              <w:spacing w:after="0"/>
              <w:ind w:left="-40" w:right="144"/>
              <w:rPr>
                <w:rFonts w:ascii="Times New Roman" w:eastAsia="Times New Roman" w:hAnsi="Times New Roman" w:cs="Times New Roman"/>
                <w:sz w:val="28"/>
                <w:szCs w:val="28"/>
                <w:lang w:eastAsia="ar-SA"/>
              </w:rPr>
            </w:pPr>
            <w:r w:rsidRPr="00BD25CA">
              <w:rPr>
                <w:rFonts w:ascii="Times New Roman" w:eastAsia="Times New Roman" w:hAnsi="Times New Roman" w:cs="Times New Roman"/>
                <w:sz w:val="28"/>
                <w:szCs w:val="28"/>
                <w:lang w:eastAsia="ar-SA"/>
              </w:rPr>
              <w:t xml:space="preserve">средства федерального бюджета – 0,00 тыс. рублей; </w:t>
            </w:r>
          </w:p>
          <w:p w:rsidR="00BD25CA" w:rsidRPr="00BD25CA" w:rsidRDefault="00BD25CA" w:rsidP="00BD25CA">
            <w:pPr>
              <w:shd w:val="clear" w:color="auto" w:fill="FFFFFF"/>
              <w:tabs>
                <w:tab w:val="left" w:pos="708"/>
                <w:tab w:val="left" w:pos="6440"/>
              </w:tabs>
              <w:suppressAutoHyphens/>
              <w:spacing w:after="0"/>
              <w:ind w:left="-40" w:right="144"/>
              <w:jc w:val="both"/>
              <w:rPr>
                <w:rFonts w:ascii="Times New Roman" w:eastAsia="Times New Roman" w:hAnsi="Times New Roman" w:cs="Times New Roman"/>
                <w:sz w:val="28"/>
                <w:szCs w:val="28"/>
                <w:lang w:eastAsia="ar-SA"/>
              </w:rPr>
            </w:pPr>
            <w:r w:rsidRPr="00BD25CA">
              <w:rPr>
                <w:rFonts w:ascii="Times New Roman" w:eastAsia="Times New Roman" w:hAnsi="Times New Roman" w:cs="Times New Roman"/>
                <w:sz w:val="28"/>
                <w:szCs w:val="28"/>
                <w:lang w:eastAsia="ar-SA"/>
              </w:rPr>
              <w:t>средства областного бюджета – 0,00 тыс. рублей;</w:t>
            </w:r>
          </w:p>
          <w:p w:rsidR="00BD25CA" w:rsidRPr="00BD25CA" w:rsidRDefault="00BD25CA" w:rsidP="00BD25CA">
            <w:pPr>
              <w:shd w:val="clear" w:color="auto" w:fill="FFFFFF"/>
              <w:tabs>
                <w:tab w:val="left" w:pos="708"/>
                <w:tab w:val="left" w:pos="6440"/>
              </w:tabs>
              <w:suppressAutoHyphens/>
              <w:spacing w:after="0"/>
              <w:ind w:left="-40" w:right="144"/>
              <w:jc w:val="both"/>
              <w:rPr>
                <w:rFonts w:ascii="Times New Roman" w:eastAsia="Times New Roman" w:hAnsi="Times New Roman" w:cs="Times New Roman"/>
                <w:sz w:val="28"/>
                <w:szCs w:val="28"/>
                <w:lang w:eastAsia="ar-SA"/>
              </w:rPr>
            </w:pPr>
            <w:r w:rsidRPr="00BD25CA">
              <w:rPr>
                <w:rFonts w:ascii="Times New Roman" w:eastAsia="Times New Roman" w:hAnsi="Times New Roman" w:cs="Times New Roman"/>
                <w:sz w:val="28"/>
                <w:szCs w:val="28"/>
                <w:lang w:eastAsia="ar-SA"/>
              </w:rPr>
              <w:t>средства городского бюджета – 26,80 тыс. рублей;</w:t>
            </w:r>
          </w:p>
          <w:p w:rsidR="00EA3A2F" w:rsidRPr="000647A5" w:rsidRDefault="00BD25CA" w:rsidP="00BD25CA">
            <w:pPr>
              <w:widowControl w:val="0"/>
              <w:autoSpaceDE w:val="0"/>
              <w:autoSpaceDN w:val="0"/>
              <w:adjustRightInd w:val="0"/>
              <w:spacing w:after="0" w:line="240" w:lineRule="auto"/>
              <w:rPr>
                <w:rFonts w:ascii="Times New Roman" w:hAnsi="Times New Roman" w:cs="Times New Roman"/>
                <w:sz w:val="28"/>
                <w:szCs w:val="28"/>
              </w:rPr>
            </w:pPr>
            <w:r w:rsidRPr="00BD25CA">
              <w:rPr>
                <w:rFonts w:ascii="Times New Roman" w:eastAsia="Times New Roman" w:hAnsi="Times New Roman" w:cs="Times New Roman"/>
                <w:sz w:val="28"/>
                <w:szCs w:val="28"/>
                <w:lang w:eastAsia="ar-SA"/>
              </w:rPr>
              <w:t>внебюджетные источники – 0,00 тыс. рублей</w:t>
            </w:r>
          </w:p>
        </w:tc>
      </w:tr>
    </w:tbl>
    <w:p w:rsidR="000647A5" w:rsidRPr="000647A5" w:rsidRDefault="000647A5" w:rsidP="000647A5">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647A5">
        <w:rPr>
          <w:rFonts w:ascii="Times New Roman" w:eastAsia="Times New Roman" w:hAnsi="Times New Roman" w:cs="Times New Roman"/>
          <w:sz w:val="20"/>
          <w:szCs w:val="20"/>
          <w:lang w:eastAsia="ru-RU"/>
        </w:rPr>
        <w:t>*Объем финансирования подлежит уточнению по мере формирования бюджета города Вятские Поляны на соответствующие годы.</w:t>
      </w:r>
    </w:p>
    <w:p w:rsidR="00EA3A2F" w:rsidRPr="000647A5" w:rsidRDefault="00EA3A2F" w:rsidP="00EA3A2F">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47B8E" w:rsidRPr="000647A5" w:rsidRDefault="00E47B8E" w:rsidP="00EA3A2F">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A3A2F" w:rsidRPr="000647A5" w:rsidRDefault="00EA3A2F" w:rsidP="00EA3A2F">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0647A5">
        <w:rPr>
          <w:rFonts w:ascii="Times New Roman" w:hAnsi="Times New Roman" w:cs="Times New Roman"/>
          <w:b/>
          <w:sz w:val="28"/>
          <w:szCs w:val="28"/>
        </w:rPr>
        <w:t xml:space="preserve">1. </w:t>
      </w:r>
      <w:r w:rsidRPr="000647A5">
        <w:rPr>
          <w:rFonts w:ascii="Times New Roman" w:hAnsi="Times New Roman" w:cs="Times New Roman"/>
          <w:b/>
          <w:bCs/>
          <w:sz w:val="28"/>
          <w:szCs w:val="28"/>
        </w:rPr>
        <w:t xml:space="preserve">Общая характеристика сферы реализации </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Подпрограммы, в том числе формулировки</w:t>
      </w:r>
    </w:p>
    <w:p w:rsidR="00EA3A2F" w:rsidRPr="000647A5" w:rsidRDefault="00EA3A2F" w:rsidP="00EA3A2F">
      <w:pPr>
        <w:widowControl w:val="0"/>
        <w:autoSpaceDE w:val="0"/>
        <w:autoSpaceDN w:val="0"/>
        <w:adjustRightInd w:val="0"/>
        <w:spacing w:after="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основных проблем в указанной сфере и прогноз ее развития</w:t>
      </w:r>
    </w:p>
    <w:p w:rsidR="00EA3A2F" w:rsidRPr="000647A5" w:rsidRDefault="00EA3A2F" w:rsidP="00EA3A2F">
      <w:pPr>
        <w:suppressAutoHyphens/>
        <w:spacing w:after="60" w:line="240" w:lineRule="auto"/>
        <w:ind w:firstLine="709"/>
        <w:jc w:val="both"/>
        <w:textAlignment w:val="baseline"/>
        <w:rPr>
          <w:rFonts w:ascii="Times New Roman" w:hAnsi="Times New Roman" w:cs="Times New Roman"/>
          <w:kern w:val="1"/>
          <w:sz w:val="28"/>
          <w:szCs w:val="28"/>
        </w:rPr>
      </w:pPr>
    </w:p>
    <w:p w:rsidR="00EA3A2F" w:rsidRPr="000647A5" w:rsidRDefault="00EA3A2F" w:rsidP="00EA3A2F">
      <w:pPr>
        <w:suppressAutoHyphens/>
        <w:spacing w:after="60" w:line="240" w:lineRule="auto"/>
        <w:ind w:firstLine="709"/>
        <w:jc w:val="both"/>
        <w:textAlignment w:val="baseline"/>
        <w:rPr>
          <w:rFonts w:ascii="Times New Roman" w:hAnsi="Times New Roman" w:cs="Times New Roman"/>
          <w:sz w:val="28"/>
          <w:szCs w:val="28"/>
          <w:lang w:eastAsia="ar-SA"/>
        </w:rPr>
      </w:pPr>
      <w:r w:rsidRPr="000647A5">
        <w:rPr>
          <w:rFonts w:ascii="Times New Roman" w:hAnsi="Times New Roman" w:cs="Times New Roman"/>
          <w:kern w:val="1"/>
          <w:sz w:val="28"/>
          <w:szCs w:val="28"/>
        </w:rPr>
        <w:t xml:space="preserve">Город Вятские Поляны с точки зрения потребления энергоресурсов является энергодефицитным. Вся электроэнергия поступает перетоками  из других регионов, все первичные энергоресурсы являются завозными. </w:t>
      </w:r>
      <w:r w:rsidRPr="000647A5">
        <w:rPr>
          <w:rFonts w:ascii="Times New Roman" w:hAnsi="Times New Roman" w:cs="Times New Roman"/>
          <w:sz w:val="28"/>
          <w:szCs w:val="28"/>
          <w:lang w:eastAsia="ar-SA"/>
        </w:rPr>
        <w:t>Почти полное обеспечение первичными энергоносителями от внешних поставщиков ставит экономику города в зависимость от условий поставки и цен на энергоресурсы, диктуемых поставщиками, и снижает энергетическую безопасность муниципального образования.</w:t>
      </w:r>
    </w:p>
    <w:p w:rsidR="00EA3A2F" w:rsidRPr="000647A5" w:rsidRDefault="00EA3A2F" w:rsidP="00EA3A2F">
      <w:pPr>
        <w:suppressAutoHyphens/>
        <w:spacing w:after="60" w:line="240" w:lineRule="auto"/>
        <w:ind w:firstLine="709"/>
        <w:jc w:val="both"/>
        <w:textAlignment w:val="baseline"/>
        <w:rPr>
          <w:rFonts w:ascii="Times New Roman" w:hAnsi="Times New Roman" w:cs="Times New Roman"/>
          <w:sz w:val="28"/>
          <w:szCs w:val="28"/>
          <w:lang w:eastAsia="ar-SA"/>
        </w:rPr>
      </w:pPr>
      <w:r w:rsidRPr="000647A5">
        <w:rPr>
          <w:rFonts w:ascii="Times New Roman" w:hAnsi="Times New Roman" w:cs="Times New Roman"/>
          <w:sz w:val="28"/>
          <w:szCs w:val="28"/>
          <w:lang w:eastAsia="ar-SA"/>
        </w:rPr>
        <w:t>Комплексное решение проблем, связанных с эффективным использованием топливно-энергетических ресурсов, является одной из приоритетных задач экономического развития муниципального образования. Рост тарифов на тепловую и электрическую энергию, цен на газ, опережающий уровень инфляции, приводит к повышению расходов бюджета на энергообеспечение зданий, учреждений социальной сферы, увеличению коммунальных платежей. В этих условиях одной из основных угроз социально-экономическому развитию города Вятские Поляны становится снижение эффективности расходования средств муниципального бюджета,</w:t>
      </w:r>
      <w:r w:rsidRPr="000647A5">
        <w:rPr>
          <w:rFonts w:ascii="Times New Roman" w:hAnsi="Times New Roman" w:cs="Times New Roman"/>
          <w:sz w:val="28"/>
          <w:szCs w:val="28"/>
          <w:lang w:eastAsia="hi-IN" w:bidi="hi-IN"/>
        </w:rPr>
        <w:t xml:space="preserve"> вызванное ростом затрат на оплату топливно-энергетических и коммунальных услуг, опережающих темпы экономического развит</w:t>
      </w:r>
      <w:r w:rsidR="00DB3A2D">
        <w:rPr>
          <w:rFonts w:ascii="Times New Roman" w:hAnsi="Times New Roman" w:cs="Times New Roman"/>
          <w:sz w:val="28"/>
          <w:szCs w:val="28"/>
          <w:lang w:eastAsia="hi-IN" w:bidi="hi-IN"/>
        </w:rPr>
        <w:t>ия, повышение социальной напряже</w:t>
      </w:r>
      <w:r w:rsidRPr="000647A5">
        <w:rPr>
          <w:rFonts w:ascii="Times New Roman" w:hAnsi="Times New Roman" w:cs="Times New Roman"/>
          <w:sz w:val="28"/>
          <w:szCs w:val="28"/>
          <w:lang w:eastAsia="hi-IN" w:bidi="hi-IN"/>
        </w:rPr>
        <w:t>нности, вызванное ростом платежей населения за потребление энергоресурсов.</w:t>
      </w:r>
      <w:r w:rsidRPr="000647A5">
        <w:rPr>
          <w:rFonts w:ascii="Times New Roman" w:hAnsi="Times New Roman" w:cs="Times New Roman"/>
          <w:sz w:val="28"/>
          <w:szCs w:val="28"/>
          <w:lang w:eastAsia="ar-SA"/>
        </w:rPr>
        <w:t xml:space="preserve"> </w:t>
      </w:r>
    </w:p>
    <w:p w:rsidR="00EA3A2F" w:rsidRPr="000647A5" w:rsidRDefault="00EA3A2F" w:rsidP="00EA3A2F">
      <w:pPr>
        <w:suppressAutoHyphens/>
        <w:spacing w:after="60" w:line="240" w:lineRule="auto"/>
        <w:ind w:firstLine="709"/>
        <w:jc w:val="both"/>
        <w:textAlignment w:val="baseline"/>
        <w:rPr>
          <w:rFonts w:ascii="Times New Roman" w:hAnsi="Times New Roman" w:cs="Times New Roman"/>
          <w:sz w:val="28"/>
          <w:szCs w:val="28"/>
          <w:lang w:eastAsia="ar-SA"/>
        </w:rPr>
      </w:pPr>
      <w:r w:rsidRPr="000647A5">
        <w:rPr>
          <w:rFonts w:ascii="Times New Roman" w:hAnsi="Times New Roman" w:cs="Times New Roman"/>
          <w:sz w:val="28"/>
          <w:szCs w:val="28"/>
          <w:lang w:eastAsia="ar-SA"/>
        </w:rPr>
        <w:t>Все эти негативные последствия обусловливают объективную необходимость в повышении эффективности использования энергоресурсов на территории города Вятские Поляны.</w:t>
      </w:r>
    </w:p>
    <w:p w:rsidR="00EA3A2F" w:rsidRPr="000647A5" w:rsidRDefault="00EA3A2F" w:rsidP="00EA3A2F">
      <w:pPr>
        <w:suppressAutoHyphens/>
        <w:spacing w:after="60" w:line="240" w:lineRule="auto"/>
        <w:ind w:firstLine="709"/>
        <w:jc w:val="both"/>
        <w:textAlignment w:val="baseline"/>
        <w:rPr>
          <w:rFonts w:ascii="Times New Roman" w:hAnsi="Times New Roman" w:cs="Times New Roman"/>
          <w:sz w:val="28"/>
          <w:szCs w:val="28"/>
          <w:lang w:eastAsia="ar-SA"/>
        </w:rPr>
      </w:pPr>
      <w:r w:rsidRPr="000647A5">
        <w:rPr>
          <w:rFonts w:ascii="Times New Roman" w:hAnsi="Times New Roman" w:cs="Times New Roman"/>
          <w:sz w:val="28"/>
          <w:szCs w:val="28"/>
          <w:lang w:eastAsia="ar-SA"/>
        </w:rPr>
        <w:t xml:space="preserve"> В настоящее время эффективность использования энергоресурсов в городе не является достаточно высокой. В муниципальных учреждениях города имеет место неучтенное приборами учета потребление тепловой энергии </w:t>
      </w:r>
      <w:r w:rsidRPr="00C37209">
        <w:rPr>
          <w:rFonts w:ascii="Times New Roman" w:hAnsi="Times New Roman" w:cs="Times New Roman"/>
          <w:sz w:val="28"/>
          <w:szCs w:val="28"/>
          <w:lang w:eastAsia="ar-SA"/>
        </w:rPr>
        <w:t>(доля оснащения на 01.01.20</w:t>
      </w:r>
      <w:r w:rsidR="003368D5" w:rsidRPr="00C37209">
        <w:rPr>
          <w:rFonts w:ascii="Times New Roman" w:hAnsi="Times New Roman" w:cs="Times New Roman"/>
          <w:sz w:val="28"/>
          <w:szCs w:val="28"/>
          <w:lang w:eastAsia="ar-SA"/>
        </w:rPr>
        <w:t>22</w:t>
      </w:r>
      <w:r w:rsidRPr="00C37209">
        <w:rPr>
          <w:rFonts w:ascii="Times New Roman" w:hAnsi="Times New Roman" w:cs="Times New Roman"/>
          <w:sz w:val="28"/>
          <w:szCs w:val="28"/>
          <w:lang w:eastAsia="ar-SA"/>
        </w:rPr>
        <w:t xml:space="preserve"> составляет 2</w:t>
      </w:r>
      <w:r w:rsidR="003368D5" w:rsidRPr="00C37209">
        <w:rPr>
          <w:rFonts w:ascii="Times New Roman" w:hAnsi="Times New Roman" w:cs="Times New Roman"/>
          <w:sz w:val="28"/>
          <w:szCs w:val="28"/>
          <w:lang w:eastAsia="ar-SA"/>
        </w:rPr>
        <w:t>1,1</w:t>
      </w:r>
      <w:r w:rsidRPr="00C37209">
        <w:rPr>
          <w:rFonts w:ascii="Times New Roman" w:hAnsi="Times New Roman" w:cs="Times New Roman"/>
          <w:sz w:val="28"/>
          <w:szCs w:val="28"/>
          <w:lang w:eastAsia="ar-SA"/>
        </w:rPr>
        <w:t>%). В сложившейся</w:t>
      </w:r>
      <w:r w:rsidRPr="000647A5">
        <w:rPr>
          <w:rFonts w:ascii="Times New Roman" w:hAnsi="Times New Roman" w:cs="Times New Roman"/>
          <w:sz w:val="28"/>
          <w:szCs w:val="28"/>
          <w:lang w:eastAsia="ar-SA"/>
        </w:rPr>
        <w:t xml:space="preserve"> ситуации повышение </w:t>
      </w:r>
      <w:proofErr w:type="spellStart"/>
      <w:r w:rsidRPr="000647A5">
        <w:rPr>
          <w:rFonts w:ascii="Times New Roman" w:hAnsi="Times New Roman" w:cs="Times New Roman"/>
          <w:sz w:val="28"/>
          <w:szCs w:val="28"/>
          <w:lang w:eastAsia="ar-SA"/>
        </w:rPr>
        <w:t>энергоэффективности</w:t>
      </w:r>
      <w:proofErr w:type="spellEnd"/>
      <w:r w:rsidRPr="000647A5">
        <w:rPr>
          <w:rFonts w:ascii="Times New Roman" w:hAnsi="Times New Roman" w:cs="Times New Roman"/>
          <w:sz w:val="28"/>
          <w:szCs w:val="28"/>
          <w:lang w:eastAsia="ar-SA"/>
        </w:rPr>
        <w:t xml:space="preserve"> в жилищной и бюджетной сфере города приведет к решению комплекса важных экономических и социальных проблем, связанных с сокращением затрат населения и бюджета муниципального образования на приобретение энергетических ресурсов. В условиях постоянного роста тарифов на энергоресурсы возрастает значение внедрения энергосберегающих технологий, главным образом направленных на сбережение тепловой энергии на муниципальных объектах коммунальной инфраструктуры, жилищного фонда и социальной сферы. За счет внедрения энергосберегающих </w:t>
      </w:r>
      <w:proofErr w:type="gramStart"/>
      <w:r w:rsidRPr="000647A5">
        <w:rPr>
          <w:rFonts w:ascii="Times New Roman" w:hAnsi="Times New Roman" w:cs="Times New Roman"/>
          <w:sz w:val="28"/>
          <w:szCs w:val="28"/>
          <w:lang w:eastAsia="ar-SA"/>
        </w:rPr>
        <w:t>мероприятий</w:t>
      </w:r>
      <w:proofErr w:type="gramEnd"/>
      <w:r w:rsidRPr="000647A5">
        <w:rPr>
          <w:rFonts w:ascii="Times New Roman" w:hAnsi="Times New Roman" w:cs="Times New Roman"/>
          <w:sz w:val="28"/>
          <w:szCs w:val="28"/>
          <w:lang w:eastAsia="ar-SA"/>
        </w:rPr>
        <w:t xml:space="preserve"> возможно  достичь значительного уменьшения энергопотребления на данных объектах</w:t>
      </w:r>
      <w:r w:rsidR="00DB3A2D">
        <w:rPr>
          <w:rFonts w:ascii="Times New Roman" w:hAnsi="Times New Roman" w:cs="Times New Roman"/>
          <w:sz w:val="28"/>
          <w:szCs w:val="28"/>
          <w:lang w:eastAsia="ar-SA"/>
        </w:rPr>
        <w:t xml:space="preserve">. </w:t>
      </w:r>
      <w:r w:rsidRPr="000647A5">
        <w:rPr>
          <w:rFonts w:ascii="Times New Roman" w:hAnsi="Times New Roman" w:cs="Times New Roman"/>
          <w:sz w:val="28"/>
          <w:szCs w:val="28"/>
          <w:lang w:eastAsia="ar-SA"/>
        </w:rPr>
        <w:t>Имеется проблема неудовлетворительного технического состояния большей части коммунальных объектов и внутридомовых инженерных сетей в связи с длительным сроком их эксплуатации.</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lastRenderedPageBreak/>
        <w:t xml:space="preserve">В городе Вятские Поляны в рамках </w:t>
      </w:r>
      <w:proofErr w:type="spellStart"/>
      <w:r w:rsidRPr="000647A5">
        <w:rPr>
          <w:rFonts w:ascii="Times New Roman" w:hAnsi="Times New Roman" w:cs="Times New Roman"/>
          <w:sz w:val="28"/>
          <w:szCs w:val="28"/>
        </w:rPr>
        <w:t>энергосервисного</w:t>
      </w:r>
      <w:proofErr w:type="spellEnd"/>
      <w:r w:rsidRPr="000647A5">
        <w:rPr>
          <w:rFonts w:ascii="Times New Roman" w:hAnsi="Times New Roman" w:cs="Times New Roman"/>
          <w:sz w:val="28"/>
          <w:szCs w:val="28"/>
        </w:rPr>
        <w:t xml:space="preserve"> контракта  проведена замена существующих световых приборов, входящие в систему наружного освещения на светодиодные (</w:t>
      </w:r>
      <w:proofErr w:type="spellStart"/>
      <w:r w:rsidRPr="000647A5">
        <w:rPr>
          <w:rFonts w:ascii="Times New Roman" w:hAnsi="Times New Roman" w:cs="Times New Roman"/>
          <w:sz w:val="28"/>
          <w:szCs w:val="28"/>
        </w:rPr>
        <w:t>энергоэффективные</w:t>
      </w:r>
      <w:proofErr w:type="spellEnd"/>
      <w:r w:rsidRPr="000647A5">
        <w:rPr>
          <w:rFonts w:ascii="Times New Roman" w:hAnsi="Times New Roman" w:cs="Times New Roman"/>
          <w:sz w:val="28"/>
          <w:szCs w:val="28"/>
        </w:rPr>
        <w:t xml:space="preserve">) в количестве   2333 шт.; установлена автоматизированная система управления наружным освещением (АСУНО); </w:t>
      </w:r>
      <w:proofErr w:type="gramStart"/>
      <w:r w:rsidRPr="000647A5">
        <w:rPr>
          <w:rFonts w:ascii="Times New Roman" w:hAnsi="Times New Roman" w:cs="Times New Roman"/>
          <w:sz w:val="28"/>
          <w:szCs w:val="28"/>
        </w:rPr>
        <w:t xml:space="preserve">произведена замена и установка новых кронштейнов для крепления светильников на опорах в количестве 50 шт.; произведена замена аварийных опор и установка новых опор в количестве 15 шт.; монтаж новых линий СИП 2х16 для исключения </w:t>
      </w:r>
      <w:proofErr w:type="spellStart"/>
      <w:r w:rsidRPr="000647A5">
        <w:rPr>
          <w:rFonts w:ascii="Times New Roman" w:hAnsi="Times New Roman" w:cs="Times New Roman"/>
          <w:sz w:val="28"/>
          <w:szCs w:val="28"/>
        </w:rPr>
        <w:t>безучетного</w:t>
      </w:r>
      <w:proofErr w:type="spellEnd"/>
      <w:r w:rsidRPr="000647A5">
        <w:rPr>
          <w:rFonts w:ascii="Times New Roman" w:hAnsi="Times New Roman" w:cs="Times New Roman"/>
          <w:sz w:val="28"/>
          <w:szCs w:val="28"/>
        </w:rPr>
        <w:t xml:space="preserve"> потребления, заменены участки линий в ненадлежащем состоянии и для подключения вновь установленных опор суммарной протяженностью 990 м. Работы завершены в ноябре 2018 года.</w:t>
      </w:r>
      <w:proofErr w:type="gramEnd"/>
      <w:r w:rsidRPr="000647A5">
        <w:rPr>
          <w:rFonts w:ascii="Times New Roman" w:hAnsi="Times New Roman" w:cs="Times New Roman"/>
          <w:sz w:val="28"/>
          <w:szCs w:val="28"/>
        </w:rPr>
        <w:t xml:space="preserve"> В настоящее время жители города получают более качественную услугу наружного освещения, </w:t>
      </w:r>
      <w:proofErr w:type="gramStart"/>
      <w:r w:rsidRPr="000647A5">
        <w:rPr>
          <w:rFonts w:ascii="Times New Roman" w:hAnsi="Times New Roman" w:cs="Times New Roman"/>
          <w:sz w:val="28"/>
          <w:szCs w:val="28"/>
        </w:rPr>
        <w:t>согласно</w:t>
      </w:r>
      <w:proofErr w:type="gramEnd"/>
      <w:r w:rsidRPr="000647A5">
        <w:rPr>
          <w:rFonts w:ascii="Times New Roman" w:hAnsi="Times New Roman" w:cs="Times New Roman"/>
          <w:sz w:val="28"/>
          <w:szCs w:val="28"/>
        </w:rPr>
        <w:t xml:space="preserve"> утвержденного графика.</w:t>
      </w:r>
    </w:p>
    <w:p w:rsidR="00EA3A2F" w:rsidRPr="000647A5" w:rsidRDefault="00EA3A2F" w:rsidP="00EA3A2F">
      <w:pPr>
        <w:suppressAutoHyphens/>
        <w:autoSpaceDE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lang w:eastAsia="hi-IN" w:bidi="hi-IN"/>
        </w:rPr>
        <w:t xml:space="preserve">Реализация мероприятий по </w:t>
      </w:r>
      <w:proofErr w:type="spellStart"/>
      <w:r w:rsidRPr="000647A5">
        <w:rPr>
          <w:rFonts w:ascii="Times New Roman" w:hAnsi="Times New Roman" w:cs="Times New Roman"/>
          <w:sz w:val="28"/>
          <w:szCs w:val="28"/>
          <w:lang w:eastAsia="hi-IN" w:bidi="hi-IN"/>
        </w:rPr>
        <w:t>энергоэффективности</w:t>
      </w:r>
      <w:proofErr w:type="spellEnd"/>
      <w:r w:rsidRPr="000647A5">
        <w:rPr>
          <w:rFonts w:ascii="Times New Roman" w:hAnsi="Times New Roman" w:cs="Times New Roman"/>
          <w:sz w:val="28"/>
          <w:szCs w:val="28"/>
          <w:lang w:eastAsia="hi-IN" w:bidi="hi-IN"/>
        </w:rPr>
        <w:t xml:space="preserve"> является альтернативой обеспечению экономики муниципального образования </w:t>
      </w:r>
      <w:proofErr w:type="gramStart"/>
      <w:r w:rsidRPr="000647A5">
        <w:rPr>
          <w:rFonts w:ascii="Times New Roman" w:hAnsi="Times New Roman" w:cs="Times New Roman"/>
          <w:sz w:val="28"/>
          <w:szCs w:val="28"/>
          <w:lang w:eastAsia="hi-IN" w:bidi="hi-IN"/>
        </w:rPr>
        <w:t>в</w:t>
      </w:r>
      <w:proofErr w:type="gramEnd"/>
      <w:r w:rsidRPr="000647A5">
        <w:rPr>
          <w:rFonts w:ascii="Times New Roman" w:hAnsi="Times New Roman" w:cs="Times New Roman"/>
          <w:sz w:val="28"/>
          <w:szCs w:val="28"/>
          <w:lang w:eastAsia="hi-IN" w:bidi="hi-IN"/>
        </w:rPr>
        <w:t xml:space="preserve"> дополнительных </w:t>
      </w:r>
      <w:proofErr w:type="spellStart"/>
      <w:r w:rsidRPr="000647A5">
        <w:rPr>
          <w:rFonts w:ascii="Times New Roman" w:hAnsi="Times New Roman" w:cs="Times New Roman"/>
          <w:sz w:val="28"/>
          <w:szCs w:val="28"/>
          <w:lang w:eastAsia="hi-IN" w:bidi="hi-IN"/>
        </w:rPr>
        <w:t>энергомощностях</w:t>
      </w:r>
      <w:proofErr w:type="spellEnd"/>
      <w:r w:rsidRPr="000647A5">
        <w:rPr>
          <w:rFonts w:ascii="Times New Roman" w:hAnsi="Times New Roman" w:cs="Times New Roman"/>
          <w:sz w:val="28"/>
          <w:szCs w:val="28"/>
          <w:lang w:eastAsia="hi-IN" w:bidi="hi-IN"/>
        </w:rPr>
        <w:t>.</w:t>
      </w:r>
    </w:p>
    <w:p w:rsidR="00EA3A2F" w:rsidRPr="000647A5" w:rsidRDefault="00EA3A2F" w:rsidP="00EA3A2F">
      <w:pPr>
        <w:spacing w:before="360" w:after="24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2. Приоритеты государственной политики в сфере реализации Подпрограммы, цели, задачи, целевые показатели эффективности реализации Подпрограммы, сроков реализации Подпрограммы</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Подпрограмма разработана в соответствии с действующим законодательством Российской Федерации, Кировской области, муниципальными нормативными правовыми актами, в частности:</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Федеральным </w:t>
      </w:r>
      <w:hyperlink r:id="rId9" w:history="1">
        <w:r w:rsidRPr="000647A5">
          <w:rPr>
            <w:rFonts w:ascii="Times New Roman" w:hAnsi="Times New Roman" w:cs="Times New Roman"/>
            <w:sz w:val="28"/>
            <w:szCs w:val="28"/>
          </w:rPr>
          <w:t>закон</w:t>
        </w:r>
      </w:hyperlink>
      <w:r w:rsidRPr="000647A5">
        <w:rPr>
          <w:rFonts w:ascii="Times New Roman" w:hAnsi="Times New Roman" w:cs="Times New Roman"/>
          <w:sz w:val="28"/>
          <w:szCs w:val="28"/>
        </w:rPr>
        <w:t>ом от 23.11.2009 № 261- 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Указом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распоряжением  Правительства  Российской  Федерации  от  13.11.2009 №  1715-р  «Об  Энергетической  стратегии  России  на  период  до  2030 года»;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eastAsia="Times New Roman" w:hAnsi="Times New Roman" w:cs="Times New Roman"/>
          <w:sz w:val="28"/>
          <w:szCs w:val="28"/>
          <w:lang w:eastAsia="ru-RU"/>
        </w:rPr>
      </w:pPr>
      <w:r w:rsidRPr="000647A5">
        <w:rPr>
          <w:rFonts w:ascii="Times New Roman" w:hAnsi="Times New Roman" w:cs="Times New Roman"/>
          <w:sz w:val="28"/>
          <w:szCs w:val="28"/>
        </w:rPr>
        <w:t>п</w:t>
      </w:r>
      <w:r w:rsidRPr="000647A5">
        <w:rPr>
          <w:rFonts w:ascii="Times New Roman" w:eastAsia="Times New Roman" w:hAnsi="Times New Roman" w:cs="Times New Roman"/>
          <w:sz w:val="28"/>
          <w:szCs w:val="28"/>
          <w:lang w:eastAsia="ru-RU"/>
        </w:rPr>
        <w:t>остановлением Законодательного Собрания Кировской области от 25.09.2008 № 28/194 (с изменениями) «О «Стратегии социально-экономического развития Кировской области на период до 2020 года».</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Основной целью Подпрограммы является создание условий для внедрения энергосбережения на территории города Вятские Поляны.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Для достижений поставленной цели необходимо решить задачу по обеспечению рационального использования энергетических ресурсов.</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Целевыми показателями эффективности реализации Подпрограммы являются:</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доля муниципальных учреждений города, оснащенных  приборами учета холодной воды, в общем числе муниципальных учреждений, подлежащих оснащению ПУ;</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lastRenderedPageBreak/>
        <w:t>доля муниципальных учреждений города, оснащенных  приборами учета тепловой энергии, в общем числе муниципальных учреждений, подлежащих оснащению ПУ.</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Сведения о целевых </w:t>
      </w:r>
      <w:hyperlink w:anchor="Par667" w:history="1">
        <w:proofErr w:type="gramStart"/>
        <w:r w:rsidRPr="000647A5">
          <w:rPr>
            <w:rFonts w:ascii="Times New Roman" w:hAnsi="Times New Roman" w:cs="Times New Roman"/>
            <w:sz w:val="28"/>
            <w:szCs w:val="28"/>
          </w:rPr>
          <w:t>показател</w:t>
        </w:r>
      </w:hyperlink>
      <w:r w:rsidRPr="000647A5">
        <w:rPr>
          <w:rFonts w:ascii="Times New Roman" w:hAnsi="Times New Roman" w:cs="Times New Roman"/>
          <w:sz w:val="28"/>
          <w:szCs w:val="28"/>
        </w:rPr>
        <w:t>ях</w:t>
      </w:r>
      <w:proofErr w:type="gramEnd"/>
      <w:r w:rsidRPr="000647A5">
        <w:rPr>
          <w:rFonts w:ascii="Times New Roman" w:hAnsi="Times New Roman" w:cs="Times New Roman"/>
          <w:sz w:val="28"/>
          <w:szCs w:val="28"/>
        </w:rPr>
        <w:t xml:space="preserve"> эффективности реализации Подпрограммы приведены в приложении № 1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Сведения о методике </w:t>
      </w:r>
      <w:proofErr w:type="gramStart"/>
      <w:r w:rsidRPr="000647A5">
        <w:rPr>
          <w:rFonts w:ascii="Times New Roman" w:hAnsi="Times New Roman" w:cs="Times New Roman"/>
          <w:sz w:val="28"/>
          <w:szCs w:val="28"/>
        </w:rPr>
        <w:t>расчета значений целевых показателей эффективности реализации Подпрограммы</w:t>
      </w:r>
      <w:proofErr w:type="gramEnd"/>
      <w:r w:rsidRPr="000647A5">
        <w:rPr>
          <w:rFonts w:ascii="Times New Roman" w:hAnsi="Times New Roman" w:cs="Times New Roman"/>
          <w:sz w:val="28"/>
          <w:szCs w:val="28"/>
        </w:rPr>
        <w:t xml:space="preserve"> приведены в приложении № 2 к муниципальной программе.</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Срок реализации муниципальной программы: 2020 - 20</w:t>
      </w:r>
      <w:r w:rsidR="003368D5">
        <w:rPr>
          <w:rFonts w:ascii="Times New Roman" w:hAnsi="Times New Roman" w:cs="Times New Roman"/>
          <w:sz w:val="28"/>
          <w:szCs w:val="28"/>
        </w:rPr>
        <w:t>30</w:t>
      </w:r>
      <w:r w:rsidRPr="000647A5">
        <w:rPr>
          <w:rFonts w:ascii="Times New Roman" w:hAnsi="Times New Roman" w:cs="Times New Roman"/>
          <w:sz w:val="28"/>
          <w:szCs w:val="28"/>
        </w:rPr>
        <w:t xml:space="preserve"> годы.</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p>
    <w:p w:rsidR="00EA3A2F" w:rsidRPr="000647A5" w:rsidRDefault="00EA3A2F" w:rsidP="00EA3A2F">
      <w:pPr>
        <w:widowControl w:val="0"/>
        <w:autoSpaceDE w:val="0"/>
        <w:autoSpaceDN w:val="0"/>
        <w:adjustRightInd w:val="0"/>
        <w:spacing w:after="240" w:line="240" w:lineRule="auto"/>
        <w:jc w:val="center"/>
        <w:rPr>
          <w:rFonts w:ascii="Times New Roman" w:hAnsi="Times New Roman" w:cs="Times New Roman"/>
          <w:b/>
          <w:bCs/>
          <w:sz w:val="28"/>
          <w:szCs w:val="28"/>
        </w:rPr>
      </w:pPr>
      <w:r w:rsidRPr="000647A5">
        <w:rPr>
          <w:rFonts w:ascii="Times New Roman" w:hAnsi="Times New Roman" w:cs="Times New Roman"/>
          <w:b/>
          <w:sz w:val="28"/>
          <w:szCs w:val="28"/>
        </w:rPr>
        <w:t>3</w:t>
      </w:r>
      <w:r w:rsidRPr="000647A5">
        <w:rPr>
          <w:rFonts w:ascii="Times New Roman" w:hAnsi="Times New Roman" w:cs="Times New Roman"/>
          <w:b/>
          <w:bCs/>
          <w:sz w:val="28"/>
          <w:szCs w:val="28"/>
        </w:rPr>
        <w:t>. Обобщенная характеристика отдельных мероприятий, проектов Подпрограммы</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Подпрограмма направлена на повышение </w:t>
      </w:r>
      <w:proofErr w:type="spellStart"/>
      <w:r w:rsidRPr="000647A5">
        <w:rPr>
          <w:rFonts w:ascii="Times New Roman" w:hAnsi="Times New Roman" w:cs="Times New Roman"/>
          <w:sz w:val="28"/>
          <w:szCs w:val="28"/>
        </w:rPr>
        <w:t>энергоэффективности</w:t>
      </w:r>
      <w:proofErr w:type="spellEnd"/>
      <w:r w:rsidRPr="000647A5">
        <w:rPr>
          <w:rFonts w:ascii="Times New Roman" w:hAnsi="Times New Roman" w:cs="Times New Roman"/>
          <w:sz w:val="28"/>
          <w:szCs w:val="28"/>
        </w:rPr>
        <w:t xml:space="preserve"> и энергосбережение, в том числе топливно-энергетического комплекса, что снизит риски и затраты, связанные с высокой энергоемкостью экономики, и позволит: </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сократить нагрузку на бюджетные ресурсы; </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улучшить экологическую обстановку;</w:t>
      </w:r>
    </w:p>
    <w:p w:rsidR="00EA3A2F" w:rsidRPr="000647A5" w:rsidRDefault="00EA3A2F" w:rsidP="00EA3A2F">
      <w:pPr>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увеличить комфортность проживания населения.</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kern w:val="2"/>
          <w:sz w:val="28"/>
          <w:szCs w:val="28"/>
          <w:lang w:eastAsia="fa-IR" w:bidi="fa-IR"/>
        </w:rPr>
      </w:pPr>
      <w:r w:rsidRPr="000647A5">
        <w:rPr>
          <w:rFonts w:ascii="Times New Roman" w:hAnsi="Times New Roman" w:cs="Times New Roman"/>
          <w:kern w:val="2"/>
          <w:sz w:val="28"/>
          <w:szCs w:val="28"/>
          <w:lang w:eastAsia="fa-IR" w:bidi="fa-IR"/>
        </w:rPr>
        <w:t>На решение задачи «Обеспечение рационального использования энергетических ресурсов» направлена реализация следующих отдельных мероприятий:</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«Совершенствование энергетического менеджмента»;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«Повышение эффективности использования энергоресурсов в жилищном фонде, сокращение финансовых затрат на потребление энергоресурсов».</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«Совершенствование энергетического менеджмента» планируется организация повышения квалификации руководителей, специалистов органов местного самоуправления, организаций с муниципальным участием, организаций осуществляющих регулируемые виды деятельности, по курсу «Энергосбережение и повышение энергетической эффективности».</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 рамках реализации отдельного мероприятия «Повышение эффективности использования энергоресурсов в жилищном фонде, сокращение финансовых затрат на потребление энергоресурсов» планируется:</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тепловая изоляция трубопроводов и оборудования, разводящих трубопроводов отопления и горячего водоснабжения в зданиях, строениях и сооружениях;</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повышение </w:t>
      </w:r>
      <w:proofErr w:type="spellStart"/>
      <w:r w:rsidRPr="000647A5">
        <w:rPr>
          <w:rFonts w:ascii="Times New Roman" w:hAnsi="Times New Roman" w:cs="Times New Roman"/>
          <w:sz w:val="28"/>
          <w:szCs w:val="28"/>
        </w:rPr>
        <w:t>энергоэффективности</w:t>
      </w:r>
      <w:proofErr w:type="spellEnd"/>
      <w:r w:rsidRPr="000647A5">
        <w:rPr>
          <w:rFonts w:ascii="Times New Roman" w:hAnsi="Times New Roman" w:cs="Times New Roman"/>
          <w:sz w:val="28"/>
          <w:szCs w:val="28"/>
        </w:rPr>
        <w:t xml:space="preserve"> систем освещения зданий, строений и сооружений;</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установка приборов учета энергетических ресурсов в муниципальных </w:t>
      </w:r>
      <w:r w:rsidRPr="000647A5">
        <w:rPr>
          <w:rFonts w:ascii="Times New Roman" w:hAnsi="Times New Roman" w:cs="Times New Roman"/>
          <w:sz w:val="28"/>
          <w:szCs w:val="28"/>
        </w:rPr>
        <w:lastRenderedPageBreak/>
        <w:t>квартирах МКД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повышение энергетической эффективности систем освещения, включая мероприятия по установке датчиков движения и замене ламп накаливания на </w:t>
      </w:r>
      <w:proofErr w:type="spellStart"/>
      <w:r w:rsidRPr="000647A5">
        <w:rPr>
          <w:rFonts w:ascii="Times New Roman" w:hAnsi="Times New Roman" w:cs="Times New Roman"/>
          <w:sz w:val="28"/>
          <w:szCs w:val="28"/>
        </w:rPr>
        <w:t>энергоэффективные</w:t>
      </w:r>
      <w:proofErr w:type="spellEnd"/>
      <w:r w:rsidRPr="000647A5">
        <w:rPr>
          <w:rFonts w:ascii="Times New Roman" w:hAnsi="Times New Roman" w:cs="Times New Roman"/>
          <w:sz w:val="28"/>
          <w:szCs w:val="28"/>
        </w:rPr>
        <w:t xml:space="preserve"> осветительные устройства в МКД города;</w:t>
      </w:r>
    </w:p>
    <w:p w:rsidR="00EA3A2F" w:rsidRPr="000647A5" w:rsidRDefault="00EA3A2F" w:rsidP="00EA3A2F">
      <w:pPr>
        <w:widowControl w:val="0"/>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 xml:space="preserve">повышение энергетической эффективности объектов наружного освещения и рекламы, в </w:t>
      </w:r>
      <w:proofErr w:type="spellStart"/>
      <w:r w:rsidRPr="000647A5">
        <w:rPr>
          <w:rFonts w:ascii="Times New Roman" w:hAnsi="Times New Roman" w:cs="Times New Roman"/>
          <w:sz w:val="28"/>
          <w:szCs w:val="28"/>
        </w:rPr>
        <w:t>т.ч</w:t>
      </w:r>
      <w:proofErr w:type="spellEnd"/>
      <w:r w:rsidRPr="000647A5">
        <w:rPr>
          <w:rFonts w:ascii="Times New Roman" w:hAnsi="Times New Roman" w:cs="Times New Roman"/>
          <w:sz w:val="28"/>
          <w:szCs w:val="28"/>
        </w:rPr>
        <w:t xml:space="preserve">. направленных на замену светильников уличного освещения на </w:t>
      </w:r>
      <w:proofErr w:type="spellStart"/>
      <w:r w:rsidRPr="000647A5">
        <w:rPr>
          <w:rFonts w:ascii="Times New Roman" w:hAnsi="Times New Roman" w:cs="Times New Roman"/>
          <w:sz w:val="28"/>
          <w:szCs w:val="28"/>
        </w:rPr>
        <w:t>энергоэффективные</w:t>
      </w:r>
      <w:proofErr w:type="spellEnd"/>
      <w:r w:rsidRPr="000647A5">
        <w:rPr>
          <w:rFonts w:ascii="Times New Roman" w:hAnsi="Times New Roman" w:cs="Times New Roman"/>
          <w:sz w:val="28"/>
          <w:szCs w:val="28"/>
        </w:rPr>
        <w:t>; замену неизолированных проводов на самонесущие изолированные провода, кабельные линии, установку светодиодных ламп.</w:t>
      </w:r>
    </w:p>
    <w:p w:rsidR="00EA3A2F" w:rsidRPr="000647A5" w:rsidRDefault="00EA3A2F" w:rsidP="00EA3A2F">
      <w:pPr>
        <w:spacing w:before="360" w:after="240" w:line="36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4. Ресурсное обеспечение Подпрограммы</w:t>
      </w:r>
    </w:p>
    <w:p w:rsidR="00BE069B" w:rsidRPr="00BE069B" w:rsidRDefault="00BE069B" w:rsidP="00BE069B">
      <w:pPr>
        <w:suppressAutoHyphens/>
        <w:autoSpaceDE w:val="0"/>
        <w:autoSpaceDN w:val="0"/>
        <w:adjustRightInd w:val="0"/>
        <w:spacing w:before="20" w:after="20"/>
        <w:ind w:firstLine="709"/>
        <w:jc w:val="both"/>
        <w:rPr>
          <w:rFonts w:ascii="Times New Roman" w:eastAsia="Times New Roman" w:hAnsi="Times New Roman" w:cs="Times New Roman"/>
          <w:sz w:val="28"/>
          <w:szCs w:val="28"/>
          <w:lang w:eastAsia="ar-SA"/>
        </w:rPr>
      </w:pPr>
      <w:r w:rsidRPr="00BE069B">
        <w:rPr>
          <w:rFonts w:ascii="Times New Roman" w:eastAsia="Times New Roman" w:hAnsi="Times New Roman" w:cs="Times New Roman"/>
          <w:sz w:val="28"/>
          <w:szCs w:val="28"/>
          <w:lang w:eastAsia="ar-SA"/>
        </w:rPr>
        <w:t>Общий объем финансирования Подпрограммы на 2020 - 2030 годы составит 26,80 тыс. рублей, в том числе:</w:t>
      </w:r>
    </w:p>
    <w:p w:rsidR="00BE069B" w:rsidRPr="00BE069B" w:rsidRDefault="00BE069B" w:rsidP="00BE069B">
      <w:pPr>
        <w:shd w:val="clear" w:color="auto" w:fill="FFFFFF"/>
        <w:tabs>
          <w:tab w:val="left" w:pos="708"/>
          <w:tab w:val="left" w:pos="6440"/>
        </w:tabs>
        <w:suppressAutoHyphens/>
        <w:spacing w:before="20" w:after="20"/>
        <w:ind w:right="144"/>
        <w:rPr>
          <w:rFonts w:ascii="Times New Roman" w:eastAsia="Times New Roman" w:hAnsi="Times New Roman" w:cs="Times New Roman"/>
          <w:sz w:val="28"/>
          <w:szCs w:val="28"/>
          <w:lang w:eastAsia="ar-SA"/>
        </w:rPr>
      </w:pPr>
      <w:r w:rsidRPr="00BE069B">
        <w:rPr>
          <w:rFonts w:ascii="Times New Roman" w:eastAsia="Times New Roman" w:hAnsi="Times New Roman" w:cs="Times New Roman"/>
          <w:sz w:val="28"/>
          <w:szCs w:val="28"/>
          <w:lang w:eastAsia="ar-SA"/>
        </w:rPr>
        <w:tab/>
        <w:t xml:space="preserve">средства федерального бюджета – 0,00 тыс. рублей; </w:t>
      </w:r>
    </w:p>
    <w:p w:rsidR="00BE069B" w:rsidRPr="00BE069B" w:rsidRDefault="00BE069B" w:rsidP="00BE069B">
      <w:pPr>
        <w:shd w:val="clear" w:color="auto" w:fill="FFFFFF"/>
        <w:tabs>
          <w:tab w:val="left" w:pos="708"/>
          <w:tab w:val="left" w:pos="6440"/>
        </w:tabs>
        <w:suppressAutoHyphens/>
        <w:spacing w:before="20" w:after="20"/>
        <w:ind w:left="-40" w:right="144"/>
        <w:jc w:val="both"/>
        <w:rPr>
          <w:rFonts w:ascii="Times New Roman" w:eastAsia="Times New Roman" w:hAnsi="Times New Roman" w:cs="Times New Roman"/>
          <w:sz w:val="28"/>
          <w:szCs w:val="28"/>
          <w:lang w:eastAsia="ar-SA"/>
        </w:rPr>
      </w:pPr>
      <w:r w:rsidRPr="00BE069B">
        <w:rPr>
          <w:rFonts w:ascii="Times New Roman" w:eastAsia="Times New Roman" w:hAnsi="Times New Roman" w:cs="Times New Roman"/>
          <w:sz w:val="28"/>
          <w:szCs w:val="28"/>
          <w:lang w:eastAsia="ar-SA"/>
        </w:rPr>
        <w:tab/>
        <w:t>средства областного бюджета – 0,00 тыс. рублей;</w:t>
      </w:r>
    </w:p>
    <w:p w:rsidR="00BE069B" w:rsidRPr="00BE069B" w:rsidRDefault="00BE069B" w:rsidP="00BE069B">
      <w:pPr>
        <w:shd w:val="clear" w:color="auto" w:fill="FFFFFF"/>
        <w:tabs>
          <w:tab w:val="left" w:pos="708"/>
          <w:tab w:val="left" w:pos="6440"/>
        </w:tabs>
        <w:suppressAutoHyphens/>
        <w:spacing w:before="20" w:after="20"/>
        <w:ind w:left="-40" w:right="144"/>
        <w:jc w:val="both"/>
        <w:rPr>
          <w:rFonts w:ascii="Times New Roman" w:eastAsia="Times New Roman" w:hAnsi="Times New Roman" w:cs="Times New Roman"/>
          <w:sz w:val="28"/>
          <w:szCs w:val="28"/>
          <w:lang w:eastAsia="ar-SA"/>
        </w:rPr>
      </w:pPr>
      <w:r w:rsidRPr="00BE069B">
        <w:rPr>
          <w:rFonts w:ascii="Times New Roman" w:eastAsia="Times New Roman" w:hAnsi="Times New Roman" w:cs="Times New Roman"/>
          <w:sz w:val="28"/>
          <w:szCs w:val="28"/>
          <w:lang w:eastAsia="ar-SA"/>
        </w:rPr>
        <w:tab/>
        <w:t>средства городского бюджета – 26,80 тыс. рублей;</w:t>
      </w:r>
    </w:p>
    <w:p w:rsidR="005C22C1" w:rsidRPr="005C22C1" w:rsidRDefault="00BE069B" w:rsidP="00BE069B">
      <w:pPr>
        <w:shd w:val="clear" w:color="auto" w:fill="FFFFFF"/>
        <w:tabs>
          <w:tab w:val="left" w:pos="708"/>
          <w:tab w:val="left" w:pos="6440"/>
        </w:tabs>
        <w:suppressAutoHyphens/>
        <w:spacing w:before="60" w:after="0"/>
        <w:ind w:right="144"/>
        <w:rPr>
          <w:rFonts w:ascii="Times New Roman" w:eastAsia="Times New Roman" w:hAnsi="Times New Roman" w:cs="Times New Roman"/>
          <w:sz w:val="28"/>
          <w:szCs w:val="28"/>
          <w:lang w:eastAsia="ar-SA"/>
        </w:rPr>
      </w:pPr>
      <w:r w:rsidRPr="00BE069B">
        <w:rPr>
          <w:rFonts w:ascii="Times New Roman" w:eastAsia="Times New Roman" w:hAnsi="Times New Roman" w:cs="Times New Roman"/>
          <w:sz w:val="28"/>
          <w:szCs w:val="28"/>
          <w:lang w:eastAsia="ar-SA"/>
        </w:rPr>
        <w:tab/>
        <w:t>внебюджетные источники – 0,00 тыс. руб</w:t>
      </w:r>
      <w:r>
        <w:rPr>
          <w:rFonts w:ascii="Times New Roman" w:eastAsia="Times New Roman" w:hAnsi="Times New Roman" w:cs="Times New Roman"/>
          <w:sz w:val="28"/>
          <w:szCs w:val="28"/>
          <w:lang w:eastAsia="ar-SA"/>
        </w:rPr>
        <w:t>лей.</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Объем ежегодных расходов, связанных с финансовым обеспечением Подпрограммы за счет средств городского бюджета, устанавливается решением Вятскополянской городской Думы о городском бюджете на очередной финансовый год и плановый период.</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Внебюджетные средства привлекаются по соглашениям. Финансирование муниципальной программы за счет внебюджетных сре</w:t>
      </w:r>
      <w:proofErr w:type="gramStart"/>
      <w:r w:rsidRPr="000647A5">
        <w:rPr>
          <w:rFonts w:ascii="Times New Roman" w:hAnsi="Times New Roman" w:cs="Times New Roman"/>
          <w:sz w:val="28"/>
          <w:szCs w:val="28"/>
        </w:rPr>
        <w:t>дств пл</w:t>
      </w:r>
      <w:proofErr w:type="gramEnd"/>
      <w:r w:rsidRPr="000647A5">
        <w:rPr>
          <w:rFonts w:ascii="Times New Roman" w:hAnsi="Times New Roman" w:cs="Times New Roman"/>
          <w:sz w:val="28"/>
          <w:szCs w:val="28"/>
        </w:rPr>
        <w:t>анируется за счет привлечения собственных (инвестиционных) средств организаций коммунального комплекса города на реализацию инвестиционных проектов по модернизации объектов коммунальной инфраструктуры.</w:t>
      </w:r>
    </w:p>
    <w:p w:rsidR="00EA3A2F" w:rsidRPr="000647A5" w:rsidRDefault="00EA3A2F" w:rsidP="00EA3A2F">
      <w:pPr>
        <w:autoSpaceDE w:val="0"/>
        <w:autoSpaceDN w:val="0"/>
        <w:adjustRightInd w:val="0"/>
        <w:spacing w:after="60" w:line="240" w:lineRule="auto"/>
        <w:ind w:firstLine="709"/>
        <w:jc w:val="both"/>
        <w:rPr>
          <w:rFonts w:ascii="Times New Roman" w:hAnsi="Times New Roman" w:cs="Times New Roman"/>
          <w:sz w:val="28"/>
          <w:szCs w:val="28"/>
        </w:rPr>
      </w:pPr>
      <w:r w:rsidRPr="000647A5">
        <w:rPr>
          <w:rFonts w:ascii="Times New Roman" w:hAnsi="Times New Roman" w:cs="Times New Roman"/>
          <w:sz w:val="28"/>
          <w:szCs w:val="28"/>
        </w:rPr>
        <w:t>Ресурсное обеспечение Подпрограммы приведено в приложении № 3 к муниципальной программе</w:t>
      </w:r>
    </w:p>
    <w:p w:rsidR="00EA3A2F" w:rsidRPr="000647A5" w:rsidRDefault="00EA3A2F" w:rsidP="00EA3A2F">
      <w:pPr>
        <w:spacing w:before="360" w:after="120" w:line="240" w:lineRule="auto"/>
        <w:jc w:val="center"/>
        <w:rPr>
          <w:rFonts w:ascii="Times New Roman" w:hAnsi="Times New Roman" w:cs="Times New Roman"/>
          <w:b/>
          <w:bCs/>
          <w:sz w:val="28"/>
          <w:szCs w:val="28"/>
        </w:rPr>
      </w:pPr>
      <w:r w:rsidRPr="000647A5">
        <w:rPr>
          <w:rFonts w:ascii="Times New Roman" w:hAnsi="Times New Roman" w:cs="Times New Roman"/>
          <w:b/>
          <w:bCs/>
          <w:sz w:val="28"/>
          <w:szCs w:val="28"/>
        </w:rPr>
        <w:t>5. Анализ рисков реализации Подпрограммы и описание мер управления рисками</w:t>
      </w:r>
    </w:p>
    <w:p w:rsidR="00EA3A2F" w:rsidRPr="000647A5" w:rsidRDefault="00EA3A2F" w:rsidP="00EA3A2F">
      <w:pPr>
        <w:spacing w:before="360" w:after="120" w:line="240" w:lineRule="auto"/>
        <w:ind w:firstLine="708"/>
        <w:jc w:val="both"/>
        <w:rPr>
          <w:rFonts w:ascii="Times New Roman" w:hAnsi="Times New Roman" w:cs="Times New Roman"/>
          <w:b/>
          <w:bCs/>
          <w:sz w:val="28"/>
          <w:szCs w:val="28"/>
        </w:rPr>
      </w:pPr>
      <w:r w:rsidRPr="000647A5">
        <w:rPr>
          <w:rFonts w:ascii="Times New Roman" w:hAnsi="Times New Roman" w:cs="Times New Roman"/>
          <w:sz w:val="28"/>
          <w:szCs w:val="28"/>
        </w:rPr>
        <w:t xml:space="preserve">При реализации Подпрограммы могут возникнуть группы рисков, аналогичные рискам муниципальной программы, которые отображены в разделе 5 муниципальной программы </w:t>
      </w:r>
      <w:r w:rsidRPr="000647A5">
        <w:rPr>
          <w:rFonts w:ascii="Times New Roman" w:hAnsi="Times New Roman" w:cs="Times New Roman"/>
          <w:bCs/>
          <w:sz w:val="28"/>
          <w:szCs w:val="28"/>
        </w:rPr>
        <w:t>«Анализ рисков реализации муниципальной программы и описание мер управления рисками».</w:t>
      </w:r>
    </w:p>
    <w:p w:rsidR="00EA3A2F" w:rsidRPr="000647A5" w:rsidRDefault="00EA3A2F" w:rsidP="00EA3A2F">
      <w:pPr>
        <w:widowControl w:val="0"/>
        <w:autoSpaceDE w:val="0"/>
        <w:autoSpaceDN w:val="0"/>
        <w:adjustRightInd w:val="0"/>
        <w:spacing w:after="0" w:line="360" w:lineRule="auto"/>
        <w:jc w:val="center"/>
        <w:outlineLvl w:val="1"/>
        <w:rPr>
          <w:rFonts w:ascii="Times New Roman" w:hAnsi="Times New Roman" w:cs="Times New Roman"/>
          <w:sz w:val="28"/>
          <w:szCs w:val="28"/>
        </w:rPr>
      </w:pPr>
      <w:r w:rsidRPr="000647A5">
        <w:rPr>
          <w:rFonts w:ascii="Times New Roman" w:hAnsi="Times New Roman" w:cs="Times New Roman"/>
          <w:sz w:val="28"/>
          <w:szCs w:val="28"/>
        </w:rPr>
        <w:t>___________</w:t>
      </w:r>
    </w:p>
    <w:p w:rsidR="002E77E9" w:rsidRDefault="002E77E9"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2E77E9" w:rsidRDefault="002E77E9"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EA3A2F" w:rsidRDefault="00EA3A2F"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sectPr w:rsidR="00B819B5" w:rsidSect="002E77E9">
          <w:headerReference w:type="default" r:id="rId10"/>
          <w:pgSz w:w="11906" w:h="16838"/>
          <w:pgMar w:top="1247" w:right="851" w:bottom="567" w:left="1701" w:header="709" w:footer="709" w:gutter="0"/>
          <w:cols w:space="708"/>
          <w:titlePg/>
          <w:docGrid w:linePitch="360"/>
        </w:sectPr>
      </w:pPr>
    </w:p>
    <w:tbl>
      <w:tblPr>
        <w:tblStyle w:val="30"/>
        <w:tblW w:w="0" w:type="auto"/>
        <w:tblLook w:val="04A0" w:firstRow="1" w:lastRow="0" w:firstColumn="1" w:lastColumn="0" w:noHBand="0" w:noVBand="1"/>
      </w:tblPr>
      <w:tblGrid>
        <w:gridCol w:w="576"/>
        <w:gridCol w:w="3667"/>
        <w:gridCol w:w="103"/>
        <w:gridCol w:w="962"/>
        <w:gridCol w:w="139"/>
        <w:gridCol w:w="925"/>
        <w:gridCol w:w="67"/>
        <w:gridCol w:w="884"/>
        <w:gridCol w:w="111"/>
        <w:gridCol w:w="667"/>
        <w:gridCol w:w="109"/>
        <w:gridCol w:w="669"/>
        <w:gridCol w:w="106"/>
        <w:gridCol w:w="672"/>
        <w:gridCol w:w="103"/>
        <w:gridCol w:w="675"/>
        <w:gridCol w:w="100"/>
        <w:gridCol w:w="678"/>
        <w:gridCol w:w="756"/>
        <w:gridCol w:w="756"/>
        <w:gridCol w:w="756"/>
        <w:gridCol w:w="756"/>
        <w:gridCol w:w="756"/>
        <w:gridCol w:w="756"/>
      </w:tblGrid>
      <w:tr w:rsidR="00B819B5" w:rsidRPr="00B819B5" w:rsidTr="00B819B5">
        <w:trPr>
          <w:trHeight w:val="342"/>
        </w:trPr>
        <w:tc>
          <w:tcPr>
            <w:tcW w:w="49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bookmarkStart w:id="0" w:name="RANGE!A1:P58"/>
            <w:bookmarkEnd w:id="0"/>
          </w:p>
        </w:tc>
        <w:tc>
          <w:tcPr>
            <w:tcW w:w="404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42"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04"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21" w:type="dxa"/>
            <w:gridSpan w:val="3"/>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8"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6"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5206" w:type="dxa"/>
            <w:gridSpan w:val="7"/>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20"/>
                <w:szCs w:val="20"/>
              </w:rPr>
            </w:pPr>
            <w:r w:rsidRPr="00B819B5">
              <w:rPr>
                <w:rFonts w:ascii="Times New Roman" w:hAnsi="Times New Roman" w:cs="Times New Roman"/>
                <w:sz w:val="20"/>
                <w:szCs w:val="20"/>
              </w:rPr>
              <w:t>Приложение № 1  к муниципальной программе</w:t>
            </w:r>
          </w:p>
        </w:tc>
      </w:tr>
      <w:tr w:rsidR="00B819B5" w:rsidRPr="00B819B5" w:rsidTr="00B819B5">
        <w:trPr>
          <w:trHeight w:val="342"/>
        </w:trPr>
        <w:tc>
          <w:tcPr>
            <w:tcW w:w="49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404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42"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04"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21" w:type="dxa"/>
            <w:gridSpan w:val="3"/>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8"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6"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5206" w:type="dxa"/>
            <w:gridSpan w:val="7"/>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20"/>
                <w:szCs w:val="20"/>
              </w:rPr>
            </w:pPr>
            <w:r w:rsidRPr="00B819B5">
              <w:rPr>
                <w:rFonts w:ascii="Times New Roman" w:hAnsi="Times New Roman" w:cs="Times New Roman"/>
                <w:sz w:val="20"/>
                <w:szCs w:val="20"/>
              </w:rPr>
              <w:t xml:space="preserve">в редакции постановления администрации </w:t>
            </w:r>
          </w:p>
        </w:tc>
      </w:tr>
      <w:tr w:rsidR="00B819B5" w:rsidRPr="00B819B5" w:rsidTr="00B819B5">
        <w:trPr>
          <w:trHeight w:val="342"/>
        </w:trPr>
        <w:tc>
          <w:tcPr>
            <w:tcW w:w="49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404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42"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04"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21" w:type="dxa"/>
            <w:gridSpan w:val="3"/>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8"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6"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5206" w:type="dxa"/>
            <w:gridSpan w:val="7"/>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20"/>
                <w:szCs w:val="20"/>
              </w:rPr>
            </w:pPr>
            <w:r w:rsidRPr="00B819B5">
              <w:rPr>
                <w:rFonts w:ascii="Times New Roman" w:hAnsi="Times New Roman" w:cs="Times New Roman"/>
                <w:sz w:val="20"/>
                <w:szCs w:val="20"/>
              </w:rPr>
              <w:t>города Вятские Поляны</w:t>
            </w:r>
          </w:p>
        </w:tc>
      </w:tr>
      <w:tr w:rsidR="00B819B5" w:rsidRPr="00B819B5" w:rsidTr="00B819B5">
        <w:trPr>
          <w:trHeight w:val="342"/>
        </w:trPr>
        <w:tc>
          <w:tcPr>
            <w:tcW w:w="49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4049" w:type="dxa"/>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42"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04"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921" w:type="dxa"/>
            <w:gridSpan w:val="3"/>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8"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806"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xml:space="preserve"> </w:t>
            </w:r>
          </w:p>
        </w:tc>
        <w:tc>
          <w:tcPr>
            <w:tcW w:w="807" w:type="dxa"/>
            <w:gridSpan w:val="2"/>
            <w:tcBorders>
              <w:top w:val="nil"/>
              <w:left w:val="nil"/>
              <w:bottom w:val="nil"/>
              <w:right w:val="nil"/>
            </w:tcBorders>
            <w:noWrap/>
            <w:hideMark/>
          </w:tcPr>
          <w:p w:rsidR="00B819B5" w:rsidRPr="00B819B5" w:rsidRDefault="00B819B5" w:rsidP="00B819B5">
            <w:pPr>
              <w:rPr>
                <w:rFonts w:ascii="Times New Roman" w:hAnsi="Times New Roman" w:cs="Times New Roman"/>
                <w:sz w:val="20"/>
                <w:szCs w:val="20"/>
              </w:rPr>
            </w:pPr>
          </w:p>
        </w:tc>
        <w:tc>
          <w:tcPr>
            <w:tcW w:w="5206" w:type="dxa"/>
            <w:gridSpan w:val="7"/>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20"/>
                <w:szCs w:val="20"/>
              </w:rPr>
            </w:pPr>
            <w:r w:rsidRPr="00B819B5">
              <w:rPr>
                <w:rFonts w:ascii="Times New Roman" w:hAnsi="Times New Roman" w:cs="Times New Roman"/>
                <w:sz w:val="20"/>
                <w:szCs w:val="20"/>
              </w:rPr>
              <w:t xml:space="preserve">от 27.04.2023    № 771  </w:t>
            </w:r>
          </w:p>
        </w:tc>
      </w:tr>
      <w:tr w:rsidR="00B819B5" w:rsidRPr="00B819B5" w:rsidTr="00B819B5">
        <w:trPr>
          <w:trHeight w:val="855"/>
        </w:trPr>
        <w:tc>
          <w:tcPr>
            <w:tcW w:w="15749" w:type="dxa"/>
            <w:gridSpan w:val="24"/>
            <w:tcBorders>
              <w:top w:val="nil"/>
              <w:left w:val="nil"/>
              <w:bottom w:val="single" w:sz="4" w:space="0" w:color="auto"/>
              <w:right w:val="nil"/>
            </w:tcBorders>
            <w:hideMark/>
          </w:tcPr>
          <w:p w:rsidR="00B819B5" w:rsidRPr="00B819B5" w:rsidRDefault="00B819B5" w:rsidP="00B819B5">
            <w:pPr>
              <w:jc w:val="center"/>
              <w:rPr>
                <w:rFonts w:ascii="Times New Roman" w:hAnsi="Times New Roman" w:cs="Times New Roman"/>
                <w:b/>
                <w:bCs/>
                <w:sz w:val="20"/>
                <w:szCs w:val="20"/>
              </w:rPr>
            </w:pPr>
            <w:r w:rsidRPr="00B819B5">
              <w:rPr>
                <w:rFonts w:ascii="Times New Roman" w:hAnsi="Times New Roman" w:cs="Times New Roman"/>
                <w:b/>
                <w:bCs/>
                <w:sz w:val="20"/>
                <w:szCs w:val="20"/>
              </w:rPr>
              <w:t xml:space="preserve">Сведения о целевых показателях </w:t>
            </w:r>
            <w:proofErr w:type="gramStart"/>
            <w:r w:rsidRPr="00B819B5">
              <w:rPr>
                <w:rFonts w:ascii="Times New Roman" w:hAnsi="Times New Roman" w:cs="Times New Roman"/>
                <w:b/>
                <w:bCs/>
                <w:sz w:val="20"/>
                <w:szCs w:val="20"/>
              </w:rPr>
              <w:t>эффективности реализации муниципальной программы муниципального образования городского округа</w:t>
            </w:r>
            <w:proofErr w:type="gramEnd"/>
            <w:r w:rsidRPr="00B819B5">
              <w:rPr>
                <w:rFonts w:ascii="Times New Roman" w:hAnsi="Times New Roman" w:cs="Times New Roman"/>
                <w:b/>
                <w:bCs/>
                <w:sz w:val="20"/>
                <w:szCs w:val="20"/>
              </w:rPr>
              <w:t xml:space="preserve"> город Вятские Поляны Кировской области "Развитие жилищно-коммунальной инфраструктуры города  Вятские Поляны" на 2020-2030 годы</w:t>
            </w:r>
          </w:p>
        </w:tc>
      </w:tr>
      <w:tr w:rsidR="00B819B5" w:rsidRPr="00B819B5" w:rsidTr="00B819B5">
        <w:trPr>
          <w:trHeight w:val="464"/>
        </w:trPr>
        <w:tc>
          <w:tcPr>
            <w:tcW w:w="499" w:type="dxa"/>
            <w:vMerge w:val="restart"/>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xml:space="preserve">№ </w:t>
            </w:r>
            <w:proofErr w:type="gramStart"/>
            <w:r w:rsidRPr="00B819B5">
              <w:rPr>
                <w:rFonts w:ascii="Times New Roman" w:hAnsi="Times New Roman" w:cs="Times New Roman"/>
                <w:b/>
                <w:bCs/>
                <w:sz w:val="20"/>
                <w:szCs w:val="20"/>
              </w:rPr>
              <w:t>п</w:t>
            </w:r>
            <w:proofErr w:type="gramEnd"/>
            <w:r w:rsidRPr="00B819B5">
              <w:rPr>
                <w:rFonts w:ascii="Times New Roman" w:hAnsi="Times New Roman" w:cs="Times New Roman"/>
                <w:b/>
                <w:bCs/>
                <w:sz w:val="20"/>
                <w:szCs w:val="20"/>
              </w:rPr>
              <w:t>/п</w:t>
            </w:r>
          </w:p>
        </w:tc>
        <w:tc>
          <w:tcPr>
            <w:tcW w:w="4139" w:type="dxa"/>
            <w:gridSpan w:val="2"/>
            <w:vMerge w:val="restart"/>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xml:space="preserve">Наименование муниципальной программы, подпрограммы, </w:t>
            </w:r>
            <w:r w:rsidRPr="00B819B5">
              <w:rPr>
                <w:rFonts w:ascii="Times New Roman" w:hAnsi="Times New Roman" w:cs="Times New Roman"/>
                <w:b/>
                <w:bCs/>
                <w:sz w:val="20"/>
                <w:szCs w:val="20"/>
              </w:rPr>
              <w:br/>
              <w:t>отдельного мероприятия, проекта, показателя, цель, задача</w:t>
            </w:r>
          </w:p>
        </w:tc>
        <w:tc>
          <w:tcPr>
            <w:tcW w:w="959" w:type="dxa"/>
            <w:gridSpan w:val="2"/>
            <w:vMerge w:val="restart"/>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Ед. измерения</w:t>
            </w:r>
          </w:p>
        </w:tc>
        <w:tc>
          <w:tcPr>
            <w:tcW w:w="10152" w:type="dxa"/>
            <w:gridSpan w:val="19"/>
            <w:vMerge w:val="restart"/>
            <w:hideMark/>
          </w:tcPr>
          <w:p w:rsidR="00B819B5" w:rsidRPr="00B819B5" w:rsidRDefault="00B819B5" w:rsidP="00B819B5">
            <w:pPr>
              <w:jc w:val="center"/>
              <w:rPr>
                <w:rFonts w:ascii="Times New Roman" w:hAnsi="Times New Roman" w:cs="Times New Roman"/>
                <w:b/>
                <w:bCs/>
                <w:sz w:val="20"/>
                <w:szCs w:val="20"/>
              </w:rPr>
            </w:pPr>
            <w:r w:rsidRPr="00B819B5">
              <w:rPr>
                <w:rFonts w:ascii="Times New Roman" w:hAnsi="Times New Roman" w:cs="Times New Roman"/>
                <w:b/>
                <w:bCs/>
                <w:sz w:val="20"/>
                <w:szCs w:val="20"/>
              </w:rPr>
              <w:t>Значение показателя</w:t>
            </w:r>
          </w:p>
        </w:tc>
      </w:tr>
      <w:tr w:rsidR="00B819B5" w:rsidRPr="00B819B5" w:rsidTr="00B819B5">
        <w:trPr>
          <w:trHeight w:val="464"/>
        </w:trPr>
        <w:tc>
          <w:tcPr>
            <w:tcW w:w="499" w:type="dxa"/>
            <w:vMerge/>
            <w:hideMark/>
          </w:tcPr>
          <w:p w:rsidR="00B819B5" w:rsidRPr="00B819B5" w:rsidRDefault="00B819B5" w:rsidP="00B819B5">
            <w:pPr>
              <w:rPr>
                <w:rFonts w:ascii="Times New Roman" w:hAnsi="Times New Roman" w:cs="Times New Roman"/>
                <w:b/>
                <w:bCs/>
                <w:sz w:val="20"/>
                <w:szCs w:val="20"/>
              </w:rPr>
            </w:pPr>
          </w:p>
        </w:tc>
        <w:tc>
          <w:tcPr>
            <w:tcW w:w="4139" w:type="dxa"/>
            <w:gridSpan w:val="2"/>
            <w:vMerge/>
            <w:hideMark/>
          </w:tcPr>
          <w:p w:rsidR="00B819B5" w:rsidRPr="00B819B5" w:rsidRDefault="00B819B5" w:rsidP="00B819B5">
            <w:pPr>
              <w:rPr>
                <w:rFonts w:ascii="Times New Roman" w:hAnsi="Times New Roman" w:cs="Times New Roman"/>
                <w:b/>
                <w:bCs/>
                <w:sz w:val="20"/>
                <w:szCs w:val="20"/>
              </w:rPr>
            </w:pPr>
          </w:p>
        </w:tc>
        <w:tc>
          <w:tcPr>
            <w:tcW w:w="959" w:type="dxa"/>
            <w:gridSpan w:val="2"/>
            <w:vMerge/>
            <w:hideMark/>
          </w:tcPr>
          <w:p w:rsidR="00B819B5" w:rsidRPr="00B819B5" w:rsidRDefault="00B819B5" w:rsidP="00B819B5">
            <w:pPr>
              <w:rPr>
                <w:rFonts w:ascii="Times New Roman" w:hAnsi="Times New Roman" w:cs="Times New Roman"/>
                <w:b/>
                <w:bCs/>
                <w:sz w:val="20"/>
                <w:szCs w:val="20"/>
              </w:rPr>
            </w:pPr>
          </w:p>
        </w:tc>
        <w:tc>
          <w:tcPr>
            <w:tcW w:w="10152" w:type="dxa"/>
            <w:gridSpan w:val="19"/>
            <w:vMerge/>
            <w:hideMark/>
          </w:tcPr>
          <w:p w:rsidR="00B819B5" w:rsidRPr="00B819B5" w:rsidRDefault="00B819B5" w:rsidP="00B819B5">
            <w:pPr>
              <w:rPr>
                <w:rFonts w:ascii="Times New Roman" w:hAnsi="Times New Roman" w:cs="Times New Roman"/>
                <w:b/>
                <w:bCs/>
                <w:sz w:val="20"/>
                <w:szCs w:val="20"/>
              </w:rPr>
            </w:pPr>
          </w:p>
        </w:tc>
      </w:tr>
      <w:tr w:rsidR="00B819B5" w:rsidRPr="00B819B5" w:rsidTr="00B819B5">
        <w:trPr>
          <w:trHeight w:val="870"/>
        </w:trPr>
        <w:tc>
          <w:tcPr>
            <w:tcW w:w="499" w:type="dxa"/>
            <w:vMerge/>
            <w:hideMark/>
          </w:tcPr>
          <w:p w:rsidR="00B819B5" w:rsidRPr="00B819B5" w:rsidRDefault="00B819B5" w:rsidP="00B819B5">
            <w:pPr>
              <w:rPr>
                <w:rFonts w:ascii="Times New Roman" w:hAnsi="Times New Roman" w:cs="Times New Roman"/>
                <w:b/>
                <w:bCs/>
                <w:sz w:val="20"/>
                <w:szCs w:val="20"/>
              </w:rPr>
            </w:pPr>
          </w:p>
        </w:tc>
        <w:tc>
          <w:tcPr>
            <w:tcW w:w="4139" w:type="dxa"/>
            <w:gridSpan w:val="2"/>
            <w:vMerge/>
            <w:hideMark/>
          </w:tcPr>
          <w:p w:rsidR="00B819B5" w:rsidRPr="00B819B5" w:rsidRDefault="00B819B5" w:rsidP="00B819B5">
            <w:pPr>
              <w:rPr>
                <w:rFonts w:ascii="Times New Roman" w:hAnsi="Times New Roman" w:cs="Times New Roman"/>
                <w:b/>
                <w:bCs/>
                <w:sz w:val="20"/>
                <w:szCs w:val="20"/>
              </w:rPr>
            </w:pPr>
          </w:p>
        </w:tc>
        <w:tc>
          <w:tcPr>
            <w:tcW w:w="959" w:type="dxa"/>
            <w:gridSpan w:val="2"/>
            <w:vMerge/>
            <w:hideMark/>
          </w:tcPr>
          <w:p w:rsidR="00B819B5" w:rsidRPr="00B819B5" w:rsidRDefault="00B819B5" w:rsidP="00B819B5">
            <w:pPr>
              <w:rPr>
                <w:rFonts w:ascii="Times New Roman" w:hAnsi="Times New Roman" w:cs="Times New Roman"/>
                <w:b/>
                <w:bCs/>
                <w:sz w:val="20"/>
                <w:szCs w:val="20"/>
              </w:rPr>
            </w:pP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отчетный год (2018)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текущий год (2019)</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2020</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2021</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2022</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2023</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2024</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2025</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2026</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2027</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2028</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2029</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2030</w:t>
            </w:r>
          </w:p>
        </w:tc>
      </w:tr>
      <w:tr w:rsidR="00B819B5" w:rsidRPr="00B819B5" w:rsidTr="00B819B5">
        <w:trPr>
          <w:trHeight w:val="405"/>
        </w:trPr>
        <w:tc>
          <w:tcPr>
            <w:tcW w:w="499" w:type="dxa"/>
            <w:vMerge/>
            <w:hideMark/>
          </w:tcPr>
          <w:p w:rsidR="00B819B5" w:rsidRPr="00B819B5" w:rsidRDefault="00B819B5" w:rsidP="00B819B5">
            <w:pPr>
              <w:rPr>
                <w:rFonts w:ascii="Times New Roman" w:hAnsi="Times New Roman" w:cs="Times New Roman"/>
                <w:b/>
                <w:bCs/>
                <w:sz w:val="20"/>
                <w:szCs w:val="20"/>
              </w:rPr>
            </w:pPr>
          </w:p>
        </w:tc>
        <w:tc>
          <w:tcPr>
            <w:tcW w:w="4139" w:type="dxa"/>
            <w:gridSpan w:val="2"/>
            <w:vMerge/>
            <w:hideMark/>
          </w:tcPr>
          <w:p w:rsidR="00B819B5" w:rsidRPr="00B819B5" w:rsidRDefault="00B819B5" w:rsidP="00B819B5">
            <w:pPr>
              <w:rPr>
                <w:rFonts w:ascii="Times New Roman" w:hAnsi="Times New Roman" w:cs="Times New Roman"/>
                <w:b/>
                <w:bCs/>
                <w:sz w:val="20"/>
                <w:szCs w:val="20"/>
              </w:rPr>
            </w:pPr>
          </w:p>
        </w:tc>
        <w:tc>
          <w:tcPr>
            <w:tcW w:w="959" w:type="dxa"/>
            <w:gridSpan w:val="2"/>
            <w:vMerge/>
            <w:hideMark/>
          </w:tcPr>
          <w:p w:rsidR="00B819B5" w:rsidRPr="00B819B5" w:rsidRDefault="00B819B5" w:rsidP="00B819B5">
            <w:pPr>
              <w:rPr>
                <w:rFonts w:ascii="Times New Roman" w:hAnsi="Times New Roman" w:cs="Times New Roman"/>
                <w:b/>
                <w:bCs/>
                <w:sz w:val="20"/>
                <w:szCs w:val="20"/>
              </w:rPr>
            </w:pP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(базовый)</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(оценка)</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810" w:type="dxa"/>
            <w:gridSpan w:val="2"/>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c>
          <w:tcPr>
            <w:tcW w:w="747"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w:t>
            </w:r>
          </w:p>
        </w:tc>
      </w:tr>
      <w:tr w:rsidR="00B819B5" w:rsidRPr="00B819B5" w:rsidTr="00B819B5">
        <w:trPr>
          <w:trHeight w:val="675"/>
        </w:trPr>
        <w:tc>
          <w:tcPr>
            <w:tcW w:w="15749" w:type="dxa"/>
            <w:gridSpan w:val="24"/>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Муниципальная программа муниципального образования городского округа город Вятские Поляны Кировской области "Развитие жилищно-коммунальной инфраструктуры города Вятские Поляны" на 2020-2030 годы</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Цель "Улучшение условий проживания и коммунального обслуживания в городе Вятские Поляны"</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Задача "Модернизация и эффективное функционирование объектов коммунальной инфраструктуры города Вятские Поляны"</w:t>
            </w:r>
          </w:p>
        </w:tc>
      </w:tr>
      <w:tr w:rsidR="00B819B5" w:rsidRPr="00B819B5" w:rsidTr="00B819B5">
        <w:trPr>
          <w:trHeight w:val="42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аварий на источниках теплоснабжения, паровых и тепловых сетях (в год)"</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11</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r>
      <w:tr w:rsidR="00B819B5" w:rsidRPr="00B819B5" w:rsidTr="00B819B5">
        <w:trPr>
          <w:trHeight w:val="402"/>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xml:space="preserve">показатель "Количество аварий на </w:t>
            </w:r>
            <w:proofErr w:type="spellStart"/>
            <w:r w:rsidRPr="00B819B5">
              <w:rPr>
                <w:rFonts w:ascii="Times New Roman" w:hAnsi="Times New Roman" w:cs="Times New Roman"/>
                <w:sz w:val="20"/>
                <w:szCs w:val="20"/>
              </w:rPr>
              <w:t>канализационых</w:t>
            </w:r>
            <w:proofErr w:type="spellEnd"/>
            <w:r w:rsidRPr="00B819B5">
              <w:rPr>
                <w:rFonts w:ascii="Times New Roman" w:hAnsi="Times New Roman" w:cs="Times New Roman"/>
                <w:sz w:val="20"/>
                <w:szCs w:val="20"/>
              </w:rPr>
              <w:t xml:space="preserve"> сетях (в год)"</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4</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4</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w:t>
            </w:r>
          </w:p>
        </w:tc>
      </w:tr>
      <w:tr w:rsidR="00B819B5" w:rsidRPr="00B819B5" w:rsidTr="00B819B5">
        <w:trPr>
          <w:trHeight w:val="402"/>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аварий на водопроводных сетях  (в год)"</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29</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29</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29</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29</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Задача "Предоставление дополнительной меры социальной поддержки участникам и инвалидам Великой Отечественной войны на проведение ремонта жилых помещений"</w:t>
            </w:r>
          </w:p>
        </w:tc>
      </w:tr>
      <w:tr w:rsidR="00B819B5" w:rsidRPr="00B819B5" w:rsidTr="00B819B5">
        <w:trPr>
          <w:trHeight w:val="402"/>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xml:space="preserve">показатель "Полнота использования </w:t>
            </w:r>
            <w:r w:rsidRPr="00B819B5">
              <w:rPr>
                <w:rFonts w:ascii="Times New Roman" w:hAnsi="Times New Roman" w:cs="Times New Roman"/>
                <w:sz w:val="20"/>
                <w:szCs w:val="20"/>
              </w:rPr>
              <w:lastRenderedPageBreak/>
              <w:t>выделенных средств"</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lastRenderedPageBreak/>
              <w:t>%</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66,53</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lastRenderedPageBreak/>
              <w:t xml:space="preserve">Задача "Предоставление дополнительной меры социальной поддержки членов семей военнослужащих, призванных на военную службу по мобилизации в ВС РФ" </w:t>
            </w:r>
          </w:p>
        </w:tc>
      </w:tr>
      <w:tr w:rsidR="00B819B5" w:rsidRPr="00B819B5" w:rsidTr="00B819B5">
        <w:trPr>
          <w:trHeight w:val="402"/>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семей мобилизованных, обеспеченных твердым топливом"</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Цель "Создание системы комплексного благоустройства территории города Вятские Поляны"</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Задача "Повышение уровня безопасности, комфортности и эстетической привлекательности среды проживания населения на территории города Вятские Поляны"</w:t>
            </w:r>
            <w:r w:rsidRPr="00B819B5">
              <w:rPr>
                <w:rFonts w:ascii="Times New Roman" w:hAnsi="Times New Roman" w:cs="Times New Roman"/>
                <w:i/>
                <w:iCs/>
                <w:sz w:val="20"/>
                <w:szCs w:val="20"/>
              </w:rPr>
              <w:br/>
              <w:t xml:space="preserve"> </w:t>
            </w:r>
          </w:p>
        </w:tc>
      </w:tr>
      <w:tr w:rsidR="00B819B5" w:rsidRPr="00B819B5" w:rsidTr="00B819B5">
        <w:trPr>
          <w:trHeight w:val="57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"Площадь уборки территорий площадей, скверов, парка, набережной реки Вятка в рамках благоустройства"</w:t>
            </w:r>
          </w:p>
        </w:tc>
        <w:tc>
          <w:tcPr>
            <w:tcW w:w="959" w:type="dxa"/>
            <w:gridSpan w:val="2"/>
            <w:hideMark/>
          </w:tcPr>
          <w:p w:rsidR="00B819B5" w:rsidRPr="00B819B5" w:rsidRDefault="00B819B5" w:rsidP="00B819B5">
            <w:pPr>
              <w:rPr>
                <w:rFonts w:ascii="Times New Roman" w:hAnsi="Times New Roman" w:cs="Times New Roman"/>
                <w:sz w:val="20"/>
                <w:szCs w:val="20"/>
              </w:rPr>
            </w:pPr>
            <w:proofErr w:type="spellStart"/>
            <w:r w:rsidRPr="00B819B5">
              <w:rPr>
                <w:rFonts w:ascii="Times New Roman" w:hAnsi="Times New Roman" w:cs="Times New Roman"/>
                <w:sz w:val="20"/>
                <w:szCs w:val="20"/>
              </w:rPr>
              <w:t>кв.м</w:t>
            </w:r>
            <w:proofErr w:type="spellEnd"/>
            <w:r w:rsidRPr="00B819B5">
              <w:rPr>
                <w:rFonts w:ascii="Times New Roman" w:hAnsi="Times New Roman" w:cs="Times New Roman"/>
                <w:sz w:val="20"/>
                <w:szCs w:val="20"/>
              </w:rPr>
              <w:t>.</w:t>
            </w:r>
          </w:p>
        </w:tc>
        <w:tc>
          <w:tcPr>
            <w:tcW w:w="873" w:type="dxa"/>
            <w:gridSpan w:val="2"/>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747" w:type="dxa"/>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810" w:type="dxa"/>
            <w:gridSpan w:val="2"/>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810" w:type="dxa"/>
            <w:gridSpan w:val="2"/>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810" w:type="dxa"/>
            <w:gridSpan w:val="2"/>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810" w:type="dxa"/>
            <w:gridSpan w:val="2"/>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810" w:type="dxa"/>
            <w:gridSpan w:val="2"/>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747" w:type="dxa"/>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747" w:type="dxa"/>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747" w:type="dxa"/>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747" w:type="dxa"/>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747" w:type="dxa"/>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c>
          <w:tcPr>
            <w:tcW w:w="747" w:type="dxa"/>
            <w:hideMark/>
          </w:tcPr>
          <w:p w:rsidR="00B819B5" w:rsidRPr="00B819B5" w:rsidRDefault="00B819B5" w:rsidP="00B819B5">
            <w:pPr>
              <w:rPr>
                <w:rFonts w:ascii="Times New Roman" w:hAnsi="Times New Roman" w:cs="Times New Roman"/>
                <w:sz w:val="16"/>
                <w:szCs w:val="16"/>
              </w:rPr>
            </w:pPr>
            <w:r w:rsidRPr="00B819B5">
              <w:rPr>
                <w:rFonts w:ascii="Times New Roman" w:hAnsi="Times New Roman" w:cs="Times New Roman"/>
                <w:sz w:val="16"/>
                <w:szCs w:val="16"/>
              </w:rPr>
              <w:t>134241,2</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 xml:space="preserve">Цель "Обеспечение энергетической </w:t>
            </w:r>
            <w:proofErr w:type="spellStart"/>
            <w:r w:rsidRPr="00B819B5">
              <w:rPr>
                <w:rFonts w:ascii="Times New Roman" w:hAnsi="Times New Roman" w:cs="Times New Roman"/>
                <w:i/>
                <w:iCs/>
                <w:sz w:val="20"/>
                <w:szCs w:val="20"/>
              </w:rPr>
              <w:t>безопасности</w:t>
            </w:r>
            <w:proofErr w:type="gramStart"/>
            <w:r w:rsidRPr="00B819B5">
              <w:rPr>
                <w:rFonts w:ascii="Times New Roman" w:hAnsi="Times New Roman" w:cs="Times New Roman"/>
                <w:i/>
                <w:iCs/>
                <w:sz w:val="20"/>
                <w:szCs w:val="20"/>
              </w:rPr>
              <w:t>,н</w:t>
            </w:r>
            <w:proofErr w:type="gramEnd"/>
            <w:r w:rsidRPr="00B819B5">
              <w:rPr>
                <w:rFonts w:ascii="Times New Roman" w:hAnsi="Times New Roman" w:cs="Times New Roman"/>
                <w:i/>
                <w:iCs/>
                <w:sz w:val="20"/>
                <w:szCs w:val="20"/>
              </w:rPr>
              <w:t>адежности</w:t>
            </w:r>
            <w:proofErr w:type="spellEnd"/>
            <w:r w:rsidRPr="00B819B5">
              <w:rPr>
                <w:rFonts w:ascii="Times New Roman" w:hAnsi="Times New Roman" w:cs="Times New Roman"/>
                <w:i/>
                <w:iCs/>
                <w:sz w:val="20"/>
                <w:szCs w:val="20"/>
              </w:rPr>
              <w:t xml:space="preserve"> и устойчивости энергообеспечения потребителей города, создание условий для внедрения энергосбережения"</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 xml:space="preserve">Задача "Повышение эффективности использования </w:t>
            </w:r>
            <w:proofErr w:type="spellStart"/>
            <w:r w:rsidRPr="00B819B5">
              <w:rPr>
                <w:rFonts w:ascii="Times New Roman" w:hAnsi="Times New Roman" w:cs="Times New Roman"/>
                <w:i/>
                <w:iCs/>
                <w:sz w:val="20"/>
                <w:szCs w:val="20"/>
              </w:rPr>
              <w:t>топливно</w:t>
            </w:r>
            <w:proofErr w:type="spellEnd"/>
            <w:r w:rsidRPr="00B819B5">
              <w:rPr>
                <w:rFonts w:ascii="Times New Roman" w:hAnsi="Times New Roman" w:cs="Times New Roman"/>
                <w:i/>
                <w:iCs/>
                <w:sz w:val="20"/>
                <w:szCs w:val="20"/>
              </w:rPr>
              <w:t xml:space="preserve"> – энергетических ресурсов и снижение затрат на энергоснабжение на территории города Вятские Поляны"</w:t>
            </w:r>
          </w:p>
        </w:tc>
      </w:tr>
      <w:tr w:rsidR="00B819B5" w:rsidRPr="00B819B5" w:rsidTr="00B819B5">
        <w:trPr>
          <w:trHeight w:val="63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размещенных отчетов в подсистеме управления энергосбережением и энергетической эффективностью   ГИС "</w:t>
            </w:r>
            <w:proofErr w:type="spellStart"/>
            <w:r w:rsidRPr="00B819B5">
              <w:rPr>
                <w:rFonts w:ascii="Times New Roman" w:hAnsi="Times New Roman" w:cs="Times New Roman"/>
                <w:sz w:val="20"/>
                <w:szCs w:val="20"/>
              </w:rPr>
              <w:t>Энергоэффективность</w:t>
            </w:r>
            <w:proofErr w:type="spellEnd"/>
            <w:r w:rsidRPr="00B819B5">
              <w:rPr>
                <w:rFonts w:ascii="Times New Roman" w:hAnsi="Times New Roman" w:cs="Times New Roman"/>
                <w:sz w:val="20"/>
                <w:szCs w:val="20"/>
              </w:rPr>
              <w:t xml:space="preserve">" </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57</w:t>
            </w:r>
          </w:p>
        </w:tc>
      </w:tr>
      <w:tr w:rsidR="00B819B5" w:rsidRPr="00B819B5" w:rsidTr="00B819B5">
        <w:trPr>
          <w:trHeight w:val="499"/>
        </w:trPr>
        <w:tc>
          <w:tcPr>
            <w:tcW w:w="499"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1</w:t>
            </w:r>
          </w:p>
        </w:tc>
        <w:tc>
          <w:tcPr>
            <w:tcW w:w="15250" w:type="dxa"/>
            <w:gridSpan w:val="23"/>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подпрограмма "Модернизация и реформирование жилищно-коммунального хозяйства города Вятские Поляны" на 2020-2030 годы</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Цель "Обеспечение бесперебойного функционирования стратегически и социально значимых объектов инженерной инфраструктуры города"</w:t>
            </w:r>
          </w:p>
        </w:tc>
      </w:tr>
      <w:tr w:rsidR="00B819B5" w:rsidRPr="00B819B5" w:rsidTr="00B819B5">
        <w:trPr>
          <w:trHeight w:val="402"/>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Задача "Обеспечение выполнения работ по капитальному ремонту и модернизации объектов коммунальной инфраструктуры города"</w:t>
            </w:r>
          </w:p>
        </w:tc>
      </w:tr>
      <w:tr w:rsidR="00B819B5" w:rsidRPr="00B819B5" w:rsidTr="00B819B5">
        <w:trPr>
          <w:trHeight w:val="67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отремонтированных, реконструированных и введенных в эксплуатацию объектов в сфере теплоснабжения города"</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r w:rsidR="00B819B5" w:rsidRPr="00B819B5" w:rsidTr="00B819B5">
        <w:trPr>
          <w:trHeight w:val="69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lastRenderedPageBreak/>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отремонтированных, реконструированных и введенных в эксплуатацию объектов в сфере водоснабжения и водоотведения города"</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r w:rsidR="00B819B5" w:rsidRPr="00B819B5" w:rsidTr="00B819B5">
        <w:trPr>
          <w:trHeight w:val="39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1.1</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Отдельное мероприятие "Развитие и модернизация системы теплоснабжения города"</w:t>
            </w:r>
          </w:p>
        </w:tc>
      </w:tr>
      <w:tr w:rsidR="00B819B5" w:rsidRPr="00B819B5" w:rsidTr="00B819B5">
        <w:trPr>
          <w:trHeight w:val="67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1.1.1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выполненных проектно-изыскательских работ в сфере теплоснабжения города"</w:t>
            </w:r>
          </w:p>
        </w:tc>
        <w:tc>
          <w:tcPr>
            <w:tcW w:w="959" w:type="dxa"/>
            <w:gridSpan w:val="2"/>
            <w:hideMark/>
          </w:tcPr>
          <w:p w:rsidR="00B819B5" w:rsidRPr="00B819B5" w:rsidRDefault="00B819B5" w:rsidP="00B819B5">
            <w:pPr>
              <w:rPr>
                <w:rFonts w:ascii="Times New Roman" w:hAnsi="Times New Roman" w:cs="Times New Roman"/>
                <w:sz w:val="20"/>
                <w:szCs w:val="20"/>
              </w:rPr>
            </w:pPr>
            <w:proofErr w:type="spellStart"/>
            <w:proofErr w:type="gramStart"/>
            <w:r w:rsidRPr="00B819B5">
              <w:rPr>
                <w:rFonts w:ascii="Times New Roman" w:hAnsi="Times New Roman" w:cs="Times New Roman"/>
                <w:sz w:val="20"/>
                <w:szCs w:val="20"/>
              </w:rPr>
              <w:t>ед</w:t>
            </w:r>
            <w:proofErr w:type="spellEnd"/>
            <w:proofErr w:type="gramEnd"/>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r w:rsidR="00B819B5" w:rsidRPr="00B819B5" w:rsidTr="00B819B5">
        <w:trPr>
          <w:trHeight w:val="40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Отдельное мероприятие "Развитие и модернизация систем водоснабжения и водоотведения города"</w:t>
            </w:r>
          </w:p>
        </w:tc>
      </w:tr>
      <w:tr w:rsidR="00B819B5" w:rsidRPr="00B819B5" w:rsidTr="00B819B5">
        <w:trPr>
          <w:trHeight w:val="70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выполненных проектно-изыскательских работ в сфере водоснабжения и водоотведения города"</w:t>
            </w:r>
          </w:p>
        </w:tc>
        <w:tc>
          <w:tcPr>
            <w:tcW w:w="959" w:type="dxa"/>
            <w:gridSpan w:val="2"/>
            <w:hideMark/>
          </w:tcPr>
          <w:p w:rsidR="00B819B5" w:rsidRPr="00B819B5" w:rsidRDefault="00B819B5" w:rsidP="00B819B5">
            <w:pPr>
              <w:rPr>
                <w:rFonts w:ascii="Times New Roman" w:hAnsi="Times New Roman" w:cs="Times New Roman"/>
                <w:sz w:val="20"/>
                <w:szCs w:val="20"/>
              </w:rPr>
            </w:pPr>
            <w:proofErr w:type="spellStart"/>
            <w:proofErr w:type="gramStart"/>
            <w:r w:rsidRPr="00B819B5">
              <w:rPr>
                <w:rFonts w:ascii="Times New Roman" w:hAnsi="Times New Roman" w:cs="Times New Roman"/>
                <w:sz w:val="20"/>
                <w:szCs w:val="20"/>
              </w:rPr>
              <w:t>ед</w:t>
            </w:r>
            <w:proofErr w:type="spellEnd"/>
            <w:proofErr w:type="gramEnd"/>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r w:rsidR="00B819B5" w:rsidRPr="00B819B5" w:rsidTr="00B819B5">
        <w:trPr>
          <w:trHeight w:val="40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1.3</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Отдельное мероприятие "Повышение осведомленности жителей о деятельности в сфере ЖКХ города Вятские Поляны"</w:t>
            </w:r>
            <w:r w:rsidRPr="00B819B5">
              <w:rPr>
                <w:rFonts w:ascii="Times New Roman" w:hAnsi="Times New Roman" w:cs="Times New Roman"/>
                <w:i/>
                <w:iCs/>
                <w:sz w:val="20"/>
                <w:szCs w:val="20"/>
              </w:rPr>
              <w:br/>
            </w:r>
          </w:p>
        </w:tc>
      </w:tr>
      <w:tr w:rsidR="00B819B5" w:rsidRPr="00B819B5" w:rsidTr="00B819B5">
        <w:trPr>
          <w:trHeight w:val="51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1.3.1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размещенной информации в СМИ о деятельности в сфере ЖКХ"</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84</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95</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65</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75</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80</w:t>
            </w:r>
          </w:p>
        </w:tc>
        <w:tc>
          <w:tcPr>
            <w:tcW w:w="810"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85</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95</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95</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w:t>
            </w:r>
          </w:p>
        </w:tc>
      </w:tr>
      <w:tr w:rsidR="00B819B5" w:rsidRPr="00B819B5" w:rsidTr="00B819B5">
        <w:trPr>
          <w:trHeight w:val="499"/>
        </w:trPr>
        <w:tc>
          <w:tcPr>
            <w:tcW w:w="499"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2</w:t>
            </w:r>
          </w:p>
        </w:tc>
        <w:tc>
          <w:tcPr>
            <w:tcW w:w="15250" w:type="dxa"/>
            <w:gridSpan w:val="23"/>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подпрограмма "Обеспечение благоустройства города Вятские Поляны" на 2020-2030 годы</w:t>
            </w:r>
          </w:p>
        </w:tc>
      </w:tr>
      <w:tr w:rsidR="00B819B5" w:rsidRPr="00B819B5" w:rsidTr="00B819B5">
        <w:trPr>
          <w:trHeight w:val="360"/>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Цель "Создание безопасных и благоприятных условий проживания граждан на территории города Вятские Поляны"</w:t>
            </w:r>
          </w:p>
        </w:tc>
      </w:tr>
      <w:tr w:rsidR="00B819B5" w:rsidRPr="00B819B5" w:rsidTr="00B819B5">
        <w:trPr>
          <w:trHeight w:val="360"/>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Задача "Обеспечение эстетического и санитарно-эпидемиологического благополучия населения города"</w:t>
            </w:r>
          </w:p>
        </w:tc>
      </w:tr>
      <w:tr w:rsidR="00B819B5" w:rsidRPr="00B819B5" w:rsidTr="00B819B5">
        <w:trPr>
          <w:trHeight w:val="555"/>
        </w:trPr>
        <w:tc>
          <w:tcPr>
            <w:tcW w:w="499" w:type="dxa"/>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"Обслуживаемая площадь скверов, парков и уличного озеленения"</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га</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99</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99</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99</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103</w:t>
            </w:r>
          </w:p>
        </w:tc>
      </w:tr>
      <w:tr w:rsidR="00B819B5" w:rsidRPr="00B819B5" w:rsidTr="00B819B5">
        <w:trPr>
          <w:trHeight w:val="436"/>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2.1</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 xml:space="preserve">Отдельное мероприятие  "Обеспечение сохранения и восстановления городских лесов, парков, зеленых насаждений города" </w:t>
            </w:r>
          </w:p>
        </w:tc>
      </w:tr>
      <w:tr w:rsidR="00B819B5" w:rsidRPr="00B819B5" w:rsidTr="00B819B5">
        <w:trPr>
          <w:trHeight w:val="72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2.1.1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"Общая площадь обслуживаемых зеленых насаждений в пределах городской черты от общей площади городских земель"</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12,17</w:t>
            </w:r>
          </w:p>
        </w:tc>
      </w:tr>
      <w:tr w:rsidR="00B819B5" w:rsidRPr="00B819B5" w:rsidTr="00B819B5">
        <w:trPr>
          <w:trHeight w:val="44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lastRenderedPageBreak/>
              <w:t>2.2</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 xml:space="preserve">Отдельное мероприятие "Улучшение качества мероприятий по обслуживанию уличного и дворового освещения  в целях безопасного дорожного движения и передвижения населения города" </w:t>
            </w:r>
          </w:p>
        </w:tc>
      </w:tr>
      <w:tr w:rsidR="00B819B5" w:rsidRPr="00B819B5" w:rsidTr="00B819B5">
        <w:trPr>
          <w:trHeight w:val="702"/>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2.2.1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"Общая протяженность обслуживаемых освещенных частей улиц, проездов, набережных на конец года к общей протяженности улиц"</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78,4</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78,4</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78,4</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77,8</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77,3</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76,8</w:t>
            </w:r>
          </w:p>
        </w:tc>
      </w:tr>
      <w:tr w:rsidR="00B819B5" w:rsidRPr="00B819B5" w:rsidTr="00B819B5">
        <w:trPr>
          <w:trHeight w:val="402"/>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2.3</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Отдельное мероприятие "Обеспечение содержания мест захоронения, соблюдение этических норм"</w:t>
            </w:r>
            <w:r w:rsidRPr="00B819B5">
              <w:rPr>
                <w:rFonts w:ascii="Times New Roman" w:hAnsi="Times New Roman" w:cs="Times New Roman"/>
                <w:i/>
                <w:iCs/>
                <w:sz w:val="20"/>
                <w:szCs w:val="20"/>
              </w:rPr>
              <w:br/>
              <w:t xml:space="preserve"> </w:t>
            </w:r>
          </w:p>
        </w:tc>
      </w:tr>
      <w:tr w:rsidR="00B819B5" w:rsidRPr="00B819B5" w:rsidTr="00B819B5">
        <w:trPr>
          <w:trHeight w:val="40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2.3.1</w:t>
            </w:r>
          </w:p>
        </w:tc>
        <w:tc>
          <w:tcPr>
            <w:tcW w:w="4139" w:type="dxa"/>
            <w:gridSpan w:val="2"/>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кладбищ, на которых выполняются работы по содержанию территории"</w:t>
            </w:r>
          </w:p>
        </w:tc>
        <w:tc>
          <w:tcPr>
            <w:tcW w:w="959" w:type="dxa"/>
            <w:gridSpan w:val="2"/>
            <w:hideMark/>
          </w:tcPr>
          <w:p w:rsidR="00B819B5" w:rsidRPr="00B819B5" w:rsidRDefault="00B819B5" w:rsidP="00B819B5">
            <w:pPr>
              <w:rPr>
                <w:rFonts w:ascii="Times New Roman" w:hAnsi="Times New Roman" w:cs="Times New Roman"/>
                <w:sz w:val="20"/>
                <w:szCs w:val="20"/>
              </w:rPr>
            </w:pPr>
            <w:proofErr w:type="spellStart"/>
            <w:proofErr w:type="gramStart"/>
            <w:r w:rsidRPr="00B819B5">
              <w:rPr>
                <w:rFonts w:ascii="Times New Roman" w:hAnsi="Times New Roman" w:cs="Times New Roman"/>
                <w:sz w:val="20"/>
                <w:szCs w:val="20"/>
              </w:rPr>
              <w:t>ед</w:t>
            </w:r>
            <w:proofErr w:type="spellEnd"/>
            <w:proofErr w:type="gramEnd"/>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r>
      <w:tr w:rsidR="00B819B5" w:rsidRPr="00B819B5" w:rsidTr="00B819B5">
        <w:trPr>
          <w:trHeight w:val="402"/>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2.4</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Отдельное мероприятие "Улучшение санитарно-эпидемиологической ситуации в городе"</w:t>
            </w:r>
            <w:r w:rsidRPr="00B819B5">
              <w:rPr>
                <w:rFonts w:ascii="Times New Roman" w:hAnsi="Times New Roman" w:cs="Times New Roman"/>
                <w:i/>
                <w:iCs/>
                <w:sz w:val="20"/>
                <w:szCs w:val="20"/>
              </w:rPr>
              <w:br/>
              <w:t xml:space="preserve"> </w:t>
            </w:r>
          </w:p>
        </w:tc>
      </w:tr>
      <w:tr w:rsidR="00B819B5" w:rsidRPr="00B819B5" w:rsidTr="00B819B5">
        <w:trPr>
          <w:trHeight w:val="36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2.4.1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отловленных безнадзорных домашних животных "</w:t>
            </w:r>
          </w:p>
        </w:tc>
        <w:tc>
          <w:tcPr>
            <w:tcW w:w="959" w:type="dxa"/>
            <w:gridSpan w:val="2"/>
            <w:hideMark/>
          </w:tcPr>
          <w:p w:rsidR="00B819B5" w:rsidRPr="00B819B5" w:rsidRDefault="00B819B5" w:rsidP="00B819B5">
            <w:pPr>
              <w:rPr>
                <w:rFonts w:ascii="Times New Roman" w:hAnsi="Times New Roman" w:cs="Times New Roman"/>
                <w:sz w:val="20"/>
                <w:szCs w:val="20"/>
              </w:rPr>
            </w:pPr>
            <w:proofErr w:type="spellStart"/>
            <w:proofErr w:type="gramStart"/>
            <w:r w:rsidRPr="00B819B5">
              <w:rPr>
                <w:rFonts w:ascii="Times New Roman" w:hAnsi="Times New Roman" w:cs="Times New Roman"/>
                <w:sz w:val="20"/>
                <w:szCs w:val="20"/>
              </w:rPr>
              <w:t>ед</w:t>
            </w:r>
            <w:proofErr w:type="spellEnd"/>
            <w:proofErr w:type="gramEnd"/>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32</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32</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28</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26</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24</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22</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20</w:t>
            </w:r>
          </w:p>
        </w:tc>
      </w:tr>
      <w:tr w:rsidR="00B819B5" w:rsidRPr="00B819B5" w:rsidTr="00B819B5">
        <w:trPr>
          <w:trHeight w:val="315"/>
        </w:trPr>
        <w:tc>
          <w:tcPr>
            <w:tcW w:w="499"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3</w:t>
            </w:r>
          </w:p>
        </w:tc>
        <w:tc>
          <w:tcPr>
            <w:tcW w:w="15250" w:type="dxa"/>
            <w:gridSpan w:val="23"/>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подпрограмма "Энергосбережение и повышение энергетической эффективности города Вятские Поляны" на 2020-2030 годы</w:t>
            </w:r>
          </w:p>
        </w:tc>
      </w:tr>
      <w:tr w:rsidR="00B819B5" w:rsidRPr="00B819B5" w:rsidTr="00B819B5">
        <w:trPr>
          <w:trHeight w:val="300"/>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Цель "Создание условий для внедрения энергосбережения на территории города Вятские Поляны"</w:t>
            </w:r>
          </w:p>
        </w:tc>
      </w:tr>
      <w:tr w:rsidR="00B819B5" w:rsidRPr="00B819B5" w:rsidTr="00B819B5">
        <w:trPr>
          <w:trHeight w:val="300"/>
        </w:trPr>
        <w:tc>
          <w:tcPr>
            <w:tcW w:w="15749" w:type="dxa"/>
            <w:gridSpan w:val="24"/>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Задача "Обеспечение рационального использования энергетических ресурсов "</w:t>
            </w:r>
          </w:p>
        </w:tc>
      </w:tr>
      <w:tr w:rsidR="00B819B5" w:rsidRPr="00B819B5" w:rsidTr="00B819B5">
        <w:trPr>
          <w:trHeight w:val="735"/>
        </w:trPr>
        <w:tc>
          <w:tcPr>
            <w:tcW w:w="499" w:type="dxa"/>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"Доля муниципальных учреждений города, оснащенных  приборами учета холодной воды, в общем числе муниципальных учреждений, подлежащих оснащению ПУ"</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r>
      <w:tr w:rsidR="00B819B5" w:rsidRPr="00B819B5" w:rsidTr="00B819B5">
        <w:trPr>
          <w:trHeight w:val="72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xml:space="preserve">показатель "Доля муниципальных учреждений города, оснащенных  приборами учета тепловой энергии, в общем числе муниципальных </w:t>
            </w:r>
            <w:proofErr w:type="spellStart"/>
            <w:r w:rsidRPr="00B819B5">
              <w:rPr>
                <w:rFonts w:ascii="Times New Roman" w:hAnsi="Times New Roman" w:cs="Times New Roman"/>
                <w:sz w:val="20"/>
                <w:szCs w:val="20"/>
              </w:rPr>
              <w:t>учреждений</w:t>
            </w:r>
            <w:proofErr w:type="gramStart"/>
            <w:r w:rsidRPr="00B819B5">
              <w:rPr>
                <w:rFonts w:ascii="Times New Roman" w:hAnsi="Times New Roman" w:cs="Times New Roman"/>
                <w:sz w:val="20"/>
                <w:szCs w:val="20"/>
              </w:rPr>
              <w:t>,п</w:t>
            </w:r>
            <w:proofErr w:type="gramEnd"/>
            <w:r w:rsidRPr="00B819B5">
              <w:rPr>
                <w:rFonts w:ascii="Times New Roman" w:hAnsi="Times New Roman" w:cs="Times New Roman"/>
                <w:sz w:val="20"/>
                <w:szCs w:val="20"/>
              </w:rPr>
              <w:t>одлежащих</w:t>
            </w:r>
            <w:proofErr w:type="spellEnd"/>
            <w:r w:rsidRPr="00B819B5">
              <w:rPr>
                <w:rFonts w:ascii="Times New Roman" w:hAnsi="Times New Roman" w:cs="Times New Roman"/>
                <w:sz w:val="20"/>
                <w:szCs w:val="20"/>
              </w:rPr>
              <w:t xml:space="preserve"> оснащению </w:t>
            </w:r>
            <w:r w:rsidRPr="00B819B5">
              <w:rPr>
                <w:rFonts w:ascii="Times New Roman" w:hAnsi="Times New Roman" w:cs="Times New Roman"/>
                <w:sz w:val="20"/>
                <w:szCs w:val="20"/>
              </w:rPr>
              <w:lastRenderedPageBreak/>
              <w:t>ПУ"</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lastRenderedPageBreak/>
              <w:t>%</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20,0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40,0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21,6</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31,5</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42,1</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52,6</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63,2</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73,7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84,2</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94,7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r>
      <w:tr w:rsidR="00B819B5" w:rsidRPr="00B819B5" w:rsidTr="00B819B5">
        <w:trPr>
          <w:trHeight w:val="30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lastRenderedPageBreak/>
              <w:t>3.1.</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Отдельное мероприятие "Совершенствование энергетического менеджмента"</w:t>
            </w:r>
          </w:p>
        </w:tc>
      </w:tr>
      <w:tr w:rsidR="00B819B5" w:rsidRPr="00B819B5" w:rsidTr="00B819B5">
        <w:trPr>
          <w:trHeight w:val="72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3.1.1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"Количество руководителей, специалистов, прошедших повышение квалификации по курсу "Энергосбережение и повышение энергетической эффективности"</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чел.</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6</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23</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11</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7</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18</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15</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747" w:type="dxa"/>
            <w:noWrap/>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25</w:t>
            </w:r>
          </w:p>
        </w:tc>
      </w:tr>
      <w:tr w:rsidR="00B819B5" w:rsidRPr="00B819B5" w:rsidTr="00B819B5">
        <w:trPr>
          <w:trHeight w:val="30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3.2.</w:t>
            </w:r>
          </w:p>
        </w:tc>
        <w:tc>
          <w:tcPr>
            <w:tcW w:w="15250" w:type="dxa"/>
            <w:gridSpan w:val="23"/>
            <w:hideMark/>
          </w:tcPr>
          <w:p w:rsidR="00B819B5" w:rsidRPr="00B819B5" w:rsidRDefault="00B819B5" w:rsidP="00B819B5">
            <w:pPr>
              <w:rPr>
                <w:rFonts w:ascii="Times New Roman" w:hAnsi="Times New Roman" w:cs="Times New Roman"/>
                <w:i/>
                <w:iCs/>
                <w:sz w:val="20"/>
                <w:szCs w:val="20"/>
              </w:rPr>
            </w:pPr>
            <w:r w:rsidRPr="00B819B5">
              <w:rPr>
                <w:rFonts w:ascii="Times New Roman" w:hAnsi="Times New Roman" w:cs="Times New Roman"/>
                <w:i/>
                <w:iCs/>
                <w:sz w:val="20"/>
                <w:szCs w:val="20"/>
              </w:rPr>
              <w:t>Отдельное мероприятие "Повышение эффективности использования энергоресурсов в жилищном фонде, сокращение финансовых затрат на потребление энергоресурсов"</w:t>
            </w:r>
          </w:p>
        </w:tc>
      </w:tr>
      <w:tr w:rsidR="00B819B5" w:rsidRPr="00B819B5" w:rsidTr="00B819B5">
        <w:trPr>
          <w:trHeight w:val="675"/>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3.2.1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"Доля муниципальных квартир, оснащенных индивидуальными приборами учета холодной воды, в общем числе муниципальных квартир, подлежащих оснащению ПУ"</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91,5</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91,5</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92,3</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93,2</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92,1</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93,2</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94,1</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95,0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96,1</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97,2</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98,1</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99,2</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r>
      <w:tr w:rsidR="00B819B5" w:rsidRPr="00B819B5" w:rsidTr="00B819B5">
        <w:trPr>
          <w:trHeight w:val="75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3.2.2</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показатель "Доля муниципальных квартир, оснащенных индивидуальными приборами учета горячей воды, в общем числе муниципальных квартир, подлежащих оснащению ПУ"</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92,9</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92,9</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94,2</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97,0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96,7</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97,1</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97,5</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98,0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98,4</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99,0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99,2</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99,7</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100,0</w:t>
            </w:r>
          </w:p>
        </w:tc>
      </w:tr>
      <w:tr w:rsidR="00B819B5" w:rsidRPr="00B819B5" w:rsidTr="00B819B5">
        <w:trPr>
          <w:trHeight w:val="799"/>
        </w:trPr>
        <w:tc>
          <w:tcPr>
            <w:tcW w:w="499"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4</w:t>
            </w:r>
          </w:p>
        </w:tc>
        <w:tc>
          <w:tcPr>
            <w:tcW w:w="15250" w:type="dxa"/>
            <w:gridSpan w:val="23"/>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 xml:space="preserve">отдельное мероприятие "Проведение ремонта жилых помещений участникам и инвалидам Великой Отечественной войны, признанных в установленном </w:t>
            </w:r>
            <w:proofErr w:type="gramStart"/>
            <w:r w:rsidRPr="00B819B5">
              <w:rPr>
                <w:rFonts w:ascii="Times New Roman" w:hAnsi="Times New Roman" w:cs="Times New Roman"/>
                <w:b/>
                <w:bCs/>
                <w:sz w:val="20"/>
                <w:szCs w:val="20"/>
              </w:rPr>
              <w:t>порядке</w:t>
            </w:r>
            <w:proofErr w:type="gramEnd"/>
            <w:r w:rsidRPr="00B819B5">
              <w:rPr>
                <w:rFonts w:ascii="Times New Roman" w:hAnsi="Times New Roman" w:cs="Times New Roman"/>
                <w:b/>
                <w:bCs/>
                <w:sz w:val="20"/>
                <w:szCs w:val="20"/>
              </w:rPr>
              <w:t xml:space="preserve"> нуждающимися в данной мере поддержки"</w:t>
            </w:r>
          </w:p>
        </w:tc>
      </w:tr>
      <w:tr w:rsidR="00B819B5" w:rsidRPr="00B819B5" w:rsidTr="00B819B5">
        <w:trPr>
          <w:trHeight w:val="60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4.1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Количество квартир, отремонтированных участникам и инвалидам Великой Отечественной войны</w:t>
            </w:r>
          </w:p>
        </w:tc>
        <w:tc>
          <w:tcPr>
            <w:tcW w:w="95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ед.</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2</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r w:rsidR="00B819B5" w:rsidRPr="00B819B5" w:rsidTr="00B819B5">
        <w:trPr>
          <w:trHeight w:val="799"/>
        </w:trPr>
        <w:tc>
          <w:tcPr>
            <w:tcW w:w="499" w:type="dxa"/>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5</w:t>
            </w:r>
          </w:p>
        </w:tc>
        <w:tc>
          <w:tcPr>
            <w:tcW w:w="15250" w:type="dxa"/>
            <w:gridSpan w:val="23"/>
            <w:hideMark/>
          </w:tcPr>
          <w:p w:rsidR="00B819B5" w:rsidRPr="00B819B5" w:rsidRDefault="00B819B5" w:rsidP="00B819B5">
            <w:pPr>
              <w:rPr>
                <w:rFonts w:ascii="Times New Roman" w:hAnsi="Times New Roman" w:cs="Times New Roman"/>
                <w:b/>
                <w:bCs/>
                <w:sz w:val="20"/>
                <w:szCs w:val="20"/>
              </w:rPr>
            </w:pPr>
            <w:r w:rsidRPr="00B819B5">
              <w:rPr>
                <w:rFonts w:ascii="Times New Roman" w:hAnsi="Times New Roman" w:cs="Times New Roman"/>
                <w:b/>
                <w:bCs/>
                <w:sz w:val="20"/>
                <w:szCs w:val="20"/>
              </w:rPr>
              <w:t>отдельное мероприятие "Обеспечение и доставка твердого топлива членам семей военнослужащих, призванных на военную службу по мобилизации в ВС РФ на территории города Вятские Поляны"</w:t>
            </w:r>
          </w:p>
        </w:tc>
      </w:tr>
      <w:tr w:rsidR="00B819B5" w:rsidRPr="00B819B5" w:rsidTr="00B819B5">
        <w:trPr>
          <w:trHeight w:val="300"/>
        </w:trPr>
        <w:tc>
          <w:tcPr>
            <w:tcW w:w="499"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5.1</w:t>
            </w:r>
          </w:p>
        </w:tc>
        <w:tc>
          <w:tcPr>
            <w:tcW w:w="4139"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 xml:space="preserve">Объем твердого топлива, выделенного в рамках обеспечения меры социальной поддержки </w:t>
            </w:r>
          </w:p>
        </w:tc>
        <w:tc>
          <w:tcPr>
            <w:tcW w:w="959" w:type="dxa"/>
            <w:gridSpan w:val="2"/>
            <w:hideMark/>
          </w:tcPr>
          <w:p w:rsidR="00B819B5" w:rsidRPr="00B819B5" w:rsidRDefault="00B819B5" w:rsidP="00B819B5">
            <w:pPr>
              <w:rPr>
                <w:rFonts w:ascii="Times New Roman" w:hAnsi="Times New Roman" w:cs="Times New Roman"/>
                <w:sz w:val="20"/>
                <w:szCs w:val="20"/>
              </w:rPr>
            </w:pPr>
            <w:proofErr w:type="spellStart"/>
            <w:r w:rsidRPr="00B819B5">
              <w:rPr>
                <w:rFonts w:ascii="Times New Roman" w:hAnsi="Times New Roman" w:cs="Times New Roman"/>
                <w:sz w:val="20"/>
                <w:szCs w:val="20"/>
              </w:rPr>
              <w:t>куб.м</w:t>
            </w:r>
            <w:proofErr w:type="spellEnd"/>
            <w:r w:rsidRPr="00B819B5">
              <w:rPr>
                <w:rFonts w:ascii="Times New Roman" w:hAnsi="Times New Roman" w:cs="Times New Roman"/>
                <w:sz w:val="20"/>
                <w:szCs w:val="20"/>
              </w:rPr>
              <w:t>.</w:t>
            </w:r>
          </w:p>
        </w:tc>
        <w:tc>
          <w:tcPr>
            <w:tcW w:w="873"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10</w:t>
            </w:r>
          </w:p>
        </w:tc>
        <w:tc>
          <w:tcPr>
            <w:tcW w:w="810" w:type="dxa"/>
            <w:gridSpan w:val="2"/>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c>
          <w:tcPr>
            <w:tcW w:w="747" w:type="dxa"/>
            <w:hideMark/>
          </w:tcPr>
          <w:p w:rsidR="00B819B5" w:rsidRPr="00B819B5" w:rsidRDefault="00B819B5" w:rsidP="00B819B5">
            <w:pPr>
              <w:rPr>
                <w:rFonts w:ascii="Times New Roman" w:hAnsi="Times New Roman" w:cs="Times New Roman"/>
                <w:sz w:val="20"/>
                <w:szCs w:val="20"/>
              </w:rPr>
            </w:pPr>
            <w:r w:rsidRPr="00B819B5">
              <w:rPr>
                <w:rFonts w:ascii="Times New Roman" w:hAnsi="Times New Roman" w:cs="Times New Roman"/>
                <w:sz w:val="20"/>
                <w:szCs w:val="20"/>
              </w:rPr>
              <w:t>0</w:t>
            </w:r>
          </w:p>
        </w:tc>
      </w:tr>
    </w:tbl>
    <w:p w:rsidR="00B819B5" w:rsidRPr="00B819B5" w:rsidRDefault="00B819B5" w:rsidP="00B819B5">
      <w:pPr>
        <w:spacing w:after="0" w:line="240" w:lineRule="auto"/>
        <w:ind w:firstLine="9072"/>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lastRenderedPageBreak/>
        <w:t>Приложение № 2  к муниципальной программе</w:t>
      </w:r>
    </w:p>
    <w:p w:rsidR="00B819B5" w:rsidRPr="00B819B5" w:rsidRDefault="00B819B5" w:rsidP="00B819B5">
      <w:pPr>
        <w:spacing w:after="0" w:line="240" w:lineRule="auto"/>
        <w:ind w:firstLine="9072"/>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 xml:space="preserve">в редакции постановления администрации </w:t>
      </w:r>
    </w:p>
    <w:p w:rsidR="00B819B5" w:rsidRPr="00B819B5" w:rsidRDefault="00B819B5" w:rsidP="00B819B5">
      <w:pPr>
        <w:spacing w:after="0" w:line="240" w:lineRule="auto"/>
        <w:ind w:firstLine="9072"/>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города Вятские Поляны</w:t>
      </w:r>
    </w:p>
    <w:p w:rsidR="00B819B5" w:rsidRPr="00B819B5" w:rsidRDefault="00B819B5" w:rsidP="00B819B5">
      <w:pPr>
        <w:spacing w:after="0" w:line="240" w:lineRule="auto"/>
        <w:ind w:firstLine="9072"/>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 xml:space="preserve">от 27.04.2023        № 771  </w:t>
      </w:r>
    </w:p>
    <w:p w:rsidR="00B819B5" w:rsidRPr="00B819B5" w:rsidRDefault="00B819B5" w:rsidP="00B819B5">
      <w:pPr>
        <w:spacing w:after="0" w:line="240" w:lineRule="auto"/>
        <w:ind w:firstLine="12600"/>
        <w:rPr>
          <w:rFonts w:ascii="Times New Roman" w:eastAsia="Times New Roman" w:hAnsi="Times New Roman" w:cs="Times New Roman"/>
          <w:sz w:val="28"/>
          <w:szCs w:val="28"/>
          <w:lang w:eastAsia="ru-RU"/>
        </w:rPr>
      </w:pPr>
    </w:p>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 xml:space="preserve">Методика </w:t>
      </w:r>
      <w:proofErr w:type="gramStart"/>
      <w:r w:rsidRPr="00B819B5">
        <w:rPr>
          <w:rFonts w:ascii="Times New Roman" w:eastAsia="Times New Roman" w:hAnsi="Times New Roman" w:cs="Times New Roman"/>
          <w:b/>
          <w:sz w:val="28"/>
          <w:szCs w:val="28"/>
          <w:lang w:eastAsia="ru-RU"/>
        </w:rPr>
        <w:t>расчета значений целевых показателей эффективности реализации муниципальной программы</w:t>
      </w:r>
      <w:proofErr w:type="gramEnd"/>
    </w:p>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«Развитие  жилищно-коммунальной  инфраструктуры города  Вятские Поляны» на 2020 - 2030 годы</w:t>
      </w:r>
    </w:p>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488"/>
        <w:gridCol w:w="8363"/>
      </w:tblGrid>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w:t>
            </w:r>
          </w:p>
          <w:p w:rsidR="00B819B5" w:rsidRPr="00B819B5" w:rsidRDefault="00B819B5" w:rsidP="00B819B5">
            <w:pPr>
              <w:spacing w:after="0" w:line="240" w:lineRule="auto"/>
              <w:jc w:val="center"/>
              <w:rPr>
                <w:rFonts w:ascii="Times New Roman" w:eastAsia="Times New Roman" w:hAnsi="Times New Roman" w:cs="Times New Roman"/>
                <w:sz w:val="24"/>
                <w:szCs w:val="24"/>
                <w:lang w:eastAsia="ru-RU"/>
              </w:rPr>
            </w:pPr>
            <w:proofErr w:type="gramStart"/>
            <w:r w:rsidRPr="00B819B5">
              <w:rPr>
                <w:rFonts w:ascii="Times New Roman" w:eastAsia="Times New Roman" w:hAnsi="Times New Roman" w:cs="Times New Roman"/>
                <w:sz w:val="24"/>
                <w:szCs w:val="24"/>
                <w:lang w:eastAsia="ru-RU"/>
              </w:rPr>
              <w:t>п</w:t>
            </w:r>
            <w:proofErr w:type="gramEnd"/>
            <w:r w:rsidRPr="00B819B5">
              <w:rPr>
                <w:rFonts w:ascii="Times New Roman" w:eastAsia="Times New Roman" w:hAnsi="Times New Roman" w:cs="Times New Roman"/>
                <w:sz w:val="24"/>
                <w:szCs w:val="24"/>
                <w:lang w:eastAsia="ru-RU"/>
              </w:rPr>
              <w:t>/п</w:t>
            </w:r>
          </w:p>
        </w:tc>
        <w:tc>
          <w:tcPr>
            <w:tcW w:w="6488" w:type="dxa"/>
          </w:tcPr>
          <w:p w:rsidR="00B819B5" w:rsidRPr="00B819B5" w:rsidRDefault="00B819B5" w:rsidP="00B819B5">
            <w:pPr>
              <w:spacing w:after="0" w:line="240" w:lineRule="auto"/>
              <w:jc w:val="center"/>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Наименование муниципальной программы, </w:t>
            </w:r>
          </w:p>
          <w:p w:rsidR="00B819B5" w:rsidRPr="00B819B5" w:rsidRDefault="00B819B5" w:rsidP="00B819B5">
            <w:pPr>
              <w:spacing w:after="0" w:line="240" w:lineRule="auto"/>
              <w:jc w:val="center"/>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подпрограммы, отдельного мероприятия, проекта, </w:t>
            </w:r>
          </w:p>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sz w:val="24"/>
                <w:szCs w:val="24"/>
                <w:lang w:eastAsia="ru-RU"/>
              </w:rPr>
              <w:t>показателя</w:t>
            </w:r>
          </w:p>
        </w:tc>
        <w:tc>
          <w:tcPr>
            <w:tcW w:w="8363" w:type="dxa"/>
          </w:tcPr>
          <w:p w:rsidR="00B819B5" w:rsidRPr="00B819B5" w:rsidRDefault="00B819B5" w:rsidP="00B819B5">
            <w:pPr>
              <w:spacing w:after="0" w:line="240" w:lineRule="auto"/>
              <w:jc w:val="center"/>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Методика расчета значения показателя, </w:t>
            </w:r>
          </w:p>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sz w:val="24"/>
                <w:szCs w:val="24"/>
                <w:lang w:eastAsia="ru-RU"/>
              </w:rPr>
              <w:t>источник получения информации</w:t>
            </w:r>
          </w:p>
        </w:tc>
      </w:tr>
      <w:tr w:rsidR="00B819B5" w:rsidRPr="00B819B5" w:rsidTr="00B819B5">
        <w:trPr>
          <w:trHeight w:val="634"/>
        </w:trPr>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Муниципальная программа «Развитие  жилищно-коммунальной  инфраструктуры города Вятские Поляны» на 2020 - 2030 годы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аварий на источниках теплоснабжения, паровых и тепловых сетях (в год)» </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формы статистического наблюдения № 1-ТЕП (теплоснабжающие организации города)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аварий на канализационных сетях (в год)»</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формы статистического наблюдения  № 1-канализация (ООО «Водоотведение»)</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аварий на водопроводных сетях (в год)»</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формы статистического наблюдения  № 1-водопровод (ООО «Водоканал»)</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u w:val="single"/>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«Площадь уборки территорий площадей, скверов, парка, набережной реки Вятка в рамках благоустройства»</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формы статистического наблюдения № 1-КХ (МП «Благоустройство города Вятские Поляны)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u w:val="single"/>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размещенных отчетов в подсистеме управления энергосбережением и энергетической эффективностью   ГИС «</w:t>
            </w:r>
            <w:proofErr w:type="spellStart"/>
            <w:r w:rsidRPr="00B819B5">
              <w:rPr>
                <w:rFonts w:ascii="Times New Roman" w:eastAsia="Times New Roman" w:hAnsi="Times New Roman" w:cs="Times New Roman"/>
                <w:sz w:val="24"/>
                <w:szCs w:val="24"/>
                <w:lang w:eastAsia="ru-RU"/>
              </w:rPr>
              <w:t>Энергоэффективность</w:t>
            </w:r>
            <w:proofErr w:type="spellEnd"/>
            <w:r w:rsidRPr="00B819B5">
              <w:rPr>
                <w:rFonts w:ascii="Times New Roman" w:eastAsia="Times New Roman" w:hAnsi="Times New Roman" w:cs="Times New Roman"/>
                <w:sz w:val="24"/>
                <w:szCs w:val="24"/>
                <w:lang w:eastAsia="ru-RU"/>
              </w:rPr>
              <w:t xml:space="preserve">» </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фактическому количеству размещенных отчетов в подсистеме управления энергосбережением и энергетической эффективностью   ГИС «</w:t>
            </w:r>
            <w:proofErr w:type="spellStart"/>
            <w:r w:rsidRPr="00B819B5">
              <w:rPr>
                <w:rFonts w:ascii="Times New Roman" w:eastAsia="Times New Roman" w:hAnsi="Times New Roman" w:cs="Times New Roman"/>
                <w:sz w:val="24"/>
                <w:szCs w:val="24"/>
                <w:lang w:eastAsia="ru-RU"/>
              </w:rPr>
              <w:t>Энергоэффективность</w:t>
            </w:r>
            <w:proofErr w:type="spellEnd"/>
            <w:r w:rsidRPr="00B819B5">
              <w:rPr>
                <w:rFonts w:ascii="Times New Roman" w:eastAsia="Times New Roman" w:hAnsi="Times New Roman" w:cs="Times New Roman"/>
                <w:sz w:val="24"/>
                <w:szCs w:val="24"/>
                <w:lang w:eastAsia="ru-RU"/>
              </w:rPr>
              <w:t>»  за отчетный период</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u w:val="single"/>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«Полнота использования выделенных средств»</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Управления социальной политики администрации города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u w:val="single"/>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семей мобилизованных, обеспеченных твердым топливом»</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определяется по данным Управления социальной политики администрации города </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1</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 xml:space="preserve">Подпрограмма «Модернизация и реформирование жилищно-коммунального хозяйства города Вятские </w:t>
            </w:r>
          </w:p>
          <w:p w:rsidR="00B819B5" w:rsidRPr="00B819B5" w:rsidRDefault="00B819B5" w:rsidP="00B819B5">
            <w:pPr>
              <w:spacing w:after="0" w:line="240" w:lineRule="auto"/>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Поляны» на 2020-2030 годы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отремонтированных, модернизированных и введенных в эксплуатацию объектов в сфере теплоснабжения города»</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ведомственной отчетности управления по вопросам жизнеобеспечения администрации города Вятские Поляны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отремонтированных, модернизированных и введенных в эксплуатацию объектов в сфере водоснабжения и водоотведения города»</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ведомственной отчетности управления по вопросам жизнеобеспечения администрации города Вятские Поляны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1.1</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Отдельное мероприятие «Развитие и модернизация системы теплоснабжения города»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выполненных проектно-изыскательских работ в сфере теплоснабжения города»</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фактическому количеству выполненных проектно-изыскательских работ в сфере теплоснабжения города за отчетный период</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1.2</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Отдельное мероприятие «Развитие и модернизация систем водоснабжения и водоотведения города»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 xml:space="preserve">показатель </w:t>
            </w:r>
            <w:r w:rsidRPr="00B819B5">
              <w:rPr>
                <w:rFonts w:ascii="Times New Roman" w:eastAsia="Times New Roman" w:hAnsi="Times New Roman" w:cs="Times New Roman"/>
                <w:sz w:val="24"/>
                <w:szCs w:val="24"/>
                <w:lang w:eastAsia="ru-RU"/>
              </w:rPr>
              <w:t>«Количество выполненных проектно-изыскательских работ в сфере водоснабжения и водоотведения города»</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фактическому количеству выполненных проектно-изыскательских работ в сфере водоснабжения и водоотведения города за отчетный период</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1.3</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Отдельное мероприятие «Повышение осведомленности жителей о деятельности в сфере ЖКХ города Вятские Поляны»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размещенной информации в СМИ о деятельности в сфере ЖКХ»</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определяется  </w:t>
            </w:r>
            <w:proofErr w:type="gramStart"/>
            <w:r w:rsidRPr="00B819B5">
              <w:rPr>
                <w:rFonts w:ascii="Times New Roman" w:eastAsia="Times New Roman" w:hAnsi="Times New Roman" w:cs="Times New Roman"/>
                <w:sz w:val="24"/>
                <w:szCs w:val="24"/>
                <w:lang w:eastAsia="ru-RU"/>
              </w:rPr>
              <w:t>по фактическому количеству  размещенной информации в СМИ о деятельности в сфере ЖКХ за отчетный период</w:t>
            </w:r>
            <w:proofErr w:type="gramEnd"/>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2</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b/>
                <w:sz w:val="28"/>
                <w:szCs w:val="28"/>
                <w:lang w:eastAsia="ru-RU"/>
              </w:rPr>
              <w:t>Подпрограмма «Обеспечение благоустройства города Вятские Поляны» на  2020-2030 годы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«Обслуживаемая площадь скверов, парков и уличного озеленения»</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определяется по данным МП «Благоустройство города Вятские Поляны»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2.1</w:t>
            </w:r>
          </w:p>
        </w:tc>
        <w:tc>
          <w:tcPr>
            <w:tcW w:w="14851" w:type="dxa"/>
            <w:gridSpan w:val="2"/>
          </w:tcPr>
          <w:p w:rsidR="00B819B5" w:rsidRPr="00B819B5" w:rsidRDefault="00B819B5" w:rsidP="00B819B5">
            <w:pPr>
              <w:widowControl w:val="0"/>
              <w:autoSpaceDE w:val="0"/>
              <w:autoSpaceDN w:val="0"/>
              <w:adjustRightInd w:val="0"/>
              <w:spacing w:after="60" w:line="240" w:lineRule="auto"/>
              <w:jc w:val="both"/>
              <w:rPr>
                <w:rFonts w:ascii="Times New Roman" w:hAnsi="Times New Roman" w:cs="Times New Roman"/>
                <w:sz w:val="28"/>
                <w:szCs w:val="28"/>
              </w:rPr>
            </w:pPr>
            <w:r w:rsidRPr="00B819B5">
              <w:rPr>
                <w:rFonts w:ascii="Times New Roman" w:eastAsia="Times New Roman" w:hAnsi="Times New Roman" w:cs="Times New Roman"/>
                <w:sz w:val="28"/>
                <w:szCs w:val="28"/>
                <w:lang w:eastAsia="ru-RU"/>
              </w:rPr>
              <w:t>Отдельное мероприятие  «Обеспечение сохранения и восстановления городских лесов, парков, зеленых насаждений города»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«Общая площадь обслуживаемых зеленых насаждений в пределах городской черты от общей площади городских земель»</w:t>
            </w:r>
          </w:p>
        </w:tc>
        <w:tc>
          <w:tcPr>
            <w:tcW w:w="8363" w:type="dxa"/>
          </w:tcPr>
          <w:p w:rsidR="00B819B5" w:rsidRPr="00B819B5" w:rsidRDefault="00B819B5" w:rsidP="00B819B5">
            <w:pPr>
              <w:widowControl w:val="0"/>
              <w:autoSpaceDE w:val="0"/>
              <w:autoSpaceDN w:val="0"/>
              <w:adjustRightInd w:val="0"/>
              <w:spacing w:after="60" w:line="240" w:lineRule="auto"/>
              <w:jc w:val="both"/>
              <w:rPr>
                <w:rFonts w:ascii="Times New Roman" w:hAnsi="Times New Roman" w:cs="Times New Roman"/>
                <w:sz w:val="24"/>
                <w:szCs w:val="24"/>
              </w:rPr>
            </w:pPr>
            <w:r w:rsidRPr="00B819B5">
              <w:rPr>
                <w:rFonts w:ascii="Times New Roman" w:hAnsi="Times New Roman" w:cs="Times New Roman"/>
                <w:sz w:val="24"/>
                <w:szCs w:val="24"/>
              </w:rPr>
              <w:t xml:space="preserve">является расчетным и определяется по формуле: </w:t>
            </w:r>
          </w:p>
          <w:p w:rsidR="00B819B5" w:rsidRPr="00B819B5" w:rsidRDefault="00B819B5" w:rsidP="00B819B5">
            <w:pPr>
              <w:widowControl w:val="0"/>
              <w:autoSpaceDE w:val="0"/>
              <w:autoSpaceDN w:val="0"/>
              <w:adjustRightInd w:val="0"/>
              <w:spacing w:after="60" w:line="240" w:lineRule="auto"/>
              <w:ind w:firstLine="709"/>
              <w:rPr>
                <w:rFonts w:ascii="Times New Roman" w:hAnsi="Times New Roman" w:cs="Times New Roman"/>
                <w:sz w:val="24"/>
                <w:szCs w:val="24"/>
              </w:rPr>
            </w:pPr>
            <w:r w:rsidRPr="00B819B5">
              <w:rPr>
                <w:rFonts w:ascii="Times New Roman" w:hAnsi="Times New Roman" w:cs="Times New Roman"/>
                <w:sz w:val="24"/>
                <w:szCs w:val="24"/>
              </w:rPr>
              <w:t xml:space="preserve">        </w:t>
            </w:r>
            <w:r w:rsidRPr="00B819B5">
              <w:rPr>
                <w:rFonts w:ascii="Times New Roman" w:hAnsi="Times New Roman" w:cs="Times New Roman"/>
                <w:sz w:val="24"/>
                <w:szCs w:val="24"/>
                <w:lang w:val="en-US"/>
              </w:rPr>
              <w:t>S</w:t>
            </w:r>
            <w:proofErr w:type="spellStart"/>
            <w:r w:rsidRPr="00B819B5">
              <w:rPr>
                <w:rFonts w:ascii="Times New Roman" w:hAnsi="Times New Roman" w:cs="Times New Roman"/>
                <w:sz w:val="24"/>
                <w:szCs w:val="24"/>
              </w:rPr>
              <w:t>з.н</w:t>
            </w:r>
            <w:proofErr w:type="spellEnd"/>
            <w:r w:rsidRPr="00B819B5">
              <w:rPr>
                <w:rFonts w:ascii="Times New Roman" w:hAnsi="Times New Roman" w:cs="Times New Roman"/>
                <w:sz w:val="24"/>
                <w:szCs w:val="24"/>
              </w:rPr>
              <w:t>.=</w:t>
            </w:r>
            <w:r w:rsidRPr="00B819B5">
              <w:rPr>
                <w:rFonts w:ascii="Times New Roman" w:hAnsi="Times New Roman" w:cs="Times New Roman"/>
                <w:sz w:val="24"/>
                <w:szCs w:val="24"/>
                <w:lang w:val="en-US"/>
              </w:rPr>
              <w:t>S</w:t>
            </w:r>
            <w:proofErr w:type="spellStart"/>
            <w:r w:rsidRPr="00B819B5">
              <w:rPr>
                <w:rFonts w:ascii="Times New Roman" w:hAnsi="Times New Roman" w:cs="Times New Roman"/>
                <w:sz w:val="24"/>
                <w:szCs w:val="24"/>
              </w:rPr>
              <w:t>об.з.н</w:t>
            </w:r>
            <w:proofErr w:type="spellEnd"/>
            <w:r w:rsidRPr="00B819B5">
              <w:rPr>
                <w:rFonts w:ascii="Times New Roman" w:hAnsi="Times New Roman" w:cs="Times New Roman"/>
                <w:sz w:val="24"/>
                <w:szCs w:val="24"/>
              </w:rPr>
              <w:t>. /</w:t>
            </w:r>
            <w:r w:rsidRPr="00B819B5">
              <w:rPr>
                <w:rFonts w:ascii="Times New Roman" w:hAnsi="Times New Roman" w:cs="Times New Roman"/>
                <w:sz w:val="24"/>
                <w:szCs w:val="24"/>
                <w:lang w:val="en-US"/>
              </w:rPr>
              <w:t>S</w:t>
            </w:r>
            <w:r w:rsidRPr="00B819B5">
              <w:rPr>
                <w:rFonts w:ascii="Times New Roman" w:hAnsi="Times New Roman" w:cs="Times New Roman"/>
                <w:sz w:val="24"/>
                <w:szCs w:val="24"/>
              </w:rPr>
              <w:t>об. * 100% , где</w:t>
            </w:r>
          </w:p>
          <w:p w:rsidR="00B819B5" w:rsidRPr="00B819B5" w:rsidRDefault="00B819B5" w:rsidP="00B819B5">
            <w:pPr>
              <w:widowControl w:val="0"/>
              <w:autoSpaceDE w:val="0"/>
              <w:autoSpaceDN w:val="0"/>
              <w:adjustRightInd w:val="0"/>
              <w:spacing w:after="60" w:line="240" w:lineRule="auto"/>
              <w:jc w:val="both"/>
              <w:rPr>
                <w:rFonts w:ascii="Times New Roman" w:hAnsi="Times New Roman" w:cs="Times New Roman"/>
                <w:sz w:val="24"/>
                <w:szCs w:val="24"/>
              </w:rPr>
            </w:pPr>
            <w:r w:rsidRPr="00B819B5">
              <w:rPr>
                <w:rFonts w:ascii="Times New Roman" w:hAnsi="Times New Roman" w:cs="Times New Roman"/>
                <w:sz w:val="24"/>
                <w:szCs w:val="24"/>
              </w:rPr>
              <w:t xml:space="preserve">       </w:t>
            </w:r>
            <w:r w:rsidRPr="00B819B5">
              <w:rPr>
                <w:rFonts w:ascii="Times New Roman" w:hAnsi="Times New Roman" w:cs="Times New Roman"/>
                <w:sz w:val="24"/>
                <w:szCs w:val="24"/>
                <w:lang w:val="en-US"/>
              </w:rPr>
              <w:t>S</w:t>
            </w:r>
            <w:proofErr w:type="spellStart"/>
            <w:r w:rsidRPr="00B819B5">
              <w:rPr>
                <w:rFonts w:ascii="Times New Roman" w:hAnsi="Times New Roman" w:cs="Times New Roman"/>
                <w:sz w:val="24"/>
                <w:szCs w:val="24"/>
              </w:rPr>
              <w:t>з.н</w:t>
            </w:r>
            <w:proofErr w:type="spellEnd"/>
            <w:r w:rsidRPr="00B819B5">
              <w:rPr>
                <w:rFonts w:ascii="Times New Roman" w:hAnsi="Times New Roman" w:cs="Times New Roman"/>
                <w:sz w:val="24"/>
                <w:szCs w:val="24"/>
              </w:rPr>
              <w:t>. - общая площадь зеленых насаждений в пределах городской черты от общей площади городских земель,%;</w:t>
            </w:r>
          </w:p>
          <w:p w:rsidR="00B819B5" w:rsidRPr="00B819B5" w:rsidRDefault="00B819B5" w:rsidP="00B819B5">
            <w:pPr>
              <w:widowControl w:val="0"/>
              <w:autoSpaceDE w:val="0"/>
              <w:autoSpaceDN w:val="0"/>
              <w:adjustRightInd w:val="0"/>
              <w:spacing w:after="60" w:line="240" w:lineRule="auto"/>
              <w:jc w:val="both"/>
              <w:rPr>
                <w:rFonts w:ascii="Times New Roman" w:hAnsi="Times New Roman" w:cs="Times New Roman"/>
                <w:sz w:val="24"/>
                <w:szCs w:val="24"/>
              </w:rPr>
            </w:pPr>
            <w:r w:rsidRPr="00B819B5">
              <w:rPr>
                <w:rFonts w:ascii="Times New Roman" w:hAnsi="Times New Roman" w:cs="Times New Roman"/>
                <w:sz w:val="24"/>
                <w:szCs w:val="24"/>
              </w:rPr>
              <w:t xml:space="preserve">       </w:t>
            </w:r>
            <w:r w:rsidRPr="00B819B5">
              <w:rPr>
                <w:rFonts w:ascii="Times New Roman" w:hAnsi="Times New Roman" w:cs="Times New Roman"/>
                <w:sz w:val="24"/>
                <w:szCs w:val="24"/>
                <w:lang w:val="en-US"/>
              </w:rPr>
              <w:t>S</w:t>
            </w:r>
            <w:r w:rsidRPr="00B819B5">
              <w:rPr>
                <w:rFonts w:ascii="Times New Roman" w:hAnsi="Times New Roman" w:cs="Times New Roman"/>
                <w:sz w:val="24"/>
                <w:szCs w:val="24"/>
              </w:rPr>
              <w:t>об. - общая площадь городских земель (данные статистической отчетности, форма № 1-КХ);</w:t>
            </w:r>
          </w:p>
          <w:p w:rsidR="00B819B5" w:rsidRPr="00B819B5" w:rsidRDefault="00B819B5" w:rsidP="00B819B5">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B819B5">
              <w:rPr>
                <w:rFonts w:ascii="Times New Roman" w:hAnsi="Times New Roman" w:cs="Times New Roman"/>
                <w:sz w:val="24"/>
                <w:szCs w:val="24"/>
              </w:rPr>
              <w:t xml:space="preserve">       </w:t>
            </w:r>
            <w:proofErr w:type="spellStart"/>
            <w:r w:rsidRPr="00B819B5">
              <w:rPr>
                <w:rFonts w:ascii="Times New Roman" w:hAnsi="Times New Roman" w:cs="Times New Roman"/>
                <w:sz w:val="24"/>
                <w:szCs w:val="24"/>
              </w:rPr>
              <w:t>Sоб.з</w:t>
            </w:r>
            <w:proofErr w:type="gramStart"/>
            <w:r w:rsidRPr="00B819B5">
              <w:rPr>
                <w:rFonts w:ascii="Times New Roman" w:hAnsi="Times New Roman" w:cs="Times New Roman"/>
                <w:sz w:val="24"/>
                <w:szCs w:val="24"/>
              </w:rPr>
              <w:t>.н</w:t>
            </w:r>
            <w:proofErr w:type="spellEnd"/>
            <w:proofErr w:type="gramEnd"/>
            <w:r w:rsidRPr="00B819B5">
              <w:rPr>
                <w:rFonts w:ascii="Times New Roman" w:hAnsi="Times New Roman" w:cs="Times New Roman"/>
                <w:sz w:val="24"/>
                <w:szCs w:val="24"/>
              </w:rPr>
              <w:t xml:space="preserve"> - общая площадь зеленых насаждений в пределах городской черты (данные статистической отчетности, форма № 1-КХ)</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2.2</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Отдельное мероприятие «Улучшение качества мероприятий по обслуживанию уличного и дворового освещения  в целях безопасного дорожного движения и передвижения населения города»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«Общая протяженность обслуживаемых освещенных частей улиц, проездов, набережных на конец года к общей протяженности улиц»</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является расчетным и определяется по формуле:</w:t>
            </w:r>
          </w:p>
          <w:p w:rsidR="00B819B5" w:rsidRPr="00B819B5" w:rsidRDefault="00B819B5" w:rsidP="00B819B5">
            <w:pPr>
              <w:widowControl w:val="0"/>
              <w:autoSpaceDE w:val="0"/>
              <w:autoSpaceDN w:val="0"/>
              <w:adjustRightInd w:val="0"/>
              <w:spacing w:after="60" w:line="240" w:lineRule="auto"/>
              <w:ind w:firstLine="709"/>
              <w:rPr>
                <w:rFonts w:ascii="Times New Roman" w:eastAsia="Times New Roman" w:hAnsi="Times New Roman" w:cs="Times New Roman"/>
                <w:sz w:val="24"/>
                <w:szCs w:val="24"/>
                <w:u w:val="single"/>
              </w:rPr>
            </w:pPr>
            <w:r w:rsidRPr="00B819B5">
              <w:rPr>
                <w:rFonts w:ascii="Times New Roman" w:eastAsia="Times New Roman" w:hAnsi="Times New Roman" w:cs="Times New Roman"/>
                <w:sz w:val="24"/>
                <w:szCs w:val="24"/>
              </w:rPr>
              <w:t xml:space="preserve">           </w:t>
            </w:r>
            <w:r w:rsidRPr="00B819B5">
              <w:rPr>
                <w:rFonts w:ascii="Times New Roman" w:eastAsia="Times New Roman" w:hAnsi="Times New Roman" w:cs="Times New Roman"/>
                <w:sz w:val="24"/>
                <w:szCs w:val="24"/>
                <w:lang w:val="en-US"/>
              </w:rPr>
              <w:t>P</w:t>
            </w:r>
            <w:r w:rsidRPr="00B819B5">
              <w:rPr>
                <w:rFonts w:ascii="Times New Roman" w:eastAsia="Times New Roman" w:hAnsi="Times New Roman" w:cs="Times New Roman"/>
                <w:sz w:val="24"/>
                <w:szCs w:val="24"/>
              </w:rPr>
              <w:t>=(</w:t>
            </w:r>
            <w:r w:rsidRPr="00B819B5">
              <w:rPr>
                <w:rFonts w:ascii="Times New Roman" w:eastAsia="Times New Roman" w:hAnsi="Times New Roman" w:cs="Times New Roman"/>
                <w:sz w:val="24"/>
                <w:szCs w:val="24"/>
                <w:lang w:val="en-US"/>
              </w:rPr>
              <w:t>L</w:t>
            </w:r>
            <w:proofErr w:type="spellStart"/>
            <w:r w:rsidRPr="00B819B5">
              <w:rPr>
                <w:rFonts w:ascii="Times New Roman" w:eastAsia="Times New Roman" w:hAnsi="Times New Roman" w:cs="Times New Roman"/>
                <w:sz w:val="24"/>
                <w:szCs w:val="24"/>
              </w:rPr>
              <w:t>зн</w:t>
            </w:r>
            <w:proofErr w:type="spellEnd"/>
            <w:r w:rsidRPr="00B819B5">
              <w:rPr>
                <w:rFonts w:ascii="Times New Roman" w:eastAsia="Times New Roman" w:hAnsi="Times New Roman" w:cs="Times New Roman"/>
                <w:sz w:val="24"/>
                <w:szCs w:val="24"/>
              </w:rPr>
              <w:t>/</w:t>
            </w:r>
            <w:r w:rsidRPr="00B819B5">
              <w:rPr>
                <w:rFonts w:ascii="Times New Roman" w:eastAsia="Times New Roman" w:hAnsi="Times New Roman" w:cs="Times New Roman"/>
                <w:sz w:val="24"/>
                <w:szCs w:val="24"/>
                <w:lang w:val="en-US"/>
              </w:rPr>
              <w:t>L</w:t>
            </w:r>
            <w:proofErr w:type="spellStart"/>
            <w:r w:rsidRPr="00B819B5">
              <w:rPr>
                <w:rFonts w:ascii="Times New Roman" w:eastAsia="Times New Roman" w:hAnsi="Times New Roman" w:cs="Times New Roman"/>
                <w:sz w:val="24"/>
                <w:szCs w:val="24"/>
              </w:rPr>
              <w:t>гз</w:t>
            </w:r>
            <w:proofErr w:type="spellEnd"/>
            <w:r w:rsidRPr="00B819B5">
              <w:rPr>
                <w:rFonts w:ascii="Times New Roman" w:eastAsia="Times New Roman" w:hAnsi="Times New Roman" w:cs="Times New Roman"/>
                <w:sz w:val="24"/>
                <w:szCs w:val="24"/>
              </w:rPr>
              <w:t xml:space="preserve"> )*100,где:</w:t>
            </w:r>
          </w:p>
          <w:p w:rsidR="00B819B5" w:rsidRPr="00B819B5" w:rsidRDefault="00B819B5" w:rsidP="00B819B5">
            <w:pPr>
              <w:widowControl w:val="0"/>
              <w:autoSpaceDE w:val="0"/>
              <w:autoSpaceDN w:val="0"/>
              <w:adjustRightInd w:val="0"/>
              <w:spacing w:after="60" w:line="240" w:lineRule="auto"/>
              <w:jc w:val="both"/>
              <w:rPr>
                <w:rFonts w:ascii="Times New Roman" w:eastAsia="Times New Roman" w:hAnsi="Times New Roman" w:cs="Times New Roman"/>
                <w:sz w:val="24"/>
                <w:szCs w:val="24"/>
              </w:rPr>
            </w:pPr>
            <w:r w:rsidRPr="00B819B5">
              <w:rPr>
                <w:rFonts w:ascii="Times New Roman" w:eastAsia="Times New Roman" w:hAnsi="Times New Roman" w:cs="Times New Roman"/>
                <w:sz w:val="24"/>
                <w:szCs w:val="24"/>
              </w:rPr>
              <w:t xml:space="preserve">       </w:t>
            </w:r>
            <w:proofErr w:type="gramStart"/>
            <w:r w:rsidRPr="00B819B5">
              <w:rPr>
                <w:rFonts w:ascii="Times New Roman" w:eastAsia="Times New Roman" w:hAnsi="Times New Roman" w:cs="Times New Roman"/>
                <w:sz w:val="24"/>
                <w:szCs w:val="24"/>
              </w:rPr>
              <w:t>Р</w:t>
            </w:r>
            <w:proofErr w:type="gramEnd"/>
            <w:r w:rsidRPr="00B819B5">
              <w:rPr>
                <w:rFonts w:ascii="Times New Roman" w:eastAsia="Times New Roman" w:hAnsi="Times New Roman" w:cs="Times New Roman"/>
                <w:sz w:val="24"/>
                <w:szCs w:val="24"/>
              </w:rPr>
              <w:t xml:space="preserve"> - общая протяженность обслуживаемых освещенных частей улиц, проездов, набережных на конец года;</w:t>
            </w:r>
          </w:p>
          <w:p w:rsidR="00B819B5" w:rsidRPr="00B819B5" w:rsidRDefault="00B819B5" w:rsidP="00B819B5">
            <w:pPr>
              <w:widowControl w:val="0"/>
              <w:autoSpaceDE w:val="0"/>
              <w:autoSpaceDN w:val="0"/>
              <w:adjustRightInd w:val="0"/>
              <w:spacing w:after="60" w:line="240" w:lineRule="auto"/>
              <w:jc w:val="both"/>
              <w:rPr>
                <w:rFonts w:ascii="Times New Roman" w:eastAsia="Times New Roman" w:hAnsi="Times New Roman" w:cs="Times New Roman"/>
                <w:sz w:val="24"/>
                <w:szCs w:val="24"/>
              </w:rPr>
            </w:pPr>
            <w:r w:rsidRPr="00B819B5">
              <w:rPr>
                <w:rFonts w:ascii="Times New Roman" w:eastAsia="Times New Roman" w:hAnsi="Times New Roman" w:cs="Times New Roman"/>
                <w:sz w:val="24"/>
                <w:szCs w:val="24"/>
              </w:rPr>
              <w:t xml:space="preserve">       </w:t>
            </w:r>
            <w:r w:rsidRPr="00B819B5">
              <w:rPr>
                <w:rFonts w:ascii="Times New Roman" w:eastAsia="Times New Roman" w:hAnsi="Times New Roman" w:cs="Times New Roman"/>
                <w:sz w:val="24"/>
                <w:szCs w:val="24"/>
                <w:lang w:val="en-US"/>
              </w:rPr>
              <w:t>L</w:t>
            </w:r>
            <w:proofErr w:type="spellStart"/>
            <w:r w:rsidRPr="00B819B5">
              <w:rPr>
                <w:rFonts w:ascii="Times New Roman" w:eastAsia="Times New Roman" w:hAnsi="Times New Roman" w:cs="Times New Roman"/>
                <w:sz w:val="24"/>
                <w:szCs w:val="24"/>
              </w:rPr>
              <w:t>зн</w:t>
            </w:r>
            <w:proofErr w:type="spellEnd"/>
            <w:r w:rsidRPr="00B819B5">
              <w:rPr>
                <w:rFonts w:ascii="Times New Roman" w:eastAsia="Times New Roman" w:hAnsi="Times New Roman" w:cs="Times New Roman"/>
                <w:sz w:val="24"/>
                <w:szCs w:val="24"/>
              </w:rPr>
              <w:t xml:space="preserve"> - общая протяженность освещенных частей улиц, проездов, </w:t>
            </w:r>
            <w:r w:rsidRPr="00B819B5">
              <w:rPr>
                <w:rFonts w:ascii="Times New Roman" w:eastAsia="Times New Roman" w:hAnsi="Times New Roman" w:cs="Times New Roman"/>
                <w:sz w:val="24"/>
                <w:szCs w:val="24"/>
              </w:rPr>
              <w:lastRenderedPageBreak/>
              <w:t>набережных на конец года;</w:t>
            </w:r>
          </w:p>
          <w:p w:rsidR="00B819B5" w:rsidRPr="00B819B5" w:rsidRDefault="00B819B5" w:rsidP="00B819B5">
            <w:pPr>
              <w:widowControl w:val="0"/>
              <w:autoSpaceDE w:val="0"/>
              <w:autoSpaceDN w:val="0"/>
              <w:adjustRightInd w:val="0"/>
              <w:spacing w:after="60" w:line="240" w:lineRule="auto"/>
              <w:jc w:val="both"/>
              <w:rPr>
                <w:rFonts w:ascii="Times New Roman" w:eastAsia="Times New Roman" w:hAnsi="Times New Roman" w:cs="Times New Roman"/>
                <w:b/>
                <w:sz w:val="24"/>
                <w:szCs w:val="24"/>
                <w:lang w:eastAsia="ru-RU"/>
              </w:rPr>
            </w:pPr>
            <w:r w:rsidRPr="00B819B5">
              <w:rPr>
                <w:rFonts w:ascii="Times New Roman" w:eastAsia="Times New Roman" w:hAnsi="Times New Roman" w:cs="Times New Roman"/>
                <w:sz w:val="24"/>
                <w:szCs w:val="24"/>
              </w:rPr>
              <w:t xml:space="preserve">       </w:t>
            </w:r>
            <w:r w:rsidRPr="00B819B5">
              <w:rPr>
                <w:rFonts w:ascii="Times New Roman" w:eastAsia="Times New Roman" w:hAnsi="Times New Roman" w:cs="Times New Roman"/>
                <w:sz w:val="24"/>
                <w:szCs w:val="24"/>
                <w:lang w:val="en-US"/>
              </w:rPr>
              <w:t>L</w:t>
            </w:r>
            <w:proofErr w:type="spellStart"/>
            <w:r w:rsidRPr="00B819B5">
              <w:rPr>
                <w:rFonts w:ascii="Times New Roman" w:eastAsia="Times New Roman" w:hAnsi="Times New Roman" w:cs="Times New Roman"/>
                <w:sz w:val="24"/>
                <w:szCs w:val="24"/>
              </w:rPr>
              <w:t>гз</w:t>
            </w:r>
            <w:proofErr w:type="spellEnd"/>
            <w:r w:rsidRPr="00B819B5">
              <w:rPr>
                <w:rFonts w:ascii="Times New Roman" w:eastAsia="Times New Roman" w:hAnsi="Times New Roman" w:cs="Times New Roman"/>
                <w:sz w:val="24"/>
                <w:szCs w:val="24"/>
              </w:rPr>
              <w:t xml:space="preserve"> - общая протяженность улиц города (данные статистической формы № 1- КХ)</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lastRenderedPageBreak/>
              <w:t>2.3</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Отдельное мероприятие «Обеспечение содержания мест захоронения, соблюдение этических норм»</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мест захоронения (кладбищ), на которых выполняются работы по содержанию территории»</w:t>
            </w:r>
          </w:p>
        </w:tc>
        <w:tc>
          <w:tcPr>
            <w:tcW w:w="8363" w:type="dxa"/>
          </w:tcPr>
          <w:p w:rsidR="00B819B5" w:rsidRPr="00B819B5" w:rsidRDefault="00B819B5" w:rsidP="00B819B5">
            <w:pPr>
              <w:spacing w:after="0" w:line="240" w:lineRule="auto"/>
              <w:rPr>
                <w:rFonts w:ascii="Times New Roman" w:eastAsia="Times New Roman" w:hAnsi="Times New Roman" w:cs="Times New Roman"/>
                <w:b/>
                <w:sz w:val="24"/>
                <w:szCs w:val="24"/>
                <w:lang w:eastAsia="ru-RU"/>
              </w:rPr>
            </w:pPr>
            <w:r w:rsidRPr="00B819B5">
              <w:rPr>
                <w:rFonts w:ascii="Times New Roman" w:eastAsia="Times New Roman" w:hAnsi="Times New Roman" w:cs="Times New Roman"/>
                <w:sz w:val="24"/>
                <w:szCs w:val="24"/>
                <w:lang w:eastAsia="ru-RU"/>
              </w:rPr>
              <w:t>определяется  по фактическому количеству мест захоронения (кладбищ), на которых выполняются работы по содержанию территории за отчетный период</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2.4</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Отдельное мероприятие «Улучшение санитарно-эпидемиологической ситуации в городе»</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отловленных безнадзорных домашних животных»</w:t>
            </w:r>
          </w:p>
        </w:tc>
        <w:tc>
          <w:tcPr>
            <w:tcW w:w="8363" w:type="dxa"/>
          </w:tcPr>
          <w:p w:rsidR="00B819B5" w:rsidRPr="00B819B5" w:rsidRDefault="00B819B5" w:rsidP="00B819B5">
            <w:pPr>
              <w:spacing w:after="0" w:line="240" w:lineRule="auto"/>
              <w:rPr>
                <w:rFonts w:ascii="Times New Roman" w:eastAsia="Times New Roman" w:hAnsi="Times New Roman" w:cs="Times New Roman"/>
                <w:b/>
                <w:sz w:val="24"/>
                <w:szCs w:val="24"/>
                <w:lang w:eastAsia="ru-RU"/>
              </w:rPr>
            </w:pPr>
            <w:r w:rsidRPr="00B819B5">
              <w:rPr>
                <w:rFonts w:ascii="Times New Roman" w:eastAsia="Times New Roman" w:hAnsi="Times New Roman" w:cs="Times New Roman"/>
                <w:sz w:val="24"/>
                <w:szCs w:val="24"/>
                <w:lang w:eastAsia="ru-RU"/>
              </w:rPr>
              <w:t>определяется  по фактическому количеству отловленных безнадзорных домашних животных за отчетный период</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3</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Подпрограмма «Энергосбережение и повышение энергетической эффективности города Вятские Поляны» на  2020-2030 годы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«Доля муниципальных учреждений города, оснащенных  приборами учета холодной воды, в общем числе муниципальных учреждений, подлежащих оснащению ПУ»</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является расчетным и определяется по формуле:</w:t>
            </w:r>
          </w:p>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Дхв</w:t>
            </w:r>
            <w:proofErr w:type="spellEnd"/>
            <w:r w:rsidRPr="00B819B5">
              <w:rPr>
                <w:rFonts w:ascii="Times New Roman" w:eastAsia="Times New Roman" w:hAnsi="Times New Roman" w:cs="Times New Roman"/>
                <w:sz w:val="24"/>
                <w:szCs w:val="24"/>
                <w:lang w:eastAsia="ru-RU"/>
              </w:rPr>
              <w:t>=</w:t>
            </w:r>
            <w:proofErr w:type="spellStart"/>
            <w:r w:rsidRPr="00B819B5">
              <w:rPr>
                <w:rFonts w:ascii="Times New Roman" w:eastAsia="Times New Roman" w:hAnsi="Times New Roman" w:cs="Times New Roman"/>
                <w:sz w:val="24"/>
                <w:szCs w:val="24"/>
                <w:lang w:eastAsia="ru-RU"/>
              </w:rPr>
              <w:t>Мхв</w:t>
            </w:r>
            <w:proofErr w:type="spellEnd"/>
            <w:r w:rsidRPr="00B819B5">
              <w:rPr>
                <w:rFonts w:ascii="Times New Roman" w:eastAsia="Times New Roman" w:hAnsi="Times New Roman" w:cs="Times New Roman"/>
                <w:sz w:val="24"/>
                <w:szCs w:val="24"/>
                <w:lang w:eastAsia="ru-RU"/>
              </w:rPr>
              <w:t>/</w:t>
            </w:r>
            <w:proofErr w:type="spellStart"/>
            <w:r w:rsidRPr="00B819B5">
              <w:rPr>
                <w:rFonts w:ascii="Times New Roman" w:eastAsia="Times New Roman" w:hAnsi="Times New Roman" w:cs="Times New Roman"/>
                <w:sz w:val="24"/>
                <w:szCs w:val="24"/>
                <w:lang w:eastAsia="ru-RU"/>
              </w:rPr>
              <w:t>Му</w:t>
            </w:r>
            <w:proofErr w:type="spellEnd"/>
            <w:r w:rsidRPr="00B819B5">
              <w:rPr>
                <w:rFonts w:ascii="Times New Roman" w:eastAsia="Times New Roman" w:hAnsi="Times New Roman" w:cs="Times New Roman"/>
                <w:sz w:val="24"/>
                <w:szCs w:val="24"/>
                <w:lang w:eastAsia="ru-RU"/>
              </w:rPr>
              <w:t>*100%, где</w:t>
            </w:r>
          </w:p>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Дхв</w:t>
            </w:r>
            <w:proofErr w:type="spellEnd"/>
            <w:r w:rsidRPr="00B819B5">
              <w:rPr>
                <w:rFonts w:ascii="Times New Roman" w:eastAsia="Times New Roman" w:hAnsi="Times New Roman" w:cs="Times New Roman"/>
                <w:sz w:val="24"/>
                <w:szCs w:val="24"/>
                <w:lang w:eastAsia="ru-RU"/>
              </w:rPr>
              <w:t xml:space="preserve"> - доля муниципальных учреждений города, оснащенных ПУ холодной воды в общем числе муниципальных учреждений;</w:t>
            </w:r>
          </w:p>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Мхв</w:t>
            </w:r>
            <w:proofErr w:type="spellEnd"/>
            <w:r w:rsidRPr="00B819B5">
              <w:rPr>
                <w:rFonts w:ascii="Times New Roman" w:eastAsia="Times New Roman" w:hAnsi="Times New Roman" w:cs="Times New Roman"/>
                <w:sz w:val="24"/>
                <w:szCs w:val="24"/>
                <w:lang w:eastAsia="ru-RU"/>
              </w:rPr>
              <w:t xml:space="preserve"> - количество муниципальных учреждений города, оснащенных ПУ холодной воды;</w:t>
            </w:r>
          </w:p>
          <w:p w:rsidR="00B819B5" w:rsidRPr="00B819B5" w:rsidRDefault="00B819B5" w:rsidP="00B819B5">
            <w:pPr>
              <w:spacing w:after="0" w:line="240" w:lineRule="auto"/>
              <w:rPr>
                <w:rFonts w:ascii="Times New Roman" w:eastAsia="Times New Roman" w:hAnsi="Times New Roman" w:cs="Times New Roman"/>
                <w:b/>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Му</w:t>
            </w:r>
            <w:proofErr w:type="spellEnd"/>
            <w:r w:rsidRPr="00B819B5">
              <w:rPr>
                <w:rFonts w:ascii="Times New Roman" w:eastAsia="Times New Roman" w:hAnsi="Times New Roman" w:cs="Times New Roman"/>
                <w:sz w:val="24"/>
                <w:szCs w:val="24"/>
                <w:lang w:eastAsia="ru-RU"/>
              </w:rPr>
              <w:t xml:space="preserve"> - количество муниципальных учреждений, подлежащих оснащению ПУ</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«Доля муниципальных учреждений города, оснащенных  приборами учета тепловой энергии, в общем числе муниципальных учреждений, подлежащих оснащению ПУ»</w:t>
            </w:r>
          </w:p>
        </w:tc>
        <w:tc>
          <w:tcPr>
            <w:tcW w:w="8363"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является расчетным и определяется по формуле:</w:t>
            </w:r>
          </w:p>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Дтэ</w:t>
            </w:r>
            <w:proofErr w:type="spellEnd"/>
            <w:r w:rsidRPr="00B819B5">
              <w:rPr>
                <w:rFonts w:ascii="Times New Roman" w:eastAsia="Times New Roman" w:hAnsi="Times New Roman" w:cs="Times New Roman"/>
                <w:sz w:val="24"/>
                <w:szCs w:val="24"/>
                <w:lang w:eastAsia="ru-RU"/>
              </w:rPr>
              <w:t>=</w:t>
            </w:r>
            <w:proofErr w:type="spellStart"/>
            <w:r w:rsidRPr="00B819B5">
              <w:rPr>
                <w:rFonts w:ascii="Times New Roman" w:eastAsia="Times New Roman" w:hAnsi="Times New Roman" w:cs="Times New Roman"/>
                <w:sz w:val="24"/>
                <w:szCs w:val="24"/>
                <w:lang w:eastAsia="ru-RU"/>
              </w:rPr>
              <w:t>Мтэ</w:t>
            </w:r>
            <w:proofErr w:type="spellEnd"/>
            <w:r w:rsidRPr="00B819B5">
              <w:rPr>
                <w:rFonts w:ascii="Times New Roman" w:eastAsia="Times New Roman" w:hAnsi="Times New Roman" w:cs="Times New Roman"/>
                <w:sz w:val="24"/>
                <w:szCs w:val="24"/>
                <w:lang w:eastAsia="ru-RU"/>
              </w:rPr>
              <w:t>/</w:t>
            </w:r>
            <w:proofErr w:type="spellStart"/>
            <w:r w:rsidRPr="00B819B5">
              <w:rPr>
                <w:rFonts w:ascii="Times New Roman" w:eastAsia="Times New Roman" w:hAnsi="Times New Roman" w:cs="Times New Roman"/>
                <w:sz w:val="24"/>
                <w:szCs w:val="24"/>
                <w:lang w:eastAsia="ru-RU"/>
              </w:rPr>
              <w:t>Му</w:t>
            </w:r>
            <w:proofErr w:type="spellEnd"/>
            <w:r w:rsidRPr="00B819B5">
              <w:rPr>
                <w:rFonts w:ascii="Times New Roman" w:eastAsia="Times New Roman" w:hAnsi="Times New Roman" w:cs="Times New Roman"/>
                <w:sz w:val="24"/>
                <w:szCs w:val="24"/>
                <w:lang w:eastAsia="ru-RU"/>
              </w:rPr>
              <w:t>*100%, где</w:t>
            </w:r>
          </w:p>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Дтэ</w:t>
            </w:r>
            <w:proofErr w:type="spellEnd"/>
            <w:r w:rsidRPr="00B819B5">
              <w:rPr>
                <w:rFonts w:ascii="Times New Roman" w:eastAsia="Times New Roman" w:hAnsi="Times New Roman" w:cs="Times New Roman"/>
                <w:sz w:val="24"/>
                <w:szCs w:val="24"/>
                <w:lang w:eastAsia="ru-RU"/>
              </w:rPr>
              <w:t xml:space="preserve"> - доля муниципальных учреждений города, оснащенных ПУ тепловой энергии в общем числе муниципальных учреждений;</w:t>
            </w:r>
          </w:p>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Мтэ</w:t>
            </w:r>
            <w:proofErr w:type="spellEnd"/>
            <w:r w:rsidRPr="00B819B5">
              <w:rPr>
                <w:rFonts w:ascii="Times New Roman" w:eastAsia="Times New Roman" w:hAnsi="Times New Roman" w:cs="Times New Roman"/>
                <w:sz w:val="24"/>
                <w:szCs w:val="24"/>
                <w:lang w:eastAsia="ru-RU"/>
              </w:rPr>
              <w:t xml:space="preserve"> - количество муниципальных учреждений города, оснащенных ПУ тепловой энергии;</w:t>
            </w:r>
          </w:p>
          <w:p w:rsidR="00B819B5" w:rsidRPr="00B819B5" w:rsidRDefault="00B819B5" w:rsidP="00B819B5">
            <w:pPr>
              <w:spacing w:after="0" w:line="240" w:lineRule="auto"/>
              <w:rPr>
                <w:rFonts w:ascii="Times New Roman" w:eastAsia="Times New Roman" w:hAnsi="Times New Roman" w:cs="Times New Roman"/>
                <w:b/>
                <w:sz w:val="24"/>
                <w:szCs w:val="24"/>
                <w:lang w:eastAsia="ru-RU"/>
              </w:rPr>
            </w:pPr>
            <w:r w:rsidRPr="00B819B5">
              <w:rPr>
                <w:rFonts w:ascii="Times New Roman" w:eastAsia="Times New Roman" w:hAnsi="Times New Roman" w:cs="Times New Roman"/>
                <w:sz w:val="24"/>
                <w:szCs w:val="24"/>
                <w:lang w:eastAsia="ru-RU"/>
              </w:rPr>
              <w:t xml:space="preserve">        </w:t>
            </w:r>
            <w:proofErr w:type="spellStart"/>
            <w:r w:rsidRPr="00B819B5">
              <w:rPr>
                <w:rFonts w:ascii="Times New Roman" w:eastAsia="Times New Roman" w:hAnsi="Times New Roman" w:cs="Times New Roman"/>
                <w:sz w:val="24"/>
                <w:szCs w:val="24"/>
                <w:lang w:eastAsia="ru-RU"/>
              </w:rPr>
              <w:t>М</w:t>
            </w:r>
            <w:proofErr w:type="gramStart"/>
            <w:r w:rsidRPr="00B819B5">
              <w:rPr>
                <w:rFonts w:ascii="Times New Roman" w:eastAsia="Times New Roman" w:hAnsi="Times New Roman" w:cs="Times New Roman"/>
                <w:sz w:val="24"/>
                <w:szCs w:val="24"/>
                <w:lang w:eastAsia="ru-RU"/>
              </w:rPr>
              <w:t>у</w:t>
            </w:r>
            <w:proofErr w:type="spellEnd"/>
            <w:r w:rsidRPr="00B819B5">
              <w:rPr>
                <w:rFonts w:ascii="Times New Roman" w:eastAsia="Times New Roman" w:hAnsi="Times New Roman" w:cs="Times New Roman"/>
                <w:sz w:val="24"/>
                <w:szCs w:val="24"/>
                <w:lang w:eastAsia="ru-RU"/>
              </w:rPr>
              <w:t>-</w:t>
            </w:r>
            <w:proofErr w:type="gramEnd"/>
            <w:r w:rsidRPr="00B819B5">
              <w:rPr>
                <w:rFonts w:ascii="Times New Roman" w:eastAsia="Times New Roman" w:hAnsi="Times New Roman" w:cs="Times New Roman"/>
                <w:sz w:val="24"/>
                <w:szCs w:val="24"/>
                <w:lang w:eastAsia="ru-RU"/>
              </w:rPr>
              <w:t xml:space="preserve"> количество муниципальных учреждений, подлежащих оснащению ПУ</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3.1</w:t>
            </w:r>
          </w:p>
        </w:tc>
        <w:tc>
          <w:tcPr>
            <w:tcW w:w="14851" w:type="dxa"/>
            <w:gridSpan w:val="2"/>
          </w:tcPr>
          <w:p w:rsidR="00B819B5" w:rsidRPr="00B819B5" w:rsidRDefault="00B819B5" w:rsidP="00B819B5">
            <w:pPr>
              <w:spacing w:after="0" w:line="240" w:lineRule="auto"/>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Отдельное мероприятие «Совершенствование энергетического менеджмента»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руководителей, специалистов, прошедших повышение квалификации по курсу «Энергосбережение и повышение энергетической эффективности»</w:t>
            </w:r>
          </w:p>
        </w:tc>
        <w:tc>
          <w:tcPr>
            <w:tcW w:w="8363" w:type="dxa"/>
          </w:tcPr>
          <w:p w:rsidR="00B819B5" w:rsidRPr="00B819B5" w:rsidRDefault="00B819B5" w:rsidP="00B819B5">
            <w:pPr>
              <w:spacing w:after="0" w:line="240" w:lineRule="auto"/>
              <w:rPr>
                <w:rFonts w:ascii="Times New Roman" w:eastAsia="Times New Roman" w:hAnsi="Times New Roman" w:cs="Times New Roman"/>
                <w:b/>
                <w:sz w:val="24"/>
                <w:szCs w:val="24"/>
                <w:lang w:eastAsia="ru-RU"/>
              </w:rPr>
            </w:pPr>
            <w:r w:rsidRPr="00B819B5">
              <w:rPr>
                <w:rFonts w:ascii="Times New Roman" w:eastAsia="Times New Roman" w:hAnsi="Times New Roman" w:cs="Times New Roman"/>
                <w:sz w:val="24"/>
                <w:szCs w:val="24"/>
                <w:lang w:eastAsia="ru-RU"/>
              </w:rPr>
              <w:t>определяется  по фактическому количеству руководителей, специалистов, прошедших повышение квалификации по курсу «Энергосбережение и повышение энергетической эффективности» за отчетный период</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3.2</w:t>
            </w:r>
          </w:p>
        </w:tc>
        <w:tc>
          <w:tcPr>
            <w:tcW w:w="14851" w:type="dxa"/>
            <w:gridSpan w:val="2"/>
          </w:tcPr>
          <w:p w:rsidR="00B819B5" w:rsidRPr="00B819B5" w:rsidRDefault="00B819B5" w:rsidP="00B819B5">
            <w:pPr>
              <w:snapToGrid w:val="0"/>
              <w:spacing w:after="60" w:line="240" w:lineRule="auto"/>
              <w:jc w:val="both"/>
              <w:rPr>
                <w:rFonts w:ascii="Times New Roman" w:hAnsi="Times New Roman" w:cs="Times New Roman"/>
                <w:sz w:val="28"/>
                <w:szCs w:val="28"/>
                <w:lang w:eastAsia="ar-SA"/>
              </w:rPr>
            </w:pPr>
            <w:r w:rsidRPr="00B819B5">
              <w:rPr>
                <w:rFonts w:ascii="Times New Roman" w:eastAsia="Times New Roman" w:hAnsi="Times New Roman" w:cs="Times New Roman"/>
                <w:sz w:val="28"/>
                <w:szCs w:val="28"/>
                <w:lang w:eastAsia="ru-RU"/>
              </w:rPr>
              <w:t>Отдельное мероприятие «Повышение эффективности использования энергоресурсов в жилищном фонде, сокращение финансовых затрат на потребление энергоресурсов»</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«Доля муниципальных квартир, оснащенных индивидуальными приборами учета холодной воды, в общем числе муниципальных квартир, подлежащих оснащению ПУ»</w:t>
            </w:r>
          </w:p>
        </w:tc>
        <w:tc>
          <w:tcPr>
            <w:tcW w:w="8363" w:type="dxa"/>
          </w:tcPr>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hAnsi="Times New Roman" w:cs="Times New Roman"/>
                <w:sz w:val="24"/>
                <w:szCs w:val="24"/>
                <w:lang w:eastAsia="ar-SA"/>
              </w:rPr>
              <w:t>является расчетным и определяется по формуле:</w:t>
            </w:r>
          </w:p>
          <w:p w:rsidR="00B819B5" w:rsidRPr="00B819B5" w:rsidRDefault="00B819B5" w:rsidP="00B819B5">
            <w:pPr>
              <w:snapToGrid w:val="0"/>
              <w:spacing w:after="60" w:line="240" w:lineRule="auto"/>
              <w:ind w:firstLine="709"/>
              <w:rPr>
                <w:rFonts w:ascii="Times New Roman" w:hAnsi="Times New Roman" w:cs="Times New Roman"/>
                <w:sz w:val="24"/>
                <w:szCs w:val="24"/>
                <w:lang w:eastAsia="ar-SA"/>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Дмкх</w:t>
            </w:r>
            <w:proofErr w:type="spellEnd"/>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Кмкх</w:t>
            </w:r>
            <w:proofErr w:type="spellEnd"/>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Кмк</w:t>
            </w:r>
            <w:proofErr w:type="spellEnd"/>
            <w:r w:rsidRPr="00B819B5">
              <w:rPr>
                <w:rFonts w:ascii="Times New Roman" w:hAnsi="Times New Roman" w:cs="Times New Roman"/>
                <w:sz w:val="24"/>
                <w:szCs w:val="24"/>
                <w:lang w:eastAsia="ar-SA"/>
              </w:rPr>
              <w:t>*100%, где:</w:t>
            </w:r>
          </w:p>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Дмкх</w:t>
            </w:r>
            <w:proofErr w:type="spellEnd"/>
            <w:r w:rsidRPr="00B819B5">
              <w:rPr>
                <w:rFonts w:ascii="Times New Roman" w:hAnsi="Times New Roman" w:cs="Times New Roman"/>
                <w:sz w:val="24"/>
                <w:szCs w:val="24"/>
                <w:lang w:eastAsia="ar-SA"/>
              </w:rPr>
              <w:t xml:space="preserve"> - доля муниципальных квартир,  оснащенных </w:t>
            </w:r>
            <w:proofErr w:type="gramStart"/>
            <w:r w:rsidRPr="00B819B5">
              <w:rPr>
                <w:rFonts w:ascii="Times New Roman" w:hAnsi="Times New Roman" w:cs="Times New Roman"/>
                <w:sz w:val="24"/>
                <w:szCs w:val="24"/>
                <w:lang w:eastAsia="ar-SA"/>
              </w:rPr>
              <w:t>индивидуальными</w:t>
            </w:r>
            <w:proofErr w:type="gramEnd"/>
            <w:r w:rsidRPr="00B819B5">
              <w:rPr>
                <w:rFonts w:ascii="Times New Roman" w:hAnsi="Times New Roman" w:cs="Times New Roman"/>
                <w:sz w:val="24"/>
                <w:szCs w:val="24"/>
                <w:lang w:eastAsia="ar-SA"/>
              </w:rPr>
              <w:t xml:space="preserve"> ПУ холодной воды;</w:t>
            </w:r>
          </w:p>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Кмкх</w:t>
            </w:r>
            <w:proofErr w:type="spellEnd"/>
            <w:r w:rsidRPr="00B819B5">
              <w:rPr>
                <w:rFonts w:ascii="Times New Roman" w:hAnsi="Times New Roman" w:cs="Times New Roman"/>
                <w:sz w:val="24"/>
                <w:szCs w:val="24"/>
                <w:lang w:eastAsia="ar-SA"/>
              </w:rPr>
              <w:t xml:space="preserve"> - количество муниципальных квартир, оснащенных ПУ холодной воды;</w:t>
            </w:r>
          </w:p>
          <w:p w:rsidR="00B819B5" w:rsidRPr="00B819B5" w:rsidRDefault="00B819B5" w:rsidP="00B819B5">
            <w:pPr>
              <w:snapToGrid w:val="0"/>
              <w:spacing w:after="60" w:line="240" w:lineRule="auto"/>
              <w:jc w:val="both"/>
              <w:rPr>
                <w:rFonts w:ascii="Times New Roman" w:eastAsia="Times New Roman" w:hAnsi="Times New Roman" w:cs="Times New Roman"/>
                <w:b/>
                <w:sz w:val="24"/>
                <w:szCs w:val="24"/>
                <w:lang w:eastAsia="ru-RU"/>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Кмк</w:t>
            </w:r>
            <w:proofErr w:type="spellEnd"/>
            <w:r w:rsidRPr="00B819B5">
              <w:rPr>
                <w:rFonts w:ascii="Times New Roman" w:hAnsi="Times New Roman" w:cs="Times New Roman"/>
                <w:sz w:val="24"/>
                <w:szCs w:val="24"/>
                <w:lang w:eastAsia="ar-SA"/>
              </w:rPr>
              <w:t xml:space="preserve"> - количество муниципальных квартир, подлежащих оснащению ПУ</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«Доля муниципальных квартир, оснащенных индивидуальными приборами учета горячей воды, в общем числе муниципальных квартир, подлежащих оснащению ПУ»</w:t>
            </w:r>
          </w:p>
        </w:tc>
        <w:tc>
          <w:tcPr>
            <w:tcW w:w="8363" w:type="dxa"/>
          </w:tcPr>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hAnsi="Times New Roman" w:cs="Times New Roman"/>
                <w:sz w:val="24"/>
                <w:szCs w:val="24"/>
                <w:lang w:eastAsia="ar-SA"/>
              </w:rPr>
              <w:t>является расчетным и определяется по формуле:</w:t>
            </w:r>
          </w:p>
          <w:p w:rsidR="00B819B5" w:rsidRPr="00B819B5" w:rsidRDefault="00B819B5" w:rsidP="00B819B5">
            <w:pPr>
              <w:snapToGrid w:val="0"/>
              <w:spacing w:after="60" w:line="240" w:lineRule="auto"/>
              <w:ind w:firstLine="709"/>
              <w:rPr>
                <w:rFonts w:ascii="Times New Roman" w:hAnsi="Times New Roman" w:cs="Times New Roman"/>
                <w:sz w:val="24"/>
                <w:szCs w:val="24"/>
                <w:lang w:eastAsia="ar-SA"/>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Дмкг</w:t>
            </w:r>
            <w:proofErr w:type="spellEnd"/>
            <w:r w:rsidRPr="00B819B5">
              <w:rPr>
                <w:rFonts w:ascii="Times New Roman" w:hAnsi="Times New Roman" w:cs="Times New Roman"/>
                <w:sz w:val="24"/>
                <w:szCs w:val="24"/>
                <w:lang w:eastAsia="ar-SA"/>
              </w:rPr>
              <w:t>=</w:t>
            </w:r>
            <w:proofErr w:type="spellStart"/>
            <w:r w:rsidRPr="00B819B5">
              <w:rPr>
                <w:rFonts w:ascii="Times New Roman" w:hAnsi="Times New Roman" w:cs="Times New Roman"/>
                <w:sz w:val="24"/>
                <w:szCs w:val="24"/>
                <w:lang w:eastAsia="ar-SA"/>
              </w:rPr>
              <w:t>Кмкг</w:t>
            </w:r>
            <w:proofErr w:type="spellEnd"/>
            <w:r w:rsidRPr="00B819B5">
              <w:rPr>
                <w:rFonts w:ascii="Times New Roman" w:hAnsi="Times New Roman" w:cs="Times New Roman"/>
                <w:sz w:val="24"/>
                <w:szCs w:val="24"/>
                <w:lang w:eastAsia="ar-SA"/>
              </w:rPr>
              <w:t>/</w:t>
            </w:r>
            <w:proofErr w:type="spellStart"/>
            <w:r w:rsidRPr="00B819B5">
              <w:rPr>
                <w:rFonts w:ascii="Times New Roman" w:hAnsi="Times New Roman" w:cs="Times New Roman"/>
                <w:sz w:val="24"/>
                <w:szCs w:val="24"/>
                <w:lang w:eastAsia="ar-SA"/>
              </w:rPr>
              <w:t>Кмк</w:t>
            </w:r>
            <w:proofErr w:type="spellEnd"/>
            <w:r w:rsidRPr="00B819B5">
              <w:rPr>
                <w:rFonts w:ascii="Times New Roman" w:hAnsi="Times New Roman" w:cs="Times New Roman"/>
                <w:sz w:val="24"/>
                <w:szCs w:val="24"/>
                <w:lang w:eastAsia="ar-SA"/>
              </w:rPr>
              <w:t>*100%, где:</w:t>
            </w:r>
          </w:p>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Дмкг</w:t>
            </w:r>
            <w:proofErr w:type="spellEnd"/>
            <w:r w:rsidRPr="00B819B5">
              <w:rPr>
                <w:rFonts w:ascii="Times New Roman" w:hAnsi="Times New Roman" w:cs="Times New Roman"/>
                <w:sz w:val="24"/>
                <w:szCs w:val="24"/>
                <w:lang w:eastAsia="ar-SA"/>
              </w:rPr>
              <w:t xml:space="preserve"> - доля муниципальных квартир, подлежащих оснащению ПУ, оснащенных </w:t>
            </w:r>
            <w:proofErr w:type="gramStart"/>
            <w:r w:rsidRPr="00B819B5">
              <w:rPr>
                <w:rFonts w:ascii="Times New Roman" w:hAnsi="Times New Roman" w:cs="Times New Roman"/>
                <w:sz w:val="24"/>
                <w:szCs w:val="24"/>
                <w:lang w:eastAsia="ar-SA"/>
              </w:rPr>
              <w:t>индивидуальными</w:t>
            </w:r>
            <w:proofErr w:type="gramEnd"/>
            <w:r w:rsidRPr="00B819B5">
              <w:rPr>
                <w:rFonts w:ascii="Times New Roman" w:hAnsi="Times New Roman" w:cs="Times New Roman"/>
                <w:sz w:val="24"/>
                <w:szCs w:val="24"/>
                <w:lang w:eastAsia="ar-SA"/>
              </w:rPr>
              <w:t xml:space="preserve"> ПУ горячей воды;</w:t>
            </w:r>
          </w:p>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Кмкг</w:t>
            </w:r>
            <w:proofErr w:type="spellEnd"/>
            <w:r w:rsidRPr="00B819B5">
              <w:rPr>
                <w:rFonts w:ascii="Times New Roman" w:hAnsi="Times New Roman" w:cs="Times New Roman"/>
                <w:sz w:val="24"/>
                <w:szCs w:val="24"/>
                <w:lang w:eastAsia="ar-SA"/>
              </w:rPr>
              <w:t xml:space="preserve"> - количество муниципальных квартир, оснащенных </w:t>
            </w:r>
            <w:proofErr w:type="gramStart"/>
            <w:r w:rsidRPr="00B819B5">
              <w:rPr>
                <w:rFonts w:ascii="Times New Roman" w:hAnsi="Times New Roman" w:cs="Times New Roman"/>
                <w:sz w:val="24"/>
                <w:szCs w:val="24"/>
                <w:lang w:eastAsia="ar-SA"/>
              </w:rPr>
              <w:t>индивидуальными</w:t>
            </w:r>
            <w:proofErr w:type="gramEnd"/>
            <w:r w:rsidRPr="00B819B5">
              <w:rPr>
                <w:rFonts w:ascii="Times New Roman" w:hAnsi="Times New Roman" w:cs="Times New Roman"/>
                <w:sz w:val="24"/>
                <w:szCs w:val="24"/>
                <w:lang w:eastAsia="ar-SA"/>
              </w:rPr>
              <w:t xml:space="preserve"> ПУ горячей воды;</w:t>
            </w:r>
          </w:p>
          <w:p w:rsidR="00B819B5" w:rsidRPr="00B819B5" w:rsidRDefault="00B819B5" w:rsidP="00B819B5">
            <w:pPr>
              <w:snapToGrid w:val="0"/>
              <w:spacing w:after="60" w:line="240" w:lineRule="auto"/>
              <w:jc w:val="both"/>
              <w:rPr>
                <w:rFonts w:ascii="Times New Roman" w:eastAsia="Times New Roman" w:hAnsi="Times New Roman" w:cs="Times New Roman"/>
                <w:b/>
                <w:sz w:val="24"/>
                <w:szCs w:val="24"/>
                <w:lang w:eastAsia="ru-RU"/>
              </w:rPr>
            </w:pPr>
            <w:r w:rsidRPr="00B819B5">
              <w:rPr>
                <w:rFonts w:ascii="Times New Roman" w:hAnsi="Times New Roman" w:cs="Times New Roman"/>
                <w:sz w:val="24"/>
                <w:szCs w:val="24"/>
                <w:lang w:eastAsia="ar-SA"/>
              </w:rPr>
              <w:t xml:space="preserve">       </w:t>
            </w:r>
            <w:proofErr w:type="spellStart"/>
            <w:r w:rsidRPr="00B819B5">
              <w:rPr>
                <w:rFonts w:ascii="Times New Roman" w:hAnsi="Times New Roman" w:cs="Times New Roman"/>
                <w:sz w:val="24"/>
                <w:szCs w:val="24"/>
                <w:lang w:eastAsia="ar-SA"/>
              </w:rPr>
              <w:t>Кмк</w:t>
            </w:r>
            <w:proofErr w:type="spellEnd"/>
            <w:r w:rsidRPr="00B819B5">
              <w:rPr>
                <w:rFonts w:ascii="Times New Roman" w:hAnsi="Times New Roman" w:cs="Times New Roman"/>
                <w:sz w:val="24"/>
                <w:szCs w:val="24"/>
                <w:lang w:eastAsia="ar-SA"/>
              </w:rPr>
              <w:t xml:space="preserve"> - количество муниципальных квартир, подлежащих оснащению ПУ</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4.</w:t>
            </w:r>
          </w:p>
        </w:tc>
        <w:tc>
          <w:tcPr>
            <w:tcW w:w="14851" w:type="dxa"/>
            <w:gridSpan w:val="2"/>
          </w:tcPr>
          <w:p w:rsidR="00B819B5" w:rsidRPr="00B819B5" w:rsidRDefault="00B819B5" w:rsidP="00B819B5">
            <w:pPr>
              <w:snapToGrid w:val="0"/>
              <w:spacing w:after="60" w:line="240" w:lineRule="auto"/>
              <w:jc w:val="both"/>
              <w:rPr>
                <w:rFonts w:ascii="Times New Roman" w:hAnsi="Times New Roman" w:cs="Times New Roman"/>
                <w:b/>
                <w:sz w:val="28"/>
                <w:szCs w:val="28"/>
                <w:lang w:eastAsia="ar-SA"/>
              </w:rPr>
            </w:pPr>
            <w:r w:rsidRPr="00B819B5">
              <w:rPr>
                <w:rFonts w:ascii="Times New Roman" w:eastAsia="Times New Roman" w:hAnsi="Times New Roman" w:cs="Times New Roman"/>
                <w:b/>
                <w:sz w:val="28"/>
                <w:szCs w:val="28"/>
                <w:lang w:eastAsia="ru-RU"/>
              </w:rPr>
              <w:t xml:space="preserve">Отдельное мероприятие «Проведение ремонта жилых помещений участникам и инвалидам Великой Отечественной войны, признанных в установленном </w:t>
            </w:r>
            <w:proofErr w:type="gramStart"/>
            <w:r w:rsidRPr="00B819B5">
              <w:rPr>
                <w:rFonts w:ascii="Times New Roman" w:eastAsia="Times New Roman" w:hAnsi="Times New Roman" w:cs="Times New Roman"/>
                <w:b/>
                <w:sz w:val="28"/>
                <w:szCs w:val="28"/>
                <w:lang w:eastAsia="ru-RU"/>
              </w:rPr>
              <w:t>порядке</w:t>
            </w:r>
            <w:proofErr w:type="gramEnd"/>
            <w:r w:rsidRPr="00B819B5">
              <w:rPr>
                <w:rFonts w:ascii="Times New Roman" w:eastAsia="Times New Roman" w:hAnsi="Times New Roman" w:cs="Times New Roman"/>
                <w:b/>
                <w:sz w:val="28"/>
                <w:szCs w:val="28"/>
                <w:lang w:eastAsia="ru-RU"/>
              </w:rPr>
              <w:t xml:space="preserve"> нуждающимися в данной мере поддержки»</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4.1</w:t>
            </w: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u w:val="single"/>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«Количество квартир, отремонтированных участникам и инвалидам Великой Отечественной войны»</w:t>
            </w:r>
          </w:p>
        </w:tc>
        <w:tc>
          <w:tcPr>
            <w:tcW w:w="8363" w:type="dxa"/>
          </w:tcPr>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eastAsia="Times New Roman" w:hAnsi="Times New Roman" w:cs="Times New Roman"/>
                <w:sz w:val="24"/>
                <w:szCs w:val="24"/>
                <w:lang w:eastAsia="ru-RU"/>
              </w:rPr>
              <w:t>определяется по данным Управления социальной политики администрации города</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b/>
                <w:sz w:val="28"/>
                <w:szCs w:val="28"/>
                <w:lang w:eastAsia="ru-RU"/>
              </w:rPr>
            </w:pPr>
            <w:r w:rsidRPr="00B819B5">
              <w:rPr>
                <w:rFonts w:ascii="Times New Roman" w:eastAsia="Times New Roman" w:hAnsi="Times New Roman" w:cs="Times New Roman"/>
                <w:b/>
                <w:sz w:val="28"/>
                <w:szCs w:val="28"/>
                <w:lang w:eastAsia="ru-RU"/>
              </w:rPr>
              <w:t>5</w:t>
            </w:r>
          </w:p>
        </w:tc>
        <w:tc>
          <w:tcPr>
            <w:tcW w:w="14851" w:type="dxa"/>
            <w:gridSpan w:val="2"/>
          </w:tcPr>
          <w:p w:rsidR="00B819B5" w:rsidRPr="00B819B5" w:rsidRDefault="00B819B5" w:rsidP="00B819B5">
            <w:pPr>
              <w:snapToGrid w:val="0"/>
              <w:spacing w:after="60" w:line="240" w:lineRule="auto"/>
              <w:jc w:val="both"/>
              <w:rPr>
                <w:rFonts w:ascii="Times New Roman" w:hAnsi="Times New Roman" w:cs="Times New Roman"/>
                <w:b/>
                <w:sz w:val="28"/>
                <w:szCs w:val="28"/>
                <w:lang w:eastAsia="ar-SA"/>
              </w:rPr>
            </w:pPr>
            <w:r w:rsidRPr="00B819B5">
              <w:rPr>
                <w:rFonts w:ascii="Times New Roman" w:eastAsia="Times New Roman" w:hAnsi="Times New Roman" w:cs="Times New Roman"/>
                <w:b/>
                <w:sz w:val="28"/>
                <w:szCs w:val="28"/>
                <w:lang w:eastAsia="ru-RU"/>
              </w:rPr>
              <w:t>Отдельное мероприятие «Обеспечение и доставка твердого топлива членам семей военнослужащих, призванных на военную службу по мобилизации в ВС РФ на территории города Вятские Поляны»</w:t>
            </w:r>
          </w:p>
        </w:tc>
      </w:tr>
      <w:tr w:rsidR="00B819B5" w:rsidRPr="00B819B5" w:rsidTr="00B819B5">
        <w:tc>
          <w:tcPr>
            <w:tcW w:w="566" w:type="dxa"/>
          </w:tcPr>
          <w:p w:rsidR="00B819B5" w:rsidRPr="00B819B5" w:rsidRDefault="00B819B5" w:rsidP="00B819B5">
            <w:pPr>
              <w:spacing w:after="0" w:line="240" w:lineRule="auto"/>
              <w:jc w:val="center"/>
              <w:rPr>
                <w:rFonts w:ascii="Times New Roman" w:eastAsia="Times New Roman" w:hAnsi="Times New Roman" w:cs="Times New Roman"/>
                <w:sz w:val="28"/>
                <w:szCs w:val="28"/>
                <w:lang w:eastAsia="ru-RU"/>
              </w:rPr>
            </w:pPr>
            <w:r w:rsidRPr="00B819B5">
              <w:rPr>
                <w:rFonts w:ascii="Times New Roman" w:eastAsia="Times New Roman" w:hAnsi="Times New Roman" w:cs="Times New Roman"/>
                <w:sz w:val="28"/>
                <w:szCs w:val="28"/>
                <w:lang w:eastAsia="ru-RU"/>
              </w:rPr>
              <w:t>5.1</w:t>
            </w:r>
          </w:p>
        </w:tc>
        <w:tc>
          <w:tcPr>
            <w:tcW w:w="6488" w:type="dxa"/>
          </w:tcPr>
          <w:p w:rsidR="00B819B5" w:rsidRPr="00B819B5" w:rsidRDefault="00B819B5" w:rsidP="00B819B5">
            <w:pPr>
              <w:spacing w:after="0" w:line="240" w:lineRule="auto"/>
              <w:rPr>
                <w:rFonts w:ascii="Times New Roman" w:eastAsia="Times New Roman" w:hAnsi="Times New Roman" w:cs="Times New Roman"/>
                <w:sz w:val="24"/>
                <w:szCs w:val="24"/>
                <w:u w:val="single"/>
                <w:lang w:eastAsia="ru-RU"/>
              </w:rPr>
            </w:pPr>
            <w:r w:rsidRPr="00B819B5">
              <w:rPr>
                <w:rFonts w:ascii="Times New Roman" w:eastAsia="Times New Roman" w:hAnsi="Times New Roman" w:cs="Times New Roman"/>
                <w:sz w:val="24"/>
                <w:szCs w:val="24"/>
                <w:u w:val="single"/>
                <w:lang w:eastAsia="ru-RU"/>
              </w:rPr>
              <w:t>показатель</w:t>
            </w:r>
            <w:r w:rsidRPr="00B819B5">
              <w:rPr>
                <w:rFonts w:ascii="Times New Roman" w:eastAsia="Times New Roman" w:hAnsi="Times New Roman" w:cs="Times New Roman"/>
                <w:sz w:val="24"/>
                <w:szCs w:val="24"/>
                <w:lang w:eastAsia="ru-RU"/>
              </w:rPr>
              <w:t xml:space="preserve"> «Объем твердого топлива, выделенного в рамках обеспечения меры социальной поддержки»</w:t>
            </w:r>
          </w:p>
        </w:tc>
        <w:tc>
          <w:tcPr>
            <w:tcW w:w="8363" w:type="dxa"/>
          </w:tcPr>
          <w:p w:rsidR="00B819B5" w:rsidRPr="00B819B5" w:rsidRDefault="00B819B5" w:rsidP="00B819B5">
            <w:pPr>
              <w:snapToGrid w:val="0"/>
              <w:spacing w:after="60" w:line="240" w:lineRule="auto"/>
              <w:jc w:val="both"/>
              <w:rPr>
                <w:rFonts w:ascii="Times New Roman" w:hAnsi="Times New Roman" w:cs="Times New Roman"/>
                <w:sz w:val="24"/>
                <w:szCs w:val="24"/>
                <w:lang w:eastAsia="ar-SA"/>
              </w:rPr>
            </w:pPr>
            <w:r w:rsidRPr="00B819B5">
              <w:rPr>
                <w:rFonts w:ascii="Times New Roman" w:eastAsia="Times New Roman" w:hAnsi="Times New Roman" w:cs="Times New Roman"/>
                <w:sz w:val="24"/>
                <w:szCs w:val="24"/>
                <w:lang w:eastAsia="ru-RU"/>
              </w:rPr>
              <w:t>определяется по данным Управления социальной политики администрации города</w:t>
            </w:r>
          </w:p>
        </w:tc>
      </w:tr>
    </w:tbl>
    <w:p w:rsidR="00B819B5" w:rsidRPr="00B819B5" w:rsidRDefault="00B819B5" w:rsidP="00B819B5">
      <w:pPr>
        <w:spacing w:after="0" w:line="240" w:lineRule="auto"/>
        <w:jc w:val="both"/>
        <w:rPr>
          <w:rFonts w:ascii="Times New Roman" w:eastAsia="Times New Roman" w:hAnsi="Times New Roman" w:cs="Times New Roman"/>
          <w:b/>
          <w:color w:val="FF0000"/>
          <w:sz w:val="28"/>
          <w:szCs w:val="28"/>
          <w:lang w:eastAsia="ru-RU"/>
        </w:rPr>
      </w:pPr>
    </w:p>
    <w:p w:rsidR="00B819B5" w:rsidRPr="00B819B5" w:rsidRDefault="00B819B5" w:rsidP="00B819B5">
      <w:pPr>
        <w:spacing w:after="0" w:line="240" w:lineRule="auto"/>
        <w:jc w:val="center"/>
        <w:rPr>
          <w:rFonts w:ascii="Times New Roman" w:eastAsia="Times New Roman" w:hAnsi="Times New Roman" w:cs="Times New Roman"/>
          <w:sz w:val="24"/>
          <w:szCs w:val="24"/>
          <w:lang w:eastAsia="ru-RU"/>
        </w:rPr>
      </w:pPr>
      <w:r w:rsidRPr="00B819B5">
        <w:rPr>
          <w:rFonts w:ascii="Times New Roman" w:eastAsia="Times New Roman" w:hAnsi="Times New Roman" w:cs="Times New Roman"/>
          <w:sz w:val="24"/>
          <w:szCs w:val="24"/>
          <w:lang w:eastAsia="ru-RU"/>
        </w:rPr>
        <w:t>__________</w:t>
      </w: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40"/>
        <w:tblW w:w="0" w:type="auto"/>
        <w:tblLook w:val="04A0" w:firstRow="1" w:lastRow="0" w:firstColumn="1" w:lastColumn="0" w:noHBand="0" w:noVBand="1"/>
      </w:tblPr>
      <w:tblGrid>
        <w:gridCol w:w="470"/>
        <w:gridCol w:w="2662"/>
        <w:gridCol w:w="1577"/>
        <w:gridCol w:w="920"/>
        <w:gridCol w:w="920"/>
        <w:gridCol w:w="920"/>
        <w:gridCol w:w="920"/>
        <w:gridCol w:w="920"/>
        <w:gridCol w:w="826"/>
        <w:gridCol w:w="920"/>
        <w:gridCol w:w="920"/>
        <w:gridCol w:w="920"/>
        <w:gridCol w:w="920"/>
        <w:gridCol w:w="920"/>
        <w:gridCol w:w="1014"/>
      </w:tblGrid>
      <w:tr w:rsidR="00B819B5" w:rsidRPr="00B819B5" w:rsidTr="00B819B5">
        <w:trPr>
          <w:trHeight w:val="360"/>
        </w:trPr>
        <w:tc>
          <w:tcPr>
            <w:tcW w:w="47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bookmarkStart w:id="1" w:name="RANGE!A1:O76"/>
            <w:bookmarkEnd w:id="1"/>
          </w:p>
        </w:tc>
        <w:tc>
          <w:tcPr>
            <w:tcW w:w="271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160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840"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p>
        </w:tc>
        <w:tc>
          <w:tcPr>
            <w:tcW w:w="3840" w:type="dxa"/>
            <w:gridSpan w:val="4"/>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8"/>
                <w:szCs w:val="18"/>
              </w:rPr>
            </w:pPr>
            <w:r w:rsidRPr="00B819B5">
              <w:rPr>
                <w:rFonts w:ascii="Times New Roman" w:hAnsi="Times New Roman" w:cs="Times New Roman"/>
                <w:sz w:val="18"/>
                <w:szCs w:val="18"/>
              </w:rPr>
              <w:t>Приложение № 3 к муниципальной программе</w:t>
            </w:r>
          </w:p>
        </w:tc>
      </w:tr>
      <w:tr w:rsidR="00B819B5" w:rsidRPr="00B819B5" w:rsidTr="00B819B5">
        <w:trPr>
          <w:trHeight w:val="870"/>
        </w:trPr>
        <w:tc>
          <w:tcPr>
            <w:tcW w:w="475"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2718"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1608"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840"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936" w:type="dxa"/>
            <w:tcBorders>
              <w:top w:val="nil"/>
              <w:left w:val="nil"/>
              <w:bottom w:val="nil"/>
              <w:right w:val="nil"/>
            </w:tcBorders>
            <w:hideMark/>
          </w:tcPr>
          <w:p w:rsidR="00B819B5" w:rsidRPr="00B819B5" w:rsidRDefault="00B819B5" w:rsidP="00B819B5">
            <w:pPr>
              <w:spacing w:after="0" w:line="240" w:lineRule="auto"/>
              <w:rPr>
                <w:rFonts w:ascii="Times New Roman" w:hAnsi="Times New Roman" w:cs="Times New Roman"/>
                <w:sz w:val="18"/>
                <w:szCs w:val="18"/>
              </w:rPr>
            </w:pPr>
          </w:p>
        </w:tc>
        <w:tc>
          <w:tcPr>
            <w:tcW w:w="3840" w:type="dxa"/>
            <w:gridSpan w:val="4"/>
            <w:tcBorders>
              <w:top w:val="nil"/>
              <w:left w:val="nil"/>
              <w:bottom w:val="nil"/>
              <w:right w:val="nil"/>
            </w:tcBorders>
            <w:hideMark/>
          </w:tcPr>
          <w:p w:rsidR="00B819B5" w:rsidRPr="00B819B5" w:rsidRDefault="00B819B5" w:rsidP="00B819B5">
            <w:pPr>
              <w:spacing w:line="240" w:lineRule="auto"/>
              <w:rPr>
                <w:rFonts w:ascii="Times New Roman" w:hAnsi="Times New Roman" w:cs="Times New Roman"/>
                <w:sz w:val="18"/>
                <w:szCs w:val="18"/>
              </w:rPr>
            </w:pPr>
            <w:r w:rsidRPr="00B819B5">
              <w:rPr>
                <w:rFonts w:ascii="Times New Roman" w:hAnsi="Times New Roman" w:cs="Times New Roman"/>
                <w:sz w:val="18"/>
                <w:szCs w:val="18"/>
              </w:rPr>
              <w:t xml:space="preserve">в редакции постановления администрации                                                                                 города Вятские Поляны                                                                                                                   от 27.04.2023   № 771   </w:t>
            </w:r>
          </w:p>
        </w:tc>
      </w:tr>
      <w:tr w:rsidR="00B819B5" w:rsidRPr="00B819B5" w:rsidTr="00B819B5">
        <w:trPr>
          <w:trHeight w:val="870"/>
        </w:trPr>
        <w:tc>
          <w:tcPr>
            <w:tcW w:w="16033" w:type="dxa"/>
            <w:gridSpan w:val="15"/>
            <w:tcBorders>
              <w:top w:val="nil"/>
              <w:left w:val="nil"/>
              <w:bottom w:val="single" w:sz="4" w:space="0" w:color="auto"/>
              <w:right w:val="nil"/>
            </w:tcBorders>
            <w:hideMark/>
          </w:tcPr>
          <w:p w:rsidR="00B819B5" w:rsidRPr="00B819B5" w:rsidRDefault="00B819B5" w:rsidP="00B819B5">
            <w:pPr>
              <w:spacing w:after="0" w:line="240" w:lineRule="auto"/>
              <w:jc w:val="center"/>
              <w:rPr>
                <w:rFonts w:ascii="Times New Roman" w:hAnsi="Times New Roman" w:cs="Times New Roman"/>
                <w:b/>
                <w:bCs/>
                <w:sz w:val="18"/>
                <w:szCs w:val="18"/>
              </w:rPr>
            </w:pPr>
            <w:r w:rsidRPr="00B819B5">
              <w:rPr>
                <w:rFonts w:ascii="Times New Roman" w:hAnsi="Times New Roman" w:cs="Times New Roman"/>
                <w:b/>
                <w:bCs/>
                <w:sz w:val="18"/>
                <w:szCs w:val="18"/>
              </w:rPr>
              <w:t>Ресурсное обеспечение муниципальной программы муниципального образования городского округа город Вятские Поляны Кировской области                                                                                                                 "Развитие жилищно-коммунальной инфраструктуры города Вятские Поляны" на 2020-2030 годы</w:t>
            </w:r>
          </w:p>
        </w:tc>
      </w:tr>
      <w:tr w:rsidR="00B819B5" w:rsidRPr="00B819B5" w:rsidTr="00B819B5">
        <w:trPr>
          <w:trHeight w:val="360"/>
        </w:trPr>
        <w:tc>
          <w:tcPr>
            <w:tcW w:w="475" w:type="dxa"/>
            <w:vMerge w:val="restart"/>
            <w:tcBorders>
              <w:top w:val="single" w:sz="4" w:space="0" w:color="auto"/>
            </w:tcBorders>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 </w:t>
            </w:r>
            <w:proofErr w:type="gramStart"/>
            <w:r w:rsidRPr="00B819B5">
              <w:rPr>
                <w:rFonts w:ascii="Times New Roman" w:hAnsi="Times New Roman" w:cs="Times New Roman"/>
                <w:b/>
                <w:bCs/>
                <w:sz w:val="18"/>
                <w:szCs w:val="18"/>
              </w:rPr>
              <w:t>п</w:t>
            </w:r>
            <w:proofErr w:type="gramEnd"/>
            <w:r w:rsidRPr="00B819B5">
              <w:rPr>
                <w:rFonts w:ascii="Times New Roman" w:hAnsi="Times New Roman" w:cs="Times New Roman"/>
                <w:b/>
                <w:bCs/>
                <w:sz w:val="18"/>
                <w:szCs w:val="18"/>
              </w:rPr>
              <w:t>/п</w:t>
            </w:r>
          </w:p>
        </w:tc>
        <w:tc>
          <w:tcPr>
            <w:tcW w:w="2718" w:type="dxa"/>
            <w:vMerge w:val="restart"/>
            <w:tcBorders>
              <w:top w:val="single" w:sz="4" w:space="0" w:color="auto"/>
            </w:tcBorders>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Наименование муниципальной программы, подпрограммы,  отдельного мероприятия, проекта</w:t>
            </w:r>
          </w:p>
        </w:tc>
        <w:tc>
          <w:tcPr>
            <w:tcW w:w="1608" w:type="dxa"/>
            <w:vMerge w:val="restart"/>
            <w:tcBorders>
              <w:top w:val="single" w:sz="4" w:space="0" w:color="auto"/>
            </w:tcBorders>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Источник финансирования</w:t>
            </w:r>
          </w:p>
        </w:tc>
        <w:tc>
          <w:tcPr>
            <w:tcW w:w="11232" w:type="dxa"/>
            <w:gridSpan w:val="12"/>
            <w:tcBorders>
              <w:top w:val="single" w:sz="4" w:space="0" w:color="auto"/>
            </w:tcBorders>
            <w:noWrap/>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Расходы, тыс. рублей</w:t>
            </w:r>
          </w:p>
        </w:tc>
      </w:tr>
      <w:tr w:rsidR="00B819B5" w:rsidRPr="00B819B5" w:rsidTr="00B819B5">
        <w:trPr>
          <w:trHeight w:val="315"/>
        </w:trPr>
        <w:tc>
          <w:tcPr>
            <w:tcW w:w="475" w:type="dxa"/>
            <w:vMerge/>
            <w:hideMark/>
          </w:tcPr>
          <w:p w:rsidR="00B819B5" w:rsidRPr="00B819B5" w:rsidRDefault="00B819B5" w:rsidP="00B819B5">
            <w:pPr>
              <w:spacing w:after="0" w:line="240" w:lineRule="auto"/>
              <w:rPr>
                <w:rFonts w:ascii="Times New Roman" w:hAnsi="Times New Roman" w:cs="Times New Roman"/>
                <w:b/>
                <w:bCs/>
                <w:sz w:val="18"/>
                <w:szCs w:val="18"/>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18"/>
                <w:szCs w:val="18"/>
              </w:rPr>
            </w:pPr>
          </w:p>
        </w:tc>
        <w:tc>
          <w:tcPr>
            <w:tcW w:w="1608" w:type="dxa"/>
            <w:vMerge/>
            <w:hideMark/>
          </w:tcPr>
          <w:p w:rsidR="00B819B5" w:rsidRPr="00B819B5" w:rsidRDefault="00B819B5" w:rsidP="00B819B5">
            <w:pPr>
              <w:spacing w:after="0" w:line="240" w:lineRule="auto"/>
              <w:rPr>
                <w:rFonts w:ascii="Times New Roman" w:hAnsi="Times New Roman" w:cs="Times New Roman"/>
                <w:b/>
                <w:bCs/>
                <w:sz w:val="18"/>
                <w:szCs w:val="18"/>
              </w:rPr>
            </w:pP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2020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2021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2022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2023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2024 год                    </w:t>
            </w:r>
          </w:p>
        </w:tc>
        <w:tc>
          <w:tcPr>
            <w:tcW w:w="840"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2025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2026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2027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2028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2029 год                         </w:t>
            </w:r>
          </w:p>
        </w:tc>
        <w:tc>
          <w:tcPr>
            <w:tcW w:w="936" w:type="dxa"/>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 xml:space="preserve">2030 год                         </w:t>
            </w:r>
          </w:p>
        </w:tc>
        <w:tc>
          <w:tcPr>
            <w:tcW w:w="1032" w:type="dxa"/>
            <w:noWrap/>
            <w:hideMark/>
          </w:tcPr>
          <w:p w:rsidR="00B819B5" w:rsidRPr="00B819B5" w:rsidRDefault="00B819B5" w:rsidP="00B819B5">
            <w:pPr>
              <w:spacing w:after="0" w:line="240" w:lineRule="auto"/>
              <w:rPr>
                <w:rFonts w:ascii="Times New Roman" w:hAnsi="Times New Roman" w:cs="Times New Roman"/>
                <w:b/>
                <w:bCs/>
                <w:sz w:val="18"/>
                <w:szCs w:val="18"/>
              </w:rPr>
            </w:pPr>
            <w:r w:rsidRPr="00B819B5">
              <w:rPr>
                <w:rFonts w:ascii="Times New Roman" w:hAnsi="Times New Roman" w:cs="Times New Roman"/>
                <w:b/>
                <w:bCs/>
                <w:sz w:val="18"/>
                <w:szCs w:val="18"/>
              </w:rPr>
              <w:t>итого</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 </w:t>
            </w:r>
          </w:p>
        </w:tc>
        <w:tc>
          <w:tcPr>
            <w:tcW w:w="2718" w:type="dxa"/>
            <w:vMerge w:val="restart"/>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Муниципальная программа "Развитие жилищно-коммунальной инфраструктуры города Вятские Поляны" на 2020-2030 годы</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42826,30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27341,20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54856,20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81882,90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16600,00</w:t>
            </w:r>
          </w:p>
        </w:tc>
        <w:tc>
          <w:tcPr>
            <w:tcW w:w="840"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7400,00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12971,60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14232,90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15621,70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17150,56</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18834,53</w:t>
            </w:r>
          </w:p>
        </w:tc>
        <w:tc>
          <w:tcPr>
            <w:tcW w:w="1032"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309717,89</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32073,70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47270,70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79344,40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21190,70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5188,50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442,60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12777,50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206,60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191,90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177,10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162,00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147,60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40484,50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21635,60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22152,70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22339,90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21834,70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16600,00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7400,00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12765,00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14041,00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15444,60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16988,56</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18686,93</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189888,99</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1</w:t>
            </w:r>
          </w:p>
        </w:tc>
        <w:tc>
          <w:tcPr>
            <w:tcW w:w="2718" w:type="dxa"/>
            <w:vMerge w:val="restart"/>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Подпрограмма "Модернизация и реформирование жилищно-коммунального хозяйства города Вятские Поляны" на 2020-2030 годы</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23112,50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4968,80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32748,00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61352,90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122182,20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32073,70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47270,70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79344,40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20982,30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4900,50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324,00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12777,50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38984,30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2130,20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68,30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350,30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1304,70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3853,50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1.1</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Отдельное мероприятие "Развитие и модернизация системы теплоснабжения города"</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18162,50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23,00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13122,40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31326,70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16081,80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12300,00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28381,80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2080,70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23,00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822,40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2944,90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lastRenderedPageBreak/>
              <w:t>1.2</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Отдельное мероприятие "Развитие и модернизация систем водоснабжения и водоотведения города"</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4950,00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4950,00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32725,00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48230,50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90855,50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32073,70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47270,70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79344,40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4900,50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4900,50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324,00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477,50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10602,50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327,30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482,30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908,60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1.3</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Отдельное мероприятие "Повышение осведомленности жителей о деятельности в сфере ЖКХ города Вятские Поляны"</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х</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2</w:t>
            </w:r>
          </w:p>
        </w:tc>
        <w:tc>
          <w:tcPr>
            <w:tcW w:w="2718" w:type="dxa"/>
            <w:vMerge w:val="restart"/>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Подпрограмма  "Обеспечение благоустройства города Вятские Поляны" на 2020-2030 годы</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19662,00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22372,40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22108,20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20510,00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16600,00</w:t>
            </w:r>
          </w:p>
        </w:tc>
        <w:tc>
          <w:tcPr>
            <w:tcW w:w="840"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7400,00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12966,60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14227,90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15616,70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17145,56</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18829,53</w:t>
            </w:r>
          </w:p>
        </w:tc>
        <w:tc>
          <w:tcPr>
            <w:tcW w:w="1032"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187438,89</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158,40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288,00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118,60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206,60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191,90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177,10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162,00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147,60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1450,20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19503,60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22084,40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21989,60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20510,00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16600,00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7400,00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12760,00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14036,00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15439,60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16983,56</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18681,93</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185988,69</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2.1</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Отдельное мероприятие "Обеспечение сохранения и восстановления городских лесов, парков, зеленых насаждений города"</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3875,80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4942,10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4734,30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3020,00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1260,00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1260,00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5170,00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5687,00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6255,70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6881,27</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7569,40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50655,57</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3875,80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4942,10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4734,30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3020,00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1260,00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1260,00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5170,00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5687,00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6255,70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6881,27</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7569,40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50655,57</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2.2</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 xml:space="preserve">Отдельное мероприятие "Улучшение качества мероприятий по обслуживанию уличного и дворового освещения в целях </w:t>
            </w:r>
            <w:r w:rsidRPr="00B819B5">
              <w:rPr>
                <w:rFonts w:ascii="Times New Roman" w:hAnsi="Times New Roman" w:cs="Times New Roman"/>
                <w:i/>
                <w:iCs/>
                <w:sz w:val="20"/>
                <w:szCs w:val="20"/>
                <w:lang w:eastAsia="ru-RU"/>
              </w:rPr>
              <w:lastRenderedPageBreak/>
              <w:t>безопасного дорожного движения и передвижения населения города"</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lastRenderedPageBreak/>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14418,70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16357,40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16500,00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17050,00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14900,00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5700,00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6710,00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7381,00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8119,10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8931,01</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9824,12</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125891,33</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14418,70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16357,40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16500,00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17050,00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14900,00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5700,00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6710,00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7381,00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8119,10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8931,01</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9824,12</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125891,33</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2.3</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Отдельное мероприятие "Обеспечение содержания мест захоронения, соблюдение этических норм"</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828,00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784,90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755,30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440,00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440,00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440,00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880,00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968,00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1064,80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1171,28</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1288,41</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9060,69</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828,00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784,90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755,30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440,00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440,00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440,00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880,00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968,00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1064,80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1171,28</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1288,41</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9060,69</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2.4</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Отдельное мероприятие "Улучшение санитарно-эпидемиологической ситуации в городе"</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539,50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288,00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118,60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206,60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191,90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177,10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162,00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147,60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1831,30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158,40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288,00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118,60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206,60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191,90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177,10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162,00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147,60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1450,20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381,10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381,10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3</w:t>
            </w:r>
          </w:p>
        </w:tc>
        <w:tc>
          <w:tcPr>
            <w:tcW w:w="2718" w:type="dxa"/>
            <w:vMerge w:val="restart"/>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Подпрограмма "Энергосбережение и повышение энергетической эффективности города Вятские Поляны" на 2020-2030 годы</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1,80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5,00</w:t>
            </w:r>
          </w:p>
        </w:tc>
        <w:tc>
          <w:tcPr>
            <w:tcW w:w="1032"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26,80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26,80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3.1</w:t>
            </w:r>
          </w:p>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 </w:t>
            </w:r>
          </w:p>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 </w:t>
            </w:r>
          </w:p>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 </w:t>
            </w:r>
          </w:p>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 </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Отдельное мероприятие "Совершенствование энергетического менеджмента"</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noWrap/>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noWrap/>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noWrap/>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noWrap/>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val="restart"/>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3.2</w:t>
            </w:r>
          </w:p>
        </w:tc>
        <w:tc>
          <w:tcPr>
            <w:tcW w:w="2718" w:type="dxa"/>
            <w:vMerge w:val="restart"/>
            <w:hideMark/>
          </w:tcPr>
          <w:p w:rsidR="00B819B5" w:rsidRPr="00B819B5" w:rsidRDefault="00B819B5" w:rsidP="00B819B5">
            <w:pPr>
              <w:spacing w:after="0" w:line="240" w:lineRule="auto"/>
              <w:rPr>
                <w:rFonts w:ascii="Times New Roman" w:hAnsi="Times New Roman" w:cs="Times New Roman"/>
                <w:i/>
                <w:iCs/>
                <w:sz w:val="20"/>
                <w:szCs w:val="20"/>
                <w:lang w:eastAsia="ru-RU"/>
              </w:rPr>
            </w:pPr>
            <w:r w:rsidRPr="00B819B5">
              <w:rPr>
                <w:rFonts w:ascii="Times New Roman" w:hAnsi="Times New Roman" w:cs="Times New Roman"/>
                <w:i/>
                <w:iCs/>
                <w:sz w:val="20"/>
                <w:szCs w:val="20"/>
                <w:lang w:eastAsia="ru-RU"/>
              </w:rPr>
              <w:t xml:space="preserve">Отдельное мероприятие </w:t>
            </w:r>
            <w:r w:rsidRPr="00B819B5">
              <w:rPr>
                <w:rFonts w:ascii="Times New Roman" w:hAnsi="Times New Roman" w:cs="Times New Roman"/>
                <w:i/>
                <w:iCs/>
                <w:sz w:val="20"/>
                <w:szCs w:val="20"/>
                <w:lang w:eastAsia="ru-RU"/>
              </w:rPr>
              <w:lastRenderedPageBreak/>
              <w:t>"Повышение эффективности использования энергоресурсов в жилищном фонде, сокращение финансовых затрат на потребление энергоресурсов"</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lastRenderedPageBreak/>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26,80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1,80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26,80</w:t>
            </w:r>
          </w:p>
        </w:tc>
      </w:tr>
      <w:tr w:rsidR="00B819B5" w:rsidRPr="00B819B5" w:rsidTr="00B819B5">
        <w:trPr>
          <w:trHeight w:val="319"/>
        </w:trPr>
        <w:tc>
          <w:tcPr>
            <w:tcW w:w="475" w:type="dxa"/>
            <w:vMerge/>
            <w:hideMark/>
          </w:tcPr>
          <w:p w:rsidR="00B819B5" w:rsidRPr="00B819B5" w:rsidRDefault="00B819B5" w:rsidP="00B819B5">
            <w:pPr>
              <w:spacing w:after="0" w:line="240" w:lineRule="auto"/>
              <w:rPr>
                <w:rFonts w:ascii="Times New Roman" w:hAnsi="Times New Roman" w:cs="Times New Roman"/>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i/>
                <w:i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00"/>
        </w:trPr>
        <w:tc>
          <w:tcPr>
            <w:tcW w:w="475" w:type="dxa"/>
            <w:vMerge w:val="restart"/>
            <w:noWrap/>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4</w:t>
            </w:r>
          </w:p>
        </w:tc>
        <w:tc>
          <w:tcPr>
            <w:tcW w:w="2718" w:type="dxa"/>
            <w:vMerge w:val="restart"/>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 xml:space="preserve">отдельное мероприятие "Проведение ремонта жилых помещений участникам и инвалидам Великой Отечественной войны, признанных в установленном </w:t>
            </w:r>
            <w:proofErr w:type="gramStart"/>
            <w:r w:rsidRPr="00B819B5">
              <w:rPr>
                <w:rFonts w:ascii="Times New Roman" w:hAnsi="Times New Roman" w:cs="Times New Roman"/>
                <w:b/>
                <w:bCs/>
                <w:sz w:val="20"/>
                <w:szCs w:val="20"/>
                <w:lang w:eastAsia="ru-RU"/>
              </w:rPr>
              <w:t>порядке</w:t>
            </w:r>
            <w:proofErr w:type="gramEnd"/>
            <w:r w:rsidRPr="00B819B5">
              <w:rPr>
                <w:rFonts w:ascii="Times New Roman" w:hAnsi="Times New Roman" w:cs="Times New Roman"/>
                <w:b/>
                <w:bCs/>
                <w:sz w:val="20"/>
                <w:szCs w:val="20"/>
                <w:lang w:eastAsia="ru-RU"/>
              </w:rPr>
              <w:t xml:space="preserve"> нуждающимися в данной мере поддержки"</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50,00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50,00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00"/>
        </w:trPr>
        <w:tc>
          <w:tcPr>
            <w:tcW w:w="475" w:type="dxa"/>
            <w:vMerge w:val="restart"/>
            <w:noWrap/>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5</w:t>
            </w:r>
          </w:p>
        </w:tc>
        <w:tc>
          <w:tcPr>
            <w:tcW w:w="2718" w:type="dxa"/>
            <w:vMerge w:val="restart"/>
            <w:hideMark/>
          </w:tcPr>
          <w:p w:rsidR="00B819B5" w:rsidRPr="00B819B5" w:rsidRDefault="00B819B5" w:rsidP="00B819B5">
            <w:pPr>
              <w:spacing w:after="0" w:line="240" w:lineRule="auto"/>
              <w:rPr>
                <w:rFonts w:ascii="Times New Roman" w:hAnsi="Times New Roman" w:cs="Times New Roman"/>
                <w:b/>
                <w:bCs/>
                <w:sz w:val="20"/>
                <w:szCs w:val="20"/>
                <w:lang w:eastAsia="ru-RU"/>
              </w:rPr>
            </w:pPr>
            <w:r w:rsidRPr="00B819B5">
              <w:rPr>
                <w:rFonts w:ascii="Times New Roman" w:hAnsi="Times New Roman" w:cs="Times New Roman"/>
                <w:b/>
                <w:bCs/>
                <w:sz w:val="20"/>
                <w:szCs w:val="20"/>
                <w:lang w:eastAsia="ru-RU"/>
              </w:rPr>
              <w:t>отдельное мероприятие "Обеспечение и доставка твердого топлива членам семей военнослужащих, призванных на военную службу по мобилизации в ВС РФ на территории города Вятские Поляны"</w:t>
            </w: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всего</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b/>
                <w:bCs/>
                <w:sz w:val="16"/>
                <w:szCs w:val="16"/>
                <w:lang w:eastAsia="ru-RU"/>
              </w:rPr>
            </w:pPr>
            <w:r w:rsidRPr="00B819B5">
              <w:rPr>
                <w:rFonts w:ascii="Times New Roman" w:hAnsi="Times New Roman" w:cs="Times New Roman"/>
                <w:b/>
                <w:bCs/>
                <w:sz w:val="16"/>
                <w:szCs w:val="16"/>
                <w:lang w:eastAsia="ru-RU"/>
              </w:rPr>
              <w:t>20,00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федеральный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областной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городской бюджет</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20,00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r w:rsidR="00B819B5" w:rsidRPr="00B819B5" w:rsidTr="00B819B5">
        <w:trPr>
          <w:trHeight w:val="300"/>
        </w:trPr>
        <w:tc>
          <w:tcPr>
            <w:tcW w:w="475"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2718" w:type="dxa"/>
            <w:vMerge/>
            <w:hideMark/>
          </w:tcPr>
          <w:p w:rsidR="00B819B5" w:rsidRPr="00B819B5" w:rsidRDefault="00B819B5" w:rsidP="00B819B5">
            <w:pPr>
              <w:spacing w:after="0" w:line="240" w:lineRule="auto"/>
              <w:rPr>
                <w:rFonts w:ascii="Times New Roman" w:hAnsi="Times New Roman" w:cs="Times New Roman"/>
                <w:b/>
                <w:bCs/>
                <w:sz w:val="20"/>
                <w:szCs w:val="20"/>
                <w:lang w:eastAsia="ru-RU"/>
              </w:rPr>
            </w:pPr>
          </w:p>
        </w:tc>
        <w:tc>
          <w:tcPr>
            <w:tcW w:w="1608" w:type="dxa"/>
            <w:noWrap/>
            <w:hideMark/>
          </w:tcPr>
          <w:p w:rsidR="00B819B5" w:rsidRPr="00B819B5" w:rsidRDefault="00B819B5" w:rsidP="00B819B5">
            <w:pPr>
              <w:spacing w:after="0" w:line="240" w:lineRule="auto"/>
              <w:rPr>
                <w:rFonts w:ascii="Times New Roman" w:hAnsi="Times New Roman" w:cs="Times New Roman"/>
                <w:sz w:val="20"/>
                <w:szCs w:val="20"/>
                <w:lang w:eastAsia="ru-RU"/>
              </w:rPr>
            </w:pPr>
            <w:r w:rsidRPr="00B819B5">
              <w:rPr>
                <w:rFonts w:ascii="Times New Roman" w:hAnsi="Times New Roman" w:cs="Times New Roman"/>
                <w:sz w:val="20"/>
                <w:szCs w:val="20"/>
                <w:lang w:eastAsia="ru-RU"/>
              </w:rPr>
              <w:t>внебюджетные источники</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840"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936"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c>
          <w:tcPr>
            <w:tcW w:w="1032" w:type="dxa"/>
            <w:noWrap/>
            <w:hideMark/>
          </w:tcPr>
          <w:p w:rsidR="00B819B5" w:rsidRPr="00B819B5" w:rsidRDefault="00B819B5" w:rsidP="00B819B5">
            <w:pPr>
              <w:spacing w:after="0" w:line="240" w:lineRule="auto"/>
              <w:jc w:val="right"/>
              <w:rPr>
                <w:rFonts w:ascii="Times New Roman" w:hAnsi="Times New Roman" w:cs="Times New Roman"/>
                <w:sz w:val="16"/>
                <w:szCs w:val="16"/>
                <w:lang w:eastAsia="ru-RU"/>
              </w:rPr>
            </w:pPr>
            <w:r w:rsidRPr="00B819B5">
              <w:rPr>
                <w:rFonts w:ascii="Times New Roman" w:hAnsi="Times New Roman" w:cs="Times New Roman"/>
                <w:sz w:val="16"/>
                <w:szCs w:val="16"/>
                <w:lang w:eastAsia="ru-RU"/>
              </w:rPr>
              <w:t>0,00</w:t>
            </w:r>
          </w:p>
        </w:tc>
      </w:tr>
    </w:tbl>
    <w:p w:rsidR="00B819B5" w:rsidRPr="00B819B5" w:rsidRDefault="00B819B5" w:rsidP="00B819B5">
      <w:pPr>
        <w:rPr>
          <w:rFonts w:ascii="Times New Roman" w:hAnsi="Times New Roman" w:cs="Times New Roman"/>
          <w:sz w:val="20"/>
          <w:szCs w:val="20"/>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2D0A4E" w:rsidRDefault="002D0A4E"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2D0A4E" w:rsidRDefault="002D0A4E"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2D0A4E" w:rsidRDefault="002D0A4E" w:rsidP="00EB0AF3">
      <w:pPr>
        <w:widowControl w:val="0"/>
        <w:autoSpaceDE w:val="0"/>
        <w:autoSpaceDN w:val="0"/>
        <w:adjustRightInd w:val="0"/>
        <w:spacing w:after="0" w:line="240" w:lineRule="auto"/>
        <w:jc w:val="center"/>
        <w:rPr>
          <w:rFonts w:ascii="Times New Roman" w:hAnsi="Times New Roman" w:cs="Times New Roman"/>
          <w:b/>
          <w:bCs/>
          <w:sz w:val="28"/>
          <w:szCs w:val="28"/>
        </w:rPr>
      </w:pPr>
    </w:p>
    <w:p w:rsidR="002D0A4E" w:rsidRDefault="002D0A4E" w:rsidP="00EB0AF3">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_GoBack"/>
      <w:bookmarkEnd w:id="2"/>
    </w:p>
    <w:p w:rsidR="00B819B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5"/>
        <w:tblW w:w="0" w:type="auto"/>
        <w:tblLook w:val="04A0" w:firstRow="1" w:lastRow="0" w:firstColumn="1" w:lastColumn="0" w:noHBand="0" w:noVBand="1"/>
      </w:tblPr>
      <w:tblGrid>
        <w:gridCol w:w="423"/>
        <w:gridCol w:w="1915"/>
        <w:gridCol w:w="1395"/>
        <w:gridCol w:w="1149"/>
        <w:gridCol w:w="928"/>
        <w:gridCol w:w="1478"/>
        <w:gridCol w:w="795"/>
        <w:gridCol w:w="795"/>
        <w:gridCol w:w="717"/>
        <w:gridCol w:w="795"/>
        <w:gridCol w:w="795"/>
        <w:gridCol w:w="652"/>
        <w:gridCol w:w="652"/>
        <w:gridCol w:w="652"/>
        <w:gridCol w:w="652"/>
        <w:gridCol w:w="652"/>
        <w:gridCol w:w="652"/>
        <w:gridCol w:w="652"/>
      </w:tblGrid>
      <w:tr w:rsidR="00B819B5" w:rsidRPr="00B819B5" w:rsidTr="002D0A4E">
        <w:trPr>
          <w:trHeight w:val="300"/>
        </w:trPr>
        <w:tc>
          <w:tcPr>
            <w:tcW w:w="423"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97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349"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112"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90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52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97"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3340" w:type="dxa"/>
            <w:gridSpan w:val="5"/>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r w:rsidRPr="00B819B5">
              <w:rPr>
                <w:rFonts w:ascii="Times New Roman" w:hAnsi="Times New Roman" w:cs="Times New Roman"/>
                <w:sz w:val="16"/>
                <w:szCs w:val="16"/>
              </w:rPr>
              <w:t>Приложение № 4 к муниципальной программе</w:t>
            </w:r>
          </w:p>
        </w:tc>
      </w:tr>
      <w:tr w:rsidR="00B819B5" w:rsidRPr="00B819B5" w:rsidTr="002D0A4E">
        <w:trPr>
          <w:trHeight w:val="300"/>
        </w:trPr>
        <w:tc>
          <w:tcPr>
            <w:tcW w:w="423"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97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349"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112"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90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52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97"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r>
      <w:tr w:rsidR="00B819B5" w:rsidRPr="00B819B5" w:rsidTr="002D0A4E">
        <w:trPr>
          <w:trHeight w:val="300"/>
        </w:trPr>
        <w:tc>
          <w:tcPr>
            <w:tcW w:w="423"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97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349"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112"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90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52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97"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2672" w:type="dxa"/>
            <w:gridSpan w:val="4"/>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r w:rsidRPr="00B819B5">
              <w:rPr>
                <w:rFonts w:ascii="Times New Roman" w:hAnsi="Times New Roman" w:cs="Times New Roman"/>
                <w:sz w:val="16"/>
                <w:szCs w:val="16"/>
              </w:rPr>
              <w:t>в редакции постановления администрации</w:t>
            </w: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r>
      <w:tr w:rsidR="00B819B5" w:rsidRPr="00B819B5" w:rsidTr="002D0A4E">
        <w:trPr>
          <w:trHeight w:val="375"/>
        </w:trPr>
        <w:tc>
          <w:tcPr>
            <w:tcW w:w="423"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b/>
                <w:bCs/>
                <w:sz w:val="16"/>
                <w:szCs w:val="16"/>
              </w:rPr>
            </w:pPr>
          </w:p>
        </w:tc>
        <w:tc>
          <w:tcPr>
            <w:tcW w:w="197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349"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112"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90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52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97"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2004" w:type="dxa"/>
            <w:gridSpan w:val="3"/>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r w:rsidRPr="00B819B5">
              <w:rPr>
                <w:rFonts w:ascii="Times New Roman" w:hAnsi="Times New Roman" w:cs="Times New Roman"/>
                <w:sz w:val="16"/>
                <w:szCs w:val="16"/>
              </w:rPr>
              <w:t>города Вятские Поляны</w:t>
            </w: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r>
      <w:tr w:rsidR="00B819B5" w:rsidRPr="00B819B5" w:rsidTr="002D0A4E">
        <w:trPr>
          <w:trHeight w:val="375"/>
        </w:trPr>
        <w:tc>
          <w:tcPr>
            <w:tcW w:w="423"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b/>
                <w:bCs/>
                <w:sz w:val="16"/>
                <w:szCs w:val="16"/>
              </w:rPr>
            </w:pPr>
          </w:p>
        </w:tc>
        <w:tc>
          <w:tcPr>
            <w:tcW w:w="197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349"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112"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90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52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97"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2004" w:type="dxa"/>
            <w:gridSpan w:val="3"/>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r w:rsidRPr="00B819B5">
              <w:rPr>
                <w:rFonts w:ascii="Times New Roman" w:hAnsi="Times New Roman" w:cs="Times New Roman"/>
                <w:sz w:val="16"/>
                <w:szCs w:val="16"/>
              </w:rPr>
              <w:t>от 27.04.2023        № 771</w:t>
            </w: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r>
      <w:tr w:rsidR="00B819B5" w:rsidRPr="00B819B5" w:rsidTr="002D0A4E">
        <w:trPr>
          <w:trHeight w:val="375"/>
        </w:trPr>
        <w:tc>
          <w:tcPr>
            <w:tcW w:w="423"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b/>
                <w:bCs/>
                <w:sz w:val="16"/>
                <w:szCs w:val="16"/>
              </w:rPr>
            </w:pPr>
          </w:p>
        </w:tc>
        <w:tc>
          <w:tcPr>
            <w:tcW w:w="197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349"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112"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90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1525"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97"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771"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c>
          <w:tcPr>
            <w:tcW w:w="668" w:type="dxa"/>
            <w:tcBorders>
              <w:top w:val="nil"/>
              <w:left w:val="nil"/>
              <w:bottom w:val="nil"/>
              <w:right w:val="nil"/>
            </w:tcBorders>
            <w:noWrap/>
            <w:hideMark/>
          </w:tcPr>
          <w:p w:rsidR="00B819B5" w:rsidRPr="00B819B5" w:rsidRDefault="00B819B5" w:rsidP="00B819B5">
            <w:pPr>
              <w:spacing w:after="0" w:line="240" w:lineRule="auto"/>
              <w:rPr>
                <w:rFonts w:ascii="Times New Roman" w:hAnsi="Times New Roman" w:cs="Times New Roman"/>
                <w:sz w:val="16"/>
                <w:szCs w:val="16"/>
              </w:rPr>
            </w:pPr>
          </w:p>
        </w:tc>
      </w:tr>
      <w:tr w:rsidR="00B819B5" w:rsidRPr="00B819B5" w:rsidTr="002D0A4E">
        <w:trPr>
          <w:trHeight w:val="375"/>
        </w:trPr>
        <w:tc>
          <w:tcPr>
            <w:tcW w:w="15749" w:type="dxa"/>
            <w:gridSpan w:val="18"/>
            <w:tcBorders>
              <w:top w:val="nil"/>
              <w:left w:val="nil"/>
              <w:bottom w:val="nil"/>
              <w:right w:val="nil"/>
            </w:tcBorders>
            <w:noWrap/>
            <w:hideMark/>
          </w:tcPr>
          <w:p w:rsidR="00B819B5" w:rsidRPr="00B819B5" w:rsidRDefault="00B819B5" w:rsidP="00B819B5">
            <w:pPr>
              <w:spacing w:after="0" w:line="240" w:lineRule="atLeast"/>
              <w:jc w:val="center"/>
              <w:rPr>
                <w:rFonts w:ascii="Times New Roman" w:hAnsi="Times New Roman" w:cs="Times New Roman"/>
                <w:b/>
                <w:bCs/>
                <w:sz w:val="20"/>
                <w:szCs w:val="20"/>
              </w:rPr>
            </w:pPr>
            <w:r w:rsidRPr="00B819B5">
              <w:rPr>
                <w:rFonts w:ascii="Times New Roman" w:hAnsi="Times New Roman" w:cs="Times New Roman"/>
                <w:b/>
                <w:bCs/>
                <w:sz w:val="20"/>
                <w:szCs w:val="20"/>
              </w:rPr>
              <w:t>ПЕРЕЧЕНЬ</w:t>
            </w:r>
          </w:p>
        </w:tc>
      </w:tr>
      <w:tr w:rsidR="00B819B5" w:rsidRPr="00B819B5" w:rsidTr="002D0A4E">
        <w:trPr>
          <w:trHeight w:val="375"/>
        </w:trPr>
        <w:tc>
          <w:tcPr>
            <w:tcW w:w="15749" w:type="dxa"/>
            <w:gridSpan w:val="18"/>
            <w:tcBorders>
              <w:top w:val="nil"/>
              <w:left w:val="nil"/>
              <w:bottom w:val="nil"/>
              <w:right w:val="nil"/>
            </w:tcBorders>
            <w:noWrap/>
            <w:hideMark/>
          </w:tcPr>
          <w:p w:rsidR="00B819B5" w:rsidRPr="00B819B5" w:rsidRDefault="00B819B5" w:rsidP="00B819B5">
            <w:pPr>
              <w:spacing w:after="0" w:line="240" w:lineRule="auto"/>
              <w:jc w:val="center"/>
              <w:rPr>
                <w:rFonts w:ascii="Times New Roman" w:hAnsi="Times New Roman" w:cs="Times New Roman"/>
                <w:b/>
                <w:bCs/>
                <w:sz w:val="20"/>
                <w:szCs w:val="20"/>
              </w:rPr>
            </w:pPr>
            <w:r w:rsidRPr="00B819B5">
              <w:rPr>
                <w:rFonts w:ascii="Times New Roman" w:hAnsi="Times New Roman" w:cs="Times New Roman"/>
                <w:b/>
                <w:bCs/>
                <w:sz w:val="20"/>
                <w:szCs w:val="20"/>
              </w:rPr>
              <w:t>инвестиционных проектов, предусматривающих строительство (реконструкцию)</w:t>
            </w:r>
          </w:p>
        </w:tc>
      </w:tr>
      <w:tr w:rsidR="00B819B5" w:rsidRPr="00B819B5" w:rsidTr="002D0A4E">
        <w:trPr>
          <w:trHeight w:val="375"/>
        </w:trPr>
        <w:tc>
          <w:tcPr>
            <w:tcW w:w="15749" w:type="dxa"/>
            <w:gridSpan w:val="18"/>
            <w:tcBorders>
              <w:top w:val="nil"/>
              <w:left w:val="nil"/>
              <w:bottom w:val="nil"/>
              <w:right w:val="nil"/>
            </w:tcBorders>
            <w:noWrap/>
            <w:hideMark/>
          </w:tcPr>
          <w:p w:rsidR="00B819B5" w:rsidRPr="00B819B5" w:rsidRDefault="00B819B5" w:rsidP="00B819B5">
            <w:pPr>
              <w:spacing w:after="0" w:line="240" w:lineRule="auto"/>
              <w:jc w:val="center"/>
              <w:rPr>
                <w:rFonts w:ascii="Times New Roman" w:hAnsi="Times New Roman" w:cs="Times New Roman"/>
                <w:b/>
                <w:bCs/>
                <w:sz w:val="20"/>
                <w:szCs w:val="20"/>
              </w:rPr>
            </w:pPr>
            <w:r w:rsidRPr="00B819B5">
              <w:rPr>
                <w:rFonts w:ascii="Times New Roman" w:hAnsi="Times New Roman" w:cs="Times New Roman"/>
                <w:b/>
                <w:bCs/>
                <w:sz w:val="20"/>
                <w:szCs w:val="20"/>
              </w:rPr>
              <w:t>объектов капитального строительства и приобретение объектов недвижимого имущества,</w:t>
            </w:r>
          </w:p>
        </w:tc>
      </w:tr>
      <w:tr w:rsidR="00B819B5" w:rsidRPr="00B819B5" w:rsidTr="002D0A4E">
        <w:trPr>
          <w:trHeight w:val="606"/>
        </w:trPr>
        <w:tc>
          <w:tcPr>
            <w:tcW w:w="15749" w:type="dxa"/>
            <w:gridSpan w:val="18"/>
            <w:tcBorders>
              <w:top w:val="nil"/>
              <w:left w:val="nil"/>
              <w:bottom w:val="single" w:sz="4" w:space="0" w:color="auto"/>
              <w:right w:val="nil"/>
            </w:tcBorders>
            <w:hideMark/>
          </w:tcPr>
          <w:p w:rsidR="00B819B5" w:rsidRPr="00B819B5" w:rsidRDefault="00B819B5" w:rsidP="00B819B5">
            <w:pPr>
              <w:spacing w:after="0" w:line="240" w:lineRule="auto"/>
              <w:jc w:val="center"/>
              <w:rPr>
                <w:rFonts w:ascii="Times New Roman" w:hAnsi="Times New Roman" w:cs="Times New Roman"/>
                <w:b/>
                <w:bCs/>
                <w:sz w:val="20"/>
                <w:szCs w:val="20"/>
              </w:rPr>
            </w:pPr>
            <w:r w:rsidRPr="00B819B5">
              <w:rPr>
                <w:rFonts w:ascii="Times New Roman" w:hAnsi="Times New Roman" w:cs="Times New Roman"/>
                <w:b/>
                <w:bCs/>
                <w:sz w:val="20"/>
                <w:szCs w:val="20"/>
              </w:rPr>
              <w:t xml:space="preserve">финансовое </w:t>
            </w:r>
            <w:proofErr w:type="gramStart"/>
            <w:r w:rsidRPr="00B819B5">
              <w:rPr>
                <w:rFonts w:ascii="Times New Roman" w:hAnsi="Times New Roman" w:cs="Times New Roman"/>
                <w:b/>
                <w:bCs/>
                <w:sz w:val="20"/>
                <w:szCs w:val="20"/>
              </w:rPr>
              <w:t>обеспечение</w:t>
            </w:r>
            <w:proofErr w:type="gramEnd"/>
            <w:r w:rsidRPr="00B819B5">
              <w:rPr>
                <w:rFonts w:ascii="Times New Roman" w:hAnsi="Times New Roman" w:cs="Times New Roman"/>
                <w:b/>
                <w:bCs/>
                <w:sz w:val="20"/>
                <w:szCs w:val="20"/>
              </w:rPr>
              <w:t xml:space="preserve"> которых планируется осуществлять полностью или частично за счет средств областного бюджета в рамках муниципальной программы муниципального образования городского округа город Вятские Поляны Кировской области "Развитие жилищно-коммунальной инфраструктуры города  Вятские Поляны" на 2020-2030 годы</w:t>
            </w:r>
          </w:p>
          <w:p w:rsidR="00B819B5" w:rsidRPr="00B819B5" w:rsidRDefault="00B819B5" w:rsidP="00B819B5">
            <w:pPr>
              <w:spacing w:after="0" w:line="240" w:lineRule="auto"/>
              <w:jc w:val="center"/>
              <w:rPr>
                <w:rFonts w:ascii="Times New Roman" w:hAnsi="Times New Roman" w:cs="Times New Roman"/>
                <w:b/>
                <w:bCs/>
                <w:sz w:val="20"/>
                <w:szCs w:val="20"/>
              </w:rPr>
            </w:pPr>
          </w:p>
        </w:tc>
      </w:tr>
      <w:tr w:rsidR="00B819B5" w:rsidRPr="00B819B5" w:rsidTr="002D0A4E">
        <w:trPr>
          <w:trHeight w:val="414"/>
        </w:trPr>
        <w:tc>
          <w:tcPr>
            <w:tcW w:w="423" w:type="dxa"/>
            <w:vMerge w:val="restart"/>
            <w:tcBorders>
              <w:top w:val="single" w:sz="4" w:space="0" w:color="auto"/>
            </w:tcBorders>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 xml:space="preserve">№ </w:t>
            </w:r>
            <w:proofErr w:type="gramStart"/>
            <w:r w:rsidRPr="00B819B5">
              <w:rPr>
                <w:rFonts w:ascii="Times New Roman" w:hAnsi="Times New Roman" w:cs="Times New Roman"/>
                <w:sz w:val="16"/>
                <w:szCs w:val="16"/>
              </w:rPr>
              <w:t>п</w:t>
            </w:r>
            <w:proofErr w:type="gramEnd"/>
            <w:r w:rsidRPr="00B819B5">
              <w:rPr>
                <w:rFonts w:ascii="Times New Roman" w:hAnsi="Times New Roman" w:cs="Times New Roman"/>
                <w:sz w:val="16"/>
                <w:szCs w:val="16"/>
              </w:rPr>
              <w:t>/п</w:t>
            </w:r>
          </w:p>
        </w:tc>
        <w:tc>
          <w:tcPr>
            <w:tcW w:w="1978" w:type="dxa"/>
            <w:vMerge w:val="restart"/>
            <w:tcBorders>
              <w:top w:val="single" w:sz="4" w:space="0" w:color="auto"/>
            </w:tcBorders>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Наименование и местонахождение  объекта</w:t>
            </w:r>
          </w:p>
        </w:tc>
        <w:tc>
          <w:tcPr>
            <w:tcW w:w="1349" w:type="dxa"/>
            <w:vMerge w:val="restart"/>
            <w:tcBorders>
              <w:top w:val="single" w:sz="4" w:space="0" w:color="auto"/>
            </w:tcBorders>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Мощность объекта в соответствующих единицах измерения</w:t>
            </w:r>
          </w:p>
        </w:tc>
        <w:tc>
          <w:tcPr>
            <w:tcW w:w="1112" w:type="dxa"/>
            <w:vMerge w:val="restart"/>
            <w:tcBorders>
              <w:top w:val="single" w:sz="4" w:space="0" w:color="auto"/>
            </w:tcBorders>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Сроки строительства объекта, ввода в эксплуатацию</w:t>
            </w:r>
          </w:p>
        </w:tc>
        <w:tc>
          <w:tcPr>
            <w:tcW w:w="905" w:type="dxa"/>
            <w:vMerge w:val="restart"/>
            <w:tcBorders>
              <w:top w:val="single" w:sz="4" w:space="0" w:color="auto"/>
            </w:tcBorders>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Стоимость объекта в текущих ценах, тыс. рублей</w:t>
            </w:r>
          </w:p>
        </w:tc>
        <w:tc>
          <w:tcPr>
            <w:tcW w:w="1525" w:type="dxa"/>
            <w:vMerge w:val="restart"/>
            <w:tcBorders>
              <w:top w:val="single" w:sz="4" w:space="0" w:color="auto"/>
            </w:tcBorders>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Предполагаемый источник финансирования объекта</w:t>
            </w:r>
          </w:p>
        </w:tc>
        <w:tc>
          <w:tcPr>
            <w:tcW w:w="8457" w:type="dxa"/>
            <w:gridSpan w:val="12"/>
            <w:tcBorders>
              <w:top w:val="single" w:sz="4" w:space="0" w:color="auto"/>
            </w:tcBorders>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Объемы финансирования в ценах соответствующих лет, тыс. рублей</w:t>
            </w:r>
          </w:p>
        </w:tc>
      </w:tr>
      <w:tr w:rsidR="00B819B5" w:rsidRPr="00B819B5" w:rsidTr="002D0A4E">
        <w:trPr>
          <w:trHeight w:val="345"/>
        </w:trPr>
        <w:tc>
          <w:tcPr>
            <w:tcW w:w="423"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978"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349"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112"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905"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525"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771" w:type="dxa"/>
            <w:vMerge w:val="restart"/>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всего</w:t>
            </w:r>
          </w:p>
        </w:tc>
        <w:tc>
          <w:tcPr>
            <w:tcW w:w="7686" w:type="dxa"/>
            <w:gridSpan w:val="11"/>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в том числе по годам</w:t>
            </w:r>
          </w:p>
        </w:tc>
      </w:tr>
      <w:tr w:rsidR="00B819B5" w:rsidRPr="00B819B5" w:rsidTr="002D0A4E">
        <w:trPr>
          <w:trHeight w:val="360"/>
        </w:trPr>
        <w:tc>
          <w:tcPr>
            <w:tcW w:w="423"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978"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349"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112"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905"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1525"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771" w:type="dxa"/>
            <w:vMerge/>
            <w:hideMark/>
          </w:tcPr>
          <w:p w:rsidR="00B819B5" w:rsidRPr="00B819B5" w:rsidRDefault="00B819B5" w:rsidP="00B819B5">
            <w:pPr>
              <w:spacing w:after="0" w:line="240" w:lineRule="auto"/>
              <w:jc w:val="center"/>
              <w:rPr>
                <w:rFonts w:ascii="Times New Roman" w:hAnsi="Times New Roman" w:cs="Times New Roman"/>
                <w:sz w:val="16"/>
                <w:szCs w:val="16"/>
              </w:rPr>
            </w:pPr>
          </w:p>
        </w:tc>
        <w:tc>
          <w:tcPr>
            <w:tcW w:w="771"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2020</w:t>
            </w:r>
          </w:p>
        </w:tc>
        <w:tc>
          <w:tcPr>
            <w:tcW w:w="697"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2021</w:t>
            </w:r>
          </w:p>
        </w:tc>
        <w:tc>
          <w:tcPr>
            <w:tcW w:w="771"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2022</w:t>
            </w:r>
          </w:p>
        </w:tc>
        <w:tc>
          <w:tcPr>
            <w:tcW w:w="771"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2023</w:t>
            </w:r>
          </w:p>
        </w:tc>
        <w:tc>
          <w:tcPr>
            <w:tcW w:w="668"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2024</w:t>
            </w:r>
          </w:p>
        </w:tc>
        <w:tc>
          <w:tcPr>
            <w:tcW w:w="668"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2025</w:t>
            </w:r>
          </w:p>
        </w:tc>
        <w:tc>
          <w:tcPr>
            <w:tcW w:w="668"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2026</w:t>
            </w:r>
          </w:p>
        </w:tc>
        <w:tc>
          <w:tcPr>
            <w:tcW w:w="668"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2027</w:t>
            </w:r>
          </w:p>
        </w:tc>
        <w:tc>
          <w:tcPr>
            <w:tcW w:w="668"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2028</w:t>
            </w:r>
          </w:p>
        </w:tc>
        <w:tc>
          <w:tcPr>
            <w:tcW w:w="668"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2029</w:t>
            </w:r>
          </w:p>
        </w:tc>
        <w:tc>
          <w:tcPr>
            <w:tcW w:w="668" w:type="dxa"/>
            <w:hideMark/>
          </w:tcPr>
          <w:p w:rsidR="00B819B5" w:rsidRPr="00B819B5" w:rsidRDefault="00B819B5" w:rsidP="00B819B5">
            <w:pPr>
              <w:spacing w:after="0" w:line="240" w:lineRule="auto"/>
              <w:jc w:val="center"/>
              <w:rPr>
                <w:rFonts w:ascii="Times New Roman" w:hAnsi="Times New Roman" w:cs="Times New Roman"/>
                <w:sz w:val="16"/>
                <w:szCs w:val="16"/>
              </w:rPr>
            </w:pPr>
            <w:r w:rsidRPr="00B819B5">
              <w:rPr>
                <w:rFonts w:ascii="Times New Roman" w:hAnsi="Times New Roman" w:cs="Times New Roman"/>
                <w:sz w:val="16"/>
                <w:szCs w:val="16"/>
              </w:rPr>
              <w:t>2030</w:t>
            </w:r>
          </w:p>
        </w:tc>
      </w:tr>
      <w:tr w:rsidR="00B819B5" w:rsidRPr="00B819B5" w:rsidTr="002D0A4E">
        <w:trPr>
          <w:trHeight w:val="499"/>
        </w:trPr>
        <w:tc>
          <w:tcPr>
            <w:tcW w:w="423"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w:t>
            </w:r>
          </w:p>
        </w:tc>
        <w:tc>
          <w:tcPr>
            <w:tcW w:w="1978" w:type="dxa"/>
            <w:vMerge w:val="restart"/>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Приобретение (покупка) существующей котельной, расположенной по адресу: РФ, Кировская область, город Вятские Поляны, улица Ленина, д. 333, в границах земельного участка с кадастровым номером 43:41:000017:183</w:t>
            </w:r>
          </w:p>
        </w:tc>
        <w:tc>
          <w:tcPr>
            <w:tcW w:w="1349"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8,141 МВт</w:t>
            </w:r>
          </w:p>
        </w:tc>
        <w:tc>
          <w:tcPr>
            <w:tcW w:w="1112"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2020</w:t>
            </w:r>
          </w:p>
        </w:tc>
        <w:tc>
          <w:tcPr>
            <w:tcW w:w="905"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18022,20</w:t>
            </w: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всего</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18022,20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18022,20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федеральный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областной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16081,80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16081,80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городской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1940,40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1940,40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внебюджетные источники</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2</w:t>
            </w:r>
          </w:p>
        </w:tc>
        <w:tc>
          <w:tcPr>
            <w:tcW w:w="1978" w:type="dxa"/>
            <w:vMerge w:val="restart"/>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 xml:space="preserve">Реконструкция системы водоснабжения города Вятские Поляны </w:t>
            </w:r>
          </w:p>
        </w:tc>
        <w:tc>
          <w:tcPr>
            <w:tcW w:w="1349"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140 м</w:t>
            </w:r>
            <w:r w:rsidRPr="00B819B5">
              <w:rPr>
                <w:rFonts w:eastAsia="Times New Roman" w:cs="Times New Roman"/>
                <w:color w:val="000000"/>
                <w:sz w:val="16"/>
                <w:szCs w:val="16"/>
                <w:lang w:eastAsia="ru-RU"/>
              </w:rPr>
              <w:t>³</w:t>
            </w:r>
            <w:r w:rsidRPr="00B819B5">
              <w:rPr>
                <w:rFonts w:ascii="Times New Roman" w:eastAsia="Times New Roman" w:hAnsi="Times New Roman" w:cs="Times New Roman"/>
                <w:color w:val="000000"/>
                <w:sz w:val="16"/>
                <w:szCs w:val="16"/>
                <w:lang w:eastAsia="ru-RU"/>
              </w:rPr>
              <w:t>/час</w:t>
            </w:r>
          </w:p>
        </w:tc>
        <w:tc>
          <w:tcPr>
            <w:tcW w:w="1112"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2023</w:t>
            </w:r>
          </w:p>
        </w:tc>
        <w:tc>
          <w:tcPr>
            <w:tcW w:w="905"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90855,50</w:t>
            </w: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всего</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90855,50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4950,00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4950,00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32725,00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48230,50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федеральный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79344,40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32073,70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47270,70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областной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10602,50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4900,50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4900,50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324,00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477,50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городской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908,60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49,50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49,50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327,30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482,30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499"/>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внебюджетные источники</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642"/>
        </w:trPr>
        <w:tc>
          <w:tcPr>
            <w:tcW w:w="423"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3</w:t>
            </w:r>
          </w:p>
        </w:tc>
        <w:tc>
          <w:tcPr>
            <w:tcW w:w="1978" w:type="dxa"/>
            <w:vMerge w:val="restart"/>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Установка ТКУ заводского изготовления без постоянного присутствия обслуживающего персонала с подводящими инженерными коммуникациями в г. Вятские Поляны Кировской области (установка блочной газовой котельной МКДОУ детский сад №8 «Паровозик» по ул. Дзержинского, 74А в городе Вятские Поляны с подключением к ней жилых домов по ул. Дзержинского, 88 и 88А)</w:t>
            </w:r>
          </w:p>
        </w:tc>
        <w:tc>
          <w:tcPr>
            <w:tcW w:w="1349"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0,5 МВт</w:t>
            </w:r>
          </w:p>
        </w:tc>
        <w:tc>
          <w:tcPr>
            <w:tcW w:w="1112"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2023</w:t>
            </w:r>
          </w:p>
        </w:tc>
        <w:tc>
          <w:tcPr>
            <w:tcW w:w="905" w:type="dxa"/>
            <w:vMerge w:val="restart"/>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12947,40</w:t>
            </w: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всего</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12947,40</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12947,40</w:t>
            </w:r>
          </w:p>
        </w:tc>
        <w:tc>
          <w:tcPr>
            <w:tcW w:w="668"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668"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668"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668"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668"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668"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c>
          <w:tcPr>
            <w:tcW w:w="668" w:type="dxa"/>
            <w:hideMark/>
          </w:tcPr>
          <w:p w:rsidR="00B819B5" w:rsidRPr="00B819B5" w:rsidRDefault="00B819B5" w:rsidP="00B819B5">
            <w:pPr>
              <w:spacing w:after="0" w:line="240" w:lineRule="auto"/>
              <w:jc w:val="center"/>
              <w:rPr>
                <w:rFonts w:ascii="Times New Roman" w:eastAsia="Times New Roman" w:hAnsi="Times New Roman" w:cs="Times New Roman"/>
                <w:color w:val="000000"/>
                <w:sz w:val="16"/>
                <w:szCs w:val="16"/>
                <w:lang w:eastAsia="ru-RU"/>
              </w:rPr>
            </w:pPr>
            <w:r w:rsidRPr="00B819B5">
              <w:rPr>
                <w:rFonts w:ascii="Times New Roman" w:eastAsia="Times New Roman" w:hAnsi="Times New Roman" w:cs="Times New Roman"/>
                <w:color w:val="000000"/>
                <w:sz w:val="16"/>
                <w:szCs w:val="16"/>
                <w:lang w:eastAsia="ru-RU"/>
              </w:rPr>
              <w:t>0,00</w:t>
            </w:r>
          </w:p>
        </w:tc>
      </w:tr>
      <w:tr w:rsidR="00B819B5" w:rsidRPr="00B819B5" w:rsidTr="002D0A4E">
        <w:trPr>
          <w:trHeight w:val="642"/>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федеральный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642"/>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областной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12300,00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12300,00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642"/>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городской бюджет</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647,40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647,40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r w:rsidR="00B819B5" w:rsidRPr="00B819B5" w:rsidTr="002D0A4E">
        <w:trPr>
          <w:trHeight w:val="642"/>
        </w:trPr>
        <w:tc>
          <w:tcPr>
            <w:tcW w:w="423" w:type="dxa"/>
            <w:vMerge/>
            <w:hideMark/>
          </w:tcPr>
          <w:p w:rsidR="00B819B5" w:rsidRPr="00B819B5" w:rsidRDefault="00B819B5" w:rsidP="00B819B5">
            <w:pPr>
              <w:spacing w:after="0" w:line="240" w:lineRule="auto"/>
              <w:rPr>
                <w:rFonts w:ascii="Times New Roman" w:eastAsia="Times New Roman" w:hAnsi="Times New Roman" w:cs="Times New Roman"/>
                <w:color w:val="000000"/>
                <w:sz w:val="16"/>
                <w:szCs w:val="16"/>
                <w:lang w:eastAsia="ru-RU"/>
              </w:rPr>
            </w:pPr>
          </w:p>
        </w:tc>
        <w:tc>
          <w:tcPr>
            <w:tcW w:w="1978"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349"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112"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905" w:type="dxa"/>
            <w:vMerge/>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p>
        </w:tc>
        <w:tc>
          <w:tcPr>
            <w:tcW w:w="1525" w:type="dxa"/>
            <w:noWrap/>
            <w:hideMark/>
          </w:tcPr>
          <w:p w:rsidR="00B819B5" w:rsidRPr="00B819B5" w:rsidRDefault="00B819B5" w:rsidP="00B819B5">
            <w:pPr>
              <w:spacing w:after="0" w:line="240" w:lineRule="auto"/>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внебюджетные источники</w:t>
            </w:r>
          </w:p>
        </w:tc>
        <w:tc>
          <w:tcPr>
            <w:tcW w:w="771" w:type="dxa"/>
            <w:hideMark/>
          </w:tcPr>
          <w:p w:rsidR="00B819B5" w:rsidRPr="00B819B5" w:rsidRDefault="00B819B5" w:rsidP="00B819B5">
            <w:pPr>
              <w:spacing w:after="0" w:line="240" w:lineRule="auto"/>
              <w:jc w:val="center"/>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97"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771"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c>
          <w:tcPr>
            <w:tcW w:w="668" w:type="dxa"/>
            <w:hideMark/>
          </w:tcPr>
          <w:p w:rsidR="00B819B5" w:rsidRPr="00B819B5" w:rsidRDefault="00B819B5" w:rsidP="00B819B5">
            <w:pPr>
              <w:spacing w:after="0" w:line="240" w:lineRule="auto"/>
              <w:jc w:val="right"/>
              <w:rPr>
                <w:rFonts w:ascii="Times New Roman" w:eastAsia="Times New Roman" w:hAnsi="Times New Roman" w:cs="Times New Roman"/>
                <w:sz w:val="16"/>
                <w:szCs w:val="16"/>
                <w:lang w:eastAsia="ru-RU"/>
              </w:rPr>
            </w:pPr>
            <w:r w:rsidRPr="00B819B5">
              <w:rPr>
                <w:rFonts w:ascii="Times New Roman" w:eastAsia="Times New Roman" w:hAnsi="Times New Roman" w:cs="Times New Roman"/>
                <w:sz w:val="16"/>
                <w:szCs w:val="16"/>
                <w:lang w:eastAsia="ru-RU"/>
              </w:rPr>
              <w:t>0,00</w:t>
            </w:r>
          </w:p>
        </w:tc>
      </w:tr>
    </w:tbl>
    <w:p w:rsidR="00B819B5" w:rsidRPr="00B819B5" w:rsidRDefault="00B819B5" w:rsidP="00B819B5">
      <w:pPr>
        <w:rPr>
          <w:rFonts w:ascii="Times New Roman" w:hAnsi="Times New Roman" w:cs="Times New Roman"/>
          <w:sz w:val="16"/>
          <w:szCs w:val="16"/>
        </w:rPr>
      </w:pPr>
    </w:p>
    <w:p w:rsidR="00B819B5" w:rsidRPr="000647A5" w:rsidRDefault="00B819B5" w:rsidP="00EB0AF3">
      <w:pPr>
        <w:widowControl w:val="0"/>
        <w:autoSpaceDE w:val="0"/>
        <w:autoSpaceDN w:val="0"/>
        <w:adjustRightInd w:val="0"/>
        <w:spacing w:after="0" w:line="240" w:lineRule="auto"/>
        <w:jc w:val="center"/>
        <w:rPr>
          <w:rFonts w:ascii="Times New Roman" w:hAnsi="Times New Roman" w:cs="Times New Roman"/>
          <w:b/>
          <w:bCs/>
          <w:sz w:val="28"/>
          <w:szCs w:val="28"/>
        </w:rPr>
      </w:pPr>
    </w:p>
    <w:sectPr w:rsidR="00B819B5" w:rsidRPr="000647A5" w:rsidSect="00B819B5">
      <w:pgSz w:w="16838" w:h="11906" w:orient="landscape"/>
      <w:pgMar w:top="454" w:right="454"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F2" w:rsidRDefault="009A04F2" w:rsidP="00CC06A8">
      <w:pPr>
        <w:spacing w:after="0" w:line="240" w:lineRule="auto"/>
      </w:pPr>
      <w:r>
        <w:separator/>
      </w:r>
    </w:p>
  </w:endnote>
  <w:endnote w:type="continuationSeparator" w:id="0">
    <w:p w:rsidR="009A04F2" w:rsidRDefault="009A04F2" w:rsidP="00CC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F2" w:rsidRDefault="009A04F2" w:rsidP="00CC06A8">
      <w:pPr>
        <w:spacing w:after="0" w:line="240" w:lineRule="auto"/>
      </w:pPr>
      <w:r>
        <w:separator/>
      </w:r>
    </w:p>
  </w:footnote>
  <w:footnote w:type="continuationSeparator" w:id="0">
    <w:p w:rsidR="009A04F2" w:rsidRDefault="009A04F2" w:rsidP="00CC0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139762"/>
      <w:docPartObj>
        <w:docPartGallery w:val="Page Numbers (Top of Page)"/>
        <w:docPartUnique/>
      </w:docPartObj>
    </w:sdtPr>
    <w:sdtContent>
      <w:p w:rsidR="00B819B5" w:rsidRDefault="00B819B5">
        <w:pPr>
          <w:pStyle w:val="a4"/>
          <w:jc w:val="center"/>
        </w:pPr>
        <w:r>
          <w:fldChar w:fldCharType="begin"/>
        </w:r>
        <w:r>
          <w:instrText>PAGE   \* MERGEFORMAT</w:instrText>
        </w:r>
        <w:r>
          <w:fldChar w:fldCharType="separate"/>
        </w:r>
        <w:r w:rsidR="002D0A4E">
          <w:rPr>
            <w:noProof/>
          </w:rPr>
          <w:t>49</w:t>
        </w:r>
        <w:r>
          <w:fldChar w:fldCharType="end"/>
        </w:r>
      </w:p>
    </w:sdtContent>
  </w:sdt>
  <w:p w:rsidR="00B819B5" w:rsidRDefault="00B819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227A8"/>
    <w:multiLevelType w:val="hybridMultilevel"/>
    <w:tmpl w:val="42DA3950"/>
    <w:lvl w:ilvl="0" w:tplc="1A5EF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F02F98"/>
    <w:multiLevelType w:val="hybridMultilevel"/>
    <w:tmpl w:val="5D7CBDBE"/>
    <w:lvl w:ilvl="0" w:tplc="C4349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1141E5"/>
    <w:multiLevelType w:val="hybridMultilevel"/>
    <w:tmpl w:val="AD728256"/>
    <w:lvl w:ilvl="0" w:tplc="9F502A0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97182F"/>
    <w:multiLevelType w:val="hybridMultilevel"/>
    <w:tmpl w:val="9B88325E"/>
    <w:lvl w:ilvl="0" w:tplc="6BB4620A">
      <w:start w:val="8"/>
      <w:numFmt w:val="decimal"/>
      <w:lvlText w:val="%1."/>
      <w:lvlJc w:val="left"/>
      <w:pPr>
        <w:ind w:left="360"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86FA5"/>
    <w:rsid w:val="00001E12"/>
    <w:rsid w:val="000022A8"/>
    <w:rsid w:val="00005607"/>
    <w:rsid w:val="00005FC9"/>
    <w:rsid w:val="00010FF0"/>
    <w:rsid w:val="00012827"/>
    <w:rsid w:val="00013550"/>
    <w:rsid w:val="000159AF"/>
    <w:rsid w:val="00022F56"/>
    <w:rsid w:val="000242CF"/>
    <w:rsid w:val="00025BD8"/>
    <w:rsid w:val="00026B31"/>
    <w:rsid w:val="00030495"/>
    <w:rsid w:val="0003055D"/>
    <w:rsid w:val="00030D17"/>
    <w:rsid w:val="00030EEA"/>
    <w:rsid w:val="000317A9"/>
    <w:rsid w:val="00032F53"/>
    <w:rsid w:val="000346C4"/>
    <w:rsid w:val="000355DE"/>
    <w:rsid w:val="0003561B"/>
    <w:rsid w:val="00036EBD"/>
    <w:rsid w:val="000405B6"/>
    <w:rsid w:val="0004335B"/>
    <w:rsid w:val="00052B08"/>
    <w:rsid w:val="00052E3C"/>
    <w:rsid w:val="000537AA"/>
    <w:rsid w:val="00054FA4"/>
    <w:rsid w:val="000550B2"/>
    <w:rsid w:val="00055762"/>
    <w:rsid w:val="00055878"/>
    <w:rsid w:val="000564FD"/>
    <w:rsid w:val="00057BDB"/>
    <w:rsid w:val="00060059"/>
    <w:rsid w:val="00060F09"/>
    <w:rsid w:val="00061133"/>
    <w:rsid w:val="0006368B"/>
    <w:rsid w:val="00063F47"/>
    <w:rsid w:val="000647A5"/>
    <w:rsid w:val="00064A6E"/>
    <w:rsid w:val="00066827"/>
    <w:rsid w:val="0007120E"/>
    <w:rsid w:val="00074F9E"/>
    <w:rsid w:val="00077D4B"/>
    <w:rsid w:val="00081769"/>
    <w:rsid w:val="00082192"/>
    <w:rsid w:val="00082FB0"/>
    <w:rsid w:val="000844D7"/>
    <w:rsid w:val="00084B67"/>
    <w:rsid w:val="00085C30"/>
    <w:rsid w:val="000866B7"/>
    <w:rsid w:val="00086BE5"/>
    <w:rsid w:val="000900D2"/>
    <w:rsid w:val="00090399"/>
    <w:rsid w:val="000914D3"/>
    <w:rsid w:val="0009218C"/>
    <w:rsid w:val="00097831"/>
    <w:rsid w:val="000A029E"/>
    <w:rsid w:val="000A139D"/>
    <w:rsid w:val="000A238E"/>
    <w:rsid w:val="000A3524"/>
    <w:rsid w:val="000A36A8"/>
    <w:rsid w:val="000B0530"/>
    <w:rsid w:val="000B269F"/>
    <w:rsid w:val="000B4F46"/>
    <w:rsid w:val="000C0774"/>
    <w:rsid w:val="000C094E"/>
    <w:rsid w:val="000C173C"/>
    <w:rsid w:val="000C3969"/>
    <w:rsid w:val="000C4142"/>
    <w:rsid w:val="000D06F4"/>
    <w:rsid w:val="000D3F38"/>
    <w:rsid w:val="000D6BC6"/>
    <w:rsid w:val="000D744F"/>
    <w:rsid w:val="000E03BD"/>
    <w:rsid w:val="000E2D69"/>
    <w:rsid w:val="000E3583"/>
    <w:rsid w:val="000E5546"/>
    <w:rsid w:val="000E70AC"/>
    <w:rsid w:val="000F54D1"/>
    <w:rsid w:val="000F6BA8"/>
    <w:rsid w:val="0010019B"/>
    <w:rsid w:val="001021AC"/>
    <w:rsid w:val="00104D80"/>
    <w:rsid w:val="001053B6"/>
    <w:rsid w:val="00105BF0"/>
    <w:rsid w:val="00105DFE"/>
    <w:rsid w:val="00110D1F"/>
    <w:rsid w:val="00120248"/>
    <w:rsid w:val="00124698"/>
    <w:rsid w:val="00126F21"/>
    <w:rsid w:val="00127BBB"/>
    <w:rsid w:val="00132EFE"/>
    <w:rsid w:val="00135844"/>
    <w:rsid w:val="00135F39"/>
    <w:rsid w:val="00140C3A"/>
    <w:rsid w:val="00140D7F"/>
    <w:rsid w:val="001444CB"/>
    <w:rsid w:val="00147174"/>
    <w:rsid w:val="00150572"/>
    <w:rsid w:val="001523CD"/>
    <w:rsid w:val="00154F6A"/>
    <w:rsid w:val="001559F0"/>
    <w:rsid w:val="00156514"/>
    <w:rsid w:val="00157606"/>
    <w:rsid w:val="00157DF8"/>
    <w:rsid w:val="0016055A"/>
    <w:rsid w:val="00163113"/>
    <w:rsid w:val="00163E6B"/>
    <w:rsid w:val="00165F4C"/>
    <w:rsid w:val="001732DD"/>
    <w:rsid w:val="0017742D"/>
    <w:rsid w:val="00177FEC"/>
    <w:rsid w:val="00180CDE"/>
    <w:rsid w:val="00187C14"/>
    <w:rsid w:val="001909D7"/>
    <w:rsid w:val="001920F3"/>
    <w:rsid w:val="00192569"/>
    <w:rsid w:val="00193496"/>
    <w:rsid w:val="00194652"/>
    <w:rsid w:val="0019477D"/>
    <w:rsid w:val="0019530D"/>
    <w:rsid w:val="00197A11"/>
    <w:rsid w:val="001A40E0"/>
    <w:rsid w:val="001A5987"/>
    <w:rsid w:val="001B0099"/>
    <w:rsid w:val="001B0F8F"/>
    <w:rsid w:val="001B4755"/>
    <w:rsid w:val="001B583B"/>
    <w:rsid w:val="001B5885"/>
    <w:rsid w:val="001B6D42"/>
    <w:rsid w:val="001C1306"/>
    <w:rsid w:val="001C2299"/>
    <w:rsid w:val="001C2A5D"/>
    <w:rsid w:val="001C64EE"/>
    <w:rsid w:val="001C6946"/>
    <w:rsid w:val="001C7BD6"/>
    <w:rsid w:val="001D1B53"/>
    <w:rsid w:val="001D3310"/>
    <w:rsid w:val="001D3821"/>
    <w:rsid w:val="001D3E7C"/>
    <w:rsid w:val="001D419F"/>
    <w:rsid w:val="001D54A1"/>
    <w:rsid w:val="001D7302"/>
    <w:rsid w:val="001E0B85"/>
    <w:rsid w:val="001E2828"/>
    <w:rsid w:val="001E2FF4"/>
    <w:rsid w:val="001E476D"/>
    <w:rsid w:val="001E48B3"/>
    <w:rsid w:val="001F238B"/>
    <w:rsid w:val="001F2B31"/>
    <w:rsid w:val="001F2D1A"/>
    <w:rsid w:val="001F305D"/>
    <w:rsid w:val="001F5CAD"/>
    <w:rsid w:val="001F671A"/>
    <w:rsid w:val="0020198A"/>
    <w:rsid w:val="00201B71"/>
    <w:rsid w:val="00202F1B"/>
    <w:rsid w:val="00205B06"/>
    <w:rsid w:val="00206419"/>
    <w:rsid w:val="00207D55"/>
    <w:rsid w:val="00210289"/>
    <w:rsid w:val="00210A36"/>
    <w:rsid w:val="0021147B"/>
    <w:rsid w:val="00214530"/>
    <w:rsid w:val="002171BE"/>
    <w:rsid w:val="0022072A"/>
    <w:rsid w:val="00220BD2"/>
    <w:rsid w:val="002215A4"/>
    <w:rsid w:val="0022276C"/>
    <w:rsid w:val="002250D5"/>
    <w:rsid w:val="00226DED"/>
    <w:rsid w:val="0022721A"/>
    <w:rsid w:val="0022731B"/>
    <w:rsid w:val="002315A7"/>
    <w:rsid w:val="00235C8B"/>
    <w:rsid w:val="00237ED6"/>
    <w:rsid w:val="00237FB8"/>
    <w:rsid w:val="002401D8"/>
    <w:rsid w:val="00250BC0"/>
    <w:rsid w:val="002678FE"/>
    <w:rsid w:val="00270CB2"/>
    <w:rsid w:val="00272FA5"/>
    <w:rsid w:val="00273551"/>
    <w:rsid w:val="00274A39"/>
    <w:rsid w:val="00274EAB"/>
    <w:rsid w:val="00275831"/>
    <w:rsid w:val="00281BFF"/>
    <w:rsid w:val="00283C67"/>
    <w:rsid w:val="00284B24"/>
    <w:rsid w:val="00284ECE"/>
    <w:rsid w:val="00286053"/>
    <w:rsid w:val="0029144D"/>
    <w:rsid w:val="002925D8"/>
    <w:rsid w:val="002964B4"/>
    <w:rsid w:val="002A03BA"/>
    <w:rsid w:val="002A334B"/>
    <w:rsid w:val="002A35D0"/>
    <w:rsid w:val="002A5F8C"/>
    <w:rsid w:val="002B11A4"/>
    <w:rsid w:val="002B2F93"/>
    <w:rsid w:val="002B5B43"/>
    <w:rsid w:val="002B62AF"/>
    <w:rsid w:val="002C048E"/>
    <w:rsid w:val="002C1C55"/>
    <w:rsid w:val="002C259E"/>
    <w:rsid w:val="002C3D48"/>
    <w:rsid w:val="002C6E0A"/>
    <w:rsid w:val="002D0A4E"/>
    <w:rsid w:val="002D0CF0"/>
    <w:rsid w:val="002D16E7"/>
    <w:rsid w:val="002D1EE3"/>
    <w:rsid w:val="002D67F2"/>
    <w:rsid w:val="002D78E9"/>
    <w:rsid w:val="002E070B"/>
    <w:rsid w:val="002E0863"/>
    <w:rsid w:val="002E1323"/>
    <w:rsid w:val="002E2B1B"/>
    <w:rsid w:val="002E2BB0"/>
    <w:rsid w:val="002E4199"/>
    <w:rsid w:val="002E4F4F"/>
    <w:rsid w:val="002E6636"/>
    <w:rsid w:val="002E6966"/>
    <w:rsid w:val="002E6DBD"/>
    <w:rsid w:val="002E77E9"/>
    <w:rsid w:val="002F3254"/>
    <w:rsid w:val="002F6ACE"/>
    <w:rsid w:val="00300F05"/>
    <w:rsid w:val="00301BE8"/>
    <w:rsid w:val="00301F69"/>
    <w:rsid w:val="00302D45"/>
    <w:rsid w:val="0030344F"/>
    <w:rsid w:val="00305807"/>
    <w:rsid w:val="003064E6"/>
    <w:rsid w:val="003130E8"/>
    <w:rsid w:val="00314BA3"/>
    <w:rsid w:val="00316731"/>
    <w:rsid w:val="00316841"/>
    <w:rsid w:val="00320660"/>
    <w:rsid w:val="0032524B"/>
    <w:rsid w:val="00325429"/>
    <w:rsid w:val="0032587D"/>
    <w:rsid w:val="00326E5E"/>
    <w:rsid w:val="00332A87"/>
    <w:rsid w:val="003360E8"/>
    <w:rsid w:val="003368D5"/>
    <w:rsid w:val="00336E23"/>
    <w:rsid w:val="00340215"/>
    <w:rsid w:val="00341927"/>
    <w:rsid w:val="00341FC7"/>
    <w:rsid w:val="00343F8B"/>
    <w:rsid w:val="0034558A"/>
    <w:rsid w:val="00346092"/>
    <w:rsid w:val="003462D7"/>
    <w:rsid w:val="0034679C"/>
    <w:rsid w:val="00350F6B"/>
    <w:rsid w:val="003528A3"/>
    <w:rsid w:val="00352EAB"/>
    <w:rsid w:val="003564E1"/>
    <w:rsid w:val="0035754C"/>
    <w:rsid w:val="0036067C"/>
    <w:rsid w:val="003640B7"/>
    <w:rsid w:val="0036485A"/>
    <w:rsid w:val="0036742B"/>
    <w:rsid w:val="00370D1C"/>
    <w:rsid w:val="0037169E"/>
    <w:rsid w:val="003718D3"/>
    <w:rsid w:val="00377F54"/>
    <w:rsid w:val="003805D2"/>
    <w:rsid w:val="00380F60"/>
    <w:rsid w:val="00381D61"/>
    <w:rsid w:val="00384F0B"/>
    <w:rsid w:val="00386BD7"/>
    <w:rsid w:val="0039041C"/>
    <w:rsid w:val="00390B7A"/>
    <w:rsid w:val="00391B7E"/>
    <w:rsid w:val="003958D2"/>
    <w:rsid w:val="00395C4D"/>
    <w:rsid w:val="003A2B36"/>
    <w:rsid w:val="003A4065"/>
    <w:rsid w:val="003A409A"/>
    <w:rsid w:val="003A6926"/>
    <w:rsid w:val="003B7C92"/>
    <w:rsid w:val="003C1923"/>
    <w:rsid w:val="003C2BB0"/>
    <w:rsid w:val="003C69D5"/>
    <w:rsid w:val="003D02DD"/>
    <w:rsid w:val="003D3A97"/>
    <w:rsid w:val="003D493B"/>
    <w:rsid w:val="003D4B41"/>
    <w:rsid w:val="003D63F2"/>
    <w:rsid w:val="003D7FBC"/>
    <w:rsid w:val="003E4376"/>
    <w:rsid w:val="003E5B34"/>
    <w:rsid w:val="003E721F"/>
    <w:rsid w:val="003E7314"/>
    <w:rsid w:val="003E7EAF"/>
    <w:rsid w:val="003F533D"/>
    <w:rsid w:val="003F7018"/>
    <w:rsid w:val="0040646A"/>
    <w:rsid w:val="00412714"/>
    <w:rsid w:val="00412A7F"/>
    <w:rsid w:val="0041572B"/>
    <w:rsid w:val="004161D8"/>
    <w:rsid w:val="00417894"/>
    <w:rsid w:val="00421FEE"/>
    <w:rsid w:val="004235E8"/>
    <w:rsid w:val="00424216"/>
    <w:rsid w:val="00424C37"/>
    <w:rsid w:val="00425607"/>
    <w:rsid w:val="00427C99"/>
    <w:rsid w:val="00427CF1"/>
    <w:rsid w:val="004304AE"/>
    <w:rsid w:val="004311EC"/>
    <w:rsid w:val="00437312"/>
    <w:rsid w:val="004376E6"/>
    <w:rsid w:val="00440422"/>
    <w:rsid w:val="004427C9"/>
    <w:rsid w:val="00442C61"/>
    <w:rsid w:val="00445127"/>
    <w:rsid w:val="00445704"/>
    <w:rsid w:val="0044622D"/>
    <w:rsid w:val="00446D1F"/>
    <w:rsid w:val="0044754B"/>
    <w:rsid w:val="00447983"/>
    <w:rsid w:val="0045204B"/>
    <w:rsid w:val="00453721"/>
    <w:rsid w:val="00454648"/>
    <w:rsid w:val="00454910"/>
    <w:rsid w:val="0045612C"/>
    <w:rsid w:val="00457D49"/>
    <w:rsid w:val="00460887"/>
    <w:rsid w:val="00460D3F"/>
    <w:rsid w:val="004619EF"/>
    <w:rsid w:val="0046423F"/>
    <w:rsid w:val="00471945"/>
    <w:rsid w:val="00473328"/>
    <w:rsid w:val="0047344D"/>
    <w:rsid w:val="00473892"/>
    <w:rsid w:val="00473CB4"/>
    <w:rsid w:val="00475F7C"/>
    <w:rsid w:val="00476810"/>
    <w:rsid w:val="00477B95"/>
    <w:rsid w:val="00482A92"/>
    <w:rsid w:val="0048323B"/>
    <w:rsid w:val="00484DE4"/>
    <w:rsid w:val="004905BE"/>
    <w:rsid w:val="0049437D"/>
    <w:rsid w:val="004A01B7"/>
    <w:rsid w:val="004A10A5"/>
    <w:rsid w:val="004A2266"/>
    <w:rsid w:val="004A4416"/>
    <w:rsid w:val="004A5FDD"/>
    <w:rsid w:val="004B0956"/>
    <w:rsid w:val="004B0A64"/>
    <w:rsid w:val="004B278F"/>
    <w:rsid w:val="004B449B"/>
    <w:rsid w:val="004B66C2"/>
    <w:rsid w:val="004C25CC"/>
    <w:rsid w:val="004C41CA"/>
    <w:rsid w:val="004C6352"/>
    <w:rsid w:val="004D1EA6"/>
    <w:rsid w:val="004D34DD"/>
    <w:rsid w:val="004D7476"/>
    <w:rsid w:val="004E32C0"/>
    <w:rsid w:val="004E5044"/>
    <w:rsid w:val="004F43C5"/>
    <w:rsid w:val="004F5830"/>
    <w:rsid w:val="00501511"/>
    <w:rsid w:val="00501C4D"/>
    <w:rsid w:val="00502C7E"/>
    <w:rsid w:val="00502E85"/>
    <w:rsid w:val="00510DC0"/>
    <w:rsid w:val="0051303A"/>
    <w:rsid w:val="005130AC"/>
    <w:rsid w:val="005160EA"/>
    <w:rsid w:val="0052166D"/>
    <w:rsid w:val="00521D99"/>
    <w:rsid w:val="00524808"/>
    <w:rsid w:val="00525616"/>
    <w:rsid w:val="00525820"/>
    <w:rsid w:val="00530BC3"/>
    <w:rsid w:val="00530C89"/>
    <w:rsid w:val="005315FB"/>
    <w:rsid w:val="00531C6C"/>
    <w:rsid w:val="00532206"/>
    <w:rsid w:val="00533CB8"/>
    <w:rsid w:val="00534F02"/>
    <w:rsid w:val="00535FE2"/>
    <w:rsid w:val="0054093A"/>
    <w:rsid w:val="00542A17"/>
    <w:rsid w:val="00542B2B"/>
    <w:rsid w:val="0054680B"/>
    <w:rsid w:val="00546C09"/>
    <w:rsid w:val="00546E0E"/>
    <w:rsid w:val="005478D2"/>
    <w:rsid w:val="005511DE"/>
    <w:rsid w:val="005527D1"/>
    <w:rsid w:val="005546B3"/>
    <w:rsid w:val="00554704"/>
    <w:rsid w:val="00555426"/>
    <w:rsid w:val="00556A05"/>
    <w:rsid w:val="00560A42"/>
    <w:rsid w:val="0056166B"/>
    <w:rsid w:val="00562FE5"/>
    <w:rsid w:val="00564427"/>
    <w:rsid w:val="0056463B"/>
    <w:rsid w:val="0057135C"/>
    <w:rsid w:val="00573560"/>
    <w:rsid w:val="005736D4"/>
    <w:rsid w:val="005765C6"/>
    <w:rsid w:val="00577702"/>
    <w:rsid w:val="00580405"/>
    <w:rsid w:val="005812C2"/>
    <w:rsid w:val="0058141B"/>
    <w:rsid w:val="005825E4"/>
    <w:rsid w:val="005858E3"/>
    <w:rsid w:val="0058612D"/>
    <w:rsid w:val="00586B5D"/>
    <w:rsid w:val="005904A0"/>
    <w:rsid w:val="00592B26"/>
    <w:rsid w:val="00593D4F"/>
    <w:rsid w:val="00594EB7"/>
    <w:rsid w:val="005A2133"/>
    <w:rsid w:val="005A2CC5"/>
    <w:rsid w:val="005A72E2"/>
    <w:rsid w:val="005B095F"/>
    <w:rsid w:val="005B100F"/>
    <w:rsid w:val="005B5FAA"/>
    <w:rsid w:val="005B7044"/>
    <w:rsid w:val="005C0CBE"/>
    <w:rsid w:val="005C22C1"/>
    <w:rsid w:val="005C3CA9"/>
    <w:rsid w:val="005C586E"/>
    <w:rsid w:val="005C7520"/>
    <w:rsid w:val="005D2A1E"/>
    <w:rsid w:val="005E2151"/>
    <w:rsid w:val="005E3A7E"/>
    <w:rsid w:val="005E3D45"/>
    <w:rsid w:val="005E3EBD"/>
    <w:rsid w:val="005E5E49"/>
    <w:rsid w:val="005E6CDE"/>
    <w:rsid w:val="005F4EC0"/>
    <w:rsid w:val="005F58E5"/>
    <w:rsid w:val="005F5CD2"/>
    <w:rsid w:val="005F733A"/>
    <w:rsid w:val="005F7AF9"/>
    <w:rsid w:val="00602F7C"/>
    <w:rsid w:val="00603326"/>
    <w:rsid w:val="00603FA1"/>
    <w:rsid w:val="006053FB"/>
    <w:rsid w:val="00605A4F"/>
    <w:rsid w:val="006065B2"/>
    <w:rsid w:val="00606888"/>
    <w:rsid w:val="006106EA"/>
    <w:rsid w:val="00611673"/>
    <w:rsid w:val="00615D73"/>
    <w:rsid w:val="00616AAA"/>
    <w:rsid w:val="0061721C"/>
    <w:rsid w:val="00617BA2"/>
    <w:rsid w:val="00617E9B"/>
    <w:rsid w:val="006202D7"/>
    <w:rsid w:val="00620B07"/>
    <w:rsid w:val="0062162D"/>
    <w:rsid w:val="00624475"/>
    <w:rsid w:val="006257DD"/>
    <w:rsid w:val="00626806"/>
    <w:rsid w:val="00631400"/>
    <w:rsid w:val="006314DB"/>
    <w:rsid w:val="00632659"/>
    <w:rsid w:val="00632AA7"/>
    <w:rsid w:val="00632D54"/>
    <w:rsid w:val="006335E2"/>
    <w:rsid w:val="00635B98"/>
    <w:rsid w:val="00637A33"/>
    <w:rsid w:val="006412BE"/>
    <w:rsid w:val="00642BC1"/>
    <w:rsid w:val="00643B9D"/>
    <w:rsid w:val="006444C1"/>
    <w:rsid w:val="00645055"/>
    <w:rsid w:val="006456D2"/>
    <w:rsid w:val="00647D11"/>
    <w:rsid w:val="006507AD"/>
    <w:rsid w:val="006529E3"/>
    <w:rsid w:val="00654D95"/>
    <w:rsid w:val="006552A5"/>
    <w:rsid w:val="006564F8"/>
    <w:rsid w:val="00660F0F"/>
    <w:rsid w:val="00664E82"/>
    <w:rsid w:val="0066597B"/>
    <w:rsid w:val="006659AF"/>
    <w:rsid w:val="006665B6"/>
    <w:rsid w:val="00667DBD"/>
    <w:rsid w:val="0067097A"/>
    <w:rsid w:val="006709DA"/>
    <w:rsid w:val="006712D6"/>
    <w:rsid w:val="006725F1"/>
    <w:rsid w:val="0067277F"/>
    <w:rsid w:val="00674175"/>
    <w:rsid w:val="00674AD9"/>
    <w:rsid w:val="0067657E"/>
    <w:rsid w:val="00677277"/>
    <w:rsid w:val="00677585"/>
    <w:rsid w:val="0068488D"/>
    <w:rsid w:val="0068742E"/>
    <w:rsid w:val="0069100F"/>
    <w:rsid w:val="006919C0"/>
    <w:rsid w:val="00691B4D"/>
    <w:rsid w:val="006A0B86"/>
    <w:rsid w:val="006A1724"/>
    <w:rsid w:val="006A23F8"/>
    <w:rsid w:val="006A2763"/>
    <w:rsid w:val="006A5232"/>
    <w:rsid w:val="006A787B"/>
    <w:rsid w:val="006B0976"/>
    <w:rsid w:val="006B154D"/>
    <w:rsid w:val="006B1A03"/>
    <w:rsid w:val="006B3198"/>
    <w:rsid w:val="006B4F86"/>
    <w:rsid w:val="006B5788"/>
    <w:rsid w:val="006C1A69"/>
    <w:rsid w:val="006C5881"/>
    <w:rsid w:val="006C71D6"/>
    <w:rsid w:val="006D1CAD"/>
    <w:rsid w:val="006D21EA"/>
    <w:rsid w:val="006D22AB"/>
    <w:rsid w:val="006D7DF4"/>
    <w:rsid w:val="006E17FB"/>
    <w:rsid w:val="006F01EE"/>
    <w:rsid w:val="006F3ABA"/>
    <w:rsid w:val="006F41AA"/>
    <w:rsid w:val="006F5917"/>
    <w:rsid w:val="006F5A58"/>
    <w:rsid w:val="006F6CFB"/>
    <w:rsid w:val="006F7EBD"/>
    <w:rsid w:val="00700588"/>
    <w:rsid w:val="0070138B"/>
    <w:rsid w:val="007025C6"/>
    <w:rsid w:val="0070507F"/>
    <w:rsid w:val="00705374"/>
    <w:rsid w:val="00705635"/>
    <w:rsid w:val="00707C11"/>
    <w:rsid w:val="0071088B"/>
    <w:rsid w:val="00714498"/>
    <w:rsid w:val="007146CD"/>
    <w:rsid w:val="00715196"/>
    <w:rsid w:val="007205A8"/>
    <w:rsid w:val="00720F9A"/>
    <w:rsid w:val="00723914"/>
    <w:rsid w:val="00723AD1"/>
    <w:rsid w:val="00725D8F"/>
    <w:rsid w:val="00727ACE"/>
    <w:rsid w:val="00731E61"/>
    <w:rsid w:val="00732FA2"/>
    <w:rsid w:val="00733C79"/>
    <w:rsid w:val="00733D43"/>
    <w:rsid w:val="00736DD3"/>
    <w:rsid w:val="00737524"/>
    <w:rsid w:val="00744CE3"/>
    <w:rsid w:val="00745612"/>
    <w:rsid w:val="00747604"/>
    <w:rsid w:val="00747B0B"/>
    <w:rsid w:val="0075010C"/>
    <w:rsid w:val="00750727"/>
    <w:rsid w:val="0075151F"/>
    <w:rsid w:val="00751600"/>
    <w:rsid w:val="007539FB"/>
    <w:rsid w:val="00755C0B"/>
    <w:rsid w:val="00760FEF"/>
    <w:rsid w:val="0076186C"/>
    <w:rsid w:val="00765F28"/>
    <w:rsid w:val="00766BA2"/>
    <w:rsid w:val="00773DE1"/>
    <w:rsid w:val="00774528"/>
    <w:rsid w:val="007745F0"/>
    <w:rsid w:val="0077654B"/>
    <w:rsid w:val="007814D2"/>
    <w:rsid w:val="00784F98"/>
    <w:rsid w:val="0078625A"/>
    <w:rsid w:val="00786CC9"/>
    <w:rsid w:val="00791417"/>
    <w:rsid w:val="0079477C"/>
    <w:rsid w:val="00794A26"/>
    <w:rsid w:val="00797C20"/>
    <w:rsid w:val="007A1208"/>
    <w:rsid w:val="007A72FF"/>
    <w:rsid w:val="007A7D91"/>
    <w:rsid w:val="007B00AF"/>
    <w:rsid w:val="007B22C1"/>
    <w:rsid w:val="007B3E99"/>
    <w:rsid w:val="007B4207"/>
    <w:rsid w:val="007B7610"/>
    <w:rsid w:val="007C0DCC"/>
    <w:rsid w:val="007C2B7B"/>
    <w:rsid w:val="007C40BE"/>
    <w:rsid w:val="007C6592"/>
    <w:rsid w:val="007C6BF8"/>
    <w:rsid w:val="007C6CAC"/>
    <w:rsid w:val="007C6E2B"/>
    <w:rsid w:val="007C73E2"/>
    <w:rsid w:val="007D08EC"/>
    <w:rsid w:val="007D1D05"/>
    <w:rsid w:val="007D26F4"/>
    <w:rsid w:val="007D2EC2"/>
    <w:rsid w:val="007D41FC"/>
    <w:rsid w:val="007D4B57"/>
    <w:rsid w:val="007E4170"/>
    <w:rsid w:val="007E4A50"/>
    <w:rsid w:val="007E6361"/>
    <w:rsid w:val="007E6625"/>
    <w:rsid w:val="007E7787"/>
    <w:rsid w:val="00801338"/>
    <w:rsid w:val="00805F1D"/>
    <w:rsid w:val="00807A2B"/>
    <w:rsid w:val="00810FF4"/>
    <w:rsid w:val="00811437"/>
    <w:rsid w:val="008130B2"/>
    <w:rsid w:val="00813FD3"/>
    <w:rsid w:val="008168C3"/>
    <w:rsid w:val="00826DE2"/>
    <w:rsid w:val="00827E1A"/>
    <w:rsid w:val="00830BE3"/>
    <w:rsid w:val="00830E59"/>
    <w:rsid w:val="0083275D"/>
    <w:rsid w:val="008337D9"/>
    <w:rsid w:val="00835395"/>
    <w:rsid w:val="0083678F"/>
    <w:rsid w:val="00837683"/>
    <w:rsid w:val="00844601"/>
    <w:rsid w:val="00844FB2"/>
    <w:rsid w:val="00845A94"/>
    <w:rsid w:val="00850459"/>
    <w:rsid w:val="0086064C"/>
    <w:rsid w:val="0086108A"/>
    <w:rsid w:val="00862825"/>
    <w:rsid w:val="00862F96"/>
    <w:rsid w:val="00864821"/>
    <w:rsid w:val="008658D6"/>
    <w:rsid w:val="00865BD4"/>
    <w:rsid w:val="00867204"/>
    <w:rsid w:val="00870DFD"/>
    <w:rsid w:val="00872C14"/>
    <w:rsid w:val="00881801"/>
    <w:rsid w:val="008829E2"/>
    <w:rsid w:val="008842FD"/>
    <w:rsid w:val="0088448A"/>
    <w:rsid w:val="00885814"/>
    <w:rsid w:val="00886FA5"/>
    <w:rsid w:val="008876A6"/>
    <w:rsid w:val="00890346"/>
    <w:rsid w:val="008906CE"/>
    <w:rsid w:val="00893903"/>
    <w:rsid w:val="008A09A0"/>
    <w:rsid w:val="008A0B9C"/>
    <w:rsid w:val="008A115A"/>
    <w:rsid w:val="008A218F"/>
    <w:rsid w:val="008A4566"/>
    <w:rsid w:val="008A48C2"/>
    <w:rsid w:val="008A56DF"/>
    <w:rsid w:val="008A7C3A"/>
    <w:rsid w:val="008B036D"/>
    <w:rsid w:val="008B12C1"/>
    <w:rsid w:val="008B1C20"/>
    <w:rsid w:val="008C011A"/>
    <w:rsid w:val="008C0E1F"/>
    <w:rsid w:val="008C3FD0"/>
    <w:rsid w:val="008C4304"/>
    <w:rsid w:val="008C5F24"/>
    <w:rsid w:val="008D10D6"/>
    <w:rsid w:val="008D173B"/>
    <w:rsid w:val="008D1EE3"/>
    <w:rsid w:val="008D49F4"/>
    <w:rsid w:val="008D6085"/>
    <w:rsid w:val="008E4235"/>
    <w:rsid w:val="008E46A2"/>
    <w:rsid w:val="008E5FD2"/>
    <w:rsid w:val="008E61C3"/>
    <w:rsid w:val="008E6218"/>
    <w:rsid w:val="008E7BE9"/>
    <w:rsid w:val="008F12DB"/>
    <w:rsid w:val="008F20F8"/>
    <w:rsid w:val="008F649A"/>
    <w:rsid w:val="008F696D"/>
    <w:rsid w:val="0090040F"/>
    <w:rsid w:val="00900979"/>
    <w:rsid w:val="009048CC"/>
    <w:rsid w:val="00907163"/>
    <w:rsid w:val="00910021"/>
    <w:rsid w:val="009104B1"/>
    <w:rsid w:val="00912A5A"/>
    <w:rsid w:val="009153C2"/>
    <w:rsid w:val="00917E53"/>
    <w:rsid w:val="00920724"/>
    <w:rsid w:val="0092133B"/>
    <w:rsid w:val="00927543"/>
    <w:rsid w:val="00927B1A"/>
    <w:rsid w:val="00927E13"/>
    <w:rsid w:val="00930E4D"/>
    <w:rsid w:val="00933A33"/>
    <w:rsid w:val="0093499C"/>
    <w:rsid w:val="00934CA0"/>
    <w:rsid w:val="00934DF5"/>
    <w:rsid w:val="00940629"/>
    <w:rsid w:val="00941028"/>
    <w:rsid w:val="00945112"/>
    <w:rsid w:val="0094568B"/>
    <w:rsid w:val="00946643"/>
    <w:rsid w:val="00952F01"/>
    <w:rsid w:val="00953A09"/>
    <w:rsid w:val="00954AED"/>
    <w:rsid w:val="0095533B"/>
    <w:rsid w:val="00955F38"/>
    <w:rsid w:val="00956CC0"/>
    <w:rsid w:val="00956F35"/>
    <w:rsid w:val="00960026"/>
    <w:rsid w:val="00961CE3"/>
    <w:rsid w:val="00963373"/>
    <w:rsid w:val="0096510C"/>
    <w:rsid w:val="009658E3"/>
    <w:rsid w:val="0096705D"/>
    <w:rsid w:val="009676D0"/>
    <w:rsid w:val="00967F18"/>
    <w:rsid w:val="00970F1D"/>
    <w:rsid w:val="009710A3"/>
    <w:rsid w:val="009724F0"/>
    <w:rsid w:val="00973EF4"/>
    <w:rsid w:val="00982558"/>
    <w:rsid w:val="009A04F2"/>
    <w:rsid w:val="009A067C"/>
    <w:rsid w:val="009A3745"/>
    <w:rsid w:val="009A39D8"/>
    <w:rsid w:val="009A4799"/>
    <w:rsid w:val="009A5602"/>
    <w:rsid w:val="009A56F9"/>
    <w:rsid w:val="009A57D3"/>
    <w:rsid w:val="009A6DBF"/>
    <w:rsid w:val="009B100E"/>
    <w:rsid w:val="009B5462"/>
    <w:rsid w:val="009B64F8"/>
    <w:rsid w:val="009C0EFD"/>
    <w:rsid w:val="009C17D3"/>
    <w:rsid w:val="009C1EE2"/>
    <w:rsid w:val="009C4BCD"/>
    <w:rsid w:val="009C5F76"/>
    <w:rsid w:val="009C73A0"/>
    <w:rsid w:val="009D036F"/>
    <w:rsid w:val="009D1315"/>
    <w:rsid w:val="009D3141"/>
    <w:rsid w:val="009D5D67"/>
    <w:rsid w:val="009D6054"/>
    <w:rsid w:val="009D6BCD"/>
    <w:rsid w:val="009D76C7"/>
    <w:rsid w:val="009E1511"/>
    <w:rsid w:val="009E2CF3"/>
    <w:rsid w:val="009E2D48"/>
    <w:rsid w:val="009E430B"/>
    <w:rsid w:val="009E5EE3"/>
    <w:rsid w:val="009F1AC6"/>
    <w:rsid w:val="009F1B48"/>
    <w:rsid w:val="009F6642"/>
    <w:rsid w:val="00A00984"/>
    <w:rsid w:val="00A021B1"/>
    <w:rsid w:val="00A0267C"/>
    <w:rsid w:val="00A02686"/>
    <w:rsid w:val="00A03284"/>
    <w:rsid w:val="00A03A0D"/>
    <w:rsid w:val="00A0596E"/>
    <w:rsid w:val="00A11097"/>
    <w:rsid w:val="00A1576F"/>
    <w:rsid w:val="00A21B56"/>
    <w:rsid w:val="00A25989"/>
    <w:rsid w:val="00A262FB"/>
    <w:rsid w:val="00A27ABC"/>
    <w:rsid w:val="00A27B35"/>
    <w:rsid w:val="00A30CF7"/>
    <w:rsid w:val="00A32055"/>
    <w:rsid w:val="00A3407E"/>
    <w:rsid w:val="00A3484A"/>
    <w:rsid w:val="00A3490E"/>
    <w:rsid w:val="00A4095D"/>
    <w:rsid w:val="00A44386"/>
    <w:rsid w:val="00A4565C"/>
    <w:rsid w:val="00A46F04"/>
    <w:rsid w:val="00A50262"/>
    <w:rsid w:val="00A5033F"/>
    <w:rsid w:val="00A51B2D"/>
    <w:rsid w:val="00A51BA6"/>
    <w:rsid w:val="00A53596"/>
    <w:rsid w:val="00A5449F"/>
    <w:rsid w:val="00A55BDD"/>
    <w:rsid w:val="00A56AD7"/>
    <w:rsid w:val="00A6238C"/>
    <w:rsid w:val="00A62E6C"/>
    <w:rsid w:val="00A64133"/>
    <w:rsid w:val="00A64FBD"/>
    <w:rsid w:val="00A65A42"/>
    <w:rsid w:val="00A66AB4"/>
    <w:rsid w:val="00A7150E"/>
    <w:rsid w:val="00A720F5"/>
    <w:rsid w:val="00A74FA5"/>
    <w:rsid w:val="00A77A31"/>
    <w:rsid w:val="00A800CD"/>
    <w:rsid w:val="00A80A17"/>
    <w:rsid w:val="00A80DFC"/>
    <w:rsid w:val="00A82A71"/>
    <w:rsid w:val="00A83EB6"/>
    <w:rsid w:val="00A876C6"/>
    <w:rsid w:val="00A90A4A"/>
    <w:rsid w:val="00A91D1E"/>
    <w:rsid w:val="00A9408C"/>
    <w:rsid w:val="00AA0A87"/>
    <w:rsid w:val="00AA3272"/>
    <w:rsid w:val="00AA337D"/>
    <w:rsid w:val="00AA4C90"/>
    <w:rsid w:val="00AC0F34"/>
    <w:rsid w:val="00AC4632"/>
    <w:rsid w:val="00AC768D"/>
    <w:rsid w:val="00AD08BC"/>
    <w:rsid w:val="00AD39B8"/>
    <w:rsid w:val="00AD3DFA"/>
    <w:rsid w:val="00AD609A"/>
    <w:rsid w:val="00AD6FAB"/>
    <w:rsid w:val="00AD74AD"/>
    <w:rsid w:val="00AE1515"/>
    <w:rsid w:val="00AE1709"/>
    <w:rsid w:val="00AE2727"/>
    <w:rsid w:val="00AE3E6F"/>
    <w:rsid w:val="00AE4B0F"/>
    <w:rsid w:val="00AF31CF"/>
    <w:rsid w:val="00AF45F3"/>
    <w:rsid w:val="00AF6392"/>
    <w:rsid w:val="00AF641E"/>
    <w:rsid w:val="00AF6527"/>
    <w:rsid w:val="00B00CAB"/>
    <w:rsid w:val="00B01ED2"/>
    <w:rsid w:val="00B048E4"/>
    <w:rsid w:val="00B048F9"/>
    <w:rsid w:val="00B0599C"/>
    <w:rsid w:val="00B05E1D"/>
    <w:rsid w:val="00B1132D"/>
    <w:rsid w:val="00B12923"/>
    <w:rsid w:val="00B14242"/>
    <w:rsid w:val="00B16DE1"/>
    <w:rsid w:val="00B170EC"/>
    <w:rsid w:val="00B25800"/>
    <w:rsid w:val="00B2620E"/>
    <w:rsid w:val="00B3276F"/>
    <w:rsid w:val="00B329F9"/>
    <w:rsid w:val="00B32B7B"/>
    <w:rsid w:val="00B32F00"/>
    <w:rsid w:val="00B338FF"/>
    <w:rsid w:val="00B36C46"/>
    <w:rsid w:val="00B36FDE"/>
    <w:rsid w:val="00B42300"/>
    <w:rsid w:val="00B5044A"/>
    <w:rsid w:val="00B52C52"/>
    <w:rsid w:val="00B6016B"/>
    <w:rsid w:val="00B606BE"/>
    <w:rsid w:val="00B618AF"/>
    <w:rsid w:val="00B64CE6"/>
    <w:rsid w:val="00B65B19"/>
    <w:rsid w:val="00B6799E"/>
    <w:rsid w:val="00B71921"/>
    <w:rsid w:val="00B71C5E"/>
    <w:rsid w:val="00B725FC"/>
    <w:rsid w:val="00B727EA"/>
    <w:rsid w:val="00B72AAB"/>
    <w:rsid w:val="00B743B4"/>
    <w:rsid w:val="00B75E82"/>
    <w:rsid w:val="00B80B14"/>
    <w:rsid w:val="00B819B5"/>
    <w:rsid w:val="00B83B5B"/>
    <w:rsid w:val="00B8439F"/>
    <w:rsid w:val="00B84652"/>
    <w:rsid w:val="00B84E95"/>
    <w:rsid w:val="00B93BDE"/>
    <w:rsid w:val="00B964FA"/>
    <w:rsid w:val="00B96AB1"/>
    <w:rsid w:val="00B96CE1"/>
    <w:rsid w:val="00BA0891"/>
    <w:rsid w:val="00BA2ED4"/>
    <w:rsid w:val="00BA59A5"/>
    <w:rsid w:val="00BA71F2"/>
    <w:rsid w:val="00BB39A6"/>
    <w:rsid w:val="00BC1828"/>
    <w:rsid w:val="00BC243E"/>
    <w:rsid w:val="00BC3E83"/>
    <w:rsid w:val="00BC4142"/>
    <w:rsid w:val="00BC5209"/>
    <w:rsid w:val="00BC62A2"/>
    <w:rsid w:val="00BD020F"/>
    <w:rsid w:val="00BD1806"/>
    <w:rsid w:val="00BD25CA"/>
    <w:rsid w:val="00BE069B"/>
    <w:rsid w:val="00BE722B"/>
    <w:rsid w:val="00BE7587"/>
    <w:rsid w:val="00BF03AB"/>
    <w:rsid w:val="00BF0A2E"/>
    <w:rsid w:val="00BF156A"/>
    <w:rsid w:val="00BF49A7"/>
    <w:rsid w:val="00BF5279"/>
    <w:rsid w:val="00BF72EE"/>
    <w:rsid w:val="00BF7391"/>
    <w:rsid w:val="00C00BB5"/>
    <w:rsid w:val="00C028E7"/>
    <w:rsid w:val="00C02976"/>
    <w:rsid w:val="00C054A1"/>
    <w:rsid w:val="00C0714A"/>
    <w:rsid w:val="00C10AB5"/>
    <w:rsid w:val="00C10F0F"/>
    <w:rsid w:val="00C20BBB"/>
    <w:rsid w:val="00C21D69"/>
    <w:rsid w:val="00C227A5"/>
    <w:rsid w:val="00C239B4"/>
    <w:rsid w:val="00C24315"/>
    <w:rsid w:val="00C24A54"/>
    <w:rsid w:val="00C25DCD"/>
    <w:rsid w:val="00C30835"/>
    <w:rsid w:val="00C31508"/>
    <w:rsid w:val="00C32B44"/>
    <w:rsid w:val="00C36F71"/>
    <w:rsid w:val="00C37209"/>
    <w:rsid w:val="00C40BE2"/>
    <w:rsid w:val="00C41939"/>
    <w:rsid w:val="00C43284"/>
    <w:rsid w:val="00C461A8"/>
    <w:rsid w:val="00C51427"/>
    <w:rsid w:val="00C5400D"/>
    <w:rsid w:val="00C54BF9"/>
    <w:rsid w:val="00C5527A"/>
    <w:rsid w:val="00C56E2A"/>
    <w:rsid w:val="00C60698"/>
    <w:rsid w:val="00C63234"/>
    <w:rsid w:val="00C637A9"/>
    <w:rsid w:val="00C716E2"/>
    <w:rsid w:val="00C74691"/>
    <w:rsid w:val="00C81615"/>
    <w:rsid w:val="00C818B4"/>
    <w:rsid w:val="00C81FB3"/>
    <w:rsid w:val="00C832D5"/>
    <w:rsid w:val="00C857B2"/>
    <w:rsid w:val="00C85FBD"/>
    <w:rsid w:val="00C9042F"/>
    <w:rsid w:val="00C90841"/>
    <w:rsid w:val="00C913B0"/>
    <w:rsid w:val="00C91ACA"/>
    <w:rsid w:val="00C92651"/>
    <w:rsid w:val="00C92BBC"/>
    <w:rsid w:val="00C93768"/>
    <w:rsid w:val="00C9418D"/>
    <w:rsid w:val="00CA44E5"/>
    <w:rsid w:val="00CA6351"/>
    <w:rsid w:val="00CB2953"/>
    <w:rsid w:val="00CB4408"/>
    <w:rsid w:val="00CB5455"/>
    <w:rsid w:val="00CB7345"/>
    <w:rsid w:val="00CB75D1"/>
    <w:rsid w:val="00CC06A8"/>
    <w:rsid w:val="00CC0E03"/>
    <w:rsid w:val="00CC252A"/>
    <w:rsid w:val="00CC3753"/>
    <w:rsid w:val="00CC4455"/>
    <w:rsid w:val="00CC7567"/>
    <w:rsid w:val="00CC7DB2"/>
    <w:rsid w:val="00CD3FB9"/>
    <w:rsid w:val="00CE371A"/>
    <w:rsid w:val="00CE37F8"/>
    <w:rsid w:val="00CE47C5"/>
    <w:rsid w:val="00CE5269"/>
    <w:rsid w:val="00CE5DD1"/>
    <w:rsid w:val="00CE5F1E"/>
    <w:rsid w:val="00CF44B9"/>
    <w:rsid w:val="00CF5122"/>
    <w:rsid w:val="00D014F0"/>
    <w:rsid w:val="00D01D26"/>
    <w:rsid w:val="00D02129"/>
    <w:rsid w:val="00D0294D"/>
    <w:rsid w:val="00D04300"/>
    <w:rsid w:val="00D06BCA"/>
    <w:rsid w:val="00D148AE"/>
    <w:rsid w:val="00D175A0"/>
    <w:rsid w:val="00D23C2C"/>
    <w:rsid w:val="00D24E01"/>
    <w:rsid w:val="00D2575A"/>
    <w:rsid w:val="00D274B5"/>
    <w:rsid w:val="00D3241D"/>
    <w:rsid w:val="00D330E0"/>
    <w:rsid w:val="00D35A2E"/>
    <w:rsid w:val="00D36C04"/>
    <w:rsid w:val="00D40A05"/>
    <w:rsid w:val="00D40BF3"/>
    <w:rsid w:val="00D40F92"/>
    <w:rsid w:val="00D41EA2"/>
    <w:rsid w:val="00D476DC"/>
    <w:rsid w:val="00D53286"/>
    <w:rsid w:val="00D55097"/>
    <w:rsid w:val="00D55720"/>
    <w:rsid w:val="00D55A06"/>
    <w:rsid w:val="00D574FA"/>
    <w:rsid w:val="00D633DC"/>
    <w:rsid w:val="00D643BC"/>
    <w:rsid w:val="00D64B9D"/>
    <w:rsid w:val="00D708DB"/>
    <w:rsid w:val="00D72983"/>
    <w:rsid w:val="00D73C06"/>
    <w:rsid w:val="00D7557A"/>
    <w:rsid w:val="00D779DF"/>
    <w:rsid w:val="00D80D1E"/>
    <w:rsid w:val="00D80F62"/>
    <w:rsid w:val="00D82437"/>
    <w:rsid w:val="00D8677F"/>
    <w:rsid w:val="00D909B4"/>
    <w:rsid w:val="00D92940"/>
    <w:rsid w:val="00D92A67"/>
    <w:rsid w:val="00D93282"/>
    <w:rsid w:val="00D959A0"/>
    <w:rsid w:val="00D97953"/>
    <w:rsid w:val="00DA2E5E"/>
    <w:rsid w:val="00DA366C"/>
    <w:rsid w:val="00DA58ED"/>
    <w:rsid w:val="00DA5B72"/>
    <w:rsid w:val="00DA6360"/>
    <w:rsid w:val="00DA6379"/>
    <w:rsid w:val="00DB2185"/>
    <w:rsid w:val="00DB3A2D"/>
    <w:rsid w:val="00DC0F59"/>
    <w:rsid w:val="00DC3F07"/>
    <w:rsid w:val="00DC5DBB"/>
    <w:rsid w:val="00DC5E77"/>
    <w:rsid w:val="00DC5F65"/>
    <w:rsid w:val="00DC6013"/>
    <w:rsid w:val="00DD12E4"/>
    <w:rsid w:val="00DD1BC0"/>
    <w:rsid w:val="00DD5F04"/>
    <w:rsid w:val="00DD5F94"/>
    <w:rsid w:val="00DE0813"/>
    <w:rsid w:val="00DE105F"/>
    <w:rsid w:val="00DE227E"/>
    <w:rsid w:val="00DF0F31"/>
    <w:rsid w:val="00DF4DB9"/>
    <w:rsid w:val="00DF663C"/>
    <w:rsid w:val="00E000B2"/>
    <w:rsid w:val="00E00440"/>
    <w:rsid w:val="00E00D5F"/>
    <w:rsid w:val="00E020EA"/>
    <w:rsid w:val="00E02739"/>
    <w:rsid w:val="00E0649B"/>
    <w:rsid w:val="00E0753C"/>
    <w:rsid w:val="00E103F9"/>
    <w:rsid w:val="00E1233A"/>
    <w:rsid w:val="00E1461E"/>
    <w:rsid w:val="00E20BC2"/>
    <w:rsid w:val="00E20D65"/>
    <w:rsid w:val="00E20E7E"/>
    <w:rsid w:val="00E22A16"/>
    <w:rsid w:val="00E27379"/>
    <w:rsid w:val="00E30055"/>
    <w:rsid w:val="00E32971"/>
    <w:rsid w:val="00E343A9"/>
    <w:rsid w:val="00E3517D"/>
    <w:rsid w:val="00E40AEC"/>
    <w:rsid w:val="00E42305"/>
    <w:rsid w:val="00E42FC6"/>
    <w:rsid w:val="00E435E3"/>
    <w:rsid w:val="00E446AA"/>
    <w:rsid w:val="00E45F33"/>
    <w:rsid w:val="00E47B8E"/>
    <w:rsid w:val="00E50361"/>
    <w:rsid w:val="00E509BD"/>
    <w:rsid w:val="00E50F23"/>
    <w:rsid w:val="00E5245D"/>
    <w:rsid w:val="00E5279D"/>
    <w:rsid w:val="00E52D3D"/>
    <w:rsid w:val="00E54D0E"/>
    <w:rsid w:val="00E56835"/>
    <w:rsid w:val="00E62846"/>
    <w:rsid w:val="00E64D75"/>
    <w:rsid w:val="00E65C7F"/>
    <w:rsid w:val="00E65EBB"/>
    <w:rsid w:val="00E667C6"/>
    <w:rsid w:val="00E6716C"/>
    <w:rsid w:val="00E710BA"/>
    <w:rsid w:val="00E736A1"/>
    <w:rsid w:val="00E73FC3"/>
    <w:rsid w:val="00E74064"/>
    <w:rsid w:val="00E74871"/>
    <w:rsid w:val="00E751FD"/>
    <w:rsid w:val="00E75FB0"/>
    <w:rsid w:val="00E77E9C"/>
    <w:rsid w:val="00E80ACF"/>
    <w:rsid w:val="00E82B17"/>
    <w:rsid w:val="00E9065F"/>
    <w:rsid w:val="00E923C2"/>
    <w:rsid w:val="00E96FBB"/>
    <w:rsid w:val="00EA0E95"/>
    <w:rsid w:val="00EA3A2F"/>
    <w:rsid w:val="00EA6E4D"/>
    <w:rsid w:val="00EB0AF3"/>
    <w:rsid w:val="00EB1E0E"/>
    <w:rsid w:val="00EB56C9"/>
    <w:rsid w:val="00EB6895"/>
    <w:rsid w:val="00EB7A5A"/>
    <w:rsid w:val="00EC058E"/>
    <w:rsid w:val="00EC09D7"/>
    <w:rsid w:val="00EC151E"/>
    <w:rsid w:val="00EC3559"/>
    <w:rsid w:val="00EC3FEF"/>
    <w:rsid w:val="00EC6E13"/>
    <w:rsid w:val="00EC7320"/>
    <w:rsid w:val="00EC7A91"/>
    <w:rsid w:val="00EC7DCC"/>
    <w:rsid w:val="00ED46A1"/>
    <w:rsid w:val="00ED5927"/>
    <w:rsid w:val="00ED5B0B"/>
    <w:rsid w:val="00ED6CF0"/>
    <w:rsid w:val="00ED7073"/>
    <w:rsid w:val="00ED7492"/>
    <w:rsid w:val="00EE0483"/>
    <w:rsid w:val="00EE1712"/>
    <w:rsid w:val="00EE1CAB"/>
    <w:rsid w:val="00EE281E"/>
    <w:rsid w:val="00EE470F"/>
    <w:rsid w:val="00EE7A9A"/>
    <w:rsid w:val="00EF014C"/>
    <w:rsid w:val="00EF07BF"/>
    <w:rsid w:val="00EF2967"/>
    <w:rsid w:val="00EF4352"/>
    <w:rsid w:val="00EF55AE"/>
    <w:rsid w:val="00EF6556"/>
    <w:rsid w:val="00F04458"/>
    <w:rsid w:val="00F04EA5"/>
    <w:rsid w:val="00F07C1D"/>
    <w:rsid w:val="00F13517"/>
    <w:rsid w:val="00F139B4"/>
    <w:rsid w:val="00F13EF1"/>
    <w:rsid w:val="00F1504A"/>
    <w:rsid w:val="00F20DA0"/>
    <w:rsid w:val="00F22DFB"/>
    <w:rsid w:val="00F26515"/>
    <w:rsid w:val="00F3087F"/>
    <w:rsid w:val="00F33EEB"/>
    <w:rsid w:val="00F33F1C"/>
    <w:rsid w:val="00F35922"/>
    <w:rsid w:val="00F36731"/>
    <w:rsid w:val="00F36E6E"/>
    <w:rsid w:val="00F40123"/>
    <w:rsid w:val="00F43783"/>
    <w:rsid w:val="00F46B9A"/>
    <w:rsid w:val="00F504D2"/>
    <w:rsid w:val="00F562D8"/>
    <w:rsid w:val="00F60790"/>
    <w:rsid w:val="00F612AE"/>
    <w:rsid w:val="00F638A3"/>
    <w:rsid w:val="00F72AF6"/>
    <w:rsid w:val="00F74154"/>
    <w:rsid w:val="00F75C4D"/>
    <w:rsid w:val="00F75CC4"/>
    <w:rsid w:val="00F760EF"/>
    <w:rsid w:val="00F76EA5"/>
    <w:rsid w:val="00F77A23"/>
    <w:rsid w:val="00F81634"/>
    <w:rsid w:val="00F81D66"/>
    <w:rsid w:val="00F82157"/>
    <w:rsid w:val="00F83AE7"/>
    <w:rsid w:val="00F87202"/>
    <w:rsid w:val="00F975B4"/>
    <w:rsid w:val="00FA58FB"/>
    <w:rsid w:val="00FA5F27"/>
    <w:rsid w:val="00FB0E1B"/>
    <w:rsid w:val="00FB5E29"/>
    <w:rsid w:val="00FC47B4"/>
    <w:rsid w:val="00FE06DD"/>
    <w:rsid w:val="00FE0B2A"/>
    <w:rsid w:val="00FE18EC"/>
    <w:rsid w:val="00FE1C45"/>
    <w:rsid w:val="00FE1EEC"/>
    <w:rsid w:val="00FE2DB6"/>
    <w:rsid w:val="00FE3866"/>
    <w:rsid w:val="00FE6088"/>
    <w:rsid w:val="00FE6CEF"/>
    <w:rsid w:val="00FF1DDD"/>
    <w:rsid w:val="00FF2168"/>
    <w:rsid w:val="00FF319E"/>
    <w:rsid w:val="00FF57EC"/>
    <w:rsid w:val="00FF7610"/>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A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uiPriority w:val="99"/>
    <w:rsid w:val="00B36C4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B36C4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C06A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CC06A8"/>
  </w:style>
  <w:style w:type="paragraph" w:styleId="a6">
    <w:name w:val="footer"/>
    <w:basedOn w:val="a"/>
    <w:link w:val="a7"/>
    <w:uiPriority w:val="99"/>
    <w:rsid w:val="00CC06A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CC06A8"/>
  </w:style>
  <w:style w:type="character" w:styleId="a8">
    <w:name w:val="Hyperlink"/>
    <w:uiPriority w:val="99"/>
    <w:rsid w:val="00C00BB5"/>
    <w:rPr>
      <w:color w:val="0000FF"/>
      <w:u w:val="single"/>
    </w:rPr>
  </w:style>
  <w:style w:type="paragraph" w:styleId="a9">
    <w:name w:val="Balloon Text"/>
    <w:basedOn w:val="a"/>
    <w:link w:val="aa"/>
    <w:uiPriority w:val="99"/>
    <w:semiHidden/>
    <w:rsid w:val="002171BE"/>
    <w:pPr>
      <w:spacing w:after="0" w:line="240" w:lineRule="auto"/>
    </w:pPr>
    <w:rPr>
      <w:rFonts w:ascii="Tahoma" w:hAnsi="Tahoma" w:cs="Tahoma"/>
      <w:sz w:val="16"/>
      <w:szCs w:val="16"/>
      <w:lang w:eastAsia="ru-RU"/>
    </w:rPr>
  </w:style>
  <w:style w:type="character" w:customStyle="1" w:styleId="aa">
    <w:name w:val="Текст выноски Знак"/>
    <w:link w:val="a9"/>
    <w:uiPriority w:val="99"/>
    <w:semiHidden/>
    <w:locked/>
    <w:rsid w:val="002171BE"/>
    <w:rPr>
      <w:rFonts w:ascii="Tahoma" w:hAnsi="Tahoma" w:cs="Tahoma"/>
      <w:sz w:val="16"/>
      <w:szCs w:val="16"/>
    </w:rPr>
  </w:style>
  <w:style w:type="paragraph" w:customStyle="1" w:styleId="ConsPlusDocList">
    <w:name w:val="ConsPlusDocList"/>
    <w:next w:val="a"/>
    <w:uiPriority w:val="99"/>
    <w:rsid w:val="00E64D75"/>
    <w:pPr>
      <w:widowControl w:val="0"/>
      <w:suppressAutoHyphens/>
      <w:autoSpaceDE w:val="0"/>
    </w:pPr>
    <w:rPr>
      <w:rFonts w:ascii="Arial" w:hAnsi="Arial" w:cs="Arial"/>
      <w:kern w:val="1"/>
      <w:lang w:eastAsia="hi-IN" w:bidi="hi-IN"/>
    </w:rPr>
  </w:style>
  <w:style w:type="paragraph" w:customStyle="1" w:styleId="ConsPlusDocList1">
    <w:name w:val="ConsPlusDocList1"/>
    <w:next w:val="a"/>
    <w:uiPriority w:val="99"/>
    <w:rsid w:val="003D4B41"/>
    <w:pPr>
      <w:widowControl w:val="0"/>
      <w:suppressAutoHyphens/>
      <w:autoSpaceDE w:val="0"/>
    </w:pPr>
    <w:rPr>
      <w:rFonts w:ascii="Arial" w:hAnsi="Arial" w:cs="Arial"/>
      <w:kern w:val="1"/>
      <w:lang w:eastAsia="hi-IN" w:bidi="hi-IN"/>
    </w:rPr>
  </w:style>
  <w:style w:type="paragraph" w:customStyle="1" w:styleId="ConsPlusNormal">
    <w:name w:val="ConsPlusNormal"/>
    <w:rsid w:val="00AF45F3"/>
    <w:pPr>
      <w:autoSpaceDE w:val="0"/>
      <w:autoSpaceDN w:val="0"/>
      <w:adjustRightInd w:val="0"/>
    </w:pPr>
    <w:rPr>
      <w:rFonts w:ascii="Times New Roman" w:hAnsi="Times New Roman"/>
      <w:sz w:val="28"/>
      <w:szCs w:val="28"/>
    </w:rPr>
  </w:style>
  <w:style w:type="paragraph" w:customStyle="1" w:styleId="ConsPlusCell">
    <w:name w:val="ConsPlusCell"/>
    <w:uiPriority w:val="99"/>
    <w:rsid w:val="00AF45F3"/>
    <w:pPr>
      <w:widowControl w:val="0"/>
      <w:autoSpaceDE w:val="0"/>
      <w:autoSpaceDN w:val="0"/>
      <w:adjustRightInd w:val="0"/>
    </w:pPr>
    <w:rPr>
      <w:rFonts w:ascii="Times New Roman" w:eastAsia="Times New Roman" w:hAnsi="Times New Roman"/>
    </w:rPr>
  </w:style>
  <w:style w:type="numbering" w:customStyle="1" w:styleId="10">
    <w:name w:val="Нет списка1"/>
    <w:next w:val="a2"/>
    <w:uiPriority w:val="99"/>
    <w:semiHidden/>
    <w:unhideWhenUsed/>
    <w:rsid w:val="00EC3559"/>
  </w:style>
  <w:style w:type="character" w:styleId="ab">
    <w:name w:val="FollowedHyperlink"/>
    <w:basedOn w:val="a0"/>
    <w:uiPriority w:val="99"/>
    <w:semiHidden/>
    <w:unhideWhenUsed/>
    <w:rsid w:val="00EC3559"/>
    <w:rPr>
      <w:color w:val="800080"/>
      <w:u w:val="single"/>
    </w:rPr>
  </w:style>
  <w:style w:type="paragraph" w:customStyle="1" w:styleId="xl65">
    <w:name w:val="xl65"/>
    <w:basedOn w:val="a"/>
    <w:rsid w:val="00EC355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EC35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EC355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
    <w:rsid w:val="00EC3559"/>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7">
    <w:name w:val="xl77"/>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EC35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3">
    <w:name w:val="xl83"/>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EC355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6">
    <w:name w:val="xl86"/>
    <w:basedOn w:val="a"/>
    <w:rsid w:val="00EC35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C35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EC355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EC355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C355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EC35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4">
    <w:name w:val="xl104"/>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EC35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7">
    <w:name w:val="xl107"/>
    <w:basedOn w:val="a"/>
    <w:rsid w:val="00EC35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8">
    <w:name w:val="xl108"/>
    <w:basedOn w:val="a"/>
    <w:rsid w:val="00EC3559"/>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9">
    <w:name w:val="xl109"/>
    <w:basedOn w:val="a"/>
    <w:rsid w:val="00EC3559"/>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10">
    <w:name w:val="xl110"/>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11">
    <w:name w:val="xl111"/>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2">
    <w:name w:val="xl112"/>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EC3559"/>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EC35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8">
    <w:name w:val="xl118"/>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0">
    <w:name w:val="xl120"/>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EC355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4">
    <w:name w:val="xl124"/>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5">
    <w:name w:val="xl125"/>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6">
    <w:name w:val="xl126"/>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28">
    <w:name w:val="xl128"/>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29">
    <w:name w:val="xl129"/>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0">
    <w:name w:val="xl130"/>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EC35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34">
    <w:name w:val="xl134"/>
    <w:basedOn w:val="a"/>
    <w:rsid w:val="00EC35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35">
    <w:name w:val="xl135"/>
    <w:basedOn w:val="a"/>
    <w:rsid w:val="00EC35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36">
    <w:name w:val="xl136"/>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EC355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0">
    <w:name w:val="xl140"/>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1">
    <w:name w:val="xl141"/>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42">
    <w:name w:val="xl142"/>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EC355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4">
    <w:name w:val="xl144"/>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5">
    <w:name w:val="xl145"/>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46">
    <w:name w:val="xl146"/>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47">
    <w:name w:val="xl147"/>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48">
    <w:name w:val="xl148"/>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9">
    <w:name w:val="xl149"/>
    <w:basedOn w:val="a"/>
    <w:rsid w:val="00EC355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0">
    <w:name w:val="xl150"/>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1">
    <w:name w:val="xl151"/>
    <w:basedOn w:val="a"/>
    <w:rsid w:val="00EC35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52">
    <w:name w:val="xl152"/>
    <w:basedOn w:val="a"/>
    <w:rsid w:val="00EC35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53">
    <w:name w:val="xl153"/>
    <w:basedOn w:val="a"/>
    <w:rsid w:val="00EC355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54">
    <w:name w:val="xl154"/>
    <w:basedOn w:val="a"/>
    <w:rsid w:val="00EC355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55">
    <w:name w:val="xl155"/>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58">
    <w:name w:val="xl158"/>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59">
    <w:name w:val="xl159"/>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160">
    <w:name w:val="xl160"/>
    <w:basedOn w:val="a"/>
    <w:rsid w:val="00EC355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
    <w:rsid w:val="00EC3559"/>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
    <w:rsid w:val="00EC355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
    <w:rsid w:val="00EC35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4">
    <w:name w:val="xl164"/>
    <w:basedOn w:val="a"/>
    <w:rsid w:val="00EC35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5">
    <w:name w:val="xl165"/>
    <w:basedOn w:val="a"/>
    <w:rsid w:val="00EC35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66">
    <w:name w:val="xl166"/>
    <w:basedOn w:val="a"/>
    <w:rsid w:val="00EC35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7">
    <w:name w:val="xl167"/>
    <w:basedOn w:val="a"/>
    <w:rsid w:val="00EC35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
    <w:rsid w:val="00EC35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9">
    <w:name w:val="xl169"/>
    <w:basedOn w:val="a"/>
    <w:rsid w:val="00EC355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0">
    <w:name w:val="xl170"/>
    <w:basedOn w:val="a"/>
    <w:rsid w:val="00EC35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1">
    <w:name w:val="xl171"/>
    <w:basedOn w:val="a"/>
    <w:rsid w:val="00EC35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2">
    <w:name w:val="xl172"/>
    <w:basedOn w:val="a"/>
    <w:rsid w:val="00EC3559"/>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3">
    <w:name w:val="xl173"/>
    <w:basedOn w:val="a"/>
    <w:rsid w:val="00EC3559"/>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4">
    <w:name w:val="xl174"/>
    <w:basedOn w:val="a"/>
    <w:rsid w:val="00EC3559"/>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5">
    <w:name w:val="xl175"/>
    <w:basedOn w:val="a"/>
    <w:rsid w:val="00EC355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6">
    <w:name w:val="xl176"/>
    <w:basedOn w:val="a"/>
    <w:rsid w:val="00EC35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7">
    <w:name w:val="xl177"/>
    <w:basedOn w:val="a"/>
    <w:rsid w:val="00EC35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numbering" w:customStyle="1" w:styleId="2">
    <w:name w:val="Нет списка2"/>
    <w:next w:val="a2"/>
    <w:uiPriority w:val="99"/>
    <w:semiHidden/>
    <w:unhideWhenUsed/>
    <w:rsid w:val="00126F21"/>
  </w:style>
  <w:style w:type="numbering" w:customStyle="1" w:styleId="3">
    <w:name w:val="Нет списка3"/>
    <w:next w:val="a2"/>
    <w:uiPriority w:val="99"/>
    <w:semiHidden/>
    <w:unhideWhenUsed/>
    <w:rsid w:val="00120248"/>
  </w:style>
  <w:style w:type="table" w:customStyle="1" w:styleId="11">
    <w:name w:val="Сетка таблицы11"/>
    <w:uiPriority w:val="99"/>
    <w:rsid w:val="0012024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3"/>
    <w:uiPriority w:val="99"/>
    <w:rsid w:val="0012024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120248"/>
  </w:style>
  <w:style w:type="numbering" w:customStyle="1" w:styleId="21">
    <w:name w:val="Нет списка21"/>
    <w:next w:val="a2"/>
    <w:uiPriority w:val="99"/>
    <w:semiHidden/>
    <w:unhideWhenUsed/>
    <w:rsid w:val="00120248"/>
  </w:style>
  <w:style w:type="paragraph" w:customStyle="1" w:styleId="xl178">
    <w:name w:val="xl178"/>
    <w:basedOn w:val="a"/>
    <w:rsid w:val="005B10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79">
    <w:name w:val="xl179"/>
    <w:basedOn w:val="a"/>
    <w:rsid w:val="005B100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0">
    <w:name w:val="xl180"/>
    <w:basedOn w:val="a"/>
    <w:rsid w:val="005B10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81">
    <w:name w:val="xl181"/>
    <w:basedOn w:val="a"/>
    <w:rsid w:val="005B10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2">
    <w:name w:val="xl182"/>
    <w:basedOn w:val="a"/>
    <w:rsid w:val="005B100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3">
    <w:name w:val="xl183"/>
    <w:basedOn w:val="a"/>
    <w:rsid w:val="005B1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4">
    <w:name w:val="xl184"/>
    <w:basedOn w:val="a"/>
    <w:rsid w:val="005B100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5">
    <w:name w:val="xl185"/>
    <w:basedOn w:val="a"/>
    <w:rsid w:val="005B100F"/>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6">
    <w:name w:val="xl186"/>
    <w:basedOn w:val="a"/>
    <w:rsid w:val="005B100F"/>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7">
    <w:name w:val="xl187"/>
    <w:basedOn w:val="a"/>
    <w:rsid w:val="005B10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8">
    <w:name w:val="xl188"/>
    <w:basedOn w:val="a"/>
    <w:rsid w:val="005B100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5B10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character" w:customStyle="1" w:styleId="blk">
    <w:name w:val="blk"/>
    <w:basedOn w:val="a0"/>
    <w:rsid w:val="003C69D5"/>
  </w:style>
  <w:style w:type="character" w:customStyle="1" w:styleId="apple-converted-space">
    <w:name w:val="apple-converted-space"/>
    <w:basedOn w:val="a0"/>
    <w:rsid w:val="00E343A9"/>
  </w:style>
  <w:style w:type="character" w:customStyle="1" w:styleId="b">
    <w:name w:val="b"/>
    <w:basedOn w:val="a0"/>
    <w:rsid w:val="00E343A9"/>
  </w:style>
  <w:style w:type="paragraph" w:customStyle="1" w:styleId="xl190">
    <w:name w:val="xl190"/>
    <w:basedOn w:val="a"/>
    <w:rsid w:val="0061167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1">
    <w:name w:val="xl191"/>
    <w:basedOn w:val="a"/>
    <w:rsid w:val="00611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611673"/>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table" w:customStyle="1" w:styleId="30">
    <w:name w:val="Сетка таблицы3"/>
    <w:basedOn w:val="a1"/>
    <w:next w:val="a3"/>
    <w:uiPriority w:val="59"/>
    <w:rsid w:val="00B819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B819B5"/>
  </w:style>
  <w:style w:type="table" w:customStyle="1" w:styleId="40">
    <w:name w:val="Сетка таблицы4"/>
    <w:basedOn w:val="a1"/>
    <w:next w:val="a3"/>
    <w:uiPriority w:val="59"/>
    <w:rsid w:val="00B819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B819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727">
      <w:bodyDiv w:val="1"/>
      <w:marLeft w:val="0"/>
      <w:marRight w:val="0"/>
      <w:marTop w:val="0"/>
      <w:marBottom w:val="0"/>
      <w:divBdr>
        <w:top w:val="none" w:sz="0" w:space="0" w:color="auto"/>
        <w:left w:val="none" w:sz="0" w:space="0" w:color="auto"/>
        <w:bottom w:val="none" w:sz="0" w:space="0" w:color="auto"/>
        <w:right w:val="none" w:sz="0" w:space="0" w:color="auto"/>
      </w:divBdr>
    </w:div>
    <w:div w:id="43717651">
      <w:bodyDiv w:val="1"/>
      <w:marLeft w:val="0"/>
      <w:marRight w:val="0"/>
      <w:marTop w:val="0"/>
      <w:marBottom w:val="0"/>
      <w:divBdr>
        <w:top w:val="none" w:sz="0" w:space="0" w:color="auto"/>
        <w:left w:val="none" w:sz="0" w:space="0" w:color="auto"/>
        <w:bottom w:val="none" w:sz="0" w:space="0" w:color="auto"/>
        <w:right w:val="none" w:sz="0" w:space="0" w:color="auto"/>
      </w:divBdr>
    </w:div>
    <w:div w:id="47148891">
      <w:bodyDiv w:val="1"/>
      <w:marLeft w:val="0"/>
      <w:marRight w:val="0"/>
      <w:marTop w:val="0"/>
      <w:marBottom w:val="0"/>
      <w:divBdr>
        <w:top w:val="none" w:sz="0" w:space="0" w:color="auto"/>
        <w:left w:val="none" w:sz="0" w:space="0" w:color="auto"/>
        <w:bottom w:val="none" w:sz="0" w:space="0" w:color="auto"/>
        <w:right w:val="none" w:sz="0" w:space="0" w:color="auto"/>
      </w:divBdr>
    </w:div>
    <w:div w:id="103041580">
      <w:bodyDiv w:val="1"/>
      <w:marLeft w:val="0"/>
      <w:marRight w:val="0"/>
      <w:marTop w:val="0"/>
      <w:marBottom w:val="0"/>
      <w:divBdr>
        <w:top w:val="none" w:sz="0" w:space="0" w:color="auto"/>
        <w:left w:val="none" w:sz="0" w:space="0" w:color="auto"/>
        <w:bottom w:val="none" w:sz="0" w:space="0" w:color="auto"/>
        <w:right w:val="none" w:sz="0" w:space="0" w:color="auto"/>
      </w:divBdr>
    </w:div>
    <w:div w:id="112789001">
      <w:bodyDiv w:val="1"/>
      <w:marLeft w:val="0"/>
      <w:marRight w:val="0"/>
      <w:marTop w:val="0"/>
      <w:marBottom w:val="0"/>
      <w:divBdr>
        <w:top w:val="none" w:sz="0" w:space="0" w:color="auto"/>
        <w:left w:val="none" w:sz="0" w:space="0" w:color="auto"/>
        <w:bottom w:val="none" w:sz="0" w:space="0" w:color="auto"/>
        <w:right w:val="none" w:sz="0" w:space="0" w:color="auto"/>
      </w:divBdr>
    </w:div>
    <w:div w:id="139425254">
      <w:bodyDiv w:val="1"/>
      <w:marLeft w:val="0"/>
      <w:marRight w:val="0"/>
      <w:marTop w:val="0"/>
      <w:marBottom w:val="0"/>
      <w:divBdr>
        <w:top w:val="none" w:sz="0" w:space="0" w:color="auto"/>
        <w:left w:val="none" w:sz="0" w:space="0" w:color="auto"/>
        <w:bottom w:val="none" w:sz="0" w:space="0" w:color="auto"/>
        <w:right w:val="none" w:sz="0" w:space="0" w:color="auto"/>
      </w:divBdr>
    </w:div>
    <w:div w:id="146557320">
      <w:marLeft w:val="0"/>
      <w:marRight w:val="0"/>
      <w:marTop w:val="0"/>
      <w:marBottom w:val="0"/>
      <w:divBdr>
        <w:top w:val="none" w:sz="0" w:space="0" w:color="auto"/>
        <w:left w:val="none" w:sz="0" w:space="0" w:color="auto"/>
        <w:bottom w:val="none" w:sz="0" w:space="0" w:color="auto"/>
        <w:right w:val="none" w:sz="0" w:space="0" w:color="auto"/>
      </w:divBdr>
    </w:div>
    <w:div w:id="146557321">
      <w:marLeft w:val="0"/>
      <w:marRight w:val="0"/>
      <w:marTop w:val="0"/>
      <w:marBottom w:val="0"/>
      <w:divBdr>
        <w:top w:val="none" w:sz="0" w:space="0" w:color="auto"/>
        <w:left w:val="none" w:sz="0" w:space="0" w:color="auto"/>
        <w:bottom w:val="none" w:sz="0" w:space="0" w:color="auto"/>
        <w:right w:val="none" w:sz="0" w:space="0" w:color="auto"/>
      </w:divBdr>
    </w:div>
    <w:div w:id="156769557">
      <w:bodyDiv w:val="1"/>
      <w:marLeft w:val="0"/>
      <w:marRight w:val="0"/>
      <w:marTop w:val="0"/>
      <w:marBottom w:val="0"/>
      <w:divBdr>
        <w:top w:val="none" w:sz="0" w:space="0" w:color="auto"/>
        <w:left w:val="none" w:sz="0" w:space="0" w:color="auto"/>
        <w:bottom w:val="none" w:sz="0" w:space="0" w:color="auto"/>
        <w:right w:val="none" w:sz="0" w:space="0" w:color="auto"/>
      </w:divBdr>
    </w:div>
    <w:div w:id="164832754">
      <w:bodyDiv w:val="1"/>
      <w:marLeft w:val="0"/>
      <w:marRight w:val="0"/>
      <w:marTop w:val="0"/>
      <w:marBottom w:val="0"/>
      <w:divBdr>
        <w:top w:val="none" w:sz="0" w:space="0" w:color="auto"/>
        <w:left w:val="none" w:sz="0" w:space="0" w:color="auto"/>
        <w:bottom w:val="none" w:sz="0" w:space="0" w:color="auto"/>
        <w:right w:val="none" w:sz="0" w:space="0" w:color="auto"/>
      </w:divBdr>
    </w:div>
    <w:div w:id="168175325">
      <w:bodyDiv w:val="1"/>
      <w:marLeft w:val="0"/>
      <w:marRight w:val="0"/>
      <w:marTop w:val="0"/>
      <w:marBottom w:val="0"/>
      <w:divBdr>
        <w:top w:val="none" w:sz="0" w:space="0" w:color="auto"/>
        <w:left w:val="none" w:sz="0" w:space="0" w:color="auto"/>
        <w:bottom w:val="none" w:sz="0" w:space="0" w:color="auto"/>
        <w:right w:val="none" w:sz="0" w:space="0" w:color="auto"/>
      </w:divBdr>
    </w:div>
    <w:div w:id="178087681">
      <w:bodyDiv w:val="1"/>
      <w:marLeft w:val="0"/>
      <w:marRight w:val="0"/>
      <w:marTop w:val="0"/>
      <w:marBottom w:val="0"/>
      <w:divBdr>
        <w:top w:val="none" w:sz="0" w:space="0" w:color="auto"/>
        <w:left w:val="none" w:sz="0" w:space="0" w:color="auto"/>
        <w:bottom w:val="none" w:sz="0" w:space="0" w:color="auto"/>
        <w:right w:val="none" w:sz="0" w:space="0" w:color="auto"/>
      </w:divBdr>
    </w:div>
    <w:div w:id="189489853">
      <w:bodyDiv w:val="1"/>
      <w:marLeft w:val="0"/>
      <w:marRight w:val="0"/>
      <w:marTop w:val="0"/>
      <w:marBottom w:val="0"/>
      <w:divBdr>
        <w:top w:val="none" w:sz="0" w:space="0" w:color="auto"/>
        <w:left w:val="none" w:sz="0" w:space="0" w:color="auto"/>
        <w:bottom w:val="none" w:sz="0" w:space="0" w:color="auto"/>
        <w:right w:val="none" w:sz="0" w:space="0" w:color="auto"/>
      </w:divBdr>
    </w:div>
    <w:div w:id="197746604">
      <w:bodyDiv w:val="1"/>
      <w:marLeft w:val="0"/>
      <w:marRight w:val="0"/>
      <w:marTop w:val="0"/>
      <w:marBottom w:val="0"/>
      <w:divBdr>
        <w:top w:val="none" w:sz="0" w:space="0" w:color="auto"/>
        <w:left w:val="none" w:sz="0" w:space="0" w:color="auto"/>
        <w:bottom w:val="none" w:sz="0" w:space="0" w:color="auto"/>
        <w:right w:val="none" w:sz="0" w:space="0" w:color="auto"/>
      </w:divBdr>
    </w:div>
    <w:div w:id="241329934">
      <w:bodyDiv w:val="1"/>
      <w:marLeft w:val="0"/>
      <w:marRight w:val="0"/>
      <w:marTop w:val="0"/>
      <w:marBottom w:val="0"/>
      <w:divBdr>
        <w:top w:val="none" w:sz="0" w:space="0" w:color="auto"/>
        <w:left w:val="none" w:sz="0" w:space="0" w:color="auto"/>
        <w:bottom w:val="none" w:sz="0" w:space="0" w:color="auto"/>
        <w:right w:val="none" w:sz="0" w:space="0" w:color="auto"/>
      </w:divBdr>
    </w:div>
    <w:div w:id="245966422">
      <w:bodyDiv w:val="1"/>
      <w:marLeft w:val="0"/>
      <w:marRight w:val="0"/>
      <w:marTop w:val="0"/>
      <w:marBottom w:val="0"/>
      <w:divBdr>
        <w:top w:val="none" w:sz="0" w:space="0" w:color="auto"/>
        <w:left w:val="none" w:sz="0" w:space="0" w:color="auto"/>
        <w:bottom w:val="none" w:sz="0" w:space="0" w:color="auto"/>
        <w:right w:val="none" w:sz="0" w:space="0" w:color="auto"/>
      </w:divBdr>
    </w:div>
    <w:div w:id="251479007">
      <w:bodyDiv w:val="1"/>
      <w:marLeft w:val="0"/>
      <w:marRight w:val="0"/>
      <w:marTop w:val="0"/>
      <w:marBottom w:val="0"/>
      <w:divBdr>
        <w:top w:val="none" w:sz="0" w:space="0" w:color="auto"/>
        <w:left w:val="none" w:sz="0" w:space="0" w:color="auto"/>
        <w:bottom w:val="none" w:sz="0" w:space="0" w:color="auto"/>
        <w:right w:val="none" w:sz="0" w:space="0" w:color="auto"/>
      </w:divBdr>
    </w:div>
    <w:div w:id="251745840">
      <w:bodyDiv w:val="1"/>
      <w:marLeft w:val="0"/>
      <w:marRight w:val="0"/>
      <w:marTop w:val="0"/>
      <w:marBottom w:val="0"/>
      <w:divBdr>
        <w:top w:val="none" w:sz="0" w:space="0" w:color="auto"/>
        <w:left w:val="none" w:sz="0" w:space="0" w:color="auto"/>
        <w:bottom w:val="none" w:sz="0" w:space="0" w:color="auto"/>
        <w:right w:val="none" w:sz="0" w:space="0" w:color="auto"/>
      </w:divBdr>
    </w:div>
    <w:div w:id="283735169">
      <w:bodyDiv w:val="1"/>
      <w:marLeft w:val="0"/>
      <w:marRight w:val="0"/>
      <w:marTop w:val="0"/>
      <w:marBottom w:val="0"/>
      <w:divBdr>
        <w:top w:val="none" w:sz="0" w:space="0" w:color="auto"/>
        <w:left w:val="none" w:sz="0" w:space="0" w:color="auto"/>
        <w:bottom w:val="none" w:sz="0" w:space="0" w:color="auto"/>
        <w:right w:val="none" w:sz="0" w:space="0" w:color="auto"/>
      </w:divBdr>
    </w:div>
    <w:div w:id="293214681">
      <w:bodyDiv w:val="1"/>
      <w:marLeft w:val="0"/>
      <w:marRight w:val="0"/>
      <w:marTop w:val="0"/>
      <w:marBottom w:val="0"/>
      <w:divBdr>
        <w:top w:val="none" w:sz="0" w:space="0" w:color="auto"/>
        <w:left w:val="none" w:sz="0" w:space="0" w:color="auto"/>
        <w:bottom w:val="none" w:sz="0" w:space="0" w:color="auto"/>
        <w:right w:val="none" w:sz="0" w:space="0" w:color="auto"/>
      </w:divBdr>
    </w:div>
    <w:div w:id="300355813">
      <w:bodyDiv w:val="1"/>
      <w:marLeft w:val="0"/>
      <w:marRight w:val="0"/>
      <w:marTop w:val="0"/>
      <w:marBottom w:val="0"/>
      <w:divBdr>
        <w:top w:val="none" w:sz="0" w:space="0" w:color="auto"/>
        <w:left w:val="none" w:sz="0" w:space="0" w:color="auto"/>
        <w:bottom w:val="none" w:sz="0" w:space="0" w:color="auto"/>
        <w:right w:val="none" w:sz="0" w:space="0" w:color="auto"/>
      </w:divBdr>
    </w:div>
    <w:div w:id="301275245">
      <w:bodyDiv w:val="1"/>
      <w:marLeft w:val="0"/>
      <w:marRight w:val="0"/>
      <w:marTop w:val="0"/>
      <w:marBottom w:val="0"/>
      <w:divBdr>
        <w:top w:val="none" w:sz="0" w:space="0" w:color="auto"/>
        <w:left w:val="none" w:sz="0" w:space="0" w:color="auto"/>
        <w:bottom w:val="none" w:sz="0" w:space="0" w:color="auto"/>
        <w:right w:val="none" w:sz="0" w:space="0" w:color="auto"/>
      </w:divBdr>
    </w:div>
    <w:div w:id="310599613">
      <w:bodyDiv w:val="1"/>
      <w:marLeft w:val="0"/>
      <w:marRight w:val="0"/>
      <w:marTop w:val="0"/>
      <w:marBottom w:val="0"/>
      <w:divBdr>
        <w:top w:val="none" w:sz="0" w:space="0" w:color="auto"/>
        <w:left w:val="none" w:sz="0" w:space="0" w:color="auto"/>
        <w:bottom w:val="none" w:sz="0" w:space="0" w:color="auto"/>
        <w:right w:val="none" w:sz="0" w:space="0" w:color="auto"/>
      </w:divBdr>
    </w:div>
    <w:div w:id="322855725">
      <w:bodyDiv w:val="1"/>
      <w:marLeft w:val="0"/>
      <w:marRight w:val="0"/>
      <w:marTop w:val="0"/>
      <w:marBottom w:val="0"/>
      <w:divBdr>
        <w:top w:val="none" w:sz="0" w:space="0" w:color="auto"/>
        <w:left w:val="none" w:sz="0" w:space="0" w:color="auto"/>
        <w:bottom w:val="none" w:sz="0" w:space="0" w:color="auto"/>
        <w:right w:val="none" w:sz="0" w:space="0" w:color="auto"/>
      </w:divBdr>
    </w:div>
    <w:div w:id="427776199">
      <w:bodyDiv w:val="1"/>
      <w:marLeft w:val="0"/>
      <w:marRight w:val="0"/>
      <w:marTop w:val="0"/>
      <w:marBottom w:val="0"/>
      <w:divBdr>
        <w:top w:val="none" w:sz="0" w:space="0" w:color="auto"/>
        <w:left w:val="none" w:sz="0" w:space="0" w:color="auto"/>
        <w:bottom w:val="none" w:sz="0" w:space="0" w:color="auto"/>
        <w:right w:val="none" w:sz="0" w:space="0" w:color="auto"/>
      </w:divBdr>
    </w:div>
    <w:div w:id="444153932">
      <w:bodyDiv w:val="1"/>
      <w:marLeft w:val="0"/>
      <w:marRight w:val="0"/>
      <w:marTop w:val="0"/>
      <w:marBottom w:val="0"/>
      <w:divBdr>
        <w:top w:val="none" w:sz="0" w:space="0" w:color="auto"/>
        <w:left w:val="none" w:sz="0" w:space="0" w:color="auto"/>
        <w:bottom w:val="none" w:sz="0" w:space="0" w:color="auto"/>
        <w:right w:val="none" w:sz="0" w:space="0" w:color="auto"/>
      </w:divBdr>
    </w:div>
    <w:div w:id="521826376">
      <w:bodyDiv w:val="1"/>
      <w:marLeft w:val="0"/>
      <w:marRight w:val="0"/>
      <w:marTop w:val="0"/>
      <w:marBottom w:val="0"/>
      <w:divBdr>
        <w:top w:val="none" w:sz="0" w:space="0" w:color="auto"/>
        <w:left w:val="none" w:sz="0" w:space="0" w:color="auto"/>
        <w:bottom w:val="none" w:sz="0" w:space="0" w:color="auto"/>
        <w:right w:val="none" w:sz="0" w:space="0" w:color="auto"/>
      </w:divBdr>
    </w:div>
    <w:div w:id="536310370">
      <w:bodyDiv w:val="1"/>
      <w:marLeft w:val="0"/>
      <w:marRight w:val="0"/>
      <w:marTop w:val="0"/>
      <w:marBottom w:val="0"/>
      <w:divBdr>
        <w:top w:val="none" w:sz="0" w:space="0" w:color="auto"/>
        <w:left w:val="none" w:sz="0" w:space="0" w:color="auto"/>
        <w:bottom w:val="none" w:sz="0" w:space="0" w:color="auto"/>
        <w:right w:val="none" w:sz="0" w:space="0" w:color="auto"/>
      </w:divBdr>
    </w:div>
    <w:div w:id="542794741">
      <w:bodyDiv w:val="1"/>
      <w:marLeft w:val="0"/>
      <w:marRight w:val="0"/>
      <w:marTop w:val="0"/>
      <w:marBottom w:val="0"/>
      <w:divBdr>
        <w:top w:val="none" w:sz="0" w:space="0" w:color="auto"/>
        <w:left w:val="none" w:sz="0" w:space="0" w:color="auto"/>
        <w:bottom w:val="none" w:sz="0" w:space="0" w:color="auto"/>
        <w:right w:val="none" w:sz="0" w:space="0" w:color="auto"/>
      </w:divBdr>
    </w:div>
    <w:div w:id="577831119">
      <w:bodyDiv w:val="1"/>
      <w:marLeft w:val="0"/>
      <w:marRight w:val="0"/>
      <w:marTop w:val="0"/>
      <w:marBottom w:val="0"/>
      <w:divBdr>
        <w:top w:val="none" w:sz="0" w:space="0" w:color="auto"/>
        <w:left w:val="none" w:sz="0" w:space="0" w:color="auto"/>
        <w:bottom w:val="none" w:sz="0" w:space="0" w:color="auto"/>
        <w:right w:val="none" w:sz="0" w:space="0" w:color="auto"/>
      </w:divBdr>
    </w:div>
    <w:div w:id="594438724">
      <w:bodyDiv w:val="1"/>
      <w:marLeft w:val="0"/>
      <w:marRight w:val="0"/>
      <w:marTop w:val="0"/>
      <w:marBottom w:val="0"/>
      <w:divBdr>
        <w:top w:val="none" w:sz="0" w:space="0" w:color="auto"/>
        <w:left w:val="none" w:sz="0" w:space="0" w:color="auto"/>
        <w:bottom w:val="none" w:sz="0" w:space="0" w:color="auto"/>
        <w:right w:val="none" w:sz="0" w:space="0" w:color="auto"/>
      </w:divBdr>
    </w:div>
    <w:div w:id="596670281">
      <w:bodyDiv w:val="1"/>
      <w:marLeft w:val="0"/>
      <w:marRight w:val="0"/>
      <w:marTop w:val="0"/>
      <w:marBottom w:val="0"/>
      <w:divBdr>
        <w:top w:val="none" w:sz="0" w:space="0" w:color="auto"/>
        <w:left w:val="none" w:sz="0" w:space="0" w:color="auto"/>
        <w:bottom w:val="none" w:sz="0" w:space="0" w:color="auto"/>
        <w:right w:val="none" w:sz="0" w:space="0" w:color="auto"/>
      </w:divBdr>
    </w:div>
    <w:div w:id="620261944">
      <w:bodyDiv w:val="1"/>
      <w:marLeft w:val="0"/>
      <w:marRight w:val="0"/>
      <w:marTop w:val="0"/>
      <w:marBottom w:val="0"/>
      <w:divBdr>
        <w:top w:val="none" w:sz="0" w:space="0" w:color="auto"/>
        <w:left w:val="none" w:sz="0" w:space="0" w:color="auto"/>
        <w:bottom w:val="none" w:sz="0" w:space="0" w:color="auto"/>
        <w:right w:val="none" w:sz="0" w:space="0" w:color="auto"/>
      </w:divBdr>
    </w:div>
    <w:div w:id="635532021">
      <w:bodyDiv w:val="1"/>
      <w:marLeft w:val="0"/>
      <w:marRight w:val="0"/>
      <w:marTop w:val="0"/>
      <w:marBottom w:val="0"/>
      <w:divBdr>
        <w:top w:val="none" w:sz="0" w:space="0" w:color="auto"/>
        <w:left w:val="none" w:sz="0" w:space="0" w:color="auto"/>
        <w:bottom w:val="none" w:sz="0" w:space="0" w:color="auto"/>
        <w:right w:val="none" w:sz="0" w:space="0" w:color="auto"/>
      </w:divBdr>
    </w:div>
    <w:div w:id="693849666">
      <w:bodyDiv w:val="1"/>
      <w:marLeft w:val="0"/>
      <w:marRight w:val="0"/>
      <w:marTop w:val="0"/>
      <w:marBottom w:val="0"/>
      <w:divBdr>
        <w:top w:val="none" w:sz="0" w:space="0" w:color="auto"/>
        <w:left w:val="none" w:sz="0" w:space="0" w:color="auto"/>
        <w:bottom w:val="none" w:sz="0" w:space="0" w:color="auto"/>
        <w:right w:val="none" w:sz="0" w:space="0" w:color="auto"/>
      </w:divBdr>
    </w:div>
    <w:div w:id="791484260">
      <w:bodyDiv w:val="1"/>
      <w:marLeft w:val="0"/>
      <w:marRight w:val="0"/>
      <w:marTop w:val="0"/>
      <w:marBottom w:val="0"/>
      <w:divBdr>
        <w:top w:val="none" w:sz="0" w:space="0" w:color="auto"/>
        <w:left w:val="none" w:sz="0" w:space="0" w:color="auto"/>
        <w:bottom w:val="none" w:sz="0" w:space="0" w:color="auto"/>
        <w:right w:val="none" w:sz="0" w:space="0" w:color="auto"/>
      </w:divBdr>
    </w:div>
    <w:div w:id="808127497">
      <w:bodyDiv w:val="1"/>
      <w:marLeft w:val="0"/>
      <w:marRight w:val="0"/>
      <w:marTop w:val="0"/>
      <w:marBottom w:val="0"/>
      <w:divBdr>
        <w:top w:val="none" w:sz="0" w:space="0" w:color="auto"/>
        <w:left w:val="none" w:sz="0" w:space="0" w:color="auto"/>
        <w:bottom w:val="none" w:sz="0" w:space="0" w:color="auto"/>
        <w:right w:val="none" w:sz="0" w:space="0" w:color="auto"/>
      </w:divBdr>
    </w:div>
    <w:div w:id="809327454">
      <w:bodyDiv w:val="1"/>
      <w:marLeft w:val="0"/>
      <w:marRight w:val="0"/>
      <w:marTop w:val="0"/>
      <w:marBottom w:val="0"/>
      <w:divBdr>
        <w:top w:val="none" w:sz="0" w:space="0" w:color="auto"/>
        <w:left w:val="none" w:sz="0" w:space="0" w:color="auto"/>
        <w:bottom w:val="none" w:sz="0" w:space="0" w:color="auto"/>
        <w:right w:val="none" w:sz="0" w:space="0" w:color="auto"/>
      </w:divBdr>
    </w:div>
    <w:div w:id="915551393">
      <w:bodyDiv w:val="1"/>
      <w:marLeft w:val="0"/>
      <w:marRight w:val="0"/>
      <w:marTop w:val="0"/>
      <w:marBottom w:val="0"/>
      <w:divBdr>
        <w:top w:val="none" w:sz="0" w:space="0" w:color="auto"/>
        <w:left w:val="none" w:sz="0" w:space="0" w:color="auto"/>
        <w:bottom w:val="none" w:sz="0" w:space="0" w:color="auto"/>
        <w:right w:val="none" w:sz="0" w:space="0" w:color="auto"/>
      </w:divBdr>
    </w:div>
    <w:div w:id="928342972">
      <w:bodyDiv w:val="1"/>
      <w:marLeft w:val="0"/>
      <w:marRight w:val="0"/>
      <w:marTop w:val="0"/>
      <w:marBottom w:val="0"/>
      <w:divBdr>
        <w:top w:val="none" w:sz="0" w:space="0" w:color="auto"/>
        <w:left w:val="none" w:sz="0" w:space="0" w:color="auto"/>
        <w:bottom w:val="none" w:sz="0" w:space="0" w:color="auto"/>
        <w:right w:val="none" w:sz="0" w:space="0" w:color="auto"/>
      </w:divBdr>
    </w:div>
    <w:div w:id="940407065">
      <w:bodyDiv w:val="1"/>
      <w:marLeft w:val="0"/>
      <w:marRight w:val="0"/>
      <w:marTop w:val="0"/>
      <w:marBottom w:val="0"/>
      <w:divBdr>
        <w:top w:val="none" w:sz="0" w:space="0" w:color="auto"/>
        <w:left w:val="none" w:sz="0" w:space="0" w:color="auto"/>
        <w:bottom w:val="none" w:sz="0" w:space="0" w:color="auto"/>
        <w:right w:val="none" w:sz="0" w:space="0" w:color="auto"/>
      </w:divBdr>
    </w:div>
    <w:div w:id="958415068">
      <w:bodyDiv w:val="1"/>
      <w:marLeft w:val="0"/>
      <w:marRight w:val="0"/>
      <w:marTop w:val="0"/>
      <w:marBottom w:val="0"/>
      <w:divBdr>
        <w:top w:val="none" w:sz="0" w:space="0" w:color="auto"/>
        <w:left w:val="none" w:sz="0" w:space="0" w:color="auto"/>
        <w:bottom w:val="none" w:sz="0" w:space="0" w:color="auto"/>
        <w:right w:val="none" w:sz="0" w:space="0" w:color="auto"/>
      </w:divBdr>
    </w:div>
    <w:div w:id="963003209">
      <w:bodyDiv w:val="1"/>
      <w:marLeft w:val="0"/>
      <w:marRight w:val="0"/>
      <w:marTop w:val="0"/>
      <w:marBottom w:val="0"/>
      <w:divBdr>
        <w:top w:val="none" w:sz="0" w:space="0" w:color="auto"/>
        <w:left w:val="none" w:sz="0" w:space="0" w:color="auto"/>
        <w:bottom w:val="none" w:sz="0" w:space="0" w:color="auto"/>
        <w:right w:val="none" w:sz="0" w:space="0" w:color="auto"/>
      </w:divBdr>
    </w:div>
    <w:div w:id="993988012">
      <w:bodyDiv w:val="1"/>
      <w:marLeft w:val="0"/>
      <w:marRight w:val="0"/>
      <w:marTop w:val="0"/>
      <w:marBottom w:val="0"/>
      <w:divBdr>
        <w:top w:val="none" w:sz="0" w:space="0" w:color="auto"/>
        <w:left w:val="none" w:sz="0" w:space="0" w:color="auto"/>
        <w:bottom w:val="none" w:sz="0" w:space="0" w:color="auto"/>
        <w:right w:val="none" w:sz="0" w:space="0" w:color="auto"/>
      </w:divBdr>
    </w:div>
    <w:div w:id="1002390397">
      <w:bodyDiv w:val="1"/>
      <w:marLeft w:val="0"/>
      <w:marRight w:val="0"/>
      <w:marTop w:val="0"/>
      <w:marBottom w:val="0"/>
      <w:divBdr>
        <w:top w:val="none" w:sz="0" w:space="0" w:color="auto"/>
        <w:left w:val="none" w:sz="0" w:space="0" w:color="auto"/>
        <w:bottom w:val="none" w:sz="0" w:space="0" w:color="auto"/>
        <w:right w:val="none" w:sz="0" w:space="0" w:color="auto"/>
      </w:divBdr>
    </w:div>
    <w:div w:id="1016274517">
      <w:bodyDiv w:val="1"/>
      <w:marLeft w:val="0"/>
      <w:marRight w:val="0"/>
      <w:marTop w:val="0"/>
      <w:marBottom w:val="0"/>
      <w:divBdr>
        <w:top w:val="none" w:sz="0" w:space="0" w:color="auto"/>
        <w:left w:val="none" w:sz="0" w:space="0" w:color="auto"/>
        <w:bottom w:val="none" w:sz="0" w:space="0" w:color="auto"/>
        <w:right w:val="none" w:sz="0" w:space="0" w:color="auto"/>
      </w:divBdr>
    </w:div>
    <w:div w:id="1034963476">
      <w:bodyDiv w:val="1"/>
      <w:marLeft w:val="0"/>
      <w:marRight w:val="0"/>
      <w:marTop w:val="0"/>
      <w:marBottom w:val="0"/>
      <w:divBdr>
        <w:top w:val="none" w:sz="0" w:space="0" w:color="auto"/>
        <w:left w:val="none" w:sz="0" w:space="0" w:color="auto"/>
        <w:bottom w:val="none" w:sz="0" w:space="0" w:color="auto"/>
        <w:right w:val="none" w:sz="0" w:space="0" w:color="auto"/>
      </w:divBdr>
    </w:div>
    <w:div w:id="1064176998">
      <w:bodyDiv w:val="1"/>
      <w:marLeft w:val="0"/>
      <w:marRight w:val="0"/>
      <w:marTop w:val="0"/>
      <w:marBottom w:val="0"/>
      <w:divBdr>
        <w:top w:val="none" w:sz="0" w:space="0" w:color="auto"/>
        <w:left w:val="none" w:sz="0" w:space="0" w:color="auto"/>
        <w:bottom w:val="none" w:sz="0" w:space="0" w:color="auto"/>
        <w:right w:val="none" w:sz="0" w:space="0" w:color="auto"/>
      </w:divBdr>
    </w:div>
    <w:div w:id="1067192426">
      <w:bodyDiv w:val="1"/>
      <w:marLeft w:val="0"/>
      <w:marRight w:val="0"/>
      <w:marTop w:val="0"/>
      <w:marBottom w:val="0"/>
      <w:divBdr>
        <w:top w:val="none" w:sz="0" w:space="0" w:color="auto"/>
        <w:left w:val="none" w:sz="0" w:space="0" w:color="auto"/>
        <w:bottom w:val="none" w:sz="0" w:space="0" w:color="auto"/>
        <w:right w:val="none" w:sz="0" w:space="0" w:color="auto"/>
      </w:divBdr>
    </w:div>
    <w:div w:id="1098797863">
      <w:bodyDiv w:val="1"/>
      <w:marLeft w:val="0"/>
      <w:marRight w:val="0"/>
      <w:marTop w:val="0"/>
      <w:marBottom w:val="0"/>
      <w:divBdr>
        <w:top w:val="none" w:sz="0" w:space="0" w:color="auto"/>
        <w:left w:val="none" w:sz="0" w:space="0" w:color="auto"/>
        <w:bottom w:val="none" w:sz="0" w:space="0" w:color="auto"/>
        <w:right w:val="none" w:sz="0" w:space="0" w:color="auto"/>
      </w:divBdr>
      <w:divsChild>
        <w:div w:id="1720392991">
          <w:marLeft w:val="0"/>
          <w:marRight w:val="0"/>
          <w:marTop w:val="240"/>
          <w:marBottom w:val="0"/>
          <w:divBdr>
            <w:top w:val="none" w:sz="0" w:space="0" w:color="auto"/>
            <w:left w:val="none" w:sz="0" w:space="0" w:color="auto"/>
            <w:bottom w:val="none" w:sz="0" w:space="0" w:color="auto"/>
            <w:right w:val="none" w:sz="0" w:space="0" w:color="auto"/>
          </w:divBdr>
        </w:div>
      </w:divsChild>
    </w:div>
    <w:div w:id="1143237533">
      <w:bodyDiv w:val="1"/>
      <w:marLeft w:val="0"/>
      <w:marRight w:val="0"/>
      <w:marTop w:val="0"/>
      <w:marBottom w:val="0"/>
      <w:divBdr>
        <w:top w:val="none" w:sz="0" w:space="0" w:color="auto"/>
        <w:left w:val="none" w:sz="0" w:space="0" w:color="auto"/>
        <w:bottom w:val="none" w:sz="0" w:space="0" w:color="auto"/>
        <w:right w:val="none" w:sz="0" w:space="0" w:color="auto"/>
      </w:divBdr>
    </w:div>
    <w:div w:id="1146509515">
      <w:bodyDiv w:val="1"/>
      <w:marLeft w:val="0"/>
      <w:marRight w:val="0"/>
      <w:marTop w:val="0"/>
      <w:marBottom w:val="0"/>
      <w:divBdr>
        <w:top w:val="none" w:sz="0" w:space="0" w:color="auto"/>
        <w:left w:val="none" w:sz="0" w:space="0" w:color="auto"/>
        <w:bottom w:val="none" w:sz="0" w:space="0" w:color="auto"/>
        <w:right w:val="none" w:sz="0" w:space="0" w:color="auto"/>
      </w:divBdr>
    </w:div>
    <w:div w:id="1161889555">
      <w:bodyDiv w:val="1"/>
      <w:marLeft w:val="0"/>
      <w:marRight w:val="0"/>
      <w:marTop w:val="0"/>
      <w:marBottom w:val="0"/>
      <w:divBdr>
        <w:top w:val="none" w:sz="0" w:space="0" w:color="auto"/>
        <w:left w:val="none" w:sz="0" w:space="0" w:color="auto"/>
        <w:bottom w:val="none" w:sz="0" w:space="0" w:color="auto"/>
        <w:right w:val="none" w:sz="0" w:space="0" w:color="auto"/>
      </w:divBdr>
    </w:div>
    <w:div w:id="1207257706">
      <w:bodyDiv w:val="1"/>
      <w:marLeft w:val="0"/>
      <w:marRight w:val="0"/>
      <w:marTop w:val="0"/>
      <w:marBottom w:val="0"/>
      <w:divBdr>
        <w:top w:val="none" w:sz="0" w:space="0" w:color="auto"/>
        <w:left w:val="none" w:sz="0" w:space="0" w:color="auto"/>
        <w:bottom w:val="none" w:sz="0" w:space="0" w:color="auto"/>
        <w:right w:val="none" w:sz="0" w:space="0" w:color="auto"/>
      </w:divBdr>
    </w:div>
    <w:div w:id="1325621088">
      <w:bodyDiv w:val="1"/>
      <w:marLeft w:val="0"/>
      <w:marRight w:val="0"/>
      <w:marTop w:val="0"/>
      <w:marBottom w:val="0"/>
      <w:divBdr>
        <w:top w:val="none" w:sz="0" w:space="0" w:color="auto"/>
        <w:left w:val="none" w:sz="0" w:space="0" w:color="auto"/>
        <w:bottom w:val="none" w:sz="0" w:space="0" w:color="auto"/>
        <w:right w:val="none" w:sz="0" w:space="0" w:color="auto"/>
      </w:divBdr>
    </w:div>
    <w:div w:id="1358196047">
      <w:bodyDiv w:val="1"/>
      <w:marLeft w:val="0"/>
      <w:marRight w:val="0"/>
      <w:marTop w:val="0"/>
      <w:marBottom w:val="0"/>
      <w:divBdr>
        <w:top w:val="none" w:sz="0" w:space="0" w:color="auto"/>
        <w:left w:val="none" w:sz="0" w:space="0" w:color="auto"/>
        <w:bottom w:val="none" w:sz="0" w:space="0" w:color="auto"/>
        <w:right w:val="none" w:sz="0" w:space="0" w:color="auto"/>
      </w:divBdr>
    </w:div>
    <w:div w:id="1366904751">
      <w:bodyDiv w:val="1"/>
      <w:marLeft w:val="0"/>
      <w:marRight w:val="0"/>
      <w:marTop w:val="0"/>
      <w:marBottom w:val="0"/>
      <w:divBdr>
        <w:top w:val="none" w:sz="0" w:space="0" w:color="auto"/>
        <w:left w:val="none" w:sz="0" w:space="0" w:color="auto"/>
        <w:bottom w:val="none" w:sz="0" w:space="0" w:color="auto"/>
        <w:right w:val="none" w:sz="0" w:space="0" w:color="auto"/>
      </w:divBdr>
    </w:div>
    <w:div w:id="1384057854">
      <w:bodyDiv w:val="1"/>
      <w:marLeft w:val="0"/>
      <w:marRight w:val="0"/>
      <w:marTop w:val="0"/>
      <w:marBottom w:val="0"/>
      <w:divBdr>
        <w:top w:val="none" w:sz="0" w:space="0" w:color="auto"/>
        <w:left w:val="none" w:sz="0" w:space="0" w:color="auto"/>
        <w:bottom w:val="none" w:sz="0" w:space="0" w:color="auto"/>
        <w:right w:val="none" w:sz="0" w:space="0" w:color="auto"/>
      </w:divBdr>
    </w:div>
    <w:div w:id="1391264951">
      <w:bodyDiv w:val="1"/>
      <w:marLeft w:val="0"/>
      <w:marRight w:val="0"/>
      <w:marTop w:val="0"/>
      <w:marBottom w:val="0"/>
      <w:divBdr>
        <w:top w:val="none" w:sz="0" w:space="0" w:color="auto"/>
        <w:left w:val="none" w:sz="0" w:space="0" w:color="auto"/>
        <w:bottom w:val="none" w:sz="0" w:space="0" w:color="auto"/>
        <w:right w:val="none" w:sz="0" w:space="0" w:color="auto"/>
      </w:divBdr>
    </w:div>
    <w:div w:id="1401515745">
      <w:bodyDiv w:val="1"/>
      <w:marLeft w:val="0"/>
      <w:marRight w:val="0"/>
      <w:marTop w:val="0"/>
      <w:marBottom w:val="0"/>
      <w:divBdr>
        <w:top w:val="none" w:sz="0" w:space="0" w:color="auto"/>
        <w:left w:val="none" w:sz="0" w:space="0" w:color="auto"/>
        <w:bottom w:val="none" w:sz="0" w:space="0" w:color="auto"/>
        <w:right w:val="none" w:sz="0" w:space="0" w:color="auto"/>
      </w:divBdr>
    </w:div>
    <w:div w:id="1448042239">
      <w:bodyDiv w:val="1"/>
      <w:marLeft w:val="0"/>
      <w:marRight w:val="0"/>
      <w:marTop w:val="0"/>
      <w:marBottom w:val="0"/>
      <w:divBdr>
        <w:top w:val="none" w:sz="0" w:space="0" w:color="auto"/>
        <w:left w:val="none" w:sz="0" w:space="0" w:color="auto"/>
        <w:bottom w:val="none" w:sz="0" w:space="0" w:color="auto"/>
        <w:right w:val="none" w:sz="0" w:space="0" w:color="auto"/>
      </w:divBdr>
    </w:div>
    <w:div w:id="1456287254">
      <w:bodyDiv w:val="1"/>
      <w:marLeft w:val="0"/>
      <w:marRight w:val="0"/>
      <w:marTop w:val="0"/>
      <w:marBottom w:val="0"/>
      <w:divBdr>
        <w:top w:val="none" w:sz="0" w:space="0" w:color="auto"/>
        <w:left w:val="none" w:sz="0" w:space="0" w:color="auto"/>
        <w:bottom w:val="none" w:sz="0" w:space="0" w:color="auto"/>
        <w:right w:val="none" w:sz="0" w:space="0" w:color="auto"/>
      </w:divBdr>
    </w:div>
    <w:div w:id="1478492916">
      <w:bodyDiv w:val="1"/>
      <w:marLeft w:val="0"/>
      <w:marRight w:val="0"/>
      <w:marTop w:val="0"/>
      <w:marBottom w:val="0"/>
      <w:divBdr>
        <w:top w:val="none" w:sz="0" w:space="0" w:color="auto"/>
        <w:left w:val="none" w:sz="0" w:space="0" w:color="auto"/>
        <w:bottom w:val="none" w:sz="0" w:space="0" w:color="auto"/>
        <w:right w:val="none" w:sz="0" w:space="0" w:color="auto"/>
      </w:divBdr>
    </w:div>
    <w:div w:id="1489054611">
      <w:bodyDiv w:val="1"/>
      <w:marLeft w:val="0"/>
      <w:marRight w:val="0"/>
      <w:marTop w:val="0"/>
      <w:marBottom w:val="0"/>
      <w:divBdr>
        <w:top w:val="none" w:sz="0" w:space="0" w:color="auto"/>
        <w:left w:val="none" w:sz="0" w:space="0" w:color="auto"/>
        <w:bottom w:val="none" w:sz="0" w:space="0" w:color="auto"/>
        <w:right w:val="none" w:sz="0" w:space="0" w:color="auto"/>
      </w:divBdr>
    </w:div>
    <w:div w:id="1503013080">
      <w:bodyDiv w:val="1"/>
      <w:marLeft w:val="0"/>
      <w:marRight w:val="0"/>
      <w:marTop w:val="0"/>
      <w:marBottom w:val="0"/>
      <w:divBdr>
        <w:top w:val="none" w:sz="0" w:space="0" w:color="auto"/>
        <w:left w:val="none" w:sz="0" w:space="0" w:color="auto"/>
        <w:bottom w:val="none" w:sz="0" w:space="0" w:color="auto"/>
        <w:right w:val="none" w:sz="0" w:space="0" w:color="auto"/>
      </w:divBdr>
    </w:div>
    <w:div w:id="1614632582">
      <w:bodyDiv w:val="1"/>
      <w:marLeft w:val="0"/>
      <w:marRight w:val="0"/>
      <w:marTop w:val="0"/>
      <w:marBottom w:val="0"/>
      <w:divBdr>
        <w:top w:val="none" w:sz="0" w:space="0" w:color="auto"/>
        <w:left w:val="none" w:sz="0" w:space="0" w:color="auto"/>
        <w:bottom w:val="none" w:sz="0" w:space="0" w:color="auto"/>
        <w:right w:val="none" w:sz="0" w:space="0" w:color="auto"/>
      </w:divBdr>
    </w:div>
    <w:div w:id="1617905386">
      <w:bodyDiv w:val="1"/>
      <w:marLeft w:val="0"/>
      <w:marRight w:val="0"/>
      <w:marTop w:val="0"/>
      <w:marBottom w:val="0"/>
      <w:divBdr>
        <w:top w:val="none" w:sz="0" w:space="0" w:color="auto"/>
        <w:left w:val="none" w:sz="0" w:space="0" w:color="auto"/>
        <w:bottom w:val="none" w:sz="0" w:space="0" w:color="auto"/>
        <w:right w:val="none" w:sz="0" w:space="0" w:color="auto"/>
      </w:divBdr>
    </w:div>
    <w:div w:id="1617906325">
      <w:bodyDiv w:val="1"/>
      <w:marLeft w:val="0"/>
      <w:marRight w:val="0"/>
      <w:marTop w:val="0"/>
      <w:marBottom w:val="0"/>
      <w:divBdr>
        <w:top w:val="none" w:sz="0" w:space="0" w:color="auto"/>
        <w:left w:val="none" w:sz="0" w:space="0" w:color="auto"/>
        <w:bottom w:val="none" w:sz="0" w:space="0" w:color="auto"/>
        <w:right w:val="none" w:sz="0" w:space="0" w:color="auto"/>
      </w:divBdr>
    </w:div>
    <w:div w:id="1638338787">
      <w:bodyDiv w:val="1"/>
      <w:marLeft w:val="0"/>
      <w:marRight w:val="0"/>
      <w:marTop w:val="0"/>
      <w:marBottom w:val="0"/>
      <w:divBdr>
        <w:top w:val="none" w:sz="0" w:space="0" w:color="auto"/>
        <w:left w:val="none" w:sz="0" w:space="0" w:color="auto"/>
        <w:bottom w:val="none" w:sz="0" w:space="0" w:color="auto"/>
        <w:right w:val="none" w:sz="0" w:space="0" w:color="auto"/>
      </w:divBdr>
    </w:div>
    <w:div w:id="1639647772">
      <w:bodyDiv w:val="1"/>
      <w:marLeft w:val="0"/>
      <w:marRight w:val="0"/>
      <w:marTop w:val="0"/>
      <w:marBottom w:val="0"/>
      <w:divBdr>
        <w:top w:val="none" w:sz="0" w:space="0" w:color="auto"/>
        <w:left w:val="none" w:sz="0" w:space="0" w:color="auto"/>
        <w:bottom w:val="none" w:sz="0" w:space="0" w:color="auto"/>
        <w:right w:val="none" w:sz="0" w:space="0" w:color="auto"/>
      </w:divBdr>
    </w:div>
    <w:div w:id="1655375602">
      <w:bodyDiv w:val="1"/>
      <w:marLeft w:val="0"/>
      <w:marRight w:val="0"/>
      <w:marTop w:val="0"/>
      <w:marBottom w:val="0"/>
      <w:divBdr>
        <w:top w:val="none" w:sz="0" w:space="0" w:color="auto"/>
        <w:left w:val="none" w:sz="0" w:space="0" w:color="auto"/>
        <w:bottom w:val="none" w:sz="0" w:space="0" w:color="auto"/>
        <w:right w:val="none" w:sz="0" w:space="0" w:color="auto"/>
      </w:divBdr>
    </w:div>
    <w:div w:id="1661688869">
      <w:bodyDiv w:val="1"/>
      <w:marLeft w:val="0"/>
      <w:marRight w:val="0"/>
      <w:marTop w:val="0"/>
      <w:marBottom w:val="0"/>
      <w:divBdr>
        <w:top w:val="none" w:sz="0" w:space="0" w:color="auto"/>
        <w:left w:val="none" w:sz="0" w:space="0" w:color="auto"/>
        <w:bottom w:val="none" w:sz="0" w:space="0" w:color="auto"/>
        <w:right w:val="none" w:sz="0" w:space="0" w:color="auto"/>
      </w:divBdr>
    </w:div>
    <w:div w:id="1666932474">
      <w:bodyDiv w:val="1"/>
      <w:marLeft w:val="0"/>
      <w:marRight w:val="0"/>
      <w:marTop w:val="0"/>
      <w:marBottom w:val="0"/>
      <w:divBdr>
        <w:top w:val="none" w:sz="0" w:space="0" w:color="auto"/>
        <w:left w:val="none" w:sz="0" w:space="0" w:color="auto"/>
        <w:bottom w:val="none" w:sz="0" w:space="0" w:color="auto"/>
        <w:right w:val="none" w:sz="0" w:space="0" w:color="auto"/>
      </w:divBdr>
    </w:div>
    <w:div w:id="1670908003">
      <w:bodyDiv w:val="1"/>
      <w:marLeft w:val="0"/>
      <w:marRight w:val="0"/>
      <w:marTop w:val="0"/>
      <w:marBottom w:val="0"/>
      <w:divBdr>
        <w:top w:val="none" w:sz="0" w:space="0" w:color="auto"/>
        <w:left w:val="none" w:sz="0" w:space="0" w:color="auto"/>
        <w:bottom w:val="none" w:sz="0" w:space="0" w:color="auto"/>
        <w:right w:val="none" w:sz="0" w:space="0" w:color="auto"/>
      </w:divBdr>
    </w:div>
    <w:div w:id="1674724655">
      <w:bodyDiv w:val="1"/>
      <w:marLeft w:val="0"/>
      <w:marRight w:val="0"/>
      <w:marTop w:val="0"/>
      <w:marBottom w:val="0"/>
      <w:divBdr>
        <w:top w:val="none" w:sz="0" w:space="0" w:color="auto"/>
        <w:left w:val="none" w:sz="0" w:space="0" w:color="auto"/>
        <w:bottom w:val="none" w:sz="0" w:space="0" w:color="auto"/>
        <w:right w:val="none" w:sz="0" w:space="0" w:color="auto"/>
      </w:divBdr>
    </w:div>
    <w:div w:id="1676303676">
      <w:bodyDiv w:val="1"/>
      <w:marLeft w:val="0"/>
      <w:marRight w:val="0"/>
      <w:marTop w:val="0"/>
      <w:marBottom w:val="0"/>
      <w:divBdr>
        <w:top w:val="none" w:sz="0" w:space="0" w:color="auto"/>
        <w:left w:val="none" w:sz="0" w:space="0" w:color="auto"/>
        <w:bottom w:val="none" w:sz="0" w:space="0" w:color="auto"/>
        <w:right w:val="none" w:sz="0" w:space="0" w:color="auto"/>
      </w:divBdr>
    </w:div>
    <w:div w:id="1677076081">
      <w:bodyDiv w:val="1"/>
      <w:marLeft w:val="0"/>
      <w:marRight w:val="0"/>
      <w:marTop w:val="0"/>
      <w:marBottom w:val="0"/>
      <w:divBdr>
        <w:top w:val="none" w:sz="0" w:space="0" w:color="auto"/>
        <w:left w:val="none" w:sz="0" w:space="0" w:color="auto"/>
        <w:bottom w:val="none" w:sz="0" w:space="0" w:color="auto"/>
        <w:right w:val="none" w:sz="0" w:space="0" w:color="auto"/>
      </w:divBdr>
    </w:div>
    <w:div w:id="1688940633">
      <w:bodyDiv w:val="1"/>
      <w:marLeft w:val="0"/>
      <w:marRight w:val="0"/>
      <w:marTop w:val="0"/>
      <w:marBottom w:val="0"/>
      <w:divBdr>
        <w:top w:val="none" w:sz="0" w:space="0" w:color="auto"/>
        <w:left w:val="none" w:sz="0" w:space="0" w:color="auto"/>
        <w:bottom w:val="none" w:sz="0" w:space="0" w:color="auto"/>
        <w:right w:val="none" w:sz="0" w:space="0" w:color="auto"/>
      </w:divBdr>
    </w:div>
    <w:div w:id="1731079060">
      <w:bodyDiv w:val="1"/>
      <w:marLeft w:val="0"/>
      <w:marRight w:val="0"/>
      <w:marTop w:val="0"/>
      <w:marBottom w:val="0"/>
      <w:divBdr>
        <w:top w:val="none" w:sz="0" w:space="0" w:color="auto"/>
        <w:left w:val="none" w:sz="0" w:space="0" w:color="auto"/>
        <w:bottom w:val="none" w:sz="0" w:space="0" w:color="auto"/>
        <w:right w:val="none" w:sz="0" w:space="0" w:color="auto"/>
      </w:divBdr>
    </w:div>
    <w:div w:id="1798177210">
      <w:bodyDiv w:val="1"/>
      <w:marLeft w:val="0"/>
      <w:marRight w:val="0"/>
      <w:marTop w:val="0"/>
      <w:marBottom w:val="0"/>
      <w:divBdr>
        <w:top w:val="none" w:sz="0" w:space="0" w:color="auto"/>
        <w:left w:val="none" w:sz="0" w:space="0" w:color="auto"/>
        <w:bottom w:val="none" w:sz="0" w:space="0" w:color="auto"/>
        <w:right w:val="none" w:sz="0" w:space="0" w:color="auto"/>
      </w:divBdr>
    </w:div>
    <w:div w:id="1819690481">
      <w:bodyDiv w:val="1"/>
      <w:marLeft w:val="0"/>
      <w:marRight w:val="0"/>
      <w:marTop w:val="0"/>
      <w:marBottom w:val="0"/>
      <w:divBdr>
        <w:top w:val="none" w:sz="0" w:space="0" w:color="auto"/>
        <w:left w:val="none" w:sz="0" w:space="0" w:color="auto"/>
        <w:bottom w:val="none" w:sz="0" w:space="0" w:color="auto"/>
        <w:right w:val="none" w:sz="0" w:space="0" w:color="auto"/>
      </w:divBdr>
    </w:div>
    <w:div w:id="1825393702">
      <w:bodyDiv w:val="1"/>
      <w:marLeft w:val="0"/>
      <w:marRight w:val="0"/>
      <w:marTop w:val="0"/>
      <w:marBottom w:val="0"/>
      <w:divBdr>
        <w:top w:val="none" w:sz="0" w:space="0" w:color="auto"/>
        <w:left w:val="none" w:sz="0" w:space="0" w:color="auto"/>
        <w:bottom w:val="none" w:sz="0" w:space="0" w:color="auto"/>
        <w:right w:val="none" w:sz="0" w:space="0" w:color="auto"/>
      </w:divBdr>
    </w:div>
    <w:div w:id="1829201448">
      <w:bodyDiv w:val="1"/>
      <w:marLeft w:val="0"/>
      <w:marRight w:val="0"/>
      <w:marTop w:val="0"/>
      <w:marBottom w:val="0"/>
      <w:divBdr>
        <w:top w:val="none" w:sz="0" w:space="0" w:color="auto"/>
        <w:left w:val="none" w:sz="0" w:space="0" w:color="auto"/>
        <w:bottom w:val="none" w:sz="0" w:space="0" w:color="auto"/>
        <w:right w:val="none" w:sz="0" w:space="0" w:color="auto"/>
      </w:divBdr>
    </w:div>
    <w:div w:id="1839880591">
      <w:bodyDiv w:val="1"/>
      <w:marLeft w:val="0"/>
      <w:marRight w:val="0"/>
      <w:marTop w:val="0"/>
      <w:marBottom w:val="0"/>
      <w:divBdr>
        <w:top w:val="none" w:sz="0" w:space="0" w:color="auto"/>
        <w:left w:val="none" w:sz="0" w:space="0" w:color="auto"/>
        <w:bottom w:val="none" w:sz="0" w:space="0" w:color="auto"/>
        <w:right w:val="none" w:sz="0" w:space="0" w:color="auto"/>
      </w:divBdr>
    </w:div>
    <w:div w:id="1841041869">
      <w:bodyDiv w:val="1"/>
      <w:marLeft w:val="0"/>
      <w:marRight w:val="0"/>
      <w:marTop w:val="0"/>
      <w:marBottom w:val="0"/>
      <w:divBdr>
        <w:top w:val="none" w:sz="0" w:space="0" w:color="auto"/>
        <w:left w:val="none" w:sz="0" w:space="0" w:color="auto"/>
        <w:bottom w:val="none" w:sz="0" w:space="0" w:color="auto"/>
        <w:right w:val="none" w:sz="0" w:space="0" w:color="auto"/>
      </w:divBdr>
    </w:div>
    <w:div w:id="1893928006">
      <w:bodyDiv w:val="1"/>
      <w:marLeft w:val="0"/>
      <w:marRight w:val="0"/>
      <w:marTop w:val="0"/>
      <w:marBottom w:val="0"/>
      <w:divBdr>
        <w:top w:val="none" w:sz="0" w:space="0" w:color="auto"/>
        <w:left w:val="none" w:sz="0" w:space="0" w:color="auto"/>
        <w:bottom w:val="none" w:sz="0" w:space="0" w:color="auto"/>
        <w:right w:val="none" w:sz="0" w:space="0" w:color="auto"/>
      </w:divBdr>
    </w:div>
    <w:div w:id="1927838631">
      <w:bodyDiv w:val="1"/>
      <w:marLeft w:val="0"/>
      <w:marRight w:val="0"/>
      <w:marTop w:val="0"/>
      <w:marBottom w:val="0"/>
      <w:divBdr>
        <w:top w:val="none" w:sz="0" w:space="0" w:color="auto"/>
        <w:left w:val="none" w:sz="0" w:space="0" w:color="auto"/>
        <w:bottom w:val="none" w:sz="0" w:space="0" w:color="auto"/>
        <w:right w:val="none" w:sz="0" w:space="0" w:color="auto"/>
      </w:divBdr>
    </w:div>
    <w:div w:id="1928687755">
      <w:bodyDiv w:val="1"/>
      <w:marLeft w:val="0"/>
      <w:marRight w:val="0"/>
      <w:marTop w:val="0"/>
      <w:marBottom w:val="0"/>
      <w:divBdr>
        <w:top w:val="none" w:sz="0" w:space="0" w:color="auto"/>
        <w:left w:val="none" w:sz="0" w:space="0" w:color="auto"/>
        <w:bottom w:val="none" w:sz="0" w:space="0" w:color="auto"/>
        <w:right w:val="none" w:sz="0" w:space="0" w:color="auto"/>
      </w:divBdr>
    </w:div>
    <w:div w:id="1962834491">
      <w:bodyDiv w:val="1"/>
      <w:marLeft w:val="0"/>
      <w:marRight w:val="0"/>
      <w:marTop w:val="0"/>
      <w:marBottom w:val="0"/>
      <w:divBdr>
        <w:top w:val="none" w:sz="0" w:space="0" w:color="auto"/>
        <w:left w:val="none" w:sz="0" w:space="0" w:color="auto"/>
        <w:bottom w:val="none" w:sz="0" w:space="0" w:color="auto"/>
        <w:right w:val="none" w:sz="0" w:space="0" w:color="auto"/>
      </w:divBdr>
    </w:div>
    <w:div w:id="1971738854">
      <w:bodyDiv w:val="1"/>
      <w:marLeft w:val="0"/>
      <w:marRight w:val="0"/>
      <w:marTop w:val="0"/>
      <w:marBottom w:val="0"/>
      <w:divBdr>
        <w:top w:val="none" w:sz="0" w:space="0" w:color="auto"/>
        <w:left w:val="none" w:sz="0" w:space="0" w:color="auto"/>
        <w:bottom w:val="none" w:sz="0" w:space="0" w:color="auto"/>
        <w:right w:val="none" w:sz="0" w:space="0" w:color="auto"/>
      </w:divBdr>
    </w:div>
    <w:div w:id="1996105235">
      <w:bodyDiv w:val="1"/>
      <w:marLeft w:val="0"/>
      <w:marRight w:val="0"/>
      <w:marTop w:val="0"/>
      <w:marBottom w:val="0"/>
      <w:divBdr>
        <w:top w:val="none" w:sz="0" w:space="0" w:color="auto"/>
        <w:left w:val="none" w:sz="0" w:space="0" w:color="auto"/>
        <w:bottom w:val="none" w:sz="0" w:space="0" w:color="auto"/>
        <w:right w:val="none" w:sz="0" w:space="0" w:color="auto"/>
      </w:divBdr>
    </w:div>
    <w:div w:id="2003308710">
      <w:bodyDiv w:val="1"/>
      <w:marLeft w:val="0"/>
      <w:marRight w:val="0"/>
      <w:marTop w:val="0"/>
      <w:marBottom w:val="0"/>
      <w:divBdr>
        <w:top w:val="none" w:sz="0" w:space="0" w:color="auto"/>
        <w:left w:val="none" w:sz="0" w:space="0" w:color="auto"/>
        <w:bottom w:val="none" w:sz="0" w:space="0" w:color="auto"/>
        <w:right w:val="none" w:sz="0" w:space="0" w:color="auto"/>
      </w:divBdr>
    </w:div>
    <w:div w:id="2016691961">
      <w:bodyDiv w:val="1"/>
      <w:marLeft w:val="0"/>
      <w:marRight w:val="0"/>
      <w:marTop w:val="0"/>
      <w:marBottom w:val="0"/>
      <w:divBdr>
        <w:top w:val="none" w:sz="0" w:space="0" w:color="auto"/>
        <w:left w:val="none" w:sz="0" w:space="0" w:color="auto"/>
        <w:bottom w:val="none" w:sz="0" w:space="0" w:color="auto"/>
        <w:right w:val="none" w:sz="0" w:space="0" w:color="auto"/>
      </w:divBdr>
    </w:div>
    <w:div w:id="2044134791">
      <w:bodyDiv w:val="1"/>
      <w:marLeft w:val="0"/>
      <w:marRight w:val="0"/>
      <w:marTop w:val="0"/>
      <w:marBottom w:val="0"/>
      <w:divBdr>
        <w:top w:val="none" w:sz="0" w:space="0" w:color="auto"/>
        <w:left w:val="none" w:sz="0" w:space="0" w:color="auto"/>
        <w:bottom w:val="none" w:sz="0" w:space="0" w:color="auto"/>
        <w:right w:val="none" w:sz="0" w:space="0" w:color="auto"/>
      </w:divBdr>
    </w:div>
    <w:div w:id="21440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CAB3ED7ABD67EBD623ED58DDD68DC4F1B39FB2B6877D4AA84BD01B92X8h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66DA-4080-4ECD-AC1F-01B6450F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50</Pages>
  <Words>15672</Words>
  <Characters>89331</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104794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2019-12-05T11:34:00Z</cp:lastPrinted>
  <dcterms:created xsi:type="dcterms:W3CDTF">2022-10-28T08:43:00Z</dcterms:created>
  <dcterms:modified xsi:type="dcterms:W3CDTF">2023-06-28T13:34:00Z</dcterms:modified>
</cp:coreProperties>
</file>