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8A" w:rsidRDefault="00355A8A">
      <w:pPr>
        <w:pStyle w:val="ConsPlusNormal0"/>
        <w:jc w:val="both"/>
        <w:outlineLvl w:val="0"/>
      </w:pPr>
    </w:p>
    <w:p w:rsidR="00355A8A" w:rsidRDefault="008A36EE">
      <w:pPr>
        <w:pStyle w:val="ConsPlusTitle0"/>
        <w:jc w:val="center"/>
        <w:outlineLvl w:val="0"/>
      </w:pPr>
      <w:r>
        <w:t>ВЯТСКОПОЛЯНСКАЯ ГОРОДСКАЯ ДУМА КИРОВСКОЙ ОБЛАСТИ</w:t>
      </w:r>
    </w:p>
    <w:p w:rsidR="00355A8A" w:rsidRDefault="00355A8A">
      <w:pPr>
        <w:pStyle w:val="ConsPlusTitle0"/>
        <w:jc w:val="both"/>
      </w:pPr>
    </w:p>
    <w:p w:rsidR="00355A8A" w:rsidRDefault="008A36EE">
      <w:pPr>
        <w:pStyle w:val="ConsPlusTitle0"/>
        <w:jc w:val="center"/>
      </w:pPr>
      <w:r>
        <w:t>РЕШЕНИЕ</w:t>
      </w:r>
    </w:p>
    <w:p w:rsidR="00355A8A" w:rsidRDefault="008A36EE">
      <w:pPr>
        <w:pStyle w:val="ConsPlusTitle0"/>
        <w:jc w:val="center"/>
      </w:pPr>
      <w:r>
        <w:t>от 29 октября 2021 г. N 2/8</w:t>
      </w:r>
    </w:p>
    <w:p w:rsidR="00355A8A" w:rsidRDefault="00355A8A">
      <w:pPr>
        <w:pStyle w:val="ConsPlusTitle0"/>
        <w:jc w:val="both"/>
      </w:pPr>
    </w:p>
    <w:p w:rsidR="00355A8A" w:rsidRDefault="008A36EE">
      <w:pPr>
        <w:pStyle w:val="ConsPlusTitle0"/>
        <w:jc w:val="center"/>
      </w:pPr>
      <w:r>
        <w:t>ОБ УТВЕРЖДЕНИИ ПОЛОЖЕНИЯ О МУНИЦИПАЛЬНОМ КОНТРОЛЕ В СФЕРЕ</w:t>
      </w:r>
    </w:p>
    <w:p w:rsidR="00355A8A" w:rsidRDefault="008A36EE">
      <w:pPr>
        <w:pStyle w:val="ConsPlusTitle0"/>
        <w:jc w:val="center"/>
      </w:pPr>
      <w:r>
        <w:t>БЛАГОУСТРОЙСТВА НА ТЕРРИТОРИИ МУНИЦИПАЛЬНОГО ОБРАЗОВАНИЯ</w:t>
      </w:r>
    </w:p>
    <w:p w:rsidR="00355A8A" w:rsidRDefault="008A36EE">
      <w:pPr>
        <w:pStyle w:val="ConsPlusTitle0"/>
        <w:jc w:val="center"/>
      </w:pPr>
      <w:r>
        <w:t>ГОРОДСКОЙ ОКРУГ ГОРОД ВЯТСКИЕ ПОЛЯНЫ КИРОВСКОЙ ОБЛАСТИ</w:t>
      </w:r>
    </w:p>
    <w:p w:rsidR="00355A8A" w:rsidRDefault="00355A8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355A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A8A" w:rsidRDefault="008A36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A8A" w:rsidRDefault="008A36E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Вятскополянской городской Думы Кировской области</w:t>
            </w:r>
            <w:proofErr w:type="gramEnd"/>
          </w:p>
          <w:p w:rsidR="00355A8A" w:rsidRDefault="008A36EE">
            <w:pPr>
              <w:pStyle w:val="ConsPlusNormal0"/>
              <w:jc w:val="center"/>
            </w:pPr>
            <w:r>
              <w:rPr>
                <w:color w:val="392C69"/>
              </w:rPr>
              <w:t>от 10.04.2024 N 30/277)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</w:tr>
    </w:tbl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06.10.2003 N 131-ФЗ (ред. от 22.07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пунктом 25 части 1 статьи 16</w:t>
        </w:r>
      </w:hyperlink>
      <w:r>
        <w:t xml:space="preserve"> Федерального закона от 06.10</w:t>
      </w:r>
      <w:r>
        <w:t xml:space="preserve">.2003 N 131-ФЗ "Об общих принципах организации местного самоуправления в Российской Федерации", Федеральным </w:t>
      </w:r>
      <w:hyperlink r:id="rId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9" w:tooltip="&quot;Устав муниципального образования &quot;Город Вятские Поляны&quot; (в новой редакции)&quot; (принят решением Вятскополянской городской Думы Кировской области от 29.06.2005 N 45) (ред. от 20.12.2023) (Зарегистрировано Правительством Кировской области на основании распоряжения">
        <w:r>
          <w:rPr>
            <w:color w:val="0000FF"/>
          </w:rPr>
          <w:t>статьей 7</w:t>
        </w:r>
      </w:hyperlink>
      <w:r>
        <w:t xml:space="preserve"> Устава муниципального образования городской округ город Вятские Поляны Кировской области Вятскополянская городская Дума решила:</w:t>
      </w:r>
      <w:proofErr w:type="gramEnd"/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ПОЛОЖЕНИЕ">
        <w:r>
          <w:rPr>
            <w:color w:val="0000FF"/>
          </w:rPr>
          <w:t>Положение</w:t>
        </w:r>
      </w:hyperlink>
      <w:r>
        <w:t xml:space="preserve"> о муниципальном контроле в сфере благоустройства на территории муниципального образования городской округ город Вятские Поляны Кировской области согласно приложению.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 Настоящее решение вступает в силу со дня</w:t>
      </w:r>
      <w:r>
        <w:t xml:space="preserve"> его официального опубликования, но не ранее 1 января 2022 года, за исключением положений </w:t>
      </w:r>
      <w:hyperlink w:anchor="P182" w:tooltip="5. Ключевые показатели контроля в сфере благоустройства">
        <w:r>
          <w:rPr>
            <w:color w:val="0000FF"/>
          </w:rPr>
          <w:t>раздела 5</w:t>
        </w:r>
      </w:hyperlink>
      <w:r>
        <w:t xml:space="preserve"> Положения о муниципальном контроле в сфере благоустройства на территор</w:t>
      </w:r>
      <w:r>
        <w:t>ии муниципального образования городской округ город Вятские Поляны Кировской области.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Положения </w:t>
      </w:r>
      <w:hyperlink w:anchor="P182" w:tooltip="5. Ключевые показатели контроля в сфере благоустройства">
        <w:r>
          <w:rPr>
            <w:color w:val="0000FF"/>
          </w:rPr>
          <w:t>раздела 5</w:t>
        </w:r>
      </w:hyperlink>
      <w:r>
        <w:t xml:space="preserve"> Положения о муниципальном контроле в сфере благоустройства на те</w:t>
      </w:r>
      <w:r>
        <w:t>рритории муниципального образования городской округ город Вятские Поляны Кировской области вступают в силу с 1 марта 2022 года.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 Опубликовать настоящее решение в сборнике нормативных правовых актов органов местного самоуправления города Вятские Поляны "Д</w:t>
      </w:r>
      <w:r>
        <w:t>еловой вестник" и разместить на официальном сайте администрации города Вятские Поляны в сети "Интернет".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jc w:val="right"/>
      </w:pPr>
      <w:r>
        <w:t>Глава</w:t>
      </w:r>
    </w:p>
    <w:p w:rsidR="00355A8A" w:rsidRDefault="008A36EE">
      <w:pPr>
        <w:pStyle w:val="ConsPlusNormal0"/>
        <w:jc w:val="right"/>
      </w:pPr>
      <w:r>
        <w:t>города Вятские Поляны</w:t>
      </w:r>
    </w:p>
    <w:p w:rsidR="00355A8A" w:rsidRDefault="008A36EE">
      <w:pPr>
        <w:pStyle w:val="ConsPlusNormal0"/>
        <w:jc w:val="right"/>
      </w:pPr>
      <w:r>
        <w:t>Кировской области</w:t>
      </w:r>
    </w:p>
    <w:p w:rsidR="00355A8A" w:rsidRDefault="008A36EE">
      <w:pPr>
        <w:pStyle w:val="ConsPlusNormal0"/>
        <w:jc w:val="right"/>
      </w:pPr>
      <w:r>
        <w:t>В.А.МАШКИН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jc w:val="right"/>
      </w:pPr>
      <w:r>
        <w:t>Председатель</w:t>
      </w:r>
    </w:p>
    <w:p w:rsidR="00355A8A" w:rsidRDefault="008A36EE">
      <w:pPr>
        <w:pStyle w:val="ConsPlusNormal0"/>
        <w:jc w:val="right"/>
      </w:pPr>
      <w:r>
        <w:t>Вятскополянской городской Думы</w:t>
      </w:r>
    </w:p>
    <w:p w:rsidR="00355A8A" w:rsidRDefault="008A36EE">
      <w:pPr>
        <w:pStyle w:val="ConsPlusNormal0"/>
        <w:jc w:val="right"/>
      </w:pPr>
      <w:r>
        <w:t>Кировской области</w:t>
      </w:r>
    </w:p>
    <w:p w:rsidR="00355A8A" w:rsidRDefault="008A36EE">
      <w:pPr>
        <w:pStyle w:val="ConsPlusNormal0"/>
        <w:jc w:val="right"/>
      </w:pPr>
      <w:r>
        <w:t>М.Ю.БАБУШКИН</w:t>
      </w: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5F1B29" w:rsidRDefault="005F1B29">
      <w:pPr>
        <w:pStyle w:val="ConsPlusNormal0"/>
        <w:jc w:val="both"/>
      </w:pPr>
    </w:p>
    <w:p w:rsidR="005F1B29" w:rsidRDefault="005F1B29">
      <w:pPr>
        <w:pStyle w:val="ConsPlusNormal0"/>
        <w:jc w:val="both"/>
      </w:pPr>
    </w:p>
    <w:p w:rsidR="005F1B29" w:rsidRDefault="005F1B29">
      <w:pPr>
        <w:pStyle w:val="ConsPlusNormal0"/>
        <w:jc w:val="both"/>
      </w:pPr>
    </w:p>
    <w:p w:rsidR="005F1B29" w:rsidRDefault="005F1B29">
      <w:pPr>
        <w:pStyle w:val="ConsPlusNormal0"/>
        <w:jc w:val="both"/>
      </w:pPr>
    </w:p>
    <w:p w:rsidR="005F1B29" w:rsidRDefault="005F1B29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jc w:val="right"/>
        <w:outlineLvl w:val="0"/>
      </w:pPr>
      <w:r>
        <w:lastRenderedPageBreak/>
        <w:t>Приложение N 1</w:t>
      </w:r>
    </w:p>
    <w:p w:rsidR="00355A8A" w:rsidRDefault="008A36EE">
      <w:pPr>
        <w:pStyle w:val="ConsPlusNormal0"/>
        <w:jc w:val="right"/>
      </w:pPr>
      <w:r>
        <w:t>к решению</w:t>
      </w:r>
    </w:p>
    <w:p w:rsidR="00355A8A" w:rsidRDefault="008A36EE">
      <w:pPr>
        <w:pStyle w:val="ConsPlusNormal0"/>
        <w:jc w:val="right"/>
      </w:pPr>
      <w:r>
        <w:t>Вятскополянской городской Думы</w:t>
      </w:r>
    </w:p>
    <w:p w:rsidR="00355A8A" w:rsidRDefault="008A36EE">
      <w:pPr>
        <w:pStyle w:val="ConsPlusNormal0"/>
        <w:jc w:val="right"/>
      </w:pPr>
      <w:r>
        <w:t>Кировской области</w:t>
      </w:r>
    </w:p>
    <w:p w:rsidR="00355A8A" w:rsidRDefault="008A36EE">
      <w:pPr>
        <w:pStyle w:val="ConsPlusNormal0"/>
        <w:jc w:val="right"/>
      </w:pPr>
      <w:r>
        <w:t>от 29 октября 2021 г. N 2/8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Title0"/>
        <w:jc w:val="center"/>
      </w:pPr>
      <w:bookmarkStart w:id="0" w:name="P39"/>
      <w:bookmarkEnd w:id="0"/>
      <w:r>
        <w:t>ПОЛОЖЕНИЕ</w:t>
      </w:r>
    </w:p>
    <w:p w:rsidR="00355A8A" w:rsidRDefault="008A36EE">
      <w:pPr>
        <w:pStyle w:val="ConsPlusTitle0"/>
        <w:jc w:val="center"/>
      </w:pPr>
      <w:r>
        <w:t>О МУНИЦИПАЛЬНОМ КОНТРОЛЕ В СФЕРЕ БЛАГОУСТРОЙСТВА</w:t>
      </w:r>
    </w:p>
    <w:p w:rsidR="00355A8A" w:rsidRDefault="008A36EE">
      <w:pPr>
        <w:pStyle w:val="ConsPlusTitle0"/>
        <w:jc w:val="center"/>
      </w:pPr>
      <w:r>
        <w:t>НА ТЕРРИТОРИИ МУНИЦИПАЛЬНОГО ОБРАЗОВАНИЯ ГОРОДСКОЙ ОКРУГ</w:t>
      </w:r>
    </w:p>
    <w:p w:rsidR="00355A8A" w:rsidRDefault="008A36EE">
      <w:pPr>
        <w:pStyle w:val="ConsPlusTitle0"/>
        <w:jc w:val="center"/>
      </w:pPr>
      <w:r>
        <w:t>ГОРОД ВЯТСКИЕ ПОЛЯНЫ КИРОВСКОЙ ОБЛАСТИ</w:t>
      </w:r>
    </w:p>
    <w:p w:rsidR="00355A8A" w:rsidRDefault="00355A8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355A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A8A" w:rsidRDefault="008A36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A8A" w:rsidRDefault="008A36E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Вятскополянской городской Думы Кировской области</w:t>
            </w:r>
            <w:proofErr w:type="gramEnd"/>
          </w:p>
          <w:p w:rsidR="00355A8A" w:rsidRDefault="008A36EE">
            <w:pPr>
              <w:pStyle w:val="ConsPlusNormal0"/>
              <w:jc w:val="center"/>
            </w:pPr>
            <w:r>
              <w:rPr>
                <w:color w:val="392C69"/>
              </w:rPr>
              <w:t>от 10.04.2024 N 3</w:t>
            </w:r>
            <w:r>
              <w:rPr>
                <w:color w:val="392C69"/>
              </w:rPr>
              <w:t>0/277)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</w:tr>
    </w:tbl>
    <w:p w:rsidR="00355A8A" w:rsidRDefault="00355A8A">
      <w:pPr>
        <w:pStyle w:val="ConsPlusNormal0"/>
        <w:jc w:val="both"/>
      </w:pPr>
    </w:p>
    <w:p w:rsidR="00355A8A" w:rsidRDefault="008A36EE">
      <w:pPr>
        <w:pStyle w:val="ConsPlusTitle0"/>
        <w:jc w:val="center"/>
        <w:outlineLvl w:val="1"/>
      </w:pPr>
      <w:r>
        <w:t>1. Общие положения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ind w:firstLine="540"/>
        <w:jc w:val="both"/>
      </w:pPr>
      <w:r>
        <w:t>1.1. Настоящее Положение устанавливает порядок осуществления муниципального контроля в сфере благоустройства (далее - контроль в сфере благоустройства) муниципального образования городской округ город Вятские Поляны Кировской области (далее - город Вятские</w:t>
      </w:r>
      <w:r>
        <w:t xml:space="preserve"> Поляны).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</w:t>
      </w:r>
      <w:hyperlink r:id="rId11" w:tooltip="Решение Вятскополянской городской Думы Кировской области от 06.08.2013 N 49 (ред. от 21.09.2022) &quot;Об утверждении Правил благоустройства территории муниципального образования городской округ город Вятские Поляны Кировской области&quot; {КонсультантПлюс}">
        <w:r>
          <w:rPr>
            <w:color w:val="0000FF"/>
          </w:rPr>
          <w:t>Правил</w:t>
        </w:r>
      </w:hyperlink>
      <w:r>
        <w:t xml:space="preserve"> благоустройства территории муниципального образования городской округ город Вятские Поляны Кировской области, утвержденных решением Вятскополянской городской Думы от 06.08.2013 N 49 (далее - Правила благоустройства), требований к обеспечен</w:t>
      </w:r>
      <w:r>
        <w:t>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  <w:proofErr w:type="gramEnd"/>
    </w:p>
    <w:p w:rsidR="00355A8A" w:rsidRDefault="008A36EE">
      <w:pPr>
        <w:pStyle w:val="ConsPlusNormal0"/>
        <w:spacing w:before="200"/>
        <w:ind w:firstLine="540"/>
        <w:jc w:val="both"/>
      </w:pPr>
      <w:r>
        <w:t>1.3. Контроль в сфере благоустройства осуществляется администрацией города Вятские Поляны (далее - ад</w:t>
      </w:r>
      <w:r>
        <w:t>министрация).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1.4. В целях осуществления контроля по благоустройству администрация города создает комиссию по благоустройству территории города Вятские Поляны, состав которой утверждается постановлением администрации города Вятские Поляны Кировской области</w:t>
      </w:r>
      <w:r>
        <w:t xml:space="preserve"> (далее - комиссия по благоустройству).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Комиссию по благоустройству возглавляет первый заместитель главы администрации города Вятские Поляны. В состав комиссии включаются представители структурных подразделений администрации в сфере градостроительства, жизнеобеспечения, гражданской обороны и чре</w:t>
      </w:r>
      <w:r>
        <w:t>звычайных ситуаций, развития торговли и предпринимательства, управления муниципальной собственностью, строительства. В должностные обязанности указанных должностных лиц администрации в соответствии с их должностной инструкцией включается осуществление полн</w:t>
      </w:r>
      <w:r>
        <w:t>омочий по контролю в сфере благоустройства.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 состав комиссии по благоустройству также включаются органы, уполномоченные на проведение муниципального жилищного контроля, представители муниципального предприятия "МП Благоустройство города Вятские Поляны", с</w:t>
      </w:r>
      <w:r>
        <w:t>отрудники отделения по исполнению административного законодательства МО МВД России "Вятскополянский".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</w:t>
      </w:r>
      <w:r>
        <w:t xml:space="preserve">ь в соответствии с Федеральным </w:t>
      </w:r>
      <w:hyperlink r:id="rId1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 и иными федеральными законами.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1.5. К отношениям, связанным с</w:t>
      </w:r>
      <w:r>
        <w:t xml:space="preserve">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hyperlink r:id="rId1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248-ФЗ, Федерального </w:t>
      </w:r>
      <w:hyperlink r:id="rId14" w:tooltip="Федеральный закон от 06.10.2003 N 131-ФЗ (ред. от 22.07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06.10.2003 N 131-ФЗ "Об общих </w:t>
      </w:r>
      <w:r>
        <w:lastRenderedPageBreak/>
        <w:t xml:space="preserve">принципах организации </w:t>
      </w:r>
      <w:r>
        <w:t>местного самоуправления в Российской Федерации" (далее - Федеральный закон от 06.10.2003 N 131-ФЗ).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1.6. Администрация осуществляет </w:t>
      </w:r>
      <w:proofErr w:type="gramStart"/>
      <w:r>
        <w:t>контроль, за</w:t>
      </w:r>
      <w:proofErr w:type="gramEnd"/>
      <w:r>
        <w:t xml:space="preserve"> соблюдением утвержденных Правил благоустройства, разработанных в соответствии со </w:t>
      </w:r>
      <w:hyperlink r:id="rId15" w:tooltip="Федеральный закон от 06.10.2003 N 131-ФЗ (ред. от 22.07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ст. 45.1</w:t>
        </w:r>
      </w:hyperlink>
      <w:r>
        <w:t xml:space="preserve"> Федерального закона от 06</w:t>
      </w:r>
      <w:r>
        <w:t>.10.2003 N 131-ФЗ.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Администрация осуществляет </w:t>
      </w:r>
      <w:proofErr w:type="gramStart"/>
      <w:r>
        <w:t>контроль за</w:t>
      </w:r>
      <w:proofErr w:type="gramEnd"/>
      <w: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1.7. При осуществлении контроля в сфере благоустройства система оценки и управления рисками не применяется, плановые контрольные (надзорные) мероприятия не проводятся.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Title0"/>
        <w:jc w:val="center"/>
        <w:outlineLvl w:val="1"/>
      </w:pPr>
      <w:r>
        <w:t>2. Профилактика рисков причинения вреда (ущерба)</w:t>
      </w:r>
    </w:p>
    <w:p w:rsidR="00355A8A" w:rsidRDefault="008A36EE">
      <w:pPr>
        <w:pStyle w:val="ConsPlusTitle0"/>
        <w:jc w:val="center"/>
      </w:pPr>
      <w:r>
        <w:t>охраняемым законом ценностям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ind w:firstLine="540"/>
        <w:jc w:val="both"/>
      </w:pPr>
      <w:r>
        <w:t>2.1. Адм</w:t>
      </w:r>
      <w:r>
        <w:t xml:space="preserve">инистрация осуществляет контроль в сфере </w:t>
      </w:r>
      <w:proofErr w:type="gramStart"/>
      <w:r>
        <w:t>благоустройства</w:t>
      </w:r>
      <w:proofErr w:type="gramEnd"/>
      <w:r>
        <w:t xml:space="preserve"> в том числе посредством проведения профилактических мероприятий.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2.2. Профилактические мероприятия осуществляются администрацией в целях стимулирования добросовестного соблюдения обязательных требова</w:t>
      </w:r>
      <w:r>
        <w:t>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</w:t>
      </w:r>
      <w:r>
        <w:t>х соблюдения.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2.4. Профилакт</w:t>
      </w:r>
      <w:r>
        <w:t>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</w:t>
      </w:r>
      <w:r>
        <w:t>иятия, не предусмотренные программой профилактики рисков причинения вреда.</w:t>
      </w:r>
    </w:p>
    <w:p w:rsidR="00355A8A" w:rsidRDefault="008A36EE">
      <w:pPr>
        <w:pStyle w:val="ConsPlusNormal0"/>
        <w:spacing w:before="200"/>
        <w:ind w:firstLine="540"/>
        <w:jc w:val="both"/>
      </w:pPr>
      <w:proofErr w:type="gramStart"/>
      <w: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</w:t>
      </w:r>
      <w:r>
        <w:t>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города Вятские Поляны для принятия решения о проведении контро</w:t>
      </w:r>
      <w:r>
        <w:t>льных мероприятий.</w:t>
      </w:r>
      <w:proofErr w:type="gramEnd"/>
    </w:p>
    <w:p w:rsidR="00355A8A" w:rsidRDefault="008A36EE">
      <w:pPr>
        <w:pStyle w:val="ConsPlusNormal0"/>
        <w:spacing w:before="200"/>
        <w:ind w:firstLine="540"/>
        <w:jc w:val="both"/>
      </w:pPr>
      <w: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информирование;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обобщение правоприменительной практики;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объявление предостережений;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консультирование;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</w:t>
      </w:r>
      <w:r>
        <w:t>рофилактический визит.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2.6. </w:t>
      </w:r>
      <w:proofErr w:type="gramStart"/>
      <w: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</w:t>
      </w:r>
      <w:r>
        <w:t xml:space="preserve">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</w:t>
      </w:r>
      <w:r>
        <w:lastRenderedPageBreak/>
        <w:t>информации, чере</w:t>
      </w:r>
      <w:r>
        <w:t>з личные кабинеты контролируемых лиц в государственных информационных системах (при их наличии) и</w:t>
      </w:r>
      <w:proofErr w:type="gramEnd"/>
      <w:r>
        <w:t xml:space="preserve"> в иных формах.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</w:t>
      </w:r>
      <w:r>
        <w:t xml:space="preserve">трольной деятельности, сведения, предусмотренные </w:t>
      </w:r>
      <w:hyperlink r:id="rId1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46</w:t>
        </w:r>
      </w:hyperlink>
      <w:r>
        <w:t xml:space="preserve"> Федерального закона от 31.07.2020 N 248-ФЗ.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Администрация также вправе информировать население города Вятские Поляны на собраниях и конференциях граждан об обязательных требованиях, </w:t>
      </w:r>
      <w:r>
        <w:t>предъявляемых к объектам контроля.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</w:t>
      </w:r>
      <w:r>
        <w:t>аемый распоряжением (постановлением) администрации, подписываемым главой города.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</w:t>
      </w:r>
      <w:r>
        <w:t>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2.8. </w:t>
      </w:r>
      <w:proofErr w:type="gramStart"/>
      <w: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</w:t>
      </w:r>
      <w:r>
        <w:t>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</w:t>
      </w:r>
      <w:r>
        <w:t>ба) охраняемым</w:t>
      </w:r>
      <w:proofErr w:type="gramEnd"/>
      <w:r>
        <w:t xml:space="preserve"> законом ценностям. Предостережения объявляются (подписываются) главой (заместителем главы) города Вятские Поляны не позднее 30 дней со дня получения указанных сведений. Предостережение оформляется в письменной форме или в форме электронного </w:t>
      </w:r>
      <w:r>
        <w:t>документа и направляется в адрес контролируемого лица.</w:t>
      </w:r>
    </w:p>
    <w:p w:rsidR="00355A8A" w:rsidRDefault="00355A8A">
      <w:pPr>
        <w:pStyle w:val="ConsPlusNormal0"/>
        <w:spacing w:before="200"/>
        <w:ind w:firstLine="540"/>
        <w:jc w:val="both"/>
      </w:pPr>
      <w:hyperlink r:id="rId17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 w:rsidR="008A36EE">
          <w:rPr>
            <w:color w:val="0000FF"/>
          </w:rPr>
          <w:t>Предостережение</w:t>
        </w:r>
      </w:hyperlink>
      <w:r w:rsidR="008A36EE">
        <w:t xml:space="preserve"> о недопустимости нарушения обязательных требований оформляется в соответствии с формой, утвержденной приказом Министерства э</w:t>
      </w:r>
      <w:r w:rsidR="008A36EE">
        <w:t>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Объявляемые предостережения о недопустимости нарушения обязательных требований регистрируются в журнале учета предо</w:t>
      </w:r>
      <w:r>
        <w:t>стережений с присвоением регистрационного номера.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</w:t>
      </w:r>
      <w:r>
        <w:t>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</w:t>
      </w:r>
      <w:r>
        <w:t>и с возражением. В случае несогласия с возражением в ответе указываются соответствующие обоснования.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2.9. Консультирование контролируемых лиц осуществляется должностными лицами, осуществляется в устной или письменной форме по следующим вопросам: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организаци</w:t>
      </w:r>
      <w:r>
        <w:t>я и осуществление контроля в сфере благоустройства;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порядок осуществления контрольных мероприятий, установленных настоящим Положением;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порядок обжалования действий (бездействия) должностных лиц, уполномоченных осуществлять контроль;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получение информации о </w:t>
      </w:r>
      <w:r>
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lastRenderedPageBreak/>
        <w:t>2.9.1. Устное консультирование проводится по телефону, посредством видео-кон</w:t>
      </w:r>
      <w:r>
        <w:t>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Личный прием граждан проводится председателем комиссии по благоустройству города Вятские Поляны и (или) должностными</w:t>
      </w:r>
      <w:r>
        <w:t xml:space="preserve"> лицами,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Консультирование контроли</w:t>
      </w:r>
      <w:r>
        <w:t>руемых лиц в устной форме может осуществляться также на собраниях и конференциях граждан.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Должностными лицами, уполномоченными осуществлять контроль, ведется журнал учета консультирований.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2.9.2. Консультирование в письменной форме осуществляется должностн</w:t>
      </w:r>
      <w:r>
        <w:t>ым лицом, уполномоченным осуществлять контроль, в следующих случаях: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за время консультирования предоставить в устной форме ответ на поставле</w:t>
      </w:r>
      <w:r>
        <w:t>нные вопросы невозможно;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ответ на поставленные вопросы требует дополнительного запроса сведений.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</w:t>
      </w:r>
      <w:r>
        <w:t>раничен в соответствии с законодательством Российской Федерации.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</w:t>
      </w:r>
      <w:r>
        <w:t>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Информация, ставшая известной должностному лицу, уполномоченному осуществлять контроль, в ходе консультирования, не може</w:t>
      </w:r>
      <w:r>
        <w:t>т использоваться администрацией в целях оценки контролируемого лица по вопросам соблюдения обязательных требований.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Должностными лицами, уполномоченными осуществлять контроль, ведется журнал учета консультирований.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 случае поступления в администрацию пяти</w:t>
      </w:r>
      <w:r>
        <w:t xml:space="preserve">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</w:t>
      </w:r>
      <w:r>
        <w:t>о главой (заместителем главы) города Вятские Поляны или должностным лицом, уполномоченным осуществлять контроль.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2.10.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 ходе профилактического визита контролируемое лицо информируется об обязательн</w:t>
      </w:r>
      <w:r>
        <w:t>ых требованиях, предъявляемых к его деятельности либо к принадлежащим ему объектам контроля.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</w:t>
      </w:r>
      <w:r>
        <w:t>олируемым лицом в ходе профилактического визита, носят рекомендательный характер.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Title0"/>
        <w:jc w:val="center"/>
        <w:outlineLvl w:val="1"/>
      </w:pPr>
      <w:r>
        <w:t>3. Осуществление контрольных мероприятий</w:t>
      </w:r>
    </w:p>
    <w:p w:rsidR="00355A8A" w:rsidRDefault="008A36EE">
      <w:pPr>
        <w:pStyle w:val="ConsPlusTitle0"/>
        <w:jc w:val="center"/>
      </w:pPr>
      <w:r>
        <w:lastRenderedPageBreak/>
        <w:t>и контрольных действий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ind w:firstLine="540"/>
        <w:jc w:val="both"/>
      </w:pPr>
      <w: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инспекционный визит (посредством осмотра, опроса, истребования документов</w:t>
      </w:r>
      <w: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</w:t>
      </w:r>
      <w:r>
        <w:t>нтального обследования);</w:t>
      </w:r>
    </w:p>
    <w:p w:rsidR="00355A8A" w:rsidRDefault="008A36EE">
      <w:pPr>
        <w:pStyle w:val="ConsPlusNormal0"/>
        <w:spacing w:before="200"/>
        <w:ind w:firstLine="540"/>
        <w:jc w:val="both"/>
      </w:pPr>
      <w:proofErr w:type="gramStart"/>
      <w: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355A8A" w:rsidRDefault="008A36EE">
      <w:pPr>
        <w:pStyle w:val="ConsPlusNormal0"/>
        <w:spacing w:before="200"/>
        <w:ind w:firstLine="540"/>
        <w:jc w:val="both"/>
      </w:pPr>
      <w:r>
        <w:t>документарная проверка (посредством получения письменных объяснений, ис</w:t>
      </w:r>
      <w:r>
        <w:t>требования документов, экспертизы);</w:t>
      </w:r>
    </w:p>
    <w:p w:rsidR="00355A8A" w:rsidRDefault="008A36EE">
      <w:pPr>
        <w:pStyle w:val="ConsPlusNormal0"/>
        <w:spacing w:before="200"/>
        <w:ind w:firstLine="540"/>
        <w:jc w:val="both"/>
      </w:pPr>
      <w:proofErr w:type="gramStart"/>
      <w: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355A8A" w:rsidRDefault="008A36EE">
      <w:pPr>
        <w:pStyle w:val="ConsPlusNormal0"/>
        <w:spacing w:before="200"/>
        <w:ind w:firstLine="540"/>
        <w:jc w:val="both"/>
      </w:pPr>
      <w:proofErr w:type="gramStart"/>
      <w:r>
        <w:t>наблюдение за соблюдением обязательных требований (посредс</w:t>
      </w:r>
      <w:r>
        <w:t>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</w:t>
      </w:r>
      <w:r>
        <w:t>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данных, полученных с использованием работающих в</w:t>
      </w:r>
      <w:proofErr w:type="gramEnd"/>
      <w:r>
        <w:t xml:space="preserve"> автоматическом </w:t>
      </w:r>
      <w:proofErr w:type="gramStart"/>
      <w:r>
        <w:t>режиме</w:t>
      </w:r>
      <w:proofErr w:type="gramEnd"/>
      <w:r>
        <w:t xml:space="preserve"> технических средств фиксации правонару</w:t>
      </w:r>
      <w:r>
        <w:t>шений, имеющих функции фото- и киносъемки, видеозаписи);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3.2. Наблюдение за соблюдением обязательных требований и выездное обсле</w:t>
      </w:r>
      <w:r>
        <w:t>дование проводятся администрацией без взаимодействия с контролируемыми лицами.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3.3. Контрольные мероприятия, указанные в подпунктах 1 - 4 пункта 3.1 настоящего Положения, проводятся в форме внеплановых мероприятий.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Внеплановые контрольные мероприятия могут</w:t>
      </w:r>
      <w:r>
        <w:t xml:space="preserve"> проводиться только после согласования с органами прокуратуры.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наличие у администрации сведений о причинении вреда (ущерба) или об угро</w:t>
      </w:r>
      <w:r>
        <w:t>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355A8A" w:rsidRDefault="008A36EE">
      <w:pPr>
        <w:pStyle w:val="ConsPlusNormal0"/>
        <w:jc w:val="both"/>
      </w:pPr>
      <w:r>
        <w:t xml:space="preserve">(в ред. </w:t>
      </w:r>
      <w:hyperlink r:id="rId18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<w:r>
          <w:rPr>
            <w:color w:val="0000FF"/>
          </w:rPr>
          <w:t>решения</w:t>
        </w:r>
      </w:hyperlink>
      <w:r>
        <w:t xml:space="preserve"> Вятскополянской городской Думы Кировской области от 10.04.2024 N 30/277)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поручение Президента Российской Федерации, поручение Правительства Российской Федерац</w:t>
      </w:r>
      <w:r>
        <w:t>ии, поручение Губернатора Кировской области, поручение Правительства Кировской области о проведении контрольных мероприятий в отношении конкретных контролируемых лиц;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требование прокурора о проведении контрольного мероприятия в рамках надзора за исполнение</w:t>
      </w:r>
      <w:r>
        <w:t>м законов, соблюдением прав и свобод человека и гражданина по поступившим в органы прокуратуры материалам и обращениям;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истечение срока исполнения предписания об устранении выявленного нарушения обязательных требований - в случаях, если контролируемым лицо</w:t>
      </w:r>
      <w:r>
        <w:t xml:space="preserve">м не представлены документы и сведения, </w:t>
      </w:r>
      <w:r>
        <w:lastRenderedPageBreak/>
        <w:t>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</w:t>
      </w:r>
      <w:r>
        <w:t xml:space="preserve"> требований.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3.4.1. Сведения о причинении вреда (ущерба) или об угрозе причинения вреда (ущерба) охраняемым законом ценностям администрация получает: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при поступлении обращений (заявлений) граждан и организаций, информации от органов государственной власти,</w:t>
      </w:r>
      <w:r>
        <w:t xml:space="preserve"> органов местного самоуправления, из средств массовой информации;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при проведении контрольных мероприятий, включая контрольные мероприятия без взаимодействия, в том числе проводимые в отношении иных контролируемых лиц.</w:t>
      </w:r>
    </w:p>
    <w:p w:rsidR="00355A8A" w:rsidRDefault="008A36EE">
      <w:pPr>
        <w:pStyle w:val="ConsPlusNormal0"/>
        <w:jc w:val="both"/>
      </w:pPr>
      <w:r>
        <w:t xml:space="preserve">(п. 3.4.1 </w:t>
      </w:r>
      <w:proofErr w:type="gramStart"/>
      <w:r>
        <w:t>введен</w:t>
      </w:r>
      <w:proofErr w:type="gramEnd"/>
      <w:r>
        <w:t xml:space="preserve"> </w:t>
      </w:r>
      <w:hyperlink r:id="rId19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<w:r>
          <w:rPr>
            <w:color w:val="0000FF"/>
          </w:rPr>
          <w:t>решением</w:t>
        </w:r>
      </w:hyperlink>
      <w:r>
        <w:t xml:space="preserve"> Вятскополянской городской Думы Кировской области от 10.04.2024 N 30/277)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3.4.2. </w:t>
      </w:r>
      <w:hyperlink w:anchor="P200" w:tooltip="ИНДИКАТОРЫ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</w:t>
      </w:r>
      <w:r>
        <w:t>ований, используемые в качестве основания для проведения контрольных мероприятий при осуществлении муниципального контроля в сфере благоустройства на территории города Вятские Поляны, установлены приложением к настоящему Положению.</w:t>
      </w:r>
    </w:p>
    <w:p w:rsidR="00355A8A" w:rsidRDefault="008A36EE">
      <w:pPr>
        <w:pStyle w:val="ConsPlusNormal0"/>
        <w:jc w:val="both"/>
      </w:pPr>
      <w:r>
        <w:t xml:space="preserve">(п. 3.4.2 </w:t>
      </w:r>
      <w:proofErr w:type="gramStart"/>
      <w:r>
        <w:t>введен</w:t>
      </w:r>
      <w:proofErr w:type="gramEnd"/>
      <w:r>
        <w:t xml:space="preserve"> </w:t>
      </w:r>
      <w:hyperlink r:id="rId20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<w:r>
          <w:rPr>
            <w:color w:val="0000FF"/>
          </w:rPr>
          <w:t>решением</w:t>
        </w:r>
      </w:hyperlink>
      <w:r>
        <w:t xml:space="preserve"> Вятскополянской городской Думы Кировской области от 10.04.2024 N 30/277)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3.5. Контрольные мероприятия, проводимые при взаимодействии с контролируе</w:t>
      </w:r>
      <w:r>
        <w:t>мым лицом, проводятся на основании распоряжения администрации о проведении контрольного мероприятия.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</w:t>
      </w:r>
      <w:r>
        <w:t>чинения вреда (ущерба) охраняемым законом ценностям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3.7. Конт</w:t>
      </w:r>
      <w:r>
        <w:t xml:space="preserve">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города Вятские Поляны, задания, содержащегося в планах работы </w:t>
      </w:r>
      <w:r>
        <w:t xml:space="preserve">администрации, в том числе в случаях, установленных Федеральным </w:t>
      </w:r>
      <w:hyperlink r:id="rId2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248-ФЗ.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</w:t>
      </w:r>
      <w:r>
        <w:t xml:space="preserve">роль, в соответствии с Федеральным </w:t>
      </w:r>
      <w:hyperlink r:id="rId2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248-ФЗ.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</w:t>
      </w:r>
      <w:r>
        <w:t xml:space="preserve">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</w:t>
      </w:r>
      <w:r>
        <w:t xml:space="preserve">ой Федерации от 19.04.2016 N 724-р </w:t>
      </w:r>
      <w:hyperlink r:id="rId23" w:tooltip="Распоряжение Правительства РФ от 19.04.2016 N 724-р (ред. от 23.01.2024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перечнем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</w:t>
      </w:r>
      <w:r>
        <w:t>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>
        <w:t xml:space="preserve"> </w:t>
      </w:r>
      <w:proofErr w:type="gramStart"/>
      <w:r>
        <w:t>самоу</w:t>
      </w:r>
      <w:r>
        <w:t xml:space="preserve">правления организаций, в распоряжении которых находятся эти документы и (или) информация, а также </w:t>
      </w:r>
      <w:hyperlink r:id="rId24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Правилами</w:t>
        </w:r>
      </w:hyperlink>
      <w:r>
        <w:t xml:space="preserve"> предоставления в рамках межведомственного инфор</w:t>
      </w:r>
      <w:r>
        <w:t>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</w:t>
      </w:r>
      <w:r>
        <w:t>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>
        <w:t xml:space="preserve"> Федерации от 06.03.2021 N 338 "О межведомственном информационном взаимодействии в рамках осуществления государственно</w:t>
      </w:r>
      <w:r>
        <w:t>го контроля (надзора), муниципального контроля".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3.10. К случаю, при наступлении которого индивидуальный предприниматель, гражданин, являющиеся </w:t>
      </w:r>
      <w:r>
        <w:lastRenderedPageBreak/>
        <w:t>контролируемыми лицами, вправе представить в администрацию информацию о невозможности присутствия при проведении</w:t>
      </w:r>
      <w:r>
        <w:t xml:space="preserve"> контрольного мероприятия, в </w:t>
      </w:r>
      <w:proofErr w:type="gramStart"/>
      <w:r>
        <w:t>связи</w:t>
      </w:r>
      <w:proofErr w:type="gramEnd"/>
      <w: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</w:t>
      </w:r>
      <w:r>
        <w:t xml:space="preserve"> (но не более чем на 20 дней), относится соблюдение одновременно следующих условий: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</w:t>
      </w:r>
      <w:r>
        <w:t>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отсутствие признаков явной непосредственной угрозы причинения или фактического прич</w:t>
      </w:r>
      <w:r>
        <w:t>инения вреда (ущерба) охраняемым законом ценностям;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3.11. Срок проведения выездной проверки не</w:t>
      </w:r>
      <w:r>
        <w:t xml:space="preserve"> может превышать 10 рабочих дней.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Срок проведения выезд</w:t>
      </w:r>
      <w:r>
        <w:t>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</w:t>
      </w:r>
      <w:r>
        <w:t>одственному объекту.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</w:t>
      </w:r>
      <w:r>
        <w:t>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</w:t>
      </w:r>
      <w:r>
        <w:t>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</w:t>
      </w:r>
      <w:r>
        <w:t>ах контрольного мероприятия.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3.13. </w:t>
      </w:r>
      <w:proofErr w:type="gramStart"/>
      <w: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</w:t>
      </w:r>
      <w:r>
        <w:t xml:space="preserve">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2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90</w:t>
        </w:r>
      </w:hyperlink>
      <w:r>
        <w:t xml:space="preserve"> Федерального зако</w:t>
      </w:r>
      <w:r>
        <w:t>на от 31.07.2020 N 248-ФЗ.</w:t>
      </w:r>
      <w:proofErr w:type="gramEnd"/>
    </w:p>
    <w:p w:rsidR="00355A8A" w:rsidRDefault="008A36EE">
      <w:pPr>
        <w:pStyle w:val="ConsPlusNormal0"/>
        <w:spacing w:before="200"/>
        <w:ind w:firstLine="540"/>
        <w:jc w:val="both"/>
      </w:pPr>
      <w: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</w:t>
      </w:r>
      <w:r>
        <w:t>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</w:t>
      </w:r>
      <w:r>
        <w:t>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</w:t>
      </w:r>
      <w:r>
        <w:t>ту.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Оформление акта производится в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lastRenderedPageBreak/>
        <w:t>Акт контрольного мероприятия, проведение котор</w:t>
      </w:r>
      <w:r>
        <w:t>ого было согласовано с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3.15. Информация о контрольных мероприятиях размещается в Едином реестре ко</w:t>
      </w:r>
      <w:r>
        <w:t>нтрольных (надзорных) мероприятий.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3.16. </w:t>
      </w:r>
      <w:proofErr w:type="gramStart"/>
      <w: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</w:t>
      </w:r>
      <w:r>
        <w:t>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</w:t>
      </w:r>
      <w:r>
        <w:t>венных и муниципальных услуг и исполнения государственных и муниципальных функций в электронной форме, в</w:t>
      </w:r>
      <w:proofErr w:type="gramEnd"/>
      <w:r>
        <w:t xml:space="preserve">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</w:t>
      </w:r>
      <w:r>
        <w:t>ал государственных и муниципальных услуг) и (или) через региональный портал государственных и муниципальных услуг.</w:t>
      </w:r>
    </w:p>
    <w:p w:rsidR="00355A8A" w:rsidRDefault="008A36EE">
      <w:pPr>
        <w:pStyle w:val="ConsPlusNormal0"/>
        <w:spacing w:before="200"/>
        <w:ind w:firstLine="540"/>
        <w:jc w:val="both"/>
      </w:pPr>
      <w:proofErr w:type="gramStart"/>
      <w:r>
        <w:t>Гражданин, не осуществляющий предпринимательскую деятельность, являющийся контролируемым лицом, информируется о совершаемых должностными лица</w:t>
      </w:r>
      <w:r>
        <w:t>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</w:t>
      </w:r>
      <w:r>
        <w:t>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через единый портал государственных и муниципальных услуг (в случае, если лицо не имеет учетной записи в единой системе</w:t>
      </w:r>
      <w:r>
        <w:t xml:space="preserve">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До 31 декабря 2023 года инфор</w:t>
      </w:r>
      <w:r>
        <w:t xml:space="preserve">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t>осуществляться</w:t>
      </w:r>
      <w:proofErr w:type="gramEnd"/>
      <w:r>
        <w:t xml:space="preserve"> в том числе на бумажном но</w:t>
      </w:r>
      <w:r>
        <w:t>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3.17. В случае несогласия с фактами и выводами, изложенными в акте, контролируемое лицо вправе напра</w:t>
      </w:r>
      <w:r>
        <w:t xml:space="preserve">вить жалобу в порядке, предусмотренном </w:t>
      </w:r>
      <w:hyperlink r:id="rId26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статьями 39</w:t>
        </w:r>
      </w:hyperlink>
      <w:r>
        <w:t xml:space="preserve"> - </w:t>
      </w:r>
      <w:hyperlink r:id="rId2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40</w:t>
        </w:r>
      </w:hyperlink>
      <w:r>
        <w:t xml:space="preserve"> Федерального закона от 31.07.2020 N 248-ФЗ и </w:t>
      </w:r>
      <w:hyperlink w:anchor="P163" w:tooltip="4. Досудебное обжалование решений администрации, действий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3.18. В случае отсутст</w:t>
      </w:r>
      <w:r>
        <w:t>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</w:t>
      </w:r>
      <w:r>
        <w:t>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3.19. В случае выявления при проведении контрольного мероприятия нарушений обязательных требований конт</w:t>
      </w:r>
      <w:r>
        <w:t>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выдать после оформления акта контрольного мероприятия контролируемому лицу предп</w:t>
      </w:r>
      <w:r>
        <w:t>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55A8A" w:rsidRDefault="008A36EE">
      <w:pPr>
        <w:pStyle w:val="ConsPlusNormal0"/>
        <w:spacing w:before="200"/>
        <w:ind w:firstLine="540"/>
        <w:jc w:val="both"/>
      </w:pPr>
      <w:proofErr w:type="gramStart"/>
      <w:r>
        <w:t>незамедлительно принять предусмотренные законодательством Российс</w:t>
      </w:r>
      <w:r>
        <w:t>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</w:t>
      </w:r>
      <w:r>
        <w:t xml:space="preserve">м законом ценностям и способах ее предотвращения в случае, если при проведении контрольного мероприятия установлено, что деятельность </w:t>
      </w:r>
      <w:r>
        <w:lastRenderedPageBreak/>
        <w:t>гражданина, организации, владеющих и (или) пользующихся объектом</w:t>
      </w:r>
      <w:proofErr w:type="gramEnd"/>
      <w:r>
        <w:t xml:space="preserve"> контроля в сфере благоустройства, представляет непосредст</w:t>
      </w:r>
      <w:r>
        <w:t>венную угрозу причинения вреда (ущерба) охраняемым законом ценностям или что такой вред (ущерб) причинен;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</w:t>
      </w:r>
      <w:r>
        <w:t>еры по привлечению виновных лиц к установленной законом ответственности;</w:t>
      </w:r>
    </w:p>
    <w:p w:rsidR="00355A8A" w:rsidRDefault="008A36EE">
      <w:pPr>
        <w:pStyle w:val="ConsPlusNormal0"/>
        <w:spacing w:before="200"/>
        <w:ind w:firstLine="540"/>
        <w:jc w:val="both"/>
      </w:pPr>
      <w:proofErr w:type="gramStart"/>
      <w: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</w:t>
      </w:r>
      <w:r>
        <w:t>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</w:t>
      </w:r>
      <w:r>
        <w:t>конодательством;</w:t>
      </w:r>
      <w:proofErr w:type="gramEnd"/>
    </w:p>
    <w:p w:rsidR="00355A8A" w:rsidRDefault="008A36EE">
      <w:pPr>
        <w:pStyle w:val="ConsPlusNormal0"/>
        <w:spacing w:before="200"/>
        <w:ind w:firstLine="540"/>
        <w:jc w:val="both"/>
      </w:pPr>
      <w: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3.20. Должностные лица, осуществляющие</w:t>
      </w:r>
      <w:r>
        <w:t xml:space="preserve">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города Вятские Поляны, органами местного са</w:t>
      </w:r>
      <w:r>
        <w:t>моуправления, правоохранительными органами, организациями и гражданами.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</w:t>
      </w:r>
      <w:r>
        <w:t>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</w:t>
      </w:r>
      <w:r>
        <w:t>ого акта в административную комиссию администрации города Вятские Поляны, утвержденную постановлением администрации города Вятские Поляны от 18.09.2020 N 1074, уполномоченную на привлечение к административной ответственности.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Title0"/>
        <w:jc w:val="center"/>
        <w:outlineLvl w:val="1"/>
      </w:pPr>
      <w:bookmarkStart w:id="1" w:name="P163"/>
      <w:bookmarkEnd w:id="1"/>
      <w:r>
        <w:t>4. Досудебное обжалование реш</w:t>
      </w:r>
      <w:r>
        <w:t>ений администрации, действий</w:t>
      </w:r>
    </w:p>
    <w:p w:rsidR="00355A8A" w:rsidRDefault="008A36EE">
      <w:pPr>
        <w:pStyle w:val="ConsPlusTitle0"/>
        <w:jc w:val="center"/>
      </w:pPr>
      <w:r>
        <w:t>(бездействия) должностных лиц, уполномоченных осуществлять</w:t>
      </w:r>
    </w:p>
    <w:p w:rsidR="00355A8A" w:rsidRDefault="008A36EE">
      <w:pPr>
        <w:pStyle w:val="ConsPlusTitle0"/>
        <w:jc w:val="center"/>
      </w:pPr>
      <w:r>
        <w:t>контроль в сфере благоустройства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ind w:firstLine="540"/>
        <w:jc w:val="both"/>
      </w:pPr>
      <w:r>
        <w:t>4.1. Решения администрации, действия (бездействие) должностных лиц, уполномоченных осуществлять контроль в сфере благоустройства, могу</w:t>
      </w:r>
      <w:r>
        <w:t xml:space="preserve">т быть обжалованы в порядке, установленном </w:t>
      </w:r>
      <w:hyperlink r:id="rId2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от 31.07.2020 N 248-ФЗ.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</w:t>
      </w:r>
      <w:r>
        <w:t>: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решений о проведении контрольных мероприятий;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актов контрольных мероприятий, предписаний об устранении выявленных нарушений;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действий (бездействия) должностных лиц, уполномоченных осуществлять контроль в сфере благоустройства, в рамках контрольных меропр</w:t>
      </w:r>
      <w:r>
        <w:t>иятий.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Жа</w:t>
      </w:r>
      <w:r>
        <w:t xml:space="preserve">лоба, содержащая сведения и документы, составляющие государственную или иную охраняемую </w:t>
      </w:r>
      <w:r>
        <w:lastRenderedPageBreak/>
        <w:t>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</w:t>
      </w:r>
      <w:r>
        <w:t>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города Вятские Поляны с предварительным информированием главы города Вятские Поля</w:t>
      </w:r>
      <w:r>
        <w:t>ны о наличии в жалобе (документах) сведений, составляющих государственную или иную охраняемую законом тайну.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4.4. Жалоба на решение администрации, действия (бездействие) его должностных лиц рассматривается первым заместителем главы администрации города Вят</w:t>
      </w:r>
      <w:r>
        <w:t>ские Поляны.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Жалоба на предписание адми</w:t>
      </w:r>
      <w:r>
        <w:t>нистрации может быть подана в течение 10 рабочих дней с момента получения контролируемым лицом предписания.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</w:t>
      </w:r>
      <w:r>
        <w:t>й (должностным лицом, уполномоченным на рассмотрение жалобы).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4.6. Жалоба на решение а</w:t>
      </w:r>
      <w:r>
        <w:t>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 xml:space="preserve">В случае если для ее рассмотрения требуется получение сведений, имеющихся в распоряжении иных органов, срок рассмотрения жалобы </w:t>
      </w:r>
      <w:r>
        <w:t>может быть продлен первым заместителем главы администрации города Вятские Поляны не более чем на 20 рабочих дней.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Title0"/>
        <w:jc w:val="center"/>
        <w:outlineLvl w:val="1"/>
      </w:pPr>
      <w:bookmarkStart w:id="2" w:name="P182"/>
      <w:bookmarkEnd w:id="2"/>
      <w:r>
        <w:t>5. Ключевые показатели контроля в сфере благоустройства</w:t>
      </w:r>
    </w:p>
    <w:p w:rsidR="00355A8A" w:rsidRDefault="008A36EE">
      <w:pPr>
        <w:pStyle w:val="ConsPlusTitle0"/>
        <w:jc w:val="center"/>
      </w:pPr>
      <w:r>
        <w:t>и их целевые значения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ind w:firstLine="540"/>
        <w:jc w:val="both"/>
      </w:pPr>
      <w:r>
        <w:t xml:space="preserve">5.1. Оценка результативности и эффективности осуществления контроля в сфере благоустройства осуществляется на основании </w:t>
      </w:r>
      <w:hyperlink r:id="rId2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30</w:t>
        </w:r>
      </w:hyperlink>
      <w:r>
        <w:t xml:space="preserve"> Федерального закона от 31.07.2020 N 248-ФЗ.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5.2. Ключевые показатели вида контроля и их целевые значения, индикативные п</w:t>
      </w:r>
      <w:r>
        <w:t>оказатели для контроля в сфере благоустройства города Вятские Поляны утверждаются муниципальным правовым актом администрации города.</w:t>
      </w:r>
    </w:p>
    <w:p w:rsidR="00355A8A" w:rsidRDefault="008A36E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30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<w:r>
          <w:rPr>
            <w:color w:val="0000FF"/>
          </w:rPr>
          <w:t>решен</w:t>
        </w:r>
        <w:r>
          <w:rPr>
            <w:color w:val="0000FF"/>
          </w:rPr>
          <w:t>ия</w:t>
        </w:r>
      </w:hyperlink>
      <w:r>
        <w:t xml:space="preserve"> Вятскополянской городской Думы Кировской области от 10.04.2024 N 30/277)</w:t>
      </w: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jc w:val="right"/>
        <w:outlineLvl w:val="1"/>
      </w:pPr>
      <w:r>
        <w:t>Приложение</w:t>
      </w:r>
    </w:p>
    <w:p w:rsidR="00355A8A" w:rsidRDefault="008A36EE">
      <w:pPr>
        <w:pStyle w:val="ConsPlusNormal0"/>
        <w:jc w:val="right"/>
      </w:pPr>
      <w:r>
        <w:t>к Положению</w:t>
      </w:r>
    </w:p>
    <w:p w:rsidR="00355A8A" w:rsidRDefault="008A36EE">
      <w:pPr>
        <w:pStyle w:val="ConsPlusNormal0"/>
        <w:jc w:val="right"/>
      </w:pPr>
      <w:r>
        <w:t>о муниципальном контроле в сфере</w:t>
      </w:r>
    </w:p>
    <w:p w:rsidR="00355A8A" w:rsidRDefault="008A36EE">
      <w:pPr>
        <w:pStyle w:val="ConsPlusNormal0"/>
        <w:jc w:val="right"/>
      </w:pPr>
      <w:r>
        <w:t>благоустройства на территории</w:t>
      </w:r>
    </w:p>
    <w:p w:rsidR="00355A8A" w:rsidRDefault="008A36EE">
      <w:pPr>
        <w:pStyle w:val="ConsPlusNormal0"/>
        <w:jc w:val="right"/>
      </w:pPr>
      <w:r>
        <w:t>муниципального образования</w:t>
      </w:r>
    </w:p>
    <w:p w:rsidR="00355A8A" w:rsidRDefault="008A36EE">
      <w:pPr>
        <w:pStyle w:val="ConsPlusNormal0"/>
        <w:jc w:val="right"/>
      </w:pPr>
      <w:r>
        <w:t>городской округ город Вятские Поляны</w:t>
      </w:r>
    </w:p>
    <w:p w:rsidR="00355A8A" w:rsidRDefault="00355A8A">
      <w:pPr>
        <w:pStyle w:val="ConsPlusNormal0"/>
        <w:jc w:val="both"/>
      </w:pPr>
    </w:p>
    <w:p w:rsidR="00355A8A" w:rsidRDefault="008A36EE">
      <w:pPr>
        <w:pStyle w:val="ConsPlusTitle0"/>
        <w:jc w:val="center"/>
      </w:pPr>
      <w:bookmarkStart w:id="3" w:name="P200"/>
      <w:bookmarkEnd w:id="3"/>
      <w:r>
        <w:t>ИНДИКАТОРЫ</w:t>
      </w:r>
    </w:p>
    <w:p w:rsidR="00355A8A" w:rsidRDefault="008A36EE">
      <w:pPr>
        <w:pStyle w:val="ConsPlusTitle0"/>
        <w:jc w:val="center"/>
      </w:pPr>
      <w:r>
        <w:t>РИСКА НАРУШЕН</w:t>
      </w:r>
      <w:r>
        <w:t>ИЯ ОБЯЗАТЕЛЬНЫХ ТРЕБОВАНИЙ, ИСПОЛЬЗУЕМЫЕ</w:t>
      </w:r>
    </w:p>
    <w:p w:rsidR="00355A8A" w:rsidRDefault="008A36EE">
      <w:pPr>
        <w:pStyle w:val="ConsPlusTitle0"/>
        <w:jc w:val="center"/>
      </w:pPr>
      <w:r>
        <w:t>В КАЧЕСТВЕ ОСНОВАНИЯ ДЛЯ ПРОВЕДЕНИЯ КОНТРОЛЬНЫХ МЕРОПРИЯТИЙ</w:t>
      </w:r>
    </w:p>
    <w:p w:rsidR="00355A8A" w:rsidRDefault="008A36EE">
      <w:pPr>
        <w:pStyle w:val="ConsPlusTitle0"/>
        <w:jc w:val="center"/>
      </w:pPr>
      <w:r>
        <w:t>ПРИ ОСУЩЕСТВЛЕНИИ МУНИЦИПАЛЬНОГО КОНТРОЛЯ В СФЕРЕ</w:t>
      </w:r>
    </w:p>
    <w:p w:rsidR="00355A8A" w:rsidRDefault="008A36EE">
      <w:pPr>
        <w:pStyle w:val="ConsPlusTitle0"/>
        <w:jc w:val="center"/>
      </w:pPr>
      <w:r>
        <w:t>БЛАГОУСТРОЙСТВА НА ТЕРРИТОРИИ ГОРОДА ВЯТСКИЕ ПОЛЯНЫ</w:t>
      </w:r>
    </w:p>
    <w:p w:rsidR="00355A8A" w:rsidRDefault="00355A8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355A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A8A" w:rsidRDefault="008A36E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A8A" w:rsidRDefault="008A36E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31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Вятскополянской городской Думы Кировской области</w:t>
            </w:r>
            <w:proofErr w:type="gramEnd"/>
          </w:p>
          <w:p w:rsidR="00355A8A" w:rsidRDefault="008A36EE">
            <w:pPr>
              <w:pStyle w:val="ConsPlusNormal0"/>
              <w:jc w:val="center"/>
            </w:pPr>
            <w:r>
              <w:rPr>
                <w:color w:val="392C69"/>
              </w:rPr>
              <w:t>от 10.04.2024 N 30/277)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8A" w:rsidRDefault="00355A8A">
            <w:pPr>
              <w:pStyle w:val="ConsPlusNormal0"/>
            </w:pPr>
          </w:p>
        </w:tc>
      </w:tr>
    </w:tbl>
    <w:p w:rsidR="00355A8A" w:rsidRDefault="00355A8A">
      <w:pPr>
        <w:pStyle w:val="ConsPlusNormal0"/>
        <w:jc w:val="both"/>
      </w:pPr>
    </w:p>
    <w:p w:rsidR="00355A8A" w:rsidRDefault="008A36EE">
      <w:pPr>
        <w:pStyle w:val="ConsPlusNormal0"/>
        <w:ind w:firstLine="540"/>
        <w:jc w:val="both"/>
      </w:pPr>
      <w:r>
        <w:t>1. Увеличение более чем на 10% к аналогичному периоду предшествующего календарного года (согласно сведениям из управления социальной защиты населения) вызовов социального работника для помощи в передвижении на территории города Вятские Поляны маломобильных</w:t>
      </w:r>
      <w:r>
        <w:t xml:space="preserve"> групп населения.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2. Увеличение на 10% к аналогичному периоду предшествующего календарного года поступивших в орган муниципального контроля от юридических лиц, органов государственной власти, органов местного самоуправления, из средств массовой информации,</w:t>
      </w:r>
      <w:r>
        <w:t xml:space="preserve"> информационно-телекоммуникационной сети "Интернет", государственных информационных систем сведений о действиях (бездействии), которые могут свидетельствовать о наличии нарушения Правил благоустройства на территории города Вятские Поляны.</w:t>
      </w:r>
    </w:p>
    <w:p w:rsidR="00355A8A" w:rsidRDefault="008A36EE">
      <w:pPr>
        <w:pStyle w:val="ConsPlusNormal0"/>
        <w:spacing w:before="200"/>
        <w:ind w:firstLine="540"/>
        <w:jc w:val="both"/>
      </w:pPr>
      <w:r>
        <w:t>3. Отсутствие у о</w:t>
      </w:r>
      <w:r>
        <w:t xml:space="preserve">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</w:t>
      </w:r>
      <w:proofErr w:type="gramStart"/>
      <w:r>
        <w:t>работ срока восстановления нарушенных элементов благоустройства</w:t>
      </w:r>
      <w:proofErr w:type="gramEnd"/>
      <w:r>
        <w:t>.</w:t>
      </w: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jc w:val="both"/>
      </w:pPr>
    </w:p>
    <w:p w:rsidR="00355A8A" w:rsidRDefault="00355A8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5A8A" w:rsidSect="00355A8A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EE" w:rsidRDefault="008A36EE" w:rsidP="00355A8A">
      <w:r>
        <w:separator/>
      </w:r>
    </w:p>
  </w:endnote>
  <w:endnote w:type="continuationSeparator" w:id="0">
    <w:p w:rsidR="008A36EE" w:rsidRDefault="008A36EE" w:rsidP="0035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8A" w:rsidRDefault="00355A8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55A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55A8A" w:rsidRDefault="008A36E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55A8A" w:rsidRDefault="00355A8A">
          <w:pPr>
            <w:pStyle w:val="ConsPlusNormal0"/>
            <w:jc w:val="center"/>
          </w:pPr>
          <w:hyperlink r:id="rId1">
            <w:r w:rsidR="008A36E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55A8A" w:rsidRDefault="008A36E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55A8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55A8A">
            <w:fldChar w:fldCharType="separate"/>
          </w:r>
          <w:r w:rsidR="005F1B29">
            <w:rPr>
              <w:rFonts w:ascii="Tahoma" w:hAnsi="Tahoma" w:cs="Tahoma"/>
              <w:noProof/>
            </w:rPr>
            <w:t>2</w:t>
          </w:r>
          <w:r w:rsidR="00355A8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55A8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55A8A">
            <w:fldChar w:fldCharType="separate"/>
          </w:r>
          <w:r w:rsidR="005F1B29">
            <w:rPr>
              <w:rFonts w:ascii="Tahoma" w:hAnsi="Tahoma" w:cs="Tahoma"/>
              <w:noProof/>
            </w:rPr>
            <w:t>12</w:t>
          </w:r>
          <w:r w:rsidR="00355A8A">
            <w:fldChar w:fldCharType="end"/>
          </w:r>
        </w:p>
      </w:tc>
    </w:tr>
  </w:tbl>
  <w:p w:rsidR="00355A8A" w:rsidRDefault="008A36E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8A" w:rsidRDefault="00355A8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55A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55A8A" w:rsidRDefault="008A36E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55A8A" w:rsidRDefault="00355A8A">
          <w:pPr>
            <w:pStyle w:val="ConsPlusNormal0"/>
            <w:jc w:val="center"/>
          </w:pPr>
          <w:hyperlink r:id="rId1">
            <w:r w:rsidR="008A36E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55A8A" w:rsidRDefault="008A36E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55A8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55A8A">
            <w:fldChar w:fldCharType="separate"/>
          </w:r>
          <w:r w:rsidR="005F1B29">
            <w:rPr>
              <w:rFonts w:ascii="Tahoma" w:hAnsi="Tahoma" w:cs="Tahoma"/>
              <w:noProof/>
            </w:rPr>
            <w:t>1</w:t>
          </w:r>
          <w:r w:rsidR="00355A8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55A8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55A8A">
            <w:fldChar w:fldCharType="separate"/>
          </w:r>
          <w:r w:rsidR="005F1B29">
            <w:rPr>
              <w:rFonts w:ascii="Tahoma" w:hAnsi="Tahoma" w:cs="Tahoma"/>
              <w:noProof/>
            </w:rPr>
            <w:t>12</w:t>
          </w:r>
          <w:r w:rsidR="00355A8A">
            <w:fldChar w:fldCharType="end"/>
          </w:r>
        </w:p>
      </w:tc>
    </w:tr>
  </w:tbl>
  <w:p w:rsidR="00355A8A" w:rsidRDefault="008A36E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EE" w:rsidRDefault="008A36EE" w:rsidP="00355A8A">
      <w:r>
        <w:separator/>
      </w:r>
    </w:p>
  </w:footnote>
  <w:footnote w:type="continuationSeparator" w:id="0">
    <w:p w:rsidR="008A36EE" w:rsidRDefault="008A36EE" w:rsidP="0035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55A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55A8A" w:rsidRDefault="008A36E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Вятскополянской городской Думы Кировской области от 29.10.2021 N 2/8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Положе...</w:t>
          </w:r>
        </w:p>
      </w:tc>
      <w:tc>
        <w:tcPr>
          <w:tcW w:w="2300" w:type="pct"/>
          <w:vAlign w:val="center"/>
        </w:tcPr>
        <w:p w:rsidR="00355A8A" w:rsidRDefault="008A36EE" w:rsidP="005F1B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355A8A" w:rsidRDefault="00355A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55A8A" w:rsidRDefault="00355A8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55A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55A8A" w:rsidRDefault="008A36E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Вятскополянской городской Думы Кировской области от 29.10.2021 N 2/8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Положе...</w:t>
          </w:r>
        </w:p>
      </w:tc>
      <w:tc>
        <w:tcPr>
          <w:tcW w:w="2300" w:type="pct"/>
          <w:vAlign w:val="center"/>
        </w:tcPr>
        <w:p w:rsidR="00355A8A" w:rsidRDefault="008A36EE" w:rsidP="005F1B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355A8A" w:rsidRDefault="00355A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55A8A" w:rsidRDefault="00355A8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A8A"/>
    <w:rsid w:val="00355A8A"/>
    <w:rsid w:val="005F1B29"/>
    <w:rsid w:val="008A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8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55A8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55A8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55A8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55A8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55A8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55A8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5A8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55A8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355A8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355A8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55A8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355A8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55A8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355A8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55A8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55A8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355A8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F1B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1B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B29"/>
  </w:style>
  <w:style w:type="paragraph" w:styleId="a7">
    <w:name w:val="footer"/>
    <w:basedOn w:val="a"/>
    <w:link w:val="a8"/>
    <w:uiPriority w:val="99"/>
    <w:semiHidden/>
    <w:unhideWhenUsed/>
    <w:rsid w:val="005F1B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13" Type="http://schemas.openxmlformats.org/officeDocument/2006/relationships/hyperlink" Target="https://login.consultant.ru/link/?req=doc&amp;base=LAW&amp;n=465728" TargetMode="External"/><Relationship Id="rId18" Type="http://schemas.openxmlformats.org/officeDocument/2006/relationships/hyperlink" Target="https://login.consultant.ru/link/?req=doc&amp;base=RLAW240&amp;n=225880&amp;dst=100006" TargetMode="External"/><Relationship Id="rId26" Type="http://schemas.openxmlformats.org/officeDocument/2006/relationships/hyperlink" Target="https://login.consultant.ru/link/?req=doc&amp;base=LAW&amp;n=465728&amp;dst=1004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28" TargetMode="External"/><Relationship Id="rId34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81370&amp;dst=1002" TargetMode="External"/><Relationship Id="rId12" Type="http://schemas.openxmlformats.org/officeDocument/2006/relationships/hyperlink" Target="https://login.consultant.ru/link/?req=doc&amp;base=LAW&amp;n=465728" TargetMode="External"/><Relationship Id="rId17" Type="http://schemas.openxmlformats.org/officeDocument/2006/relationships/hyperlink" Target="https://login.consultant.ru/link/?req=doc&amp;base=LAW&amp;n=403777&amp;dst=100762" TargetMode="External"/><Relationship Id="rId25" Type="http://schemas.openxmlformats.org/officeDocument/2006/relationships/hyperlink" Target="https://login.consultant.ru/link/?req=doc&amp;base=LAW&amp;n=465728&amp;dst=100998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28&amp;dst=100512" TargetMode="External"/><Relationship Id="rId20" Type="http://schemas.openxmlformats.org/officeDocument/2006/relationships/hyperlink" Target="https://login.consultant.ru/link/?req=doc&amp;base=RLAW240&amp;n=225880&amp;dst=100012" TargetMode="External"/><Relationship Id="rId29" Type="http://schemas.openxmlformats.org/officeDocument/2006/relationships/hyperlink" Target="https://login.consultant.ru/link/?req=doc&amp;base=LAW&amp;n=465728&amp;dst=1003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880&amp;dst=100005" TargetMode="External"/><Relationship Id="rId11" Type="http://schemas.openxmlformats.org/officeDocument/2006/relationships/hyperlink" Target="https://login.consultant.ru/link/?req=doc&amp;base=RLAW240&amp;n=195820&amp;dst=100013" TargetMode="External"/><Relationship Id="rId24" Type="http://schemas.openxmlformats.org/officeDocument/2006/relationships/hyperlink" Target="https://login.consultant.ru/link/?req=doc&amp;base=LAW&amp;n=436710&amp;dst=10001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1370&amp;dst=793" TargetMode="External"/><Relationship Id="rId23" Type="http://schemas.openxmlformats.org/officeDocument/2006/relationships/hyperlink" Target="https://login.consultant.ru/link/?req=doc&amp;base=LAW&amp;n=467950&amp;dst=100007" TargetMode="External"/><Relationship Id="rId28" Type="http://schemas.openxmlformats.org/officeDocument/2006/relationships/hyperlink" Target="https://login.consultant.ru/link/?req=doc&amp;base=LAW&amp;n=465728&amp;dst=1004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5880&amp;dst=100005" TargetMode="External"/><Relationship Id="rId19" Type="http://schemas.openxmlformats.org/officeDocument/2006/relationships/hyperlink" Target="https://login.consultant.ru/link/?req=doc&amp;base=RLAW240&amp;n=225880&amp;dst=100008" TargetMode="External"/><Relationship Id="rId31" Type="http://schemas.openxmlformats.org/officeDocument/2006/relationships/hyperlink" Target="https://login.consultant.ru/link/?req=doc&amp;base=RLAW240&amp;n=225880&amp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22409&amp;dst=100583" TargetMode="External"/><Relationship Id="rId14" Type="http://schemas.openxmlformats.org/officeDocument/2006/relationships/hyperlink" Target="https://login.consultant.ru/link/?req=doc&amp;base=LAW&amp;n=481370" TargetMode="External"/><Relationship Id="rId22" Type="http://schemas.openxmlformats.org/officeDocument/2006/relationships/hyperlink" Target="https://login.consultant.ru/link/?req=doc&amp;base=LAW&amp;n=465728" TargetMode="External"/><Relationship Id="rId27" Type="http://schemas.openxmlformats.org/officeDocument/2006/relationships/hyperlink" Target="https://login.consultant.ru/link/?req=doc&amp;base=LAW&amp;n=465728&amp;dst=100428" TargetMode="External"/><Relationship Id="rId30" Type="http://schemas.openxmlformats.org/officeDocument/2006/relationships/hyperlink" Target="https://login.consultant.ru/link/?req=doc&amp;base=RLAW240&amp;n=225880&amp;dst=100013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6844</Words>
  <Characters>39013</Characters>
  <Application>Microsoft Office Word</Application>
  <DocSecurity>0</DocSecurity>
  <Lines>325</Lines>
  <Paragraphs>91</Paragraphs>
  <ScaleCrop>false</ScaleCrop>
  <Company>КонсультантПлюс Версия 4024.00.01</Company>
  <LinksUpToDate>false</LinksUpToDate>
  <CharactersWithSpaces>45766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Вятскополянской городской Думы Кировской области от 29.10.2021 N 2/8
(ред. от 10.04.2024)
"Об утверждении Положения о муниципальном контроле в сфере благоустройства на территории муниципального образования городской округ город Вятские Поляны Кировской области"</dc:title>
  <cp:lastModifiedBy>User</cp:lastModifiedBy>
  <cp:revision>3</cp:revision>
  <dcterms:created xsi:type="dcterms:W3CDTF">2024-08-07T05:29:00Z</dcterms:created>
  <dcterms:modified xsi:type="dcterms:W3CDTF">2024-08-07T05:31:00Z</dcterms:modified>
</cp:coreProperties>
</file>