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E0" w:rsidRDefault="00D402E0" w:rsidP="00672261">
      <w:r>
        <w:rPr>
          <w:noProof/>
          <w:sz w:val="24"/>
          <w:szCs w:val="24"/>
          <w:lang w:eastAsia="ru-RU"/>
        </w:rPr>
        <w:drawing>
          <wp:inline distT="0" distB="0" distL="0" distR="0">
            <wp:extent cx="5048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2E0" w:rsidRDefault="00D402E0" w:rsidP="00D402E0">
      <w:pPr>
        <w:jc w:val="left"/>
      </w:pPr>
    </w:p>
    <w:p w:rsidR="00D402E0" w:rsidRDefault="00D402E0" w:rsidP="00D402E0">
      <w:pPr>
        <w:ind w:left="-1134" w:firstLine="1134"/>
        <w:rPr>
          <w:rFonts w:ascii="Times New Roman" w:hAnsi="Times New Roman"/>
          <w:b/>
          <w:sz w:val="28"/>
          <w:szCs w:val="28"/>
        </w:rPr>
      </w:pPr>
      <w:r w:rsidRPr="00925E10">
        <w:rPr>
          <w:rFonts w:ascii="Times New Roman" w:hAnsi="Times New Roman"/>
          <w:b/>
          <w:sz w:val="28"/>
          <w:szCs w:val="28"/>
        </w:rPr>
        <w:t>КОНТРОЛЬНО-СЧЕТНАЯ КОМИССИЯ</w:t>
      </w:r>
    </w:p>
    <w:p w:rsidR="00D402E0" w:rsidRDefault="00D402E0" w:rsidP="00D402E0">
      <w:pPr>
        <w:ind w:left="-1134" w:firstLine="1134"/>
        <w:rPr>
          <w:rFonts w:ascii="Times New Roman" w:hAnsi="Times New Roman"/>
          <w:b/>
          <w:sz w:val="28"/>
          <w:szCs w:val="28"/>
        </w:rPr>
      </w:pPr>
      <w:r w:rsidRPr="00925E10">
        <w:rPr>
          <w:rFonts w:ascii="Times New Roman" w:hAnsi="Times New Roman"/>
          <w:b/>
          <w:sz w:val="28"/>
          <w:szCs w:val="28"/>
        </w:rPr>
        <w:t>ГОРОДА ВЯТСКИЕ ПОЛЯНЫ КИРОВСКОЙ ОБЛАСТИ</w:t>
      </w:r>
    </w:p>
    <w:p w:rsidR="00D402E0" w:rsidRPr="00104F38" w:rsidRDefault="00D402E0" w:rsidP="00D402E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Pr="00104F38">
        <w:rPr>
          <w:rFonts w:ascii="Times New Roman" w:hAnsi="Times New Roman"/>
        </w:rPr>
        <w:t xml:space="preserve">Ул. Гагарина, 28 «а», </w:t>
      </w:r>
      <w:proofErr w:type="gramStart"/>
      <w:r w:rsidRPr="00104F38">
        <w:rPr>
          <w:rFonts w:ascii="Times New Roman" w:hAnsi="Times New Roman"/>
        </w:rPr>
        <w:t>г</w:t>
      </w:r>
      <w:proofErr w:type="gramEnd"/>
      <w:r w:rsidRPr="00104F38">
        <w:rPr>
          <w:rFonts w:ascii="Times New Roman" w:hAnsi="Times New Roman"/>
        </w:rPr>
        <w:t>. Вятские Поляны, Кировская область, 612964,</w:t>
      </w:r>
    </w:p>
    <w:p w:rsidR="00D402E0" w:rsidRDefault="00D402E0" w:rsidP="00D402E0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  <w:r w:rsidRPr="00104F38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  </w:t>
      </w:r>
      <w:r w:rsidRPr="00104F38">
        <w:rPr>
          <w:rFonts w:ascii="Times New Roman" w:hAnsi="Times New Roman"/>
        </w:rPr>
        <w:t>тел.: (83334) 7-67-47, факс (</w:t>
      </w:r>
      <w:r>
        <w:rPr>
          <w:rFonts w:ascii="Times New Roman" w:hAnsi="Times New Roman"/>
        </w:rPr>
        <w:t>8</w:t>
      </w:r>
      <w:r w:rsidRPr="00104F38">
        <w:rPr>
          <w:rFonts w:ascii="Times New Roman" w:hAnsi="Times New Roman"/>
        </w:rPr>
        <w:t xml:space="preserve">3334) 6-25-36, </w:t>
      </w:r>
      <w:r w:rsidRPr="00104F38">
        <w:rPr>
          <w:rFonts w:ascii="Times New Roman" w:hAnsi="Times New Roman"/>
          <w:lang w:val="en-US"/>
        </w:rPr>
        <w:t>E</w:t>
      </w:r>
      <w:r w:rsidRPr="00104F38">
        <w:rPr>
          <w:rFonts w:ascii="Times New Roman" w:hAnsi="Times New Roman"/>
        </w:rPr>
        <w:t>-</w:t>
      </w:r>
      <w:r w:rsidRPr="00104F38">
        <w:rPr>
          <w:rFonts w:ascii="Times New Roman" w:hAnsi="Times New Roman"/>
          <w:lang w:val="en-US"/>
        </w:rPr>
        <w:t>mail</w:t>
      </w:r>
      <w:r w:rsidRPr="00104F38">
        <w:rPr>
          <w:rFonts w:ascii="Times New Roman" w:hAnsi="Times New Roman"/>
        </w:rPr>
        <w:t xml:space="preserve">: </w:t>
      </w:r>
      <w:bookmarkStart w:id="0" w:name="clb790259"/>
      <w:r w:rsidR="00D5095C">
        <w:rPr>
          <w:rFonts w:ascii="Times New Roman" w:hAnsi="Times New Roman"/>
        </w:rPr>
        <w:fldChar w:fldCharType="begin"/>
      </w:r>
      <w:r w:rsidR="008C48E9">
        <w:rPr>
          <w:rFonts w:ascii="Times New Roman" w:hAnsi="Times New Roman"/>
        </w:rPr>
        <w:instrText xml:space="preserve"> HYPERLINK "mailto:</w:instrText>
      </w:r>
      <w:r w:rsidR="008C48E9" w:rsidRPr="008C48E9">
        <w:rPr>
          <w:rFonts w:ascii="Times New Roman" w:hAnsi="Times New Roman"/>
        </w:rPr>
        <w:instrText>ksk_vp@mail.ru</w:instrText>
      </w:r>
      <w:r w:rsidR="008C48E9">
        <w:rPr>
          <w:rFonts w:ascii="Times New Roman" w:hAnsi="Times New Roman"/>
        </w:rPr>
        <w:instrText xml:space="preserve">" </w:instrText>
      </w:r>
      <w:r w:rsidR="00D5095C">
        <w:rPr>
          <w:rFonts w:ascii="Times New Roman" w:hAnsi="Times New Roman"/>
        </w:rPr>
        <w:fldChar w:fldCharType="separate"/>
      </w:r>
      <w:r w:rsidR="008C48E9" w:rsidRPr="00D84830">
        <w:rPr>
          <w:rStyle w:val="a3"/>
          <w:rFonts w:ascii="Times New Roman" w:hAnsi="Times New Roman"/>
        </w:rPr>
        <w:t>ksk_vp@mail.ru</w:t>
      </w:r>
      <w:bookmarkEnd w:id="0"/>
      <w:r w:rsidR="00D5095C">
        <w:rPr>
          <w:rFonts w:ascii="Times New Roman" w:hAnsi="Times New Roman"/>
        </w:rPr>
        <w:fldChar w:fldCharType="end"/>
      </w:r>
    </w:p>
    <w:p w:rsidR="00D402E0" w:rsidRDefault="00D402E0" w:rsidP="00D402E0">
      <w:pPr>
        <w:jc w:val="both"/>
        <w:rPr>
          <w:rFonts w:ascii="Times New Roman" w:hAnsi="Times New Roman"/>
        </w:rPr>
      </w:pPr>
    </w:p>
    <w:p w:rsidR="00A1440D" w:rsidRDefault="00A1440D" w:rsidP="00C44E08">
      <w:pPr>
        <w:rPr>
          <w:rFonts w:ascii="Times New Roman" w:hAnsi="Times New Roman"/>
          <w:b/>
          <w:sz w:val="28"/>
          <w:szCs w:val="28"/>
        </w:rPr>
      </w:pPr>
    </w:p>
    <w:p w:rsidR="00DF74AB" w:rsidRDefault="00D402E0" w:rsidP="00C44E08">
      <w:pPr>
        <w:rPr>
          <w:rFonts w:ascii="Times New Roman" w:hAnsi="Times New Roman"/>
          <w:b/>
          <w:sz w:val="28"/>
          <w:szCs w:val="28"/>
        </w:rPr>
      </w:pPr>
      <w:r w:rsidRPr="006F0843">
        <w:rPr>
          <w:rFonts w:ascii="Times New Roman" w:hAnsi="Times New Roman"/>
          <w:b/>
          <w:sz w:val="28"/>
          <w:szCs w:val="28"/>
        </w:rPr>
        <w:t>ЗАКЛЮЧЕНИЕ</w:t>
      </w:r>
      <w:r w:rsidR="004B3283">
        <w:rPr>
          <w:rFonts w:ascii="Times New Roman" w:hAnsi="Times New Roman"/>
          <w:b/>
          <w:sz w:val="28"/>
          <w:szCs w:val="28"/>
        </w:rPr>
        <w:t xml:space="preserve"> № </w:t>
      </w:r>
      <w:r w:rsidR="00672261">
        <w:rPr>
          <w:rFonts w:ascii="Times New Roman" w:hAnsi="Times New Roman"/>
          <w:b/>
          <w:sz w:val="28"/>
          <w:szCs w:val="28"/>
        </w:rPr>
        <w:t>25</w:t>
      </w:r>
    </w:p>
    <w:p w:rsidR="00FF6C58" w:rsidRDefault="00D402E0" w:rsidP="00C44E08">
      <w:pPr>
        <w:rPr>
          <w:rFonts w:ascii="Times New Roman" w:hAnsi="Times New Roman"/>
          <w:b/>
          <w:sz w:val="28"/>
          <w:szCs w:val="28"/>
        </w:rPr>
      </w:pPr>
      <w:r w:rsidRPr="006F0843">
        <w:rPr>
          <w:rFonts w:ascii="Times New Roman" w:hAnsi="Times New Roman"/>
          <w:b/>
          <w:sz w:val="28"/>
          <w:szCs w:val="28"/>
        </w:rPr>
        <w:t xml:space="preserve">на </w:t>
      </w:r>
      <w:r w:rsidR="00681F52">
        <w:rPr>
          <w:rFonts w:ascii="Times New Roman" w:hAnsi="Times New Roman"/>
          <w:b/>
          <w:sz w:val="28"/>
          <w:szCs w:val="28"/>
        </w:rPr>
        <w:t xml:space="preserve">отчет об исполнении городского бюджета </w:t>
      </w:r>
    </w:p>
    <w:p w:rsidR="00D402E0" w:rsidRDefault="00681F52" w:rsidP="00C44E0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653CC2">
        <w:rPr>
          <w:rFonts w:ascii="Times New Roman" w:hAnsi="Times New Roman"/>
          <w:b/>
          <w:sz w:val="28"/>
          <w:szCs w:val="28"/>
        </w:rPr>
        <w:t>9 месяцев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E46353">
        <w:rPr>
          <w:rFonts w:ascii="Times New Roman" w:hAnsi="Times New Roman"/>
          <w:b/>
          <w:sz w:val="28"/>
          <w:szCs w:val="28"/>
        </w:rPr>
        <w:t>2</w:t>
      </w:r>
      <w:r w:rsidR="00DF74A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96138" w:rsidRPr="00A1440D" w:rsidRDefault="00796138" w:rsidP="00C44E08">
      <w:pPr>
        <w:rPr>
          <w:rFonts w:ascii="Times New Roman" w:hAnsi="Times New Roman"/>
        </w:rPr>
      </w:pPr>
    </w:p>
    <w:p w:rsidR="000B20DD" w:rsidRDefault="000B20DD" w:rsidP="00C44E08">
      <w:pPr>
        <w:rPr>
          <w:rFonts w:ascii="Times New Roman" w:hAnsi="Times New Roman"/>
          <w:sz w:val="28"/>
          <w:szCs w:val="28"/>
        </w:rPr>
      </w:pPr>
    </w:p>
    <w:p w:rsidR="00D402E0" w:rsidRDefault="002846F7" w:rsidP="00D402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A6EC6">
        <w:rPr>
          <w:rFonts w:ascii="Times New Roman" w:hAnsi="Times New Roman"/>
          <w:sz w:val="28"/>
          <w:szCs w:val="28"/>
        </w:rPr>
        <w:t xml:space="preserve">     </w:t>
      </w:r>
      <w:r w:rsidR="0058548A">
        <w:rPr>
          <w:rFonts w:ascii="Times New Roman" w:hAnsi="Times New Roman"/>
          <w:sz w:val="28"/>
          <w:szCs w:val="28"/>
        </w:rPr>
        <w:t>2</w:t>
      </w:r>
      <w:r w:rsidR="00B30656">
        <w:rPr>
          <w:rFonts w:ascii="Times New Roman" w:hAnsi="Times New Roman"/>
          <w:sz w:val="28"/>
          <w:szCs w:val="28"/>
        </w:rPr>
        <w:t>5</w:t>
      </w:r>
      <w:r w:rsidR="00EA6EC6">
        <w:rPr>
          <w:rFonts w:ascii="Times New Roman" w:hAnsi="Times New Roman"/>
          <w:sz w:val="28"/>
          <w:szCs w:val="28"/>
        </w:rPr>
        <w:t xml:space="preserve"> </w:t>
      </w:r>
      <w:r w:rsidR="00345C34">
        <w:rPr>
          <w:rFonts w:ascii="Times New Roman" w:hAnsi="Times New Roman"/>
          <w:sz w:val="28"/>
          <w:szCs w:val="28"/>
        </w:rPr>
        <w:t>окт</w:t>
      </w:r>
      <w:r w:rsidR="00653CC2">
        <w:rPr>
          <w:rFonts w:ascii="Times New Roman" w:hAnsi="Times New Roman"/>
          <w:sz w:val="28"/>
          <w:szCs w:val="28"/>
        </w:rPr>
        <w:t>ября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E46353">
        <w:rPr>
          <w:rFonts w:ascii="Times New Roman" w:hAnsi="Times New Roman"/>
          <w:sz w:val="28"/>
          <w:szCs w:val="28"/>
        </w:rPr>
        <w:t>2</w:t>
      </w:r>
      <w:r w:rsidR="00DF74A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796138">
        <w:rPr>
          <w:rFonts w:ascii="Times New Roman" w:hAnsi="Times New Roman"/>
          <w:sz w:val="28"/>
          <w:szCs w:val="28"/>
        </w:rPr>
        <w:t xml:space="preserve"> </w:t>
      </w:r>
    </w:p>
    <w:p w:rsidR="00796138" w:rsidRDefault="00796138" w:rsidP="00D402E0">
      <w:pPr>
        <w:jc w:val="both"/>
        <w:rPr>
          <w:rFonts w:ascii="Times New Roman" w:hAnsi="Times New Roman"/>
          <w:sz w:val="28"/>
          <w:szCs w:val="28"/>
        </w:rPr>
      </w:pPr>
    </w:p>
    <w:p w:rsidR="00D402E0" w:rsidRDefault="00647D8C" w:rsidP="00D402E0">
      <w:pPr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на отчет об исполнении городского бюджета за </w:t>
      </w:r>
      <w:r w:rsidR="00653CC2">
        <w:rPr>
          <w:rFonts w:ascii="Times New Roman" w:hAnsi="Times New Roman"/>
          <w:sz w:val="28"/>
          <w:szCs w:val="28"/>
        </w:rPr>
        <w:t xml:space="preserve">9 месяцев </w:t>
      </w:r>
      <w:r>
        <w:rPr>
          <w:rFonts w:ascii="Times New Roman" w:hAnsi="Times New Roman"/>
          <w:sz w:val="28"/>
          <w:szCs w:val="28"/>
        </w:rPr>
        <w:t>20</w:t>
      </w:r>
      <w:r w:rsidR="00E46353">
        <w:rPr>
          <w:rFonts w:ascii="Times New Roman" w:hAnsi="Times New Roman"/>
          <w:sz w:val="28"/>
          <w:szCs w:val="28"/>
        </w:rPr>
        <w:t>2</w:t>
      </w:r>
      <w:r w:rsidR="0085788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подготовлено в соответствии </w:t>
      </w:r>
      <w:r w:rsidR="00A07EAB">
        <w:rPr>
          <w:rFonts w:ascii="Times New Roman" w:hAnsi="Times New Roman"/>
          <w:sz w:val="28"/>
          <w:szCs w:val="28"/>
        </w:rPr>
        <w:t xml:space="preserve">с требованиями </w:t>
      </w:r>
      <w:r w:rsidR="00C44E08">
        <w:rPr>
          <w:rFonts w:ascii="Times New Roman" w:hAnsi="Times New Roman"/>
          <w:sz w:val="28"/>
          <w:szCs w:val="28"/>
        </w:rPr>
        <w:t xml:space="preserve">статьи </w:t>
      </w:r>
      <w:r w:rsidR="00D402E0">
        <w:rPr>
          <w:rFonts w:ascii="Times New Roman" w:hAnsi="Times New Roman"/>
          <w:sz w:val="28"/>
          <w:szCs w:val="28"/>
        </w:rPr>
        <w:t>157 Бюджетного кодекса Российской Федерации</w:t>
      </w:r>
      <w:r w:rsidR="00A07EAB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="00A07EAB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7E3777">
        <w:rPr>
          <w:rFonts w:ascii="Times New Roman" w:hAnsi="Times New Roman"/>
          <w:sz w:val="28"/>
          <w:szCs w:val="28"/>
        </w:rPr>
        <w:t>/</w:t>
      </w:r>
      <w:proofErr w:type="spellStart"/>
      <w:r w:rsidR="00A07EAB">
        <w:rPr>
          <w:rFonts w:ascii="Times New Roman" w:hAnsi="Times New Roman"/>
          <w:sz w:val="28"/>
          <w:szCs w:val="28"/>
        </w:rPr>
        <w:t>п</w:t>
      </w:r>
      <w:proofErr w:type="spellEnd"/>
      <w:r w:rsidR="00A07EAB">
        <w:rPr>
          <w:rFonts w:ascii="Times New Roman" w:hAnsi="Times New Roman"/>
          <w:sz w:val="28"/>
          <w:szCs w:val="28"/>
        </w:rPr>
        <w:t xml:space="preserve"> 9 п. 2 ст. 9 </w:t>
      </w:r>
      <w:r w:rsidR="00777769">
        <w:rPr>
          <w:rFonts w:ascii="Times New Roman" w:hAnsi="Times New Roman"/>
          <w:sz w:val="28"/>
          <w:szCs w:val="28"/>
        </w:rPr>
        <w:t xml:space="preserve">Федерального </w:t>
      </w:r>
      <w:r w:rsidR="0060411B">
        <w:rPr>
          <w:rFonts w:ascii="Times New Roman" w:hAnsi="Times New Roman"/>
          <w:sz w:val="28"/>
          <w:szCs w:val="28"/>
        </w:rPr>
        <w:t>з</w:t>
      </w:r>
      <w:r w:rsidR="00A07EAB">
        <w:rPr>
          <w:rFonts w:ascii="Times New Roman" w:hAnsi="Times New Roman"/>
          <w:sz w:val="28"/>
          <w:szCs w:val="28"/>
        </w:rPr>
        <w:t xml:space="preserve">акона </w:t>
      </w:r>
      <w:r w:rsidR="00C047D1">
        <w:rPr>
          <w:rFonts w:ascii="Times New Roman" w:eastAsiaTheme="minorHAnsi" w:hAnsi="Times New Roman"/>
          <w:sz w:val="28"/>
          <w:szCs w:val="28"/>
        </w:rPr>
        <w:t>от 07.02.2011 № 6-ФЗ</w:t>
      </w:r>
      <w:r w:rsidR="00C047D1" w:rsidRPr="00A07EAB">
        <w:rPr>
          <w:rFonts w:ascii="Times New Roman" w:hAnsi="Times New Roman"/>
          <w:sz w:val="28"/>
          <w:szCs w:val="28"/>
        </w:rPr>
        <w:t xml:space="preserve"> </w:t>
      </w:r>
      <w:r w:rsidR="00A07EAB" w:rsidRPr="00A07EAB">
        <w:rPr>
          <w:rFonts w:ascii="Times New Roman" w:hAnsi="Times New Roman"/>
          <w:sz w:val="28"/>
          <w:szCs w:val="28"/>
        </w:rPr>
        <w:t>«</w:t>
      </w:r>
      <w:r w:rsidR="00A07EAB" w:rsidRPr="00A07EAB">
        <w:rPr>
          <w:rFonts w:ascii="Times New Roman" w:eastAsiaTheme="minorHAnsi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A07EAB">
        <w:rPr>
          <w:rFonts w:ascii="Times New Roman" w:eastAsiaTheme="minorHAnsi" w:hAnsi="Times New Roman"/>
          <w:sz w:val="28"/>
          <w:szCs w:val="28"/>
        </w:rPr>
        <w:t>, п</w:t>
      </w:r>
      <w:r w:rsidR="004427FF">
        <w:rPr>
          <w:rFonts w:ascii="Times New Roman" w:eastAsiaTheme="minorHAnsi" w:hAnsi="Times New Roman"/>
          <w:sz w:val="28"/>
          <w:szCs w:val="28"/>
        </w:rPr>
        <w:t>ункта</w:t>
      </w:r>
      <w:r w:rsidR="00A07EAB">
        <w:rPr>
          <w:rFonts w:ascii="Times New Roman" w:eastAsiaTheme="minorHAnsi" w:hAnsi="Times New Roman"/>
          <w:sz w:val="28"/>
          <w:szCs w:val="28"/>
        </w:rPr>
        <w:t xml:space="preserve"> 7 ст</w:t>
      </w:r>
      <w:r w:rsidR="004427FF">
        <w:rPr>
          <w:rFonts w:ascii="Times New Roman" w:eastAsiaTheme="minorHAnsi" w:hAnsi="Times New Roman"/>
          <w:sz w:val="28"/>
          <w:szCs w:val="28"/>
        </w:rPr>
        <w:t>атьи</w:t>
      </w:r>
      <w:r w:rsidR="00A07EAB">
        <w:rPr>
          <w:rFonts w:ascii="Times New Roman" w:eastAsiaTheme="minorHAnsi" w:hAnsi="Times New Roman"/>
          <w:sz w:val="28"/>
          <w:szCs w:val="28"/>
        </w:rPr>
        <w:t xml:space="preserve"> 17 Положения о бюджетном процессе в муниципальном образовании городском округе город Вятские Поляны Кировской области</w:t>
      </w:r>
      <w:r w:rsidR="002F222C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gramStart"/>
      <w:r w:rsidR="002F222C">
        <w:rPr>
          <w:rFonts w:ascii="Times New Roman" w:eastAsiaTheme="minorHAnsi" w:hAnsi="Times New Roman"/>
          <w:sz w:val="28"/>
          <w:szCs w:val="28"/>
        </w:rPr>
        <w:t>утвержденного</w:t>
      </w:r>
      <w:proofErr w:type="gramEnd"/>
      <w:r w:rsidR="002F222C">
        <w:rPr>
          <w:rFonts w:ascii="Times New Roman" w:eastAsiaTheme="minorHAnsi" w:hAnsi="Times New Roman"/>
          <w:sz w:val="28"/>
          <w:szCs w:val="28"/>
        </w:rPr>
        <w:t xml:space="preserve"> решением Вятскополянской городской Думы</w:t>
      </w:r>
      <w:r w:rsidR="00A07EAB">
        <w:rPr>
          <w:rFonts w:ascii="Times New Roman" w:eastAsiaTheme="minorHAnsi" w:hAnsi="Times New Roman"/>
          <w:sz w:val="28"/>
          <w:szCs w:val="28"/>
        </w:rPr>
        <w:t xml:space="preserve"> от 06.11.2013</w:t>
      </w:r>
      <w:r w:rsidR="000437A3">
        <w:rPr>
          <w:rFonts w:ascii="Times New Roman" w:eastAsiaTheme="minorHAnsi" w:hAnsi="Times New Roman"/>
          <w:sz w:val="28"/>
          <w:szCs w:val="28"/>
        </w:rPr>
        <w:t xml:space="preserve"> № 69</w:t>
      </w:r>
      <w:r w:rsidR="00A07EAB">
        <w:rPr>
          <w:rFonts w:ascii="Times New Roman" w:eastAsiaTheme="minorHAnsi" w:hAnsi="Times New Roman"/>
          <w:sz w:val="28"/>
          <w:szCs w:val="28"/>
        </w:rPr>
        <w:t>.</w:t>
      </w:r>
    </w:p>
    <w:p w:rsidR="00A07EAB" w:rsidRDefault="00A07EAB" w:rsidP="00D402E0">
      <w:pPr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A07EAB" w:rsidRPr="00A07EAB" w:rsidRDefault="00730D4C" w:rsidP="00730D4C">
      <w:pPr>
        <w:pStyle w:val="a6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A07EAB" w:rsidRPr="00A07EAB">
        <w:rPr>
          <w:rFonts w:ascii="Times New Roman" w:hAnsi="Times New Roman"/>
          <w:b/>
          <w:sz w:val="28"/>
          <w:szCs w:val="28"/>
        </w:rPr>
        <w:t>Общая характеристика исполнения городского бюджета</w:t>
      </w:r>
    </w:p>
    <w:p w:rsidR="001F190D" w:rsidRPr="009A6405" w:rsidRDefault="001F190D" w:rsidP="00D402E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57BEF">
        <w:rPr>
          <w:rFonts w:ascii="Times New Roman" w:hAnsi="Times New Roman"/>
          <w:sz w:val="28"/>
          <w:szCs w:val="28"/>
        </w:rPr>
        <w:t>В течени</w:t>
      </w:r>
      <w:r w:rsidR="00055BF5" w:rsidRPr="00E57BEF">
        <w:rPr>
          <w:rFonts w:ascii="Times New Roman" w:hAnsi="Times New Roman"/>
          <w:sz w:val="28"/>
          <w:szCs w:val="28"/>
        </w:rPr>
        <w:t>е</w:t>
      </w:r>
      <w:r w:rsidRPr="00E57BEF">
        <w:rPr>
          <w:rFonts w:ascii="Times New Roman" w:hAnsi="Times New Roman"/>
          <w:sz w:val="28"/>
          <w:szCs w:val="28"/>
        </w:rPr>
        <w:t xml:space="preserve"> </w:t>
      </w:r>
      <w:r w:rsidR="00F20EB6" w:rsidRPr="00E57BEF">
        <w:rPr>
          <w:rFonts w:ascii="Times New Roman" w:hAnsi="Times New Roman"/>
          <w:sz w:val="28"/>
          <w:szCs w:val="28"/>
        </w:rPr>
        <w:t>9 месяцев</w:t>
      </w:r>
      <w:r w:rsidRPr="00E57BEF">
        <w:rPr>
          <w:rFonts w:ascii="Times New Roman" w:hAnsi="Times New Roman"/>
          <w:sz w:val="28"/>
          <w:szCs w:val="28"/>
        </w:rPr>
        <w:t xml:space="preserve"> 20</w:t>
      </w:r>
      <w:r w:rsidR="00E46353" w:rsidRPr="00E57BEF">
        <w:rPr>
          <w:rFonts w:ascii="Times New Roman" w:hAnsi="Times New Roman"/>
          <w:sz w:val="28"/>
          <w:szCs w:val="28"/>
        </w:rPr>
        <w:t>2</w:t>
      </w:r>
      <w:r w:rsidR="00DF74AB">
        <w:rPr>
          <w:rFonts w:ascii="Times New Roman" w:hAnsi="Times New Roman"/>
          <w:sz w:val="28"/>
          <w:szCs w:val="28"/>
        </w:rPr>
        <w:t>4</w:t>
      </w:r>
      <w:r w:rsidRPr="00E57BEF">
        <w:rPr>
          <w:rFonts w:ascii="Times New Roman" w:hAnsi="Times New Roman"/>
          <w:sz w:val="28"/>
          <w:szCs w:val="28"/>
        </w:rPr>
        <w:t xml:space="preserve"> года плановые назначения по доходам увеличены на </w:t>
      </w:r>
      <w:r w:rsidR="00DF74AB">
        <w:rPr>
          <w:rFonts w:ascii="Times New Roman" w:hAnsi="Times New Roman"/>
          <w:sz w:val="28"/>
          <w:szCs w:val="28"/>
        </w:rPr>
        <w:t>95367,8</w:t>
      </w:r>
      <w:r w:rsidR="00777769" w:rsidRPr="00E57BEF">
        <w:rPr>
          <w:rFonts w:ascii="Times New Roman" w:hAnsi="Times New Roman"/>
          <w:sz w:val="28"/>
          <w:szCs w:val="28"/>
        </w:rPr>
        <w:t xml:space="preserve"> тыс. руб.</w:t>
      </w:r>
      <w:r w:rsidRPr="00E57BEF">
        <w:rPr>
          <w:rFonts w:ascii="Times New Roman" w:hAnsi="Times New Roman"/>
          <w:sz w:val="28"/>
          <w:szCs w:val="28"/>
        </w:rPr>
        <w:t xml:space="preserve"> </w:t>
      </w:r>
      <w:r w:rsidR="004427FF">
        <w:rPr>
          <w:rFonts w:ascii="Times New Roman" w:hAnsi="Times New Roman"/>
          <w:sz w:val="28"/>
          <w:szCs w:val="28"/>
        </w:rPr>
        <w:t xml:space="preserve">и </w:t>
      </w:r>
      <w:r w:rsidRPr="00E57BEF">
        <w:rPr>
          <w:rFonts w:ascii="Times New Roman" w:hAnsi="Times New Roman"/>
          <w:sz w:val="28"/>
          <w:szCs w:val="28"/>
        </w:rPr>
        <w:t xml:space="preserve">составили </w:t>
      </w:r>
      <w:r w:rsidR="00DF74AB">
        <w:rPr>
          <w:rFonts w:ascii="Times New Roman" w:hAnsi="Times New Roman"/>
          <w:sz w:val="28"/>
          <w:szCs w:val="28"/>
        </w:rPr>
        <w:t>989431,5</w:t>
      </w:r>
      <w:r w:rsidR="00D52E2E" w:rsidRPr="00E57BEF">
        <w:rPr>
          <w:rFonts w:ascii="Times New Roman" w:hAnsi="Times New Roman"/>
          <w:sz w:val="28"/>
          <w:szCs w:val="28"/>
        </w:rPr>
        <w:t xml:space="preserve"> </w:t>
      </w:r>
      <w:r w:rsidRPr="00E57BEF">
        <w:rPr>
          <w:rFonts w:ascii="Times New Roman" w:hAnsi="Times New Roman"/>
          <w:sz w:val="28"/>
          <w:szCs w:val="28"/>
        </w:rPr>
        <w:t xml:space="preserve">тыс. руб., расходы </w:t>
      </w:r>
      <w:r w:rsidR="008C48E9" w:rsidRPr="00E57BEF">
        <w:rPr>
          <w:rFonts w:ascii="Times New Roman" w:hAnsi="Times New Roman"/>
          <w:sz w:val="28"/>
          <w:szCs w:val="28"/>
        </w:rPr>
        <w:t>увеличены</w:t>
      </w:r>
      <w:r w:rsidRPr="00E57BEF">
        <w:rPr>
          <w:rFonts w:ascii="Times New Roman" w:hAnsi="Times New Roman"/>
          <w:sz w:val="28"/>
          <w:szCs w:val="28"/>
        </w:rPr>
        <w:t xml:space="preserve"> на</w:t>
      </w:r>
      <w:r w:rsidR="00055BF5" w:rsidRPr="00E57BEF">
        <w:rPr>
          <w:rFonts w:ascii="Times New Roman" w:hAnsi="Times New Roman"/>
          <w:sz w:val="28"/>
          <w:szCs w:val="28"/>
        </w:rPr>
        <w:t xml:space="preserve"> </w:t>
      </w:r>
      <w:r w:rsidR="00E57BEF" w:rsidRPr="00E57BEF">
        <w:rPr>
          <w:rFonts w:ascii="Times New Roman" w:hAnsi="Times New Roman"/>
          <w:sz w:val="28"/>
          <w:szCs w:val="28"/>
        </w:rPr>
        <w:t>1</w:t>
      </w:r>
      <w:r w:rsidR="00DF74AB">
        <w:rPr>
          <w:rFonts w:ascii="Times New Roman" w:hAnsi="Times New Roman"/>
          <w:sz w:val="28"/>
          <w:szCs w:val="28"/>
        </w:rPr>
        <w:t>22494,9</w:t>
      </w:r>
      <w:r w:rsidR="00055BF5" w:rsidRPr="00E57BEF">
        <w:rPr>
          <w:rFonts w:ascii="Times New Roman" w:hAnsi="Times New Roman"/>
          <w:sz w:val="28"/>
          <w:szCs w:val="28"/>
        </w:rPr>
        <w:t xml:space="preserve"> тыс. руб.</w:t>
      </w:r>
      <w:r w:rsidRPr="00E57BEF">
        <w:rPr>
          <w:rFonts w:ascii="Times New Roman" w:hAnsi="Times New Roman"/>
          <w:sz w:val="28"/>
          <w:szCs w:val="28"/>
        </w:rPr>
        <w:t xml:space="preserve"> </w:t>
      </w:r>
      <w:r w:rsidR="004427FF">
        <w:rPr>
          <w:rFonts w:ascii="Times New Roman" w:hAnsi="Times New Roman"/>
          <w:sz w:val="28"/>
          <w:szCs w:val="28"/>
        </w:rPr>
        <w:t xml:space="preserve">и </w:t>
      </w:r>
      <w:r w:rsidR="002F222C" w:rsidRPr="00E57BEF">
        <w:rPr>
          <w:rFonts w:ascii="Times New Roman" w:hAnsi="Times New Roman"/>
          <w:sz w:val="28"/>
          <w:szCs w:val="28"/>
        </w:rPr>
        <w:t xml:space="preserve">составили </w:t>
      </w:r>
      <w:r w:rsidR="002A0631">
        <w:rPr>
          <w:rFonts w:ascii="Times New Roman" w:hAnsi="Times New Roman"/>
          <w:sz w:val="28"/>
          <w:szCs w:val="28"/>
        </w:rPr>
        <w:t>1</w:t>
      </w:r>
      <w:r w:rsidR="00DF74AB">
        <w:rPr>
          <w:rFonts w:ascii="Times New Roman" w:hAnsi="Times New Roman"/>
          <w:sz w:val="28"/>
          <w:szCs w:val="28"/>
        </w:rPr>
        <w:t>021558,6</w:t>
      </w:r>
      <w:r w:rsidRPr="00E57BEF">
        <w:rPr>
          <w:rFonts w:ascii="Times New Roman" w:hAnsi="Times New Roman"/>
          <w:sz w:val="28"/>
          <w:szCs w:val="28"/>
        </w:rPr>
        <w:t xml:space="preserve"> тыс. руб.,</w:t>
      </w:r>
      <w:r w:rsidRPr="000F5C4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A6405">
        <w:rPr>
          <w:rFonts w:ascii="Times New Roman" w:hAnsi="Times New Roman"/>
          <w:sz w:val="28"/>
          <w:szCs w:val="28"/>
        </w:rPr>
        <w:t xml:space="preserve">дефицит </w:t>
      </w:r>
      <w:r w:rsidR="007C0EBD" w:rsidRPr="009A6405">
        <w:rPr>
          <w:rFonts w:ascii="Times New Roman" w:hAnsi="Times New Roman"/>
          <w:sz w:val="28"/>
          <w:szCs w:val="28"/>
        </w:rPr>
        <w:t>запланирован в сумме</w:t>
      </w:r>
      <w:r w:rsidRPr="009A6405">
        <w:rPr>
          <w:rFonts w:ascii="Times New Roman" w:hAnsi="Times New Roman"/>
          <w:sz w:val="28"/>
          <w:szCs w:val="28"/>
        </w:rPr>
        <w:t xml:space="preserve"> </w:t>
      </w:r>
      <w:r w:rsidR="00DF74AB">
        <w:rPr>
          <w:rFonts w:ascii="Times New Roman" w:hAnsi="Times New Roman"/>
          <w:sz w:val="28"/>
          <w:szCs w:val="28"/>
        </w:rPr>
        <w:t>32127,1</w:t>
      </w:r>
      <w:r w:rsidR="00055BF5" w:rsidRPr="009A6405">
        <w:rPr>
          <w:rFonts w:ascii="Times New Roman" w:hAnsi="Times New Roman"/>
          <w:sz w:val="28"/>
          <w:szCs w:val="28"/>
        </w:rPr>
        <w:t xml:space="preserve"> тыс. руб.</w:t>
      </w:r>
    </w:p>
    <w:p w:rsidR="000F5C42" w:rsidRPr="00647D9E" w:rsidRDefault="000F5C42" w:rsidP="000F5C4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 городской бюджет за 9 месяцев 202</w:t>
      </w:r>
      <w:r w:rsidR="00241E4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исполнен по доходам в сумме </w:t>
      </w:r>
      <w:r w:rsidRPr="00647D9E">
        <w:rPr>
          <w:rFonts w:ascii="Times New Roman" w:hAnsi="Times New Roman"/>
          <w:sz w:val="28"/>
          <w:szCs w:val="28"/>
        </w:rPr>
        <w:t>7</w:t>
      </w:r>
      <w:r w:rsidR="00241E4E">
        <w:rPr>
          <w:rFonts w:ascii="Times New Roman" w:hAnsi="Times New Roman"/>
          <w:sz w:val="28"/>
          <w:szCs w:val="28"/>
        </w:rPr>
        <w:t>15667,3</w:t>
      </w:r>
      <w:r w:rsidRPr="00647D9E">
        <w:rPr>
          <w:rFonts w:ascii="Times New Roman" w:hAnsi="Times New Roman"/>
          <w:sz w:val="28"/>
          <w:szCs w:val="28"/>
        </w:rPr>
        <w:t xml:space="preserve"> тыс. руб., или на 7</w:t>
      </w:r>
      <w:r w:rsidR="00241E4E">
        <w:rPr>
          <w:rFonts w:ascii="Times New Roman" w:hAnsi="Times New Roman"/>
          <w:sz w:val="28"/>
          <w:szCs w:val="28"/>
        </w:rPr>
        <w:t>2,3</w:t>
      </w:r>
      <w:r w:rsidRPr="00647D9E">
        <w:rPr>
          <w:rFonts w:ascii="Times New Roman" w:hAnsi="Times New Roman"/>
          <w:sz w:val="28"/>
          <w:szCs w:val="28"/>
        </w:rPr>
        <w:t xml:space="preserve"> % к годовому плану, по расходам – </w:t>
      </w:r>
      <w:r w:rsidR="004427FF">
        <w:rPr>
          <w:rFonts w:ascii="Times New Roman" w:hAnsi="Times New Roman"/>
          <w:sz w:val="28"/>
          <w:szCs w:val="28"/>
        </w:rPr>
        <w:t xml:space="preserve">в сумме </w:t>
      </w:r>
      <w:r w:rsidRPr="00647D9E">
        <w:rPr>
          <w:rFonts w:ascii="Times New Roman" w:hAnsi="Times New Roman"/>
          <w:sz w:val="28"/>
          <w:szCs w:val="28"/>
        </w:rPr>
        <w:t>7</w:t>
      </w:r>
      <w:r w:rsidR="00241E4E">
        <w:rPr>
          <w:rFonts w:ascii="Times New Roman" w:hAnsi="Times New Roman"/>
          <w:sz w:val="28"/>
          <w:szCs w:val="28"/>
        </w:rPr>
        <w:t>25278,9</w:t>
      </w:r>
      <w:r w:rsidRPr="00647D9E">
        <w:rPr>
          <w:rFonts w:ascii="Times New Roman" w:hAnsi="Times New Roman"/>
          <w:sz w:val="28"/>
          <w:szCs w:val="28"/>
        </w:rPr>
        <w:t xml:space="preserve"> тыс. руб., или на </w:t>
      </w:r>
      <w:r w:rsidR="00241E4E">
        <w:rPr>
          <w:rFonts w:ascii="Times New Roman" w:hAnsi="Times New Roman"/>
          <w:sz w:val="28"/>
          <w:szCs w:val="28"/>
        </w:rPr>
        <w:t>70,6</w:t>
      </w:r>
      <w:r w:rsidRPr="00647D9E">
        <w:rPr>
          <w:rFonts w:ascii="Times New Roman" w:hAnsi="Times New Roman"/>
          <w:sz w:val="28"/>
          <w:szCs w:val="28"/>
        </w:rPr>
        <w:t xml:space="preserve">% к плану по сводной бюджетной росписи. </w:t>
      </w:r>
      <w:r w:rsidR="00241E4E">
        <w:rPr>
          <w:rFonts w:ascii="Times New Roman" w:hAnsi="Times New Roman"/>
          <w:sz w:val="28"/>
          <w:szCs w:val="28"/>
        </w:rPr>
        <w:t>Де</w:t>
      </w:r>
      <w:r w:rsidR="00730E33">
        <w:rPr>
          <w:rFonts w:ascii="Times New Roman" w:hAnsi="Times New Roman"/>
          <w:sz w:val="28"/>
          <w:szCs w:val="28"/>
        </w:rPr>
        <w:t>фицит</w:t>
      </w:r>
      <w:r w:rsidR="004B0FE4" w:rsidRPr="00647D9E">
        <w:rPr>
          <w:rFonts w:ascii="Times New Roman" w:hAnsi="Times New Roman"/>
          <w:sz w:val="28"/>
          <w:szCs w:val="28"/>
        </w:rPr>
        <w:t xml:space="preserve"> г</w:t>
      </w:r>
      <w:r w:rsidRPr="00647D9E">
        <w:rPr>
          <w:rFonts w:ascii="Times New Roman" w:hAnsi="Times New Roman"/>
          <w:sz w:val="28"/>
          <w:szCs w:val="28"/>
        </w:rPr>
        <w:t>ородско</w:t>
      </w:r>
      <w:r w:rsidR="004B0FE4" w:rsidRPr="00647D9E">
        <w:rPr>
          <w:rFonts w:ascii="Times New Roman" w:hAnsi="Times New Roman"/>
          <w:sz w:val="28"/>
          <w:szCs w:val="28"/>
        </w:rPr>
        <w:t>го</w:t>
      </w:r>
      <w:r w:rsidRPr="00647D9E">
        <w:rPr>
          <w:rFonts w:ascii="Times New Roman" w:hAnsi="Times New Roman"/>
          <w:sz w:val="28"/>
          <w:szCs w:val="28"/>
        </w:rPr>
        <w:t xml:space="preserve"> бюджет</w:t>
      </w:r>
      <w:r w:rsidR="004B0FE4" w:rsidRPr="00647D9E">
        <w:rPr>
          <w:rFonts w:ascii="Times New Roman" w:hAnsi="Times New Roman"/>
          <w:sz w:val="28"/>
          <w:szCs w:val="28"/>
        </w:rPr>
        <w:t>а</w:t>
      </w:r>
      <w:r w:rsidRPr="00647D9E">
        <w:rPr>
          <w:rFonts w:ascii="Times New Roman" w:hAnsi="Times New Roman"/>
          <w:sz w:val="28"/>
          <w:szCs w:val="28"/>
        </w:rPr>
        <w:t xml:space="preserve"> </w:t>
      </w:r>
      <w:r w:rsidR="004B0FE4" w:rsidRPr="00647D9E">
        <w:rPr>
          <w:rFonts w:ascii="Times New Roman" w:hAnsi="Times New Roman"/>
          <w:sz w:val="28"/>
          <w:szCs w:val="28"/>
        </w:rPr>
        <w:t>составил</w:t>
      </w:r>
      <w:r w:rsidRPr="00647D9E">
        <w:rPr>
          <w:rFonts w:ascii="Times New Roman" w:hAnsi="Times New Roman"/>
          <w:sz w:val="28"/>
          <w:szCs w:val="28"/>
        </w:rPr>
        <w:t xml:space="preserve"> </w:t>
      </w:r>
      <w:r w:rsidR="00241E4E">
        <w:rPr>
          <w:rFonts w:ascii="Times New Roman" w:hAnsi="Times New Roman"/>
          <w:sz w:val="28"/>
          <w:szCs w:val="28"/>
        </w:rPr>
        <w:t>9611,6</w:t>
      </w:r>
      <w:r w:rsidR="0085788A">
        <w:rPr>
          <w:rFonts w:ascii="Times New Roman" w:hAnsi="Times New Roman"/>
          <w:sz w:val="28"/>
          <w:szCs w:val="28"/>
        </w:rPr>
        <w:t xml:space="preserve"> </w:t>
      </w:r>
      <w:r w:rsidRPr="00647D9E">
        <w:rPr>
          <w:rFonts w:ascii="Times New Roman" w:hAnsi="Times New Roman"/>
          <w:sz w:val="28"/>
          <w:szCs w:val="28"/>
        </w:rPr>
        <w:t xml:space="preserve">тыс. руб. </w:t>
      </w:r>
    </w:p>
    <w:p w:rsidR="00BC2A2D" w:rsidRPr="00647D9E" w:rsidRDefault="00BC2A2D" w:rsidP="00D402E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55BF5" w:rsidRPr="00730D4C" w:rsidRDefault="00055BF5" w:rsidP="00730D4C">
      <w:pPr>
        <w:pStyle w:val="a6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730D4C">
        <w:rPr>
          <w:rFonts w:ascii="Times New Roman" w:hAnsi="Times New Roman"/>
          <w:b/>
          <w:sz w:val="28"/>
          <w:szCs w:val="28"/>
        </w:rPr>
        <w:t>Исполнение доходной части городского бюджета</w:t>
      </w:r>
    </w:p>
    <w:p w:rsidR="00190F4F" w:rsidRPr="00190F4F" w:rsidRDefault="00B62173" w:rsidP="00EA7F8A">
      <w:pPr>
        <w:pStyle w:val="a6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35A2D"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</w:t>
      </w:r>
      <w:r w:rsidR="00190F4F" w:rsidRPr="00190F4F">
        <w:rPr>
          <w:rFonts w:ascii="Times New Roman" w:hAnsi="Times New Roman"/>
          <w:sz w:val="28"/>
          <w:szCs w:val="28"/>
        </w:rPr>
        <w:t>Динамика поступления доходов городского бюджета хар</w:t>
      </w:r>
      <w:r w:rsidR="00190F4F">
        <w:rPr>
          <w:rFonts w:ascii="Times New Roman" w:hAnsi="Times New Roman"/>
          <w:sz w:val="28"/>
          <w:szCs w:val="28"/>
        </w:rPr>
        <w:t>актеризуется следующими данными</w:t>
      </w:r>
      <w:r w:rsidR="0060411B">
        <w:rPr>
          <w:rFonts w:ascii="Times New Roman" w:hAnsi="Times New Roman"/>
          <w:sz w:val="28"/>
          <w:szCs w:val="28"/>
        </w:rPr>
        <w:t>,</w:t>
      </w:r>
      <w:r w:rsidR="000A51F0">
        <w:rPr>
          <w:rFonts w:ascii="Times New Roman" w:hAnsi="Times New Roman"/>
          <w:sz w:val="28"/>
          <w:szCs w:val="28"/>
        </w:rPr>
        <w:t xml:space="preserve"> в тыс. руб.</w:t>
      </w:r>
      <w:r w:rsidR="00190F4F">
        <w:rPr>
          <w:rFonts w:ascii="Times New Roman" w:hAnsi="Times New Roman"/>
          <w:sz w:val="28"/>
          <w:szCs w:val="28"/>
        </w:rPr>
        <w:t>:</w:t>
      </w:r>
    </w:p>
    <w:p w:rsidR="00EB44C9" w:rsidRPr="0058548A" w:rsidRDefault="006E5324" w:rsidP="00E90854">
      <w:pPr>
        <w:spacing w:after="200"/>
        <w:ind w:left="568"/>
        <w:jc w:val="both"/>
        <w:rPr>
          <w:sz w:val="24"/>
          <w:szCs w:val="24"/>
        </w:rPr>
      </w:pPr>
      <w:r w:rsidRPr="006E5324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81550" cy="1657350"/>
            <wp:effectExtent l="19050" t="0" r="0" b="0"/>
            <wp:docPr id="5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E7945" w:rsidRPr="0023163C" w:rsidRDefault="001E7945" w:rsidP="001E794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3163C">
        <w:rPr>
          <w:rFonts w:ascii="Times New Roman" w:hAnsi="Times New Roman"/>
          <w:sz w:val="28"/>
          <w:szCs w:val="28"/>
        </w:rPr>
        <w:t xml:space="preserve">По сравнению с </w:t>
      </w:r>
      <w:r w:rsidR="00730D4C" w:rsidRPr="0023163C">
        <w:rPr>
          <w:rFonts w:ascii="Times New Roman" w:hAnsi="Times New Roman"/>
          <w:sz w:val="28"/>
          <w:szCs w:val="28"/>
        </w:rPr>
        <w:t xml:space="preserve">9 месяцами </w:t>
      </w:r>
      <w:r w:rsidRPr="0023163C">
        <w:rPr>
          <w:rFonts w:ascii="Times New Roman" w:hAnsi="Times New Roman"/>
          <w:sz w:val="28"/>
          <w:szCs w:val="28"/>
        </w:rPr>
        <w:t>202</w:t>
      </w:r>
      <w:r w:rsidR="00500114" w:rsidRPr="0023163C">
        <w:rPr>
          <w:rFonts w:ascii="Times New Roman" w:hAnsi="Times New Roman"/>
          <w:sz w:val="28"/>
          <w:szCs w:val="28"/>
        </w:rPr>
        <w:t>3</w:t>
      </w:r>
      <w:r w:rsidRPr="0023163C">
        <w:rPr>
          <w:rFonts w:ascii="Times New Roman" w:hAnsi="Times New Roman"/>
          <w:sz w:val="28"/>
          <w:szCs w:val="28"/>
        </w:rPr>
        <w:t xml:space="preserve"> года доходов в бюджет поступило </w:t>
      </w:r>
      <w:r w:rsidR="0023163C" w:rsidRPr="0023163C">
        <w:rPr>
          <w:rFonts w:ascii="Times New Roman" w:hAnsi="Times New Roman"/>
          <w:sz w:val="28"/>
          <w:szCs w:val="28"/>
        </w:rPr>
        <w:t>меньше</w:t>
      </w:r>
      <w:r w:rsidRPr="0023163C">
        <w:rPr>
          <w:rFonts w:ascii="Times New Roman" w:hAnsi="Times New Roman"/>
          <w:sz w:val="28"/>
          <w:szCs w:val="28"/>
        </w:rPr>
        <w:t xml:space="preserve"> на </w:t>
      </w:r>
      <w:r w:rsidR="0023163C" w:rsidRPr="0023163C">
        <w:rPr>
          <w:rFonts w:ascii="Times New Roman" w:hAnsi="Times New Roman"/>
          <w:sz w:val="28"/>
          <w:szCs w:val="28"/>
        </w:rPr>
        <w:t>79810,6</w:t>
      </w:r>
      <w:r w:rsidRPr="0023163C">
        <w:rPr>
          <w:rFonts w:ascii="Times New Roman" w:hAnsi="Times New Roman"/>
          <w:sz w:val="28"/>
          <w:szCs w:val="28"/>
        </w:rPr>
        <w:t xml:space="preserve"> тыс. руб., или на </w:t>
      </w:r>
      <w:r w:rsidR="00216A5A" w:rsidRPr="0023163C">
        <w:rPr>
          <w:rFonts w:ascii="Times New Roman" w:hAnsi="Times New Roman"/>
          <w:sz w:val="28"/>
          <w:szCs w:val="28"/>
        </w:rPr>
        <w:t>1</w:t>
      </w:r>
      <w:r w:rsidR="0023163C" w:rsidRPr="0023163C">
        <w:rPr>
          <w:rFonts w:ascii="Times New Roman" w:hAnsi="Times New Roman"/>
          <w:sz w:val="28"/>
          <w:szCs w:val="28"/>
        </w:rPr>
        <w:t>0</w:t>
      </w:r>
      <w:r w:rsidRPr="0023163C">
        <w:rPr>
          <w:rFonts w:ascii="Times New Roman" w:hAnsi="Times New Roman"/>
          <w:sz w:val="28"/>
          <w:szCs w:val="28"/>
        </w:rPr>
        <w:t xml:space="preserve">%, в том числе собственные доходы увеличились на </w:t>
      </w:r>
      <w:r w:rsidR="0023163C" w:rsidRPr="0023163C">
        <w:rPr>
          <w:rFonts w:ascii="Times New Roman" w:hAnsi="Times New Roman"/>
          <w:sz w:val="28"/>
          <w:szCs w:val="28"/>
        </w:rPr>
        <w:t>57886,4</w:t>
      </w:r>
      <w:r w:rsidR="0085788A">
        <w:rPr>
          <w:rFonts w:ascii="Times New Roman" w:hAnsi="Times New Roman"/>
          <w:sz w:val="28"/>
          <w:szCs w:val="28"/>
        </w:rPr>
        <w:t xml:space="preserve"> тыс</w:t>
      </w:r>
      <w:r w:rsidRPr="0023163C">
        <w:rPr>
          <w:rFonts w:ascii="Times New Roman" w:hAnsi="Times New Roman"/>
          <w:sz w:val="28"/>
          <w:szCs w:val="28"/>
        </w:rPr>
        <w:t>. руб., объем безвозмездных поступлений у</w:t>
      </w:r>
      <w:r w:rsidR="0023163C" w:rsidRPr="0023163C">
        <w:rPr>
          <w:rFonts w:ascii="Times New Roman" w:hAnsi="Times New Roman"/>
          <w:sz w:val="28"/>
          <w:szCs w:val="28"/>
        </w:rPr>
        <w:t>меньшился</w:t>
      </w:r>
      <w:r w:rsidRPr="0023163C">
        <w:rPr>
          <w:rFonts w:ascii="Times New Roman" w:hAnsi="Times New Roman"/>
          <w:sz w:val="28"/>
          <w:szCs w:val="28"/>
        </w:rPr>
        <w:t xml:space="preserve"> на </w:t>
      </w:r>
      <w:r w:rsidR="0023163C" w:rsidRPr="0023163C">
        <w:rPr>
          <w:rFonts w:ascii="Times New Roman" w:hAnsi="Times New Roman"/>
          <w:sz w:val="28"/>
          <w:szCs w:val="28"/>
        </w:rPr>
        <w:t>137697,0</w:t>
      </w:r>
      <w:r w:rsidRPr="0023163C">
        <w:rPr>
          <w:rFonts w:ascii="Times New Roman" w:hAnsi="Times New Roman"/>
          <w:sz w:val="28"/>
          <w:szCs w:val="28"/>
        </w:rPr>
        <w:t xml:space="preserve"> тыс. руб.</w:t>
      </w:r>
    </w:p>
    <w:p w:rsidR="00DB4EA0" w:rsidRPr="00B30656" w:rsidRDefault="00DB4EA0" w:rsidP="00C047D1">
      <w:pPr>
        <w:jc w:val="both"/>
        <w:rPr>
          <w:rFonts w:ascii="Times New Roman" w:hAnsi="Times New Roman"/>
          <w:sz w:val="20"/>
          <w:szCs w:val="20"/>
        </w:rPr>
      </w:pPr>
    </w:p>
    <w:p w:rsidR="00B62173" w:rsidRDefault="00EA7F8A" w:rsidP="00311CC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B6217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B62173" w:rsidRPr="00B62173">
        <w:rPr>
          <w:rFonts w:ascii="Times New Roman" w:hAnsi="Times New Roman"/>
          <w:sz w:val="28"/>
          <w:szCs w:val="28"/>
        </w:rPr>
        <w:t>Исполнение</w:t>
      </w:r>
      <w:r w:rsidR="00B62173">
        <w:rPr>
          <w:rFonts w:ascii="Times New Roman" w:hAnsi="Times New Roman"/>
          <w:b/>
          <w:sz w:val="28"/>
          <w:szCs w:val="28"/>
        </w:rPr>
        <w:t xml:space="preserve"> налоговых доходов </w:t>
      </w:r>
      <w:r w:rsidR="00B62173">
        <w:rPr>
          <w:rFonts w:ascii="Times New Roman" w:hAnsi="Times New Roman"/>
          <w:sz w:val="28"/>
          <w:szCs w:val="28"/>
        </w:rPr>
        <w:t>городского бюджета за январь-</w:t>
      </w:r>
      <w:r w:rsidR="00076FAA">
        <w:rPr>
          <w:rFonts w:ascii="Times New Roman" w:hAnsi="Times New Roman"/>
          <w:sz w:val="28"/>
          <w:szCs w:val="28"/>
        </w:rPr>
        <w:t>сентябрь</w:t>
      </w:r>
      <w:r w:rsidR="00B62173">
        <w:rPr>
          <w:rFonts w:ascii="Times New Roman" w:hAnsi="Times New Roman"/>
          <w:sz w:val="28"/>
          <w:szCs w:val="28"/>
        </w:rPr>
        <w:t xml:space="preserve"> 20</w:t>
      </w:r>
      <w:r w:rsidR="00EF3B56">
        <w:rPr>
          <w:rFonts w:ascii="Times New Roman" w:hAnsi="Times New Roman"/>
          <w:sz w:val="28"/>
          <w:szCs w:val="28"/>
        </w:rPr>
        <w:t>2</w:t>
      </w:r>
      <w:r w:rsidR="0023163C">
        <w:rPr>
          <w:rFonts w:ascii="Times New Roman" w:hAnsi="Times New Roman"/>
          <w:sz w:val="28"/>
          <w:szCs w:val="28"/>
        </w:rPr>
        <w:t>4</w:t>
      </w:r>
      <w:r w:rsidR="00B62173">
        <w:rPr>
          <w:rFonts w:ascii="Times New Roman" w:hAnsi="Times New Roman"/>
          <w:sz w:val="28"/>
          <w:szCs w:val="28"/>
        </w:rPr>
        <w:t xml:space="preserve"> года характеризуется данными, приведенными в следующей таблице:</w:t>
      </w:r>
    </w:p>
    <w:tbl>
      <w:tblPr>
        <w:tblW w:w="9371" w:type="dxa"/>
        <w:tblInd w:w="93" w:type="dxa"/>
        <w:tblLayout w:type="fixed"/>
        <w:tblLook w:val="04A0"/>
      </w:tblPr>
      <w:tblGrid>
        <w:gridCol w:w="2142"/>
        <w:gridCol w:w="1134"/>
        <w:gridCol w:w="992"/>
        <w:gridCol w:w="992"/>
        <w:gridCol w:w="1134"/>
        <w:gridCol w:w="992"/>
        <w:gridCol w:w="1134"/>
        <w:gridCol w:w="851"/>
      </w:tblGrid>
      <w:tr w:rsidR="006E5324" w:rsidRPr="00F73A9A" w:rsidTr="009531EA">
        <w:trPr>
          <w:trHeight w:val="439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24" w:rsidRPr="00F73A9A" w:rsidRDefault="006E5324" w:rsidP="009531EA">
            <w:pPr>
              <w:spacing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24" w:rsidRPr="00F73A9A" w:rsidRDefault="006E5324" w:rsidP="005602D8">
            <w:pPr>
              <w:spacing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73A9A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Прогноз доходов на 01.10.20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2</w:t>
            </w:r>
            <w:r w:rsidR="005602D8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4</w:t>
            </w:r>
            <w:r w:rsidRPr="00F73A9A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в соответствии с </w:t>
            </w:r>
            <w:proofErr w:type="spellStart"/>
            <w:proofErr w:type="gramStart"/>
            <w:r w:rsidRPr="00F73A9A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реше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-</w:t>
            </w:r>
            <w:r w:rsidRPr="00F73A9A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нием</w:t>
            </w:r>
            <w:proofErr w:type="spellEnd"/>
            <w:proofErr w:type="gramEnd"/>
            <w:r w:rsidRPr="00F73A9A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В-П </w:t>
            </w:r>
            <w:r w:rsidRPr="00F73A9A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городской Думы от </w:t>
            </w:r>
            <w:r w:rsidR="005602D8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30</w:t>
            </w:r>
            <w:r w:rsidRPr="00F73A9A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.0</w:t>
            </w:r>
            <w:r w:rsidR="005602D8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7</w:t>
            </w:r>
            <w:r w:rsidRPr="00F73A9A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.20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2</w:t>
            </w:r>
            <w:r w:rsidR="005602D8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4</w:t>
            </w:r>
            <w:r w:rsidRPr="00F73A9A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№ </w:t>
            </w:r>
            <w:r w:rsidR="005602D8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3</w:t>
            </w:r>
            <w:r w:rsidR="002A0631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2</w:t>
            </w:r>
            <w:r w:rsidRPr="00F73A9A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/</w:t>
            </w:r>
            <w:r w:rsidR="002A0631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2</w:t>
            </w:r>
            <w:r w:rsidR="005602D8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96</w:t>
            </w:r>
            <w:r w:rsidRPr="00F73A9A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, тыс. руб.</w:t>
            </w:r>
          </w:p>
        </w:tc>
        <w:tc>
          <w:tcPr>
            <w:tcW w:w="41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5324" w:rsidRPr="00F73A9A" w:rsidRDefault="006E5324" w:rsidP="009531EA">
            <w:pPr>
              <w:spacing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73A9A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Исполнение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5324" w:rsidRPr="00F73A9A" w:rsidRDefault="006E5324" w:rsidP="005602D8">
            <w:pPr>
              <w:spacing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73A9A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Отклонение (20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2</w:t>
            </w:r>
            <w:r w:rsidR="005602D8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4</w:t>
            </w:r>
            <w:r w:rsidRPr="00F73A9A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/20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2</w:t>
            </w:r>
            <w:r w:rsidR="005602D8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3</w:t>
            </w:r>
            <w:r w:rsidRPr="00F73A9A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)</w:t>
            </w:r>
          </w:p>
        </w:tc>
      </w:tr>
      <w:tr w:rsidR="006E5324" w:rsidRPr="00F73A9A" w:rsidTr="009531EA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24" w:rsidRPr="00F73A9A" w:rsidRDefault="006E5324" w:rsidP="009531EA">
            <w:pPr>
              <w:spacing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73A9A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Показатели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324" w:rsidRPr="00F73A9A" w:rsidRDefault="006E5324" w:rsidP="009531EA">
            <w:pPr>
              <w:spacing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5324" w:rsidRPr="00F73A9A" w:rsidRDefault="006E5324" w:rsidP="009531EA">
            <w:pPr>
              <w:spacing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73A9A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Январь-сентябрь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5324" w:rsidRPr="00F73A9A" w:rsidRDefault="006E5324" w:rsidP="009531EA">
            <w:pPr>
              <w:spacing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73A9A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Январь-сентябрь</w:t>
            </w: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5324" w:rsidRPr="00F73A9A" w:rsidRDefault="006E5324" w:rsidP="009531EA">
            <w:pPr>
              <w:spacing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E5324" w:rsidRPr="00F73A9A" w:rsidTr="009531EA">
        <w:trPr>
          <w:trHeight w:val="82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24" w:rsidRPr="00F73A9A" w:rsidRDefault="006E5324" w:rsidP="009531EA">
            <w:pPr>
              <w:spacing w:line="240" w:lineRule="auto"/>
              <w:rPr>
                <w:rFonts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324" w:rsidRPr="00F73A9A" w:rsidRDefault="006E5324" w:rsidP="009531EA">
            <w:pPr>
              <w:spacing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5324" w:rsidRPr="00F73A9A" w:rsidRDefault="006E5324" w:rsidP="005602D8">
            <w:pPr>
              <w:spacing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73A9A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2</w:t>
            </w:r>
            <w:r w:rsidR="005602D8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4</w:t>
            </w:r>
            <w:r w:rsidRPr="00F73A9A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года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5324" w:rsidRPr="00F73A9A" w:rsidRDefault="006E5324" w:rsidP="005602D8">
            <w:pPr>
              <w:spacing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73A9A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2</w:t>
            </w:r>
            <w:r w:rsidR="005602D8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3</w:t>
            </w:r>
            <w:r w:rsidRPr="00F73A9A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года</w:t>
            </w: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5324" w:rsidRPr="00F73A9A" w:rsidRDefault="006E5324" w:rsidP="009531EA">
            <w:pPr>
              <w:spacing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E5324" w:rsidRPr="00F73A9A" w:rsidTr="009531EA">
        <w:trPr>
          <w:trHeight w:val="936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24" w:rsidRPr="00F73A9A" w:rsidRDefault="006E5324" w:rsidP="009531EA">
            <w:pPr>
              <w:spacing w:line="240" w:lineRule="auto"/>
              <w:rPr>
                <w:rFonts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324" w:rsidRPr="00F73A9A" w:rsidRDefault="006E5324" w:rsidP="009531EA">
            <w:pPr>
              <w:spacing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24" w:rsidRPr="00F73A9A" w:rsidRDefault="006E5324" w:rsidP="009531EA">
            <w:pPr>
              <w:spacing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73A9A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24" w:rsidRPr="00F73A9A" w:rsidRDefault="006E5324" w:rsidP="009531EA">
            <w:pPr>
              <w:spacing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F73A9A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в</w:t>
            </w:r>
            <w:proofErr w:type="gramEnd"/>
            <w:r w:rsidRPr="00F73A9A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% к </w:t>
            </w:r>
            <w:proofErr w:type="spellStart"/>
            <w:r w:rsidRPr="00F73A9A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уточнен-ному</w:t>
            </w:r>
            <w:proofErr w:type="spellEnd"/>
            <w:r w:rsidRPr="00F73A9A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прогнозу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24" w:rsidRPr="00F73A9A" w:rsidRDefault="006E5324" w:rsidP="009531EA">
            <w:pPr>
              <w:spacing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73A9A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24" w:rsidRPr="00F73A9A" w:rsidRDefault="006E5324" w:rsidP="009531EA">
            <w:pPr>
              <w:spacing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F73A9A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в</w:t>
            </w:r>
            <w:proofErr w:type="gramEnd"/>
            <w:r w:rsidRPr="00F73A9A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% к </w:t>
            </w:r>
            <w:proofErr w:type="spellStart"/>
            <w:r w:rsidRPr="00F73A9A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уточнен-ному</w:t>
            </w:r>
            <w:proofErr w:type="spellEnd"/>
            <w:r w:rsidRPr="00F73A9A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прогнозу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24" w:rsidRPr="00F73A9A" w:rsidRDefault="006E5324" w:rsidP="009531EA">
            <w:pPr>
              <w:spacing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73A9A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гр. 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3</w:t>
            </w:r>
            <w:r w:rsidRPr="00F73A9A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–гр.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5</w:t>
            </w:r>
            <w:r w:rsidRPr="00F73A9A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, 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24" w:rsidRPr="00F73A9A" w:rsidRDefault="006E5324" w:rsidP="004F4AF6">
            <w:pPr>
              <w:spacing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г</w:t>
            </w:r>
            <w:r w:rsidRPr="00F73A9A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р.</w:t>
            </w:r>
            <w:r w:rsidR="004F4AF6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3</w:t>
            </w:r>
            <w:r w:rsidRPr="00F73A9A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/гр.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5</w:t>
            </w:r>
            <w:r w:rsidRPr="00F73A9A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* 100, %</w:t>
            </w:r>
          </w:p>
        </w:tc>
      </w:tr>
      <w:tr w:rsidR="006E5324" w:rsidRPr="00F73A9A" w:rsidTr="009531EA">
        <w:trPr>
          <w:trHeight w:val="116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24" w:rsidRPr="00197B83" w:rsidRDefault="006E5324" w:rsidP="009531EA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7B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24" w:rsidRPr="00197B83" w:rsidRDefault="006E5324" w:rsidP="009531EA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7B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24" w:rsidRPr="00197B83" w:rsidRDefault="006E5324" w:rsidP="009531EA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7B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24" w:rsidRPr="00197B83" w:rsidRDefault="006E5324" w:rsidP="009531EA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7B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24" w:rsidRPr="00197B83" w:rsidRDefault="006E5324" w:rsidP="009531EA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7B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24" w:rsidRPr="00197B83" w:rsidRDefault="006E5324" w:rsidP="009531EA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7B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24" w:rsidRPr="00197B83" w:rsidRDefault="006E5324" w:rsidP="009531EA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7B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24" w:rsidRPr="00197B83" w:rsidRDefault="006E5324" w:rsidP="009531EA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7B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5602D8" w:rsidRPr="00F73A9A" w:rsidTr="009531EA">
        <w:trPr>
          <w:trHeight w:val="317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02D8" w:rsidRPr="00F73A9A" w:rsidRDefault="005602D8" w:rsidP="009531EA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F73A9A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Налоговые доходы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2D8" w:rsidRPr="00AF0661" w:rsidRDefault="005602D8" w:rsidP="005602D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282008,0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AF0661" w:rsidRDefault="005602D8" w:rsidP="009531EA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228402,3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AF0661" w:rsidRDefault="005602D8" w:rsidP="009531EA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2D8" w:rsidRPr="00AF0661" w:rsidRDefault="005602D8" w:rsidP="005602D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182737,3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2D8" w:rsidRPr="00AF0661" w:rsidRDefault="005602D8" w:rsidP="005602D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216A5A" w:rsidRDefault="00145275" w:rsidP="0014527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45665,0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216A5A" w:rsidRDefault="005602D8" w:rsidP="0014527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6A5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14527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</w:tr>
      <w:tr w:rsidR="005602D8" w:rsidRPr="00F73A9A" w:rsidTr="009531EA">
        <w:trPr>
          <w:trHeight w:val="13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02D8" w:rsidRPr="00F73A9A" w:rsidRDefault="005602D8" w:rsidP="009531EA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73A9A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2D8" w:rsidRPr="00AF0661" w:rsidRDefault="005602D8" w:rsidP="009531EA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AF0661" w:rsidRDefault="005602D8" w:rsidP="009531EA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AF0661" w:rsidRDefault="005602D8" w:rsidP="009531EA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2D8" w:rsidRPr="00AF0661" w:rsidRDefault="005602D8" w:rsidP="005602D8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2D8" w:rsidRPr="00AF0661" w:rsidRDefault="005602D8" w:rsidP="005602D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216A5A" w:rsidRDefault="005602D8" w:rsidP="009531EA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216A5A" w:rsidRDefault="005602D8" w:rsidP="009531EA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5602D8" w:rsidRPr="00F73A9A" w:rsidTr="009531EA">
        <w:trPr>
          <w:trHeight w:val="33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02D8" w:rsidRPr="00F73A9A" w:rsidRDefault="005602D8" w:rsidP="009531EA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73A9A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2D8" w:rsidRPr="00AF0661" w:rsidRDefault="005602D8" w:rsidP="005602D8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191795,0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AF0661" w:rsidRDefault="005602D8" w:rsidP="009531EA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155590,2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AF0661" w:rsidRDefault="005602D8" w:rsidP="009531E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2D8" w:rsidRPr="00AF0661" w:rsidRDefault="005602D8" w:rsidP="005602D8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126011,0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2D8" w:rsidRPr="00AF0661" w:rsidRDefault="005602D8" w:rsidP="005602D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216A5A" w:rsidRDefault="005602D8" w:rsidP="0014527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14527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9579,2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216A5A" w:rsidRDefault="005602D8" w:rsidP="0014527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</w:t>
            </w:r>
            <w:r w:rsidR="0014527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3,5</w:t>
            </w:r>
          </w:p>
        </w:tc>
      </w:tr>
      <w:tr w:rsidR="005602D8" w:rsidRPr="00F73A9A" w:rsidTr="009531EA">
        <w:trPr>
          <w:trHeight w:val="34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02D8" w:rsidRPr="00F73A9A" w:rsidRDefault="005602D8" w:rsidP="009531EA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73A9A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Акцизы по подакцизным товарам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2D8" w:rsidRPr="00AF0661" w:rsidRDefault="005602D8" w:rsidP="005602D8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66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729</w:t>
            </w:r>
            <w:r w:rsidRPr="00AF066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AF0661" w:rsidRDefault="005602D8" w:rsidP="009531EA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AF0661" w:rsidRDefault="005602D8" w:rsidP="009531E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2D8" w:rsidRPr="00AF0661" w:rsidRDefault="005602D8" w:rsidP="005602D8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2D8" w:rsidRPr="00AF0661" w:rsidRDefault="005602D8" w:rsidP="005602D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216A5A" w:rsidRDefault="00145275" w:rsidP="0014527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216A5A" w:rsidRDefault="00145275" w:rsidP="009531EA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98,4</w:t>
            </w:r>
          </w:p>
        </w:tc>
      </w:tr>
      <w:tr w:rsidR="005602D8" w:rsidRPr="00F73A9A" w:rsidTr="009531EA">
        <w:trPr>
          <w:trHeight w:val="38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02D8" w:rsidRPr="00F73A9A" w:rsidRDefault="005602D8" w:rsidP="009531EA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73A9A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Налоги на совокупный доход,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2D8" w:rsidRPr="00AF0661" w:rsidRDefault="005602D8" w:rsidP="005602D8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39959</w:t>
            </w:r>
            <w:r w:rsidRPr="00AF066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AF0661" w:rsidRDefault="005602D8" w:rsidP="009531EA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42692,5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AF0661" w:rsidRDefault="005602D8" w:rsidP="009531E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2D8" w:rsidRPr="00AF0661" w:rsidRDefault="005602D8" w:rsidP="005602D8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34373,0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2D8" w:rsidRPr="00AF0661" w:rsidRDefault="005602D8" w:rsidP="005602D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216A5A" w:rsidRDefault="00145275" w:rsidP="0014527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  <w:r w:rsidR="005602D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216A5A" w:rsidRDefault="005602D8" w:rsidP="0014527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14527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24,2</w:t>
            </w:r>
          </w:p>
        </w:tc>
      </w:tr>
      <w:tr w:rsidR="005602D8" w:rsidRPr="00F73A9A" w:rsidTr="009531EA">
        <w:trPr>
          <w:trHeight w:val="25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02D8" w:rsidRPr="00F73A9A" w:rsidRDefault="005602D8" w:rsidP="009531EA">
            <w:pPr>
              <w:spacing w:line="240" w:lineRule="auto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F73A9A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  <w:lang w:eastAsia="ru-RU"/>
              </w:rPr>
              <w:t>УСНО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2D8" w:rsidRPr="00A86736" w:rsidRDefault="005602D8" w:rsidP="00E63C20">
            <w:pPr>
              <w:spacing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ru-RU"/>
              </w:rPr>
              <w:t>31281,0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9E0FA5" w:rsidRDefault="005602D8" w:rsidP="009531EA">
            <w:pPr>
              <w:spacing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ru-RU"/>
              </w:rPr>
              <w:t>31958,9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9E0FA5" w:rsidRDefault="005602D8" w:rsidP="009531E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2D8" w:rsidRPr="009E0FA5" w:rsidRDefault="005602D8" w:rsidP="005602D8">
            <w:pPr>
              <w:spacing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ru-RU"/>
              </w:rPr>
              <w:t>28967,5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2D8" w:rsidRPr="009E0FA5" w:rsidRDefault="005602D8" w:rsidP="005602D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216A5A" w:rsidRDefault="00145275" w:rsidP="009531EA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2991,4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216A5A" w:rsidRDefault="005602D8" w:rsidP="0014527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</w:t>
            </w:r>
            <w:r w:rsidR="0014527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0,3</w:t>
            </w:r>
          </w:p>
        </w:tc>
      </w:tr>
      <w:tr w:rsidR="005602D8" w:rsidRPr="00F73A9A" w:rsidTr="009531EA">
        <w:trPr>
          <w:trHeight w:val="23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02D8" w:rsidRPr="00F73A9A" w:rsidRDefault="005602D8" w:rsidP="009531EA">
            <w:pPr>
              <w:spacing w:line="240" w:lineRule="auto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F73A9A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  <w:lang w:eastAsia="ru-RU"/>
              </w:rPr>
              <w:t>ЕНВД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2D8" w:rsidRPr="00A86736" w:rsidRDefault="005602D8" w:rsidP="009531EA">
            <w:pPr>
              <w:spacing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9E0FA5" w:rsidRDefault="005602D8" w:rsidP="009531EA">
            <w:pPr>
              <w:spacing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9E0FA5" w:rsidRDefault="005602D8" w:rsidP="009531E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2D8" w:rsidRPr="009E0FA5" w:rsidRDefault="005602D8" w:rsidP="005602D8">
            <w:pPr>
              <w:spacing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ru-RU"/>
              </w:rPr>
              <w:t>-310,0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2D8" w:rsidRPr="009E0FA5" w:rsidRDefault="00197B83" w:rsidP="005602D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216A5A" w:rsidRDefault="00145275" w:rsidP="0014527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319,5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216A5A" w:rsidRDefault="00145275" w:rsidP="0014527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-3,1</w:t>
            </w:r>
          </w:p>
        </w:tc>
      </w:tr>
      <w:tr w:rsidR="005602D8" w:rsidRPr="00F73A9A" w:rsidTr="009531EA">
        <w:trPr>
          <w:trHeight w:val="18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02D8" w:rsidRPr="00F73A9A" w:rsidRDefault="005602D8" w:rsidP="009531EA">
            <w:pPr>
              <w:spacing w:line="240" w:lineRule="auto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F73A9A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  <w:lang w:eastAsia="ru-RU"/>
              </w:rPr>
              <w:t>ЕСХН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2D8" w:rsidRPr="00A86736" w:rsidRDefault="005602D8" w:rsidP="009531EA">
            <w:pPr>
              <w:spacing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9E0FA5" w:rsidRDefault="005602D8" w:rsidP="009531EA">
            <w:pPr>
              <w:spacing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ru-RU"/>
              </w:rPr>
              <w:t>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9E0FA5" w:rsidRDefault="005602D8" w:rsidP="009531E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2D8" w:rsidRPr="009E0FA5" w:rsidRDefault="005602D8" w:rsidP="005602D8">
            <w:pPr>
              <w:spacing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2D8" w:rsidRPr="009E0FA5" w:rsidRDefault="00197B83" w:rsidP="005602D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216A5A" w:rsidRDefault="00145275" w:rsidP="0014527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216A5A" w:rsidRDefault="00227FC4" w:rsidP="00227FC4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  <w:r w:rsidR="0014527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42,2</w:t>
            </w:r>
          </w:p>
        </w:tc>
      </w:tr>
      <w:tr w:rsidR="005602D8" w:rsidRPr="00F73A9A" w:rsidTr="009531EA">
        <w:trPr>
          <w:trHeight w:val="10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02D8" w:rsidRPr="00F73A9A" w:rsidRDefault="005602D8" w:rsidP="009531EA">
            <w:pPr>
              <w:spacing w:line="240" w:lineRule="auto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F73A9A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  <w:lang w:eastAsia="ru-RU"/>
              </w:rPr>
              <w:t>патент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2D8" w:rsidRPr="00A86736" w:rsidRDefault="005602D8" w:rsidP="005602D8">
            <w:pPr>
              <w:spacing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ru-RU"/>
              </w:rPr>
              <w:t>8650</w:t>
            </w:r>
            <w:r w:rsidRPr="00A86736">
              <w:rPr>
                <w:rFonts w:ascii="Times New Roman" w:hAnsi="Times New Roman"/>
                <w:iCs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9E0FA5" w:rsidRDefault="005602D8" w:rsidP="009531EA">
            <w:pPr>
              <w:spacing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ru-RU"/>
              </w:rPr>
              <w:t>10695,2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9E0FA5" w:rsidRDefault="005602D8" w:rsidP="009531E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2D8" w:rsidRPr="009E0FA5" w:rsidRDefault="005602D8" w:rsidP="005602D8">
            <w:pPr>
              <w:spacing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ru-RU"/>
              </w:rPr>
              <w:t>5711,0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2D8" w:rsidRPr="009E0FA5" w:rsidRDefault="005602D8" w:rsidP="005602D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216A5A" w:rsidRDefault="00145275" w:rsidP="0014527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4984,2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216A5A" w:rsidRDefault="005602D8" w:rsidP="0014527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14527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87,3</w:t>
            </w:r>
          </w:p>
        </w:tc>
      </w:tr>
      <w:tr w:rsidR="005602D8" w:rsidRPr="00F73A9A" w:rsidTr="009531EA">
        <w:trPr>
          <w:trHeight w:val="39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02D8" w:rsidRPr="00F73A9A" w:rsidRDefault="005602D8" w:rsidP="009531EA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73A9A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Налог на имущество,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2D8" w:rsidRPr="00A86736" w:rsidRDefault="005602D8" w:rsidP="005602D8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36128</w:t>
            </w:r>
            <w:r w:rsidRPr="00A8673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9E0FA5" w:rsidRDefault="007503AA" w:rsidP="009531EA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19022,9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9E0FA5" w:rsidRDefault="007503AA" w:rsidP="009531E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2D8" w:rsidRPr="009E0FA5" w:rsidRDefault="005602D8" w:rsidP="005602D8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13586,6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2D8" w:rsidRPr="009E0FA5" w:rsidRDefault="005602D8" w:rsidP="00227FC4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40,</w:t>
            </w:r>
            <w:r w:rsidR="00C9063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216A5A" w:rsidRDefault="00145275" w:rsidP="009531EA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216A5A" w:rsidRDefault="00145275" w:rsidP="0014527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140,0</w:t>
            </w:r>
          </w:p>
        </w:tc>
      </w:tr>
      <w:tr w:rsidR="005602D8" w:rsidRPr="00F73A9A" w:rsidTr="009531EA">
        <w:trPr>
          <w:trHeight w:val="13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02D8" w:rsidRPr="00F73A9A" w:rsidRDefault="005602D8" w:rsidP="009531EA">
            <w:pPr>
              <w:spacing w:line="240" w:lineRule="auto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F73A9A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  <w:lang w:eastAsia="ru-RU"/>
              </w:rPr>
              <w:t>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2D8" w:rsidRPr="00A86736" w:rsidRDefault="005602D8" w:rsidP="005602D8">
            <w:pPr>
              <w:spacing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ru-RU"/>
              </w:rPr>
            </w:pPr>
            <w:r w:rsidRPr="00A86736">
              <w:rPr>
                <w:rFonts w:ascii="Times New Roman" w:hAnsi="Times New Roman"/>
                <w:i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ru-RU"/>
              </w:rPr>
              <w:t>4304</w:t>
            </w:r>
            <w:r w:rsidRPr="00A86736">
              <w:rPr>
                <w:rFonts w:ascii="Times New Roman" w:hAnsi="Times New Roman"/>
                <w:iCs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9E0FA5" w:rsidRDefault="007503AA" w:rsidP="009531EA">
            <w:pPr>
              <w:spacing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ru-RU"/>
              </w:rPr>
              <w:t>12333,2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9E0FA5" w:rsidRDefault="007503AA" w:rsidP="009531E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2D8" w:rsidRPr="009E0FA5" w:rsidRDefault="005602D8" w:rsidP="005602D8">
            <w:pPr>
              <w:spacing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ru-RU"/>
              </w:rPr>
              <w:t>11227,9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2D8" w:rsidRPr="009E0FA5" w:rsidRDefault="005602D8" w:rsidP="005602D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216A5A" w:rsidRDefault="00145275" w:rsidP="009531EA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1105,3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216A5A" w:rsidRDefault="00145275" w:rsidP="0014527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  <w:r w:rsidR="005602D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,8</w:t>
            </w:r>
          </w:p>
        </w:tc>
      </w:tr>
      <w:tr w:rsidR="005602D8" w:rsidRPr="00F73A9A" w:rsidTr="009531EA">
        <w:trPr>
          <w:trHeight w:val="2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02D8" w:rsidRPr="00F73A9A" w:rsidRDefault="005602D8" w:rsidP="009531EA">
            <w:pPr>
              <w:spacing w:line="240" w:lineRule="auto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F73A9A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  <w:lang w:eastAsia="ru-RU"/>
              </w:rPr>
              <w:t>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2D8" w:rsidRPr="00A86736" w:rsidRDefault="005602D8" w:rsidP="00E63C20">
            <w:pPr>
              <w:spacing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ru-RU"/>
              </w:rPr>
              <w:t>21824,0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9E0FA5" w:rsidRDefault="007503AA" w:rsidP="009531EA">
            <w:pPr>
              <w:spacing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ru-RU"/>
              </w:rPr>
              <w:t>6689,7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9E0FA5" w:rsidRDefault="007503AA" w:rsidP="009531E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2D8" w:rsidRPr="009E0FA5" w:rsidRDefault="005602D8" w:rsidP="005602D8">
            <w:pPr>
              <w:spacing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ru-RU"/>
              </w:rPr>
              <w:t>2358,7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2D8" w:rsidRPr="009E0FA5" w:rsidRDefault="005602D8" w:rsidP="005602D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216A5A" w:rsidRDefault="00145275" w:rsidP="009531EA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4331,0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216A5A" w:rsidRDefault="00145275" w:rsidP="0014527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283,6</w:t>
            </w:r>
          </w:p>
        </w:tc>
      </w:tr>
      <w:tr w:rsidR="005602D8" w:rsidRPr="00F73A9A" w:rsidTr="009531EA">
        <w:trPr>
          <w:trHeight w:val="24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02D8" w:rsidRPr="00F73A9A" w:rsidRDefault="005602D8" w:rsidP="009531EA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73A9A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Земельный налог, в т. 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2D8" w:rsidRPr="00A86736" w:rsidRDefault="005602D8" w:rsidP="00E63C20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9E0FA5" w:rsidRDefault="007503AA" w:rsidP="009531EA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3790</w:t>
            </w:r>
            <w:r w:rsidR="00C9063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9E0FA5" w:rsidRDefault="007503AA" w:rsidP="009531E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2D8" w:rsidRPr="009E0FA5" w:rsidRDefault="005602D8" w:rsidP="005602D8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2D8" w:rsidRPr="009E0FA5" w:rsidRDefault="005602D8" w:rsidP="005602D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216A5A" w:rsidRDefault="00145275" w:rsidP="009531EA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1013,4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216A5A" w:rsidRDefault="00145275" w:rsidP="0014527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136,5</w:t>
            </w:r>
          </w:p>
        </w:tc>
      </w:tr>
      <w:tr w:rsidR="005602D8" w:rsidRPr="00F73A9A" w:rsidTr="009531EA">
        <w:trPr>
          <w:trHeight w:val="13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02D8" w:rsidRPr="00F73A9A" w:rsidRDefault="005602D8" w:rsidP="009531EA">
            <w:pPr>
              <w:spacing w:line="240" w:lineRule="auto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F73A9A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  <w:lang w:eastAsia="ru-RU"/>
              </w:rPr>
              <w:t>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2D8" w:rsidRPr="00A86736" w:rsidRDefault="005602D8" w:rsidP="005602D8">
            <w:pPr>
              <w:spacing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ru-RU"/>
              </w:rPr>
              <w:t>3826,0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9E0FA5" w:rsidRDefault="007503AA" w:rsidP="009531EA">
            <w:pPr>
              <w:spacing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ru-RU"/>
              </w:rPr>
              <w:t>3055,6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9E0FA5" w:rsidRDefault="007503AA" w:rsidP="009531E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2D8" w:rsidRPr="009E0FA5" w:rsidRDefault="005602D8" w:rsidP="005602D8">
            <w:pPr>
              <w:spacing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ru-RU"/>
              </w:rPr>
              <w:t>2555,9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2D8" w:rsidRPr="009E0FA5" w:rsidRDefault="005602D8" w:rsidP="005602D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216A5A" w:rsidRDefault="00145275" w:rsidP="009531EA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499,7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216A5A" w:rsidRDefault="00145275" w:rsidP="009531EA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119,6</w:t>
            </w:r>
          </w:p>
        </w:tc>
      </w:tr>
      <w:tr w:rsidR="005602D8" w:rsidRPr="00F73A9A" w:rsidTr="009531EA">
        <w:trPr>
          <w:trHeight w:val="226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02D8" w:rsidRPr="00F73A9A" w:rsidRDefault="005602D8" w:rsidP="009531EA">
            <w:pPr>
              <w:spacing w:line="240" w:lineRule="auto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F73A9A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  <w:lang w:eastAsia="ru-RU"/>
              </w:rPr>
              <w:t>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2D8" w:rsidRPr="00A86736" w:rsidRDefault="005602D8" w:rsidP="00E63C20">
            <w:pPr>
              <w:spacing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ru-RU"/>
              </w:rPr>
              <w:t>2246,0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9E0FA5" w:rsidRDefault="007503AA" w:rsidP="009531EA">
            <w:pPr>
              <w:spacing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ru-RU"/>
              </w:rPr>
              <w:t>734,4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9E0FA5" w:rsidRDefault="007503AA" w:rsidP="009531E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2D8" w:rsidRPr="009E0FA5" w:rsidRDefault="005602D8" w:rsidP="005602D8">
            <w:pPr>
              <w:spacing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ru-RU"/>
              </w:rPr>
              <w:t>220,7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2D8" w:rsidRPr="009E0FA5" w:rsidRDefault="005602D8" w:rsidP="005602D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216A5A" w:rsidRDefault="00145275" w:rsidP="009531EA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513,7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216A5A" w:rsidRDefault="00145275" w:rsidP="0014527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33</w:t>
            </w:r>
            <w:r w:rsidR="005602D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2,8</w:t>
            </w:r>
          </w:p>
        </w:tc>
      </w:tr>
      <w:tr w:rsidR="005602D8" w:rsidRPr="00F73A9A" w:rsidTr="009531EA">
        <w:trPr>
          <w:trHeight w:val="22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02D8" w:rsidRPr="00F73A9A" w:rsidRDefault="005602D8" w:rsidP="009531EA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73A9A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2D8" w:rsidRPr="00A86736" w:rsidRDefault="005602D8" w:rsidP="00C90634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532</w:t>
            </w:r>
            <w:r w:rsidR="00C9063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A8673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9E0FA5" w:rsidRDefault="007503AA" w:rsidP="009531EA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9E0FA5" w:rsidRDefault="007503AA" w:rsidP="009531E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2D8" w:rsidRPr="009E0FA5" w:rsidRDefault="005602D8" w:rsidP="00C90634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4007,</w:t>
            </w:r>
            <w:r w:rsidR="00C9063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2D8" w:rsidRPr="009E0FA5" w:rsidRDefault="005602D8" w:rsidP="005602D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216A5A" w:rsidRDefault="00145275" w:rsidP="009531EA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1347,5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D8" w:rsidRPr="00216A5A" w:rsidRDefault="00145275" w:rsidP="009531EA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133,6</w:t>
            </w:r>
          </w:p>
        </w:tc>
      </w:tr>
    </w:tbl>
    <w:p w:rsidR="00B62173" w:rsidRPr="00F73A9A" w:rsidRDefault="00B62173" w:rsidP="00311CC8">
      <w:pPr>
        <w:ind w:firstLine="709"/>
        <w:jc w:val="both"/>
        <w:rPr>
          <w:rFonts w:ascii="Times New Roman" w:hAnsi="Times New Roman"/>
          <w:sz w:val="17"/>
          <w:szCs w:val="17"/>
        </w:rPr>
      </w:pPr>
    </w:p>
    <w:p w:rsidR="006E5324" w:rsidRDefault="006E5324" w:rsidP="006E53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F0661">
        <w:rPr>
          <w:rFonts w:ascii="Times New Roman" w:hAnsi="Times New Roman"/>
          <w:sz w:val="28"/>
          <w:szCs w:val="28"/>
        </w:rPr>
        <w:t>Налоговые доходы за 9 месяцев 202</w:t>
      </w:r>
      <w:r w:rsidR="0023163C">
        <w:rPr>
          <w:rFonts w:ascii="Times New Roman" w:hAnsi="Times New Roman"/>
          <w:sz w:val="28"/>
          <w:szCs w:val="28"/>
        </w:rPr>
        <w:t>4</w:t>
      </w:r>
      <w:r w:rsidRPr="00AF0661">
        <w:rPr>
          <w:rFonts w:ascii="Times New Roman" w:hAnsi="Times New Roman"/>
          <w:sz w:val="28"/>
          <w:szCs w:val="28"/>
        </w:rPr>
        <w:t xml:space="preserve"> года зачислены в городской бюджет в сумме </w:t>
      </w:r>
      <w:r w:rsidR="0023163C">
        <w:rPr>
          <w:rFonts w:ascii="Times New Roman" w:hAnsi="Times New Roman"/>
          <w:sz w:val="28"/>
          <w:szCs w:val="28"/>
        </w:rPr>
        <w:t>228402,3</w:t>
      </w:r>
      <w:r w:rsidRPr="00AF0661">
        <w:rPr>
          <w:rFonts w:ascii="Times New Roman" w:hAnsi="Times New Roman"/>
          <w:sz w:val="28"/>
          <w:szCs w:val="28"/>
        </w:rPr>
        <w:t xml:space="preserve"> тыс. руб. (</w:t>
      </w:r>
      <w:r w:rsidR="0023163C">
        <w:rPr>
          <w:rFonts w:ascii="Times New Roman" w:hAnsi="Times New Roman"/>
          <w:sz w:val="28"/>
          <w:szCs w:val="28"/>
        </w:rPr>
        <w:t>81</w:t>
      </w:r>
      <w:r w:rsidRPr="00AF0661">
        <w:rPr>
          <w:rFonts w:ascii="Times New Roman" w:hAnsi="Times New Roman"/>
          <w:sz w:val="28"/>
          <w:szCs w:val="28"/>
        </w:rPr>
        <w:t xml:space="preserve">% прогноза на год – </w:t>
      </w:r>
      <w:r w:rsidR="00216A5A">
        <w:rPr>
          <w:rFonts w:ascii="Times New Roman" w:hAnsi="Times New Roman"/>
          <w:sz w:val="28"/>
          <w:szCs w:val="28"/>
        </w:rPr>
        <w:t>2</w:t>
      </w:r>
      <w:r w:rsidR="0023163C">
        <w:rPr>
          <w:rFonts w:ascii="Times New Roman" w:hAnsi="Times New Roman"/>
          <w:sz w:val="28"/>
          <w:szCs w:val="28"/>
        </w:rPr>
        <w:t>8200</w:t>
      </w:r>
      <w:r w:rsidR="00216A5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,0</w:t>
      </w:r>
      <w:r w:rsidRPr="00AF0661">
        <w:rPr>
          <w:rFonts w:ascii="Times New Roman" w:hAnsi="Times New Roman"/>
          <w:sz w:val="28"/>
          <w:szCs w:val="28"/>
        </w:rPr>
        <w:t xml:space="preserve"> тыс. руб.), что на </w:t>
      </w:r>
      <w:r w:rsidR="0023163C">
        <w:rPr>
          <w:rFonts w:ascii="Times New Roman" w:hAnsi="Times New Roman"/>
          <w:sz w:val="28"/>
          <w:szCs w:val="28"/>
        </w:rPr>
        <w:t>45665,0</w:t>
      </w:r>
      <w:r w:rsidRPr="00AF0661">
        <w:rPr>
          <w:rFonts w:ascii="Times New Roman" w:hAnsi="Times New Roman"/>
          <w:sz w:val="28"/>
          <w:szCs w:val="28"/>
        </w:rPr>
        <w:t xml:space="preserve"> тыс. руб. (на </w:t>
      </w:r>
      <w:r w:rsidR="0023163C">
        <w:rPr>
          <w:rFonts w:ascii="Times New Roman" w:hAnsi="Times New Roman"/>
          <w:sz w:val="28"/>
          <w:szCs w:val="28"/>
        </w:rPr>
        <w:t>25</w:t>
      </w:r>
      <w:r w:rsidRPr="00AF0661">
        <w:rPr>
          <w:rFonts w:ascii="Times New Roman" w:hAnsi="Times New Roman"/>
          <w:sz w:val="28"/>
          <w:szCs w:val="28"/>
        </w:rPr>
        <w:t xml:space="preserve">%) </w:t>
      </w:r>
      <w:r>
        <w:rPr>
          <w:rFonts w:ascii="Times New Roman" w:hAnsi="Times New Roman"/>
          <w:sz w:val="28"/>
          <w:szCs w:val="28"/>
        </w:rPr>
        <w:t>больше</w:t>
      </w:r>
      <w:r w:rsidRPr="00AF0661">
        <w:rPr>
          <w:rFonts w:ascii="Times New Roman" w:hAnsi="Times New Roman"/>
          <w:sz w:val="28"/>
          <w:szCs w:val="28"/>
        </w:rPr>
        <w:t xml:space="preserve"> по сравнению с соответствующим периодом 20</w:t>
      </w:r>
      <w:r>
        <w:rPr>
          <w:rFonts w:ascii="Times New Roman" w:hAnsi="Times New Roman"/>
          <w:sz w:val="28"/>
          <w:szCs w:val="28"/>
        </w:rPr>
        <w:t>2</w:t>
      </w:r>
      <w:r w:rsidR="0023163C">
        <w:rPr>
          <w:rFonts w:ascii="Times New Roman" w:hAnsi="Times New Roman"/>
          <w:sz w:val="28"/>
          <w:szCs w:val="28"/>
        </w:rPr>
        <w:t>3</w:t>
      </w:r>
      <w:r w:rsidRPr="00AF0661">
        <w:rPr>
          <w:rFonts w:ascii="Times New Roman" w:hAnsi="Times New Roman"/>
          <w:sz w:val="28"/>
          <w:szCs w:val="28"/>
        </w:rPr>
        <w:t xml:space="preserve"> года. </w:t>
      </w:r>
    </w:p>
    <w:p w:rsidR="009F1894" w:rsidRDefault="009F1894" w:rsidP="006E5324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Увеличение доходов за 9 месяцев 202</w:t>
      </w:r>
      <w:r w:rsidR="0023163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по сравнению с аналогичным периодом 202</w:t>
      </w:r>
      <w:r w:rsidR="0023163C">
        <w:rPr>
          <w:rFonts w:ascii="Times New Roman" w:hAnsi="Times New Roman"/>
          <w:sz w:val="28"/>
          <w:szCs w:val="28"/>
        </w:rPr>
        <w:t>3</w:t>
      </w:r>
      <w:r w:rsidR="004427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года, в первую очередь, сложилось за счет роста поступлений по </w:t>
      </w:r>
      <w:r w:rsidR="006E5324" w:rsidRPr="009F1894">
        <w:rPr>
          <w:rFonts w:ascii="Times New Roman" w:hAnsi="Times New Roman"/>
          <w:sz w:val="28"/>
          <w:szCs w:val="28"/>
        </w:rPr>
        <w:t>налог</w:t>
      </w:r>
      <w:r>
        <w:rPr>
          <w:rFonts w:ascii="Times New Roman" w:hAnsi="Times New Roman"/>
          <w:sz w:val="28"/>
          <w:szCs w:val="28"/>
        </w:rPr>
        <w:t>у</w:t>
      </w:r>
      <w:r w:rsidR="006E5324" w:rsidRPr="009F1894">
        <w:rPr>
          <w:rFonts w:ascii="Times New Roman" w:hAnsi="Times New Roman"/>
          <w:sz w:val="28"/>
          <w:szCs w:val="28"/>
        </w:rPr>
        <w:t xml:space="preserve"> на доходы физических лиц (</w:t>
      </w:r>
      <w:r>
        <w:rPr>
          <w:rFonts w:ascii="Times New Roman" w:hAnsi="Times New Roman"/>
          <w:sz w:val="28"/>
          <w:szCs w:val="28"/>
        </w:rPr>
        <w:t>рост на</w:t>
      </w:r>
      <w:r w:rsidR="006E5324" w:rsidRPr="009F18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23163C">
        <w:rPr>
          <w:rFonts w:ascii="Times New Roman" w:hAnsi="Times New Roman"/>
          <w:sz w:val="28"/>
          <w:szCs w:val="28"/>
        </w:rPr>
        <w:t>9579,2</w:t>
      </w:r>
      <w:r>
        <w:rPr>
          <w:rFonts w:ascii="Times New Roman" w:hAnsi="Times New Roman"/>
          <w:sz w:val="28"/>
          <w:szCs w:val="28"/>
        </w:rPr>
        <w:t xml:space="preserve"> </w:t>
      </w:r>
      <w:r w:rsidR="006E5324" w:rsidRPr="009F1894">
        <w:rPr>
          <w:rFonts w:ascii="Times New Roman" w:hAnsi="Times New Roman"/>
          <w:sz w:val="28"/>
          <w:szCs w:val="28"/>
        </w:rPr>
        <w:t xml:space="preserve">тыс. руб., или </w:t>
      </w:r>
      <w:r w:rsidR="00DA72C9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</w:t>
      </w:r>
      <w:r w:rsidR="0023163C">
        <w:rPr>
          <w:rFonts w:ascii="Times New Roman" w:hAnsi="Times New Roman"/>
          <w:sz w:val="28"/>
          <w:szCs w:val="28"/>
        </w:rPr>
        <w:t>3,5</w:t>
      </w:r>
      <w:r>
        <w:rPr>
          <w:rFonts w:ascii="Times New Roman" w:hAnsi="Times New Roman"/>
          <w:sz w:val="28"/>
          <w:szCs w:val="28"/>
        </w:rPr>
        <w:t>%</w:t>
      </w:r>
      <w:r w:rsidR="006E5324" w:rsidRPr="009F1894">
        <w:rPr>
          <w:rFonts w:ascii="Times New Roman" w:hAnsi="Times New Roman"/>
          <w:sz w:val="28"/>
          <w:szCs w:val="28"/>
        </w:rPr>
        <w:t>)</w:t>
      </w:r>
      <w:r w:rsidR="0023163C">
        <w:rPr>
          <w:rFonts w:ascii="Times New Roman" w:hAnsi="Times New Roman"/>
          <w:sz w:val="28"/>
          <w:szCs w:val="28"/>
        </w:rPr>
        <w:t xml:space="preserve">, налогов на совокупный доход на 8319,5 тыс. руб. (в том числе рост поступлений </w:t>
      </w:r>
      <w:r>
        <w:rPr>
          <w:rFonts w:ascii="Times New Roman" w:hAnsi="Times New Roman"/>
          <w:sz w:val="28"/>
          <w:szCs w:val="28"/>
        </w:rPr>
        <w:t>единого налога, уплачиваемого в связи с применением упрощенной налоговой системы налогообложения</w:t>
      </w:r>
      <w:proofErr w:type="gramEnd"/>
      <w:r w:rsidR="0023163C">
        <w:rPr>
          <w:rFonts w:ascii="Times New Roman" w:hAnsi="Times New Roman"/>
          <w:sz w:val="28"/>
          <w:szCs w:val="28"/>
        </w:rPr>
        <w:t xml:space="preserve">, составил 2991,4 тыс. руб., или 10,3%, </w:t>
      </w:r>
      <w:proofErr w:type="gramStart"/>
      <w:r w:rsidR="0023163C">
        <w:rPr>
          <w:rFonts w:ascii="Times New Roman" w:hAnsi="Times New Roman"/>
          <w:sz w:val="28"/>
          <w:szCs w:val="28"/>
        </w:rPr>
        <w:t>единого налога, уплачиваемого в связи с применением патентной системы налогообложения составил</w:t>
      </w:r>
      <w:proofErr w:type="gramEnd"/>
      <w:r w:rsidR="0023163C">
        <w:rPr>
          <w:rFonts w:ascii="Times New Roman" w:hAnsi="Times New Roman"/>
          <w:sz w:val="28"/>
          <w:szCs w:val="28"/>
        </w:rPr>
        <w:t xml:space="preserve"> 4984,2 тыс. руб., или 87,3%), налогу на имущество – на 5436,3 тыс. руб., или 40%.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E5324" w:rsidRDefault="006E5324" w:rsidP="006E53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2EBA">
        <w:rPr>
          <w:rFonts w:ascii="Times New Roman" w:hAnsi="Times New Roman"/>
          <w:sz w:val="28"/>
          <w:szCs w:val="28"/>
        </w:rPr>
        <w:t>За 9 месяцев 202</w:t>
      </w:r>
      <w:r w:rsidR="0023163C">
        <w:rPr>
          <w:rFonts w:ascii="Times New Roman" w:hAnsi="Times New Roman"/>
          <w:sz w:val="28"/>
          <w:szCs w:val="28"/>
        </w:rPr>
        <w:t>4</w:t>
      </w:r>
      <w:r w:rsidRPr="00882EBA">
        <w:rPr>
          <w:rFonts w:ascii="Times New Roman" w:hAnsi="Times New Roman"/>
          <w:sz w:val="28"/>
          <w:szCs w:val="28"/>
        </w:rPr>
        <w:t xml:space="preserve"> года по сравнению с аналогичным периодом прошлого года отмечается </w:t>
      </w:r>
      <w:r w:rsidR="0023163C">
        <w:rPr>
          <w:rFonts w:ascii="Times New Roman" w:hAnsi="Times New Roman"/>
          <w:sz w:val="28"/>
          <w:szCs w:val="28"/>
        </w:rPr>
        <w:t xml:space="preserve">рост </w:t>
      </w:r>
      <w:r w:rsidRPr="00882EBA">
        <w:rPr>
          <w:rFonts w:ascii="Times New Roman" w:hAnsi="Times New Roman"/>
          <w:sz w:val="28"/>
          <w:szCs w:val="28"/>
        </w:rPr>
        <w:t xml:space="preserve">поступлений </w:t>
      </w:r>
      <w:r w:rsidR="0023163C">
        <w:rPr>
          <w:rFonts w:ascii="Times New Roman" w:hAnsi="Times New Roman"/>
          <w:sz w:val="28"/>
          <w:szCs w:val="28"/>
        </w:rPr>
        <w:t>по всем видам налогов, за исключением акцизов (снижение на 1,6%)</w:t>
      </w:r>
      <w:r w:rsidRPr="00882EBA">
        <w:rPr>
          <w:rFonts w:ascii="Times New Roman" w:hAnsi="Times New Roman"/>
          <w:sz w:val="28"/>
          <w:szCs w:val="28"/>
        </w:rPr>
        <w:t>.</w:t>
      </w:r>
    </w:p>
    <w:p w:rsidR="00270CF1" w:rsidRPr="00882EBA" w:rsidRDefault="00270CF1" w:rsidP="006E5324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Начиная с 2020 года наблюдается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тенденция ежегодного роста налоговых поступлений в городской бюджет (в 2020 году за 9 месяцев поступило 102428,3 тыс. руб., в 2021 году – 140032,5 тыс. руб., в 2022 году – 152783,8 тыс. руб., в 2023 году – 182737,3 тыс. руб., в 2024 году – 2</w:t>
      </w:r>
      <w:r w:rsidR="0067007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="0067007F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>2</w:t>
      </w:r>
      <w:r w:rsidR="0067007F">
        <w:rPr>
          <w:rFonts w:ascii="Times New Roman" w:hAnsi="Times New Roman"/>
          <w:sz w:val="28"/>
          <w:szCs w:val="28"/>
        </w:rPr>
        <w:t>,3</w:t>
      </w:r>
      <w:r>
        <w:rPr>
          <w:rFonts w:ascii="Times New Roman" w:hAnsi="Times New Roman"/>
          <w:sz w:val="28"/>
          <w:szCs w:val="28"/>
        </w:rPr>
        <w:t xml:space="preserve"> тыс. руб.).</w:t>
      </w:r>
    </w:p>
    <w:p w:rsidR="006E5324" w:rsidRDefault="006E5324" w:rsidP="006E53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2EBA">
        <w:rPr>
          <w:rFonts w:ascii="Times New Roman" w:hAnsi="Times New Roman"/>
          <w:sz w:val="28"/>
          <w:szCs w:val="28"/>
        </w:rPr>
        <w:t>В январе-сентябре 202</w:t>
      </w:r>
      <w:r w:rsidR="003E5EE4">
        <w:rPr>
          <w:rFonts w:ascii="Times New Roman" w:hAnsi="Times New Roman"/>
          <w:sz w:val="28"/>
          <w:szCs w:val="28"/>
        </w:rPr>
        <w:t>4</w:t>
      </w:r>
      <w:r w:rsidRPr="00882EBA">
        <w:rPr>
          <w:rFonts w:ascii="Times New Roman" w:hAnsi="Times New Roman"/>
          <w:sz w:val="28"/>
          <w:szCs w:val="28"/>
        </w:rPr>
        <w:t xml:space="preserve"> года </w:t>
      </w:r>
      <w:r w:rsidR="00F76FA8" w:rsidRPr="00882EBA">
        <w:rPr>
          <w:rFonts w:ascii="Times New Roman" w:hAnsi="Times New Roman"/>
          <w:sz w:val="28"/>
          <w:szCs w:val="28"/>
        </w:rPr>
        <w:t xml:space="preserve">более </w:t>
      </w:r>
      <w:r w:rsidRPr="00882EBA">
        <w:rPr>
          <w:rFonts w:ascii="Times New Roman" w:hAnsi="Times New Roman"/>
          <w:sz w:val="28"/>
          <w:szCs w:val="28"/>
        </w:rPr>
        <w:t>8</w:t>
      </w:r>
      <w:r w:rsidR="00270CF1">
        <w:rPr>
          <w:rFonts w:ascii="Times New Roman" w:hAnsi="Times New Roman"/>
          <w:sz w:val="28"/>
          <w:szCs w:val="28"/>
        </w:rPr>
        <w:t>5</w:t>
      </w:r>
      <w:r w:rsidRPr="00882EBA">
        <w:rPr>
          <w:rFonts w:ascii="Times New Roman" w:hAnsi="Times New Roman"/>
          <w:sz w:val="28"/>
          <w:szCs w:val="28"/>
        </w:rPr>
        <w:t>% налоговых доходов составили поступления налога на доходы физических лиц (6</w:t>
      </w:r>
      <w:r w:rsidR="00270CF1">
        <w:rPr>
          <w:rFonts w:ascii="Times New Roman" w:hAnsi="Times New Roman"/>
          <w:sz w:val="28"/>
          <w:szCs w:val="28"/>
        </w:rPr>
        <w:t>8,1%</w:t>
      </w:r>
      <w:r w:rsidRPr="00882EBA">
        <w:rPr>
          <w:rFonts w:ascii="Times New Roman" w:hAnsi="Times New Roman"/>
          <w:sz w:val="28"/>
          <w:szCs w:val="28"/>
        </w:rPr>
        <w:t xml:space="preserve"> от общего объема налоговых доходов)</w:t>
      </w:r>
      <w:r>
        <w:rPr>
          <w:rFonts w:ascii="Times New Roman" w:hAnsi="Times New Roman"/>
          <w:sz w:val="28"/>
          <w:szCs w:val="28"/>
        </w:rPr>
        <w:t xml:space="preserve"> и налогов на совокупный доход (</w:t>
      </w:r>
      <w:r w:rsidR="00882EBA">
        <w:rPr>
          <w:rFonts w:ascii="Times New Roman" w:hAnsi="Times New Roman"/>
          <w:sz w:val="28"/>
          <w:szCs w:val="28"/>
        </w:rPr>
        <w:t>18,</w:t>
      </w:r>
      <w:r w:rsidR="00270CF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%).</w:t>
      </w:r>
    </w:p>
    <w:p w:rsidR="009540CB" w:rsidRPr="00197B83" w:rsidRDefault="009540CB" w:rsidP="00311CC8">
      <w:pPr>
        <w:ind w:firstLine="709"/>
        <w:jc w:val="both"/>
        <w:rPr>
          <w:rFonts w:ascii="Times New Roman" w:hAnsi="Times New Roman"/>
          <w:sz w:val="20"/>
          <w:szCs w:val="20"/>
        </w:rPr>
      </w:pPr>
    </w:p>
    <w:p w:rsidR="005763AD" w:rsidRDefault="00E00929" w:rsidP="00055B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763AD">
        <w:rPr>
          <w:rFonts w:ascii="Times New Roman" w:hAnsi="Times New Roman"/>
          <w:sz w:val="28"/>
          <w:szCs w:val="28"/>
        </w:rPr>
        <w:t>Структура налоговых доходов представлена на диаграмме:</w:t>
      </w:r>
    </w:p>
    <w:p w:rsidR="005763AD" w:rsidRDefault="006E5324" w:rsidP="0023258F">
      <w:pPr>
        <w:rPr>
          <w:rFonts w:ascii="Times New Roman" w:hAnsi="Times New Roman"/>
          <w:sz w:val="28"/>
          <w:szCs w:val="28"/>
        </w:rPr>
      </w:pPr>
      <w:r w:rsidRPr="006E532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91025" cy="2324100"/>
            <wp:effectExtent l="19050" t="0" r="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E5324" w:rsidRPr="00FE0916" w:rsidRDefault="006E5324" w:rsidP="006E532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Низкое выполнение плановых назначений установлено по налогу на имущество физических лиц – </w:t>
      </w:r>
      <w:r w:rsidR="00197B83">
        <w:rPr>
          <w:rFonts w:ascii="Times New Roman" w:hAnsi="Times New Roman"/>
          <w:sz w:val="28"/>
          <w:szCs w:val="28"/>
        </w:rPr>
        <w:t>30,7</w:t>
      </w:r>
      <w:r>
        <w:rPr>
          <w:rFonts w:ascii="Times New Roman" w:hAnsi="Times New Roman"/>
          <w:sz w:val="28"/>
          <w:szCs w:val="28"/>
        </w:rPr>
        <w:t xml:space="preserve">% от годового плана, по земельному налогу с физических лиц – </w:t>
      </w:r>
      <w:r w:rsidR="00197B83">
        <w:rPr>
          <w:rFonts w:ascii="Times New Roman" w:hAnsi="Times New Roman"/>
          <w:sz w:val="28"/>
          <w:szCs w:val="28"/>
        </w:rPr>
        <w:t>32,7</w:t>
      </w:r>
      <w:r>
        <w:rPr>
          <w:rFonts w:ascii="Times New Roman" w:hAnsi="Times New Roman"/>
          <w:sz w:val="28"/>
          <w:szCs w:val="28"/>
        </w:rPr>
        <w:t>%. Основной причиной низкого выполнения плановых назначений является установление Налоговым кодексом РФ срока уплаты налогов до 0</w:t>
      </w:r>
      <w:r w:rsidR="00197B8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.12.202</w:t>
      </w:r>
      <w:r w:rsidR="00197B8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030EB4" w:rsidRDefault="00030EB4" w:rsidP="00030EB4">
      <w:pPr>
        <w:jc w:val="both"/>
        <w:rPr>
          <w:rFonts w:ascii="Times New Roman" w:hAnsi="Times New Roman"/>
          <w:sz w:val="28"/>
          <w:szCs w:val="28"/>
        </w:rPr>
      </w:pPr>
    </w:p>
    <w:p w:rsidR="006E5324" w:rsidRDefault="00EA7F8A" w:rsidP="006E532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434E7">
        <w:rPr>
          <w:rFonts w:ascii="Times New Roman" w:hAnsi="Times New Roman"/>
          <w:b/>
          <w:sz w:val="28"/>
          <w:szCs w:val="28"/>
        </w:rPr>
        <w:t>2.</w:t>
      </w:r>
      <w:r w:rsidR="00930C4C" w:rsidRPr="008434E7">
        <w:rPr>
          <w:rFonts w:ascii="Times New Roman" w:hAnsi="Times New Roman"/>
          <w:b/>
          <w:sz w:val="28"/>
          <w:szCs w:val="28"/>
        </w:rPr>
        <w:t>3</w:t>
      </w:r>
      <w:r w:rsidRPr="008434E7">
        <w:rPr>
          <w:rFonts w:ascii="Times New Roman" w:hAnsi="Times New Roman"/>
          <w:b/>
          <w:sz w:val="28"/>
          <w:szCs w:val="28"/>
        </w:rPr>
        <w:t>.</w:t>
      </w:r>
      <w:r w:rsidRPr="008434E7">
        <w:rPr>
          <w:rFonts w:ascii="Times New Roman" w:hAnsi="Times New Roman"/>
          <w:sz w:val="28"/>
          <w:szCs w:val="28"/>
        </w:rPr>
        <w:t xml:space="preserve"> </w:t>
      </w:r>
      <w:r w:rsidR="006E5324" w:rsidRPr="008434E7">
        <w:rPr>
          <w:rFonts w:ascii="Times New Roman" w:hAnsi="Times New Roman"/>
          <w:sz w:val="28"/>
          <w:szCs w:val="28"/>
        </w:rPr>
        <w:t>По итогам 9 месяцев 20</w:t>
      </w:r>
      <w:r w:rsidR="006E5324">
        <w:rPr>
          <w:rFonts w:ascii="Times New Roman" w:hAnsi="Times New Roman"/>
          <w:sz w:val="28"/>
          <w:szCs w:val="28"/>
        </w:rPr>
        <w:t>2</w:t>
      </w:r>
      <w:r w:rsidR="00197B83">
        <w:rPr>
          <w:rFonts w:ascii="Times New Roman" w:hAnsi="Times New Roman"/>
          <w:sz w:val="28"/>
          <w:szCs w:val="28"/>
        </w:rPr>
        <w:t>4</w:t>
      </w:r>
      <w:r w:rsidR="006E5324" w:rsidRPr="008434E7">
        <w:rPr>
          <w:rFonts w:ascii="Times New Roman" w:hAnsi="Times New Roman"/>
          <w:sz w:val="28"/>
          <w:szCs w:val="28"/>
        </w:rPr>
        <w:t xml:space="preserve"> года общий объем поступлений </w:t>
      </w:r>
      <w:r w:rsidR="006E5324" w:rsidRPr="008434E7">
        <w:rPr>
          <w:rFonts w:ascii="Times New Roman" w:hAnsi="Times New Roman"/>
          <w:b/>
          <w:sz w:val="28"/>
          <w:szCs w:val="28"/>
        </w:rPr>
        <w:t>неналоговых доходов</w:t>
      </w:r>
      <w:r w:rsidR="006E5324" w:rsidRPr="008434E7">
        <w:rPr>
          <w:rFonts w:ascii="Times New Roman" w:hAnsi="Times New Roman"/>
          <w:sz w:val="28"/>
          <w:szCs w:val="28"/>
        </w:rPr>
        <w:t xml:space="preserve"> сложился в сумме </w:t>
      </w:r>
      <w:r w:rsidR="00197B83">
        <w:rPr>
          <w:rFonts w:ascii="Times New Roman" w:hAnsi="Times New Roman"/>
          <w:sz w:val="28"/>
          <w:szCs w:val="28"/>
        </w:rPr>
        <w:t>6</w:t>
      </w:r>
      <w:r w:rsidR="006B78FD">
        <w:rPr>
          <w:rFonts w:ascii="Times New Roman" w:hAnsi="Times New Roman"/>
          <w:sz w:val="28"/>
          <w:szCs w:val="28"/>
        </w:rPr>
        <w:t>5</w:t>
      </w:r>
      <w:r w:rsidR="00197B83">
        <w:rPr>
          <w:rFonts w:ascii="Times New Roman" w:hAnsi="Times New Roman"/>
          <w:sz w:val="28"/>
          <w:szCs w:val="28"/>
        </w:rPr>
        <w:t>259,3</w:t>
      </w:r>
      <w:r w:rsidR="006E5324" w:rsidRPr="008434E7">
        <w:rPr>
          <w:rFonts w:ascii="Times New Roman" w:hAnsi="Times New Roman"/>
          <w:sz w:val="28"/>
          <w:szCs w:val="28"/>
        </w:rPr>
        <w:t xml:space="preserve"> тыс. руб., что составляет </w:t>
      </w:r>
      <w:r w:rsidR="006E5324">
        <w:rPr>
          <w:rFonts w:ascii="Times New Roman" w:hAnsi="Times New Roman"/>
          <w:sz w:val="28"/>
          <w:szCs w:val="28"/>
        </w:rPr>
        <w:t>7</w:t>
      </w:r>
      <w:r w:rsidR="00197B83">
        <w:rPr>
          <w:rFonts w:ascii="Times New Roman" w:hAnsi="Times New Roman"/>
          <w:sz w:val="28"/>
          <w:szCs w:val="28"/>
        </w:rPr>
        <w:t>7,</w:t>
      </w:r>
      <w:r w:rsidR="0047084F">
        <w:rPr>
          <w:rFonts w:ascii="Times New Roman" w:hAnsi="Times New Roman"/>
          <w:sz w:val="28"/>
          <w:szCs w:val="28"/>
        </w:rPr>
        <w:t>7</w:t>
      </w:r>
      <w:r w:rsidR="006E5324" w:rsidRPr="008434E7">
        <w:rPr>
          <w:rFonts w:ascii="Times New Roman" w:hAnsi="Times New Roman"/>
          <w:sz w:val="28"/>
          <w:szCs w:val="28"/>
        </w:rPr>
        <w:t>% уточненного прогноза на год.</w:t>
      </w:r>
    </w:p>
    <w:p w:rsidR="006E5324" w:rsidRDefault="006E5324" w:rsidP="006E532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5324" w:rsidRDefault="006E5324" w:rsidP="006E532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неналоговых доходов городского бюджета за январь-сентябрь 202</w:t>
      </w:r>
      <w:r w:rsidR="00197B8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характеризуется следующими данными:</w:t>
      </w:r>
    </w:p>
    <w:p w:rsidR="00006150" w:rsidRPr="00197B83" w:rsidRDefault="00006150" w:rsidP="006E5324">
      <w:pPr>
        <w:ind w:firstLine="708"/>
        <w:jc w:val="both"/>
        <w:rPr>
          <w:rFonts w:ascii="Times New Roman" w:hAnsi="Times New Roman"/>
          <w:sz w:val="20"/>
          <w:szCs w:val="20"/>
        </w:rPr>
      </w:pPr>
    </w:p>
    <w:tbl>
      <w:tblPr>
        <w:tblW w:w="9432" w:type="dxa"/>
        <w:tblInd w:w="93" w:type="dxa"/>
        <w:tblLayout w:type="fixed"/>
        <w:tblLook w:val="04A0"/>
      </w:tblPr>
      <w:tblGrid>
        <w:gridCol w:w="3393"/>
        <w:gridCol w:w="1235"/>
        <w:gridCol w:w="916"/>
        <w:gridCol w:w="783"/>
        <w:gridCol w:w="801"/>
        <w:gridCol w:w="684"/>
        <w:gridCol w:w="850"/>
        <w:gridCol w:w="770"/>
      </w:tblGrid>
      <w:tr w:rsidR="006E5324" w:rsidRPr="00371D90" w:rsidTr="009531EA">
        <w:trPr>
          <w:trHeight w:val="293"/>
        </w:trPr>
        <w:tc>
          <w:tcPr>
            <w:tcW w:w="3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24" w:rsidRPr="00F73A9A" w:rsidRDefault="006E5324" w:rsidP="009531EA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24" w:rsidRPr="00F73A9A" w:rsidRDefault="006E5324" w:rsidP="001862D5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Прогноз доходов на 01.10.20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1862D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в соответствии с решением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В-П </w:t>
            </w:r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городской Думы от </w:t>
            </w:r>
            <w:r w:rsidR="001862D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.0</w:t>
            </w:r>
            <w:r w:rsidR="001862D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1862D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№ </w:t>
            </w:r>
            <w:r w:rsidR="001862D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="00E63C2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 w:rsidR="00E63C2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1862D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тыс. руб.</w:t>
            </w:r>
          </w:p>
        </w:tc>
        <w:tc>
          <w:tcPr>
            <w:tcW w:w="31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5324" w:rsidRPr="00F73A9A" w:rsidRDefault="006E5324" w:rsidP="009531EA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Исполнение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5324" w:rsidRPr="00F73A9A" w:rsidRDefault="006E5324" w:rsidP="001862D5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Отклонение (20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1862D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к 20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1862D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6E5324" w:rsidRPr="00371D90" w:rsidTr="009531EA">
        <w:trPr>
          <w:trHeight w:val="450"/>
        </w:trPr>
        <w:tc>
          <w:tcPr>
            <w:tcW w:w="33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324" w:rsidRPr="00F73A9A" w:rsidRDefault="006E5324" w:rsidP="009531EA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324" w:rsidRPr="00F73A9A" w:rsidRDefault="006E5324" w:rsidP="009531EA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5324" w:rsidRPr="00F73A9A" w:rsidRDefault="006E5324" w:rsidP="00E63C20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Январь-сентябрь                20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1862D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5324" w:rsidRPr="00F73A9A" w:rsidRDefault="006E5324" w:rsidP="001862D5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Январь-сентябрь                20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1862D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5324" w:rsidRPr="00F73A9A" w:rsidRDefault="006E5324" w:rsidP="009531EA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E5324" w:rsidRPr="00371D90" w:rsidTr="00DA249B">
        <w:trPr>
          <w:trHeight w:val="975"/>
        </w:trPr>
        <w:tc>
          <w:tcPr>
            <w:tcW w:w="33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324" w:rsidRPr="00F73A9A" w:rsidRDefault="006E5324" w:rsidP="009531EA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324" w:rsidRPr="00F73A9A" w:rsidRDefault="006E5324" w:rsidP="009531EA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24" w:rsidRPr="00F73A9A" w:rsidRDefault="006E5324" w:rsidP="009531EA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24" w:rsidRPr="00F73A9A" w:rsidRDefault="006E5324" w:rsidP="00DA72C9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% к уточненному плану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24" w:rsidRPr="00F73A9A" w:rsidRDefault="006E5324" w:rsidP="009531EA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24" w:rsidRPr="00F73A9A" w:rsidRDefault="006E5324" w:rsidP="009531EA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% к </w:t>
            </w:r>
            <w:proofErr w:type="spellStart"/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уточнен-ному</w:t>
            </w:r>
            <w:proofErr w:type="spellEnd"/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плану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24" w:rsidRPr="00F73A9A" w:rsidRDefault="006E5324" w:rsidP="009531EA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гр.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3 </w:t>
            </w:r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–гр.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тыс. руб.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24" w:rsidRPr="00F73A9A" w:rsidRDefault="006E5324" w:rsidP="004F4AF6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р.</w:t>
            </w:r>
            <w:r w:rsidR="004F4AF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 гр.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* 100, %</w:t>
            </w:r>
          </w:p>
        </w:tc>
      </w:tr>
      <w:tr w:rsidR="006E5324" w:rsidRPr="00371D90" w:rsidTr="00DA249B">
        <w:trPr>
          <w:trHeight w:val="179"/>
        </w:trPr>
        <w:tc>
          <w:tcPr>
            <w:tcW w:w="3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24" w:rsidRPr="00F73A9A" w:rsidRDefault="006E5324" w:rsidP="009531EA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24" w:rsidRPr="00F73A9A" w:rsidRDefault="006E5324" w:rsidP="009531EA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24" w:rsidRPr="00F73A9A" w:rsidRDefault="006E5324" w:rsidP="009531EA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24" w:rsidRPr="00F73A9A" w:rsidRDefault="006E5324" w:rsidP="009531EA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24" w:rsidRPr="00F73A9A" w:rsidRDefault="006E5324" w:rsidP="009531EA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24" w:rsidRPr="00F73A9A" w:rsidRDefault="006E5324" w:rsidP="009531EA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24" w:rsidRPr="00F73A9A" w:rsidRDefault="006E5324" w:rsidP="009531EA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24" w:rsidRPr="00F73A9A" w:rsidRDefault="006E5324" w:rsidP="009531EA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1862D5" w:rsidRPr="00371D90" w:rsidTr="00DA249B">
        <w:trPr>
          <w:trHeight w:val="447"/>
        </w:trPr>
        <w:tc>
          <w:tcPr>
            <w:tcW w:w="3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2D5" w:rsidRPr="00F73A9A" w:rsidRDefault="001862D5" w:rsidP="009531E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3A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2D5" w:rsidRPr="00F73A9A" w:rsidRDefault="001862D5" w:rsidP="00E63C20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84022,4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2D5" w:rsidRPr="00F73A9A" w:rsidRDefault="001862D5" w:rsidP="009531EA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65259,3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2D5" w:rsidRPr="00F73A9A" w:rsidRDefault="001862D5" w:rsidP="009531EA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77,7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2D5" w:rsidRPr="00F73A9A" w:rsidRDefault="001862D5" w:rsidP="004F4AF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53037,9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2D5" w:rsidRPr="00F73A9A" w:rsidRDefault="001862D5" w:rsidP="004F4AF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2D5" w:rsidRPr="00D505E6" w:rsidRDefault="00D62F65" w:rsidP="00D62F6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12221,4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2D5" w:rsidRPr="00D505E6" w:rsidRDefault="001862D5" w:rsidP="00D62F6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D62F6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23,0</w:t>
            </w:r>
          </w:p>
        </w:tc>
      </w:tr>
      <w:tr w:rsidR="001862D5" w:rsidRPr="00DF4D58" w:rsidTr="00DA249B">
        <w:trPr>
          <w:trHeight w:val="285"/>
        </w:trPr>
        <w:tc>
          <w:tcPr>
            <w:tcW w:w="3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2D5" w:rsidRPr="00F73A9A" w:rsidRDefault="001862D5" w:rsidP="009531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Доходы от сдачи имущества в аренду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2D5" w:rsidRPr="00F73A9A" w:rsidRDefault="001862D5" w:rsidP="00E63C20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4050,0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2D5" w:rsidRPr="00F73A9A" w:rsidRDefault="00D62F65" w:rsidP="009531EA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3164,1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2D5" w:rsidRPr="00F73A9A" w:rsidRDefault="00D62F65" w:rsidP="009531E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78,1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2D5" w:rsidRPr="00F73A9A" w:rsidRDefault="001862D5" w:rsidP="004F4AF6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1860,6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2D5" w:rsidRPr="00F73A9A" w:rsidRDefault="001862D5" w:rsidP="004F4AF6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90,4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2D5" w:rsidRPr="00D505E6" w:rsidRDefault="00D62F65" w:rsidP="009531E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1303,5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2D5" w:rsidRPr="00D505E6" w:rsidRDefault="00D62F65" w:rsidP="00D62F6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170,1</w:t>
            </w:r>
          </w:p>
        </w:tc>
      </w:tr>
      <w:tr w:rsidR="001862D5" w:rsidRPr="00DF4D58" w:rsidTr="00DA249B">
        <w:trPr>
          <w:trHeight w:val="404"/>
        </w:trPr>
        <w:tc>
          <w:tcPr>
            <w:tcW w:w="3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2D5" w:rsidRPr="00F73A9A" w:rsidRDefault="001862D5" w:rsidP="009531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2D5" w:rsidRPr="00F73A9A" w:rsidRDefault="001862D5" w:rsidP="001862D5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6719,0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2D5" w:rsidRPr="00F73A9A" w:rsidRDefault="00D62F65" w:rsidP="009531EA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4223,8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2D5" w:rsidRPr="00F73A9A" w:rsidRDefault="00D62F65" w:rsidP="009531E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62,9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2D5" w:rsidRPr="00F73A9A" w:rsidRDefault="001862D5" w:rsidP="004F4AF6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5382,9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2D5" w:rsidRPr="00F73A9A" w:rsidRDefault="001862D5" w:rsidP="004F4AF6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2D5" w:rsidRPr="00D505E6" w:rsidRDefault="00D62F65" w:rsidP="00D62F6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1862D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1862D5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2D5" w:rsidRPr="00D505E6" w:rsidRDefault="00D62F65" w:rsidP="009531E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78,5</w:t>
            </w:r>
          </w:p>
        </w:tc>
      </w:tr>
      <w:tr w:rsidR="001862D5" w:rsidRPr="00DF4D58" w:rsidTr="00DA249B">
        <w:trPr>
          <w:trHeight w:val="439"/>
        </w:trPr>
        <w:tc>
          <w:tcPr>
            <w:tcW w:w="3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2D5" w:rsidRPr="00F73A9A" w:rsidRDefault="001862D5" w:rsidP="009531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Плата по соглашению об установлении сервитута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2D5" w:rsidRDefault="001862D5" w:rsidP="001862D5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2D5" w:rsidRPr="00F73A9A" w:rsidRDefault="00D62F65" w:rsidP="009531EA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2D5" w:rsidRPr="00F73A9A" w:rsidRDefault="00D62F65" w:rsidP="009531E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81,1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2D5" w:rsidRPr="00F73A9A" w:rsidRDefault="001862D5" w:rsidP="004F4AF6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2D5" w:rsidRPr="00F73A9A" w:rsidRDefault="001862D5" w:rsidP="004F4AF6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93,2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2D5" w:rsidRPr="00D505E6" w:rsidRDefault="001862D5" w:rsidP="00D62F6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D62F65">
              <w:rPr>
                <w:rFonts w:ascii="Times New Roman" w:hAnsi="Times New Roman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2D5" w:rsidRPr="00D505E6" w:rsidRDefault="00D62F65" w:rsidP="009531EA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82,5</w:t>
            </w:r>
          </w:p>
        </w:tc>
      </w:tr>
      <w:tr w:rsidR="001862D5" w:rsidRPr="00DF4D58" w:rsidTr="00DA249B">
        <w:trPr>
          <w:trHeight w:val="439"/>
        </w:trPr>
        <w:tc>
          <w:tcPr>
            <w:tcW w:w="3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2D5" w:rsidRPr="00F73A9A" w:rsidRDefault="001862D5" w:rsidP="009531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Доходы от перечисления части прибыли </w:t>
            </w:r>
            <w:proofErr w:type="spellStart"/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МУПами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2D5" w:rsidRPr="00F73A9A" w:rsidRDefault="001862D5" w:rsidP="00E63C20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1904,0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2D5" w:rsidRPr="00F73A9A" w:rsidRDefault="00D62F65" w:rsidP="00DA249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1903,6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2D5" w:rsidRPr="00F73A9A" w:rsidRDefault="00D62F65" w:rsidP="00D62F65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2D5" w:rsidRPr="00F73A9A" w:rsidRDefault="001862D5" w:rsidP="004F4AF6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5648,80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2D5" w:rsidRPr="00F73A9A" w:rsidRDefault="001862D5" w:rsidP="004F4AF6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2D5" w:rsidRPr="00D505E6" w:rsidRDefault="00D62F65" w:rsidP="009531E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-3745,2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2D5" w:rsidRPr="00D505E6" w:rsidRDefault="00D62F65" w:rsidP="009531E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33,7</w:t>
            </w:r>
          </w:p>
        </w:tc>
      </w:tr>
      <w:tr w:rsidR="001862D5" w:rsidRPr="00DF4D58" w:rsidTr="00DA249B">
        <w:trPr>
          <w:trHeight w:val="389"/>
        </w:trPr>
        <w:tc>
          <w:tcPr>
            <w:tcW w:w="3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2D5" w:rsidRPr="00BA0041" w:rsidRDefault="001862D5" w:rsidP="009531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004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Доходы за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пользование природными ресурсами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2D5" w:rsidRPr="00F73A9A" w:rsidRDefault="001862D5" w:rsidP="00E63C20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1787,0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2D5" w:rsidRPr="00F73A9A" w:rsidRDefault="00D62F65" w:rsidP="009531EA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688,9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2D5" w:rsidRPr="00F73A9A" w:rsidRDefault="00D62F65" w:rsidP="009531E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2D5" w:rsidRPr="00F73A9A" w:rsidRDefault="001862D5" w:rsidP="004F4AF6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286,9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2D5" w:rsidRPr="00F73A9A" w:rsidRDefault="001862D5" w:rsidP="004F4AF6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2D5" w:rsidRPr="00D505E6" w:rsidRDefault="00D62F65" w:rsidP="009531E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402,0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2D5" w:rsidRPr="00D505E6" w:rsidRDefault="00D62F65" w:rsidP="009531E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240,1</w:t>
            </w:r>
          </w:p>
        </w:tc>
      </w:tr>
      <w:tr w:rsidR="001862D5" w:rsidRPr="00DF4D58" w:rsidTr="00DA249B">
        <w:trPr>
          <w:trHeight w:val="271"/>
        </w:trPr>
        <w:tc>
          <w:tcPr>
            <w:tcW w:w="3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2D5" w:rsidRPr="00F73A9A" w:rsidRDefault="001862D5" w:rsidP="009531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Доходы от оказания платных услуг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2D5" w:rsidRPr="00F73A9A" w:rsidRDefault="001862D5" w:rsidP="001862D5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37865,0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2D5" w:rsidRPr="00F73A9A" w:rsidRDefault="00D62F65" w:rsidP="009531EA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27479,9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2D5" w:rsidRPr="00F73A9A" w:rsidRDefault="00D62F65" w:rsidP="009531E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72,6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2D5" w:rsidRPr="00F73A9A" w:rsidRDefault="001862D5" w:rsidP="004F4AF6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28111,3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2D5" w:rsidRPr="00F73A9A" w:rsidRDefault="001862D5" w:rsidP="004F4AF6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78,4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2D5" w:rsidRPr="00D505E6" w:rsidRDefault="00D62F65" w:rsidP="009531E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-631,4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2D5" w:rsidRPr="00D505E6" w:rsidRDefault="00D62F65" w:rsidP="00D62F6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97,8</w:t>
            </w:r>
          </w:p>
        </w:tc>
      </w:tr>
      <w:tr w:rsidR="001862D5" w:rsidRPr="00DF4D58" w:rsidTr="00DA249B">
        <w:trPr>
          <w:trHeight w:val="386"/>
        </w:trPr>
        <w:tc>
          <w:tcPr>
            <w:tcW w:w="3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2D5" w:rsidRPr="00F73A9A" w:rsidRDefault="001862D5" w:rsidP="009531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2D5" w:rsidRPr="00F73A9A" w:rsidRDefault="001862D5" w:rsidP="00E63C20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10692,0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2D5" w:rsidRPr="00F73A9A" w:rsidRDefault="00D62F65" w:rsidP="009531EA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10740,0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2D5" w:rsidRPr="00F73A9A" w:rsidRDefault="00D62F65" w:rsidP="009531E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2D5" w:rsidRPr="00F73A9A" w:rsidRDefault="001862D5" w:rsidP="004F4AF6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171,0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2D5" w:rsidRPr="00F73A9A" w:rsidRDefault="001862D5" w:rsidP="004F4AF6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111,8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2D5" w:rsidRPr="00D505E6" w:rsidRDefault="001862D5" w:rsidP="00D62F6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 w:rsidR="00D62F65">
              <w:rPr>
                <w:rFonts w:ascii="Times New Roman" w:hAnsi="Times New Roman"/>
                <w:color w:val="000000"/>
                <w:sz w:val="18"/>
                <w:szCs w:val="18"/>
              </w:rPr>
              <w:t>569,0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2D5" w:rsidRPr="00D505E6" w:rsidRDefault="00D62F65" w:rsidP="009531E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6280,7</w:t>
            </w:r>
          </w:p>
        </w:tc>
      </w:tr>
      <w:tr w:rsidR="001862D5" w:rsidRPr="00DF4D58" w:rsidTr="00DA249B">
        <w:trPr>
          <w:trHeight w:val="269"/>
        </w:trPr>
        <w:tc>
          <w:tcPr>
            <w:tcW w:w="3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2D5" w:rsidRPr="00F73A9A" w:rsidRDefault="001862D5" w:rsidP="009531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Доходы от реализации имущества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2D5" w:rsidRPr="00F73A9A" w:rsidRDefault="001862D5" w:rsidP="00E63C20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1504,0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2D5" w:rsidRPr="00F73A9A" w:rsidRDefault="00D62F65" w:rsidP="009531EA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2D5" w:rsidRPr="00F73A9A" w:rsidRDefault="00D62F65" w:rsidP="009531E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62D5" w:rsidRPr="00F73A9A" w:rsidRDefault="001862D5" w:rsidP="004F4AF6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1139,4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2D5" w:rsidRPr="00F73A9A" w:rsidRDefault="001862D5" w:rsidP="004F4AF6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2D5" w:rsidRPr="00D505E6" w:rsidRDefault="001862D5" w:rsidP="00D62F6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D62F65">
              <w:rPr>
                <w:rFonts w:ascii="Times New Roman" w:hAnsi="Times New Roman"/>
                <w:color w:val="000000"/>
                <w:sz w:val="18"/>
                <w:szCs w:val="18"/>
              </w:rPr>
              <w:t>1132,7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2D5" w:rsidRPr="00D505E6" w:rsidRDefault="00D62F65" w:rsidP="009531E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0,6</w:t>
            </w:r>
          </w:p>
        </w:tc>
      </w:tr>
      <w:tr w:rsidR="001862D5" w:rsidRPr="00DF4D58" w:rsidTr="00DA249B">
        <w:trPr>
          <w:trHeight w:val="381"/>
        </w:trPr>
        <w:tc>
          <w:tcPr>
            <w:tcW w:w="3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2D5" w:rsidRPr="00F73A9A" w:rsidRDefault="001862D5" w:rsidP="009531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Доходы от реализации земельных участков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62D5" w:rsidRPr="00F73A9A" w:rsidRDefault="001862D5" w:rsidP="009531EA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7000,0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62D5" w:rsidRPr="00F73A9A" w:rsidRDefault="00D62F65" w:rsidP="00D62F65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5656,3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2D5" w:rsidRPr="00F73A9A" w:rsidRDefault="00D62F65" w:rsidP="009531E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80,8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62D5" w:rsidRPr="00F73A9A" w:rsidRDefault="001862D5" w:rsidP="004F4AF6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2839,7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2D5" w:rsidRPr="00F73A9A" w:rsidRDefault="001862D5" w:rsidP="004F4AF6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2D5" w:rsidRPr="00D505E6" w:rsidRDefault="00D62F65" w:rsidP="009531E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2816,6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2D5" w:rsidRPr="00D505E6" w:rsidRDefault="00D62F65" w:rsidP="00D62F6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199,2</w:t>
            </w:r>
          </w:p>
        </w:tc>
      </w:tr>
      <w:tr w:rsidR="001862D5" w:rsidRPr="00DF4D58" w:rsidTr="00DA249B">
        <w:trPr>
          <w:trHeight w:val="267"/>
        </w:trPr>
        <w:tc>
          <w:tcPr>
            <w:tcW w:w="3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62D5" w:rsidRPr="00F73A9A" w:rsidRDefault="001862D5" w:rsidP="009531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62D5" w:rsidRPr="00F73A9A" w:rsidRDefault="001862D5" w:rsidP="00E63C20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926,0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62D5" w:rsidRPr="00F73A9A" w:rsidRDefault="00D62F65" w:rsidP="009531EA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682,2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2D5" w:rsidRPr="00F73A9A" w:rsidRDefault="00D62F65" w:rsidP="009531E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73,7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62D5" w:rsidRPr="00F73A9A" w:rsidRDefault="001862D5" w:rsidP="004F4AF6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1441,4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2D5" w:rsidRPr="00F73A9A" w:rsidRDefault="001862D5" w:rsidP="004F4AF6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98,1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2D5" w:rsidRPr="00D505E6" w:rsidRDefault="00D62F65" w:rsidP="009531E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-759,2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2D5" w:rsidRPr="00D505E6" w:rsidRDefault="00D62F65" w:rsidP="009531E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47,3</w:t>
            </w:r>
          </w:p>
        </w:tc>
      </w:tr>
      <w:tr w:rsidR="001862D5" w:rsidRPr="00DF4D58" w:rsidTr="00DA249B">
        <w:trPr>
          <w:trHeight w:val="267"/>
        </w:trPr>
        <w:tc>
          <w:tcPr>
            <w:tcW w:w="3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62D5" w:rsidRPr="00F73A9A" w:rsidRDefault="001862D5" w:rsidP="009531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в т.ч.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62D5" w:rsidRPr="00F73A9A" w:rsidRDefault="001862D5" w:rsidP="00E63C20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11557,1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62D5" w:rsidRPr="00F73A9A" w:rsidRDefault="00D62F65" w:rsidP="009531EA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10699,2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2D5" w:rsidRPr="00F73A9A" w:rsidRDefault="00D62F65" w:rsidP="009531E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92,6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62D5" w:rsidRPr="00F73A9A" w:rsidRDefault="001862D5" w:rsidP="004F4AF6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6138,2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2D5" w:rsidRPr="00F73A9A" w:rsidRDefault="001862D5" w:rsidP="004F4AF6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96,4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2D5" w:rsidRPr="00D505E6" w:rsidRDefault="00D62F65" w:rsidP="009531E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4561,0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2D5" w:rsidRPr="00D505E6" w:rsidRDefault="001862D5" w:rsidP="00D62F6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D62F65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D62F65">
              <w:rPr>
                <w:rFonts w:ascii="Times New Roman" w:hAnsi="Times New Roman"/>
                <w:color w:val="000000"/>
                <w:sz w:val="18"/>
                <w:szCs w:val="18"/>
              </w:rPr>
              <w:t>,3</w:t>
            </w:r>
          </w:p>
        </w:tc>
      </w:tr>
      <w:tr w:rsidR="001862D5" w:rsidRPr="00DF4D58" w:rsidTr="00DA249B">
        <w:trPr>
          <w:trHeight w:val="257"/>
        </w:trPr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62D5" w:rsidRPr="00F73A9A" w:rsidRDefault="001862D5" w:rsidP="009531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 инициативные платежи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62D5" w:rsidRPr="00F73A9A" w:rsidRDefault="001862D5" w:rsidP="00E63C20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7257,1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62D5" w:rsidRPr="00F73A9A" w:rsidRDefault="00D62F65" w:rsidP="009531EA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7170,1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2D5" w:rsidRPr="00F73A9A" w:rsidRDefault="00D62F65" w:rsidP="009531E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98,8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62D5" w:rsidRPr="00F73A9A" w:rsidRDefault="001862D5" w:rsidP="004F4AF6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2520,3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2D5" w:rsidRPr="00F73A9A" w:rsidRDefault="001862D5" w:rsidP="004F4AF6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2D5" w:rsidRPr="00D505E6" w:rsidRDefault="00D62F65" w:rsidP="009531E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4649,8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2D5" w:rsidRPr="00D505E6" w:rsidRDefault="00D62F65" w:rsidP="00D62F6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1862D5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1862D5">
              <w:rPr>
                <w:rFonts w:ascii="Times New Roman" w:hAnsi="Times New Roman"/>
                <w:color w:val="000000"/>
                <w:sz w:val="18"/>
                <w:szCs w:val="18"/>
              </w:rPr>
              <w:t>,5</w:t>
            </w:r>
          </w:p>
        </w:tc>
      </w:tr>
    </w:tbl>
    <w:p w:rsidR="00F73A9A" w:rsidRPr="0058548A" w:rsidRDefault="00F73A9A" w:rsidP="00EA7F8A">
      <w:pPr>
        <w:ind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6E5324" w:rsidRDefault="006E5324" w:rsidP="006E532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11EE7">
        <w:rPr>
          <w:rFonts w:ascii="Times New Roman" w:hAnsi="Times New Roman"/>
          <w:sz w:val="28"/>
          <w:szCs w:val="28"/>
        </w:rPr>
        <w:t>В целом по неналоговым доходам по сравнению с соответствующим периодом 20</w:t>
      </w:r>
      <w:r>
        <w:rPr>
          <w:rFonts w:ascii="Times New Roman" w:hAnsi="Times New Roman"/>
          <w:sz w:val="28"/>
          <w:szCs w:val="28"/>
        </w:rPr>
        <w:t>2</w:t>
      </w:r>
      <w:r w:rsidR="00545B56">
        <w:rPr>
          <w:rFonts w:ascii="Times New Roman" w:hAnsi="Times New Roman"/>
          <w:sz w:val="28"/>
          <w:szCs w:val="28"/>
        </w:rPr>
        <w:t>3</w:t>
      </w:r>
      <w:r w:rsidRPr="00D11EE7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рост </w:t>
      </w:r>
      <w:r w:rsidRPr="00D11EE7">
        <w:rPr>
          <w:rFonts w:ascii="Times New Roman" w:hAnsi="Times New Roman"/>
          <w:sz w:val="28"/>
          <w:szCs w:val="28"/>
        </w:rPr>
        <w:t xml:space="preserve">поступлений составил </w:t>
      </w:r>
      <w:r w:rsidR="00545B56">
        <w:rPr>
          <w:rFonts w:ascii="Times New Roman" w:hAnsi="Times New Roman"/>
          <w:sz w:val="28"/>
          <w:szCs w:val="28"/>
        </w:rPr>
        <w:t>12221,4 ты</w:t>
      </w:r>
      <w:r w:rsidRPr="00D11EE7">
        <w:rPr>
          <w:rFonts w:ascii="Times New Roman" w:hAnsi="Times New Roman"/>
          <w:sz w:val="28"/>
          <w:szCs w:val="28"/>
        </w:rPr>
        <w:t xml:space="preserve">с. руб., или </w:t>
      </w:r>
      <w:r w:rsidR="00545B56">
        <w:rPr>
          <w:rFonts w:ascii="Times New Roman" w:hAnsi="Times New Roman"/>
          <w:sz w:val="28"/>
          <w:szCs w:val="28"/>
        </w:rPr>
        <w:t>23</w:t>
      </w:r>
      <w:r w:rsidRPr="00D11EE7">
        <w:rPr>
          <w:rFonts w:ascii="Times New Roman" w:hAnsi="Times New Roman"/>
          <w:sz w:val="28"/>
          <w:szCs w:val="28"/>
        </w:rPr>
        <w:t xml:space="preserve">%. </w:t>
      </w:r>
    </w:p>
    <w:p w:rsidR="006E5324" w:rsidRDefault="006E5324" w:rsidP="006E532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9 месяцами 202</w:t>
      </w:r>
      <w:r w:rsidR="00545B5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значительно выросли поступления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BF265A" w:rsidRDefault="00236504" w:rsidP="00FC738B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45B56">
        <w:rPr>
          <w:rFonts w:ascii="Times New Roman" w:hAnsi="Times New Roman"/>
          <w:sz w:val="28"/>
          <w:szCs w:val="28"/>
        </w:rPr>
        <w:t>доходам от компенсации затрат государства – на 10569,0 тыс. руб.</w:t>
      </w:r>
      <w:r w:rsidR="00FC738B" w:rsidRPr="00FC738B">
        <w:rPr>
          <w:rFonts w:ascii="Times New Roman" w:eastAsia="Calibri" w:hAnsi="Times New Roman"/>
          <w:sz w:val="28"/>
          <w:szCs w:val="28"/>
        </w:rPr>
        <w:t xml:space="preserve"> </w:t>
      </w:r>
      <w:r w:rsidR="00FC738B">
        <w:rPr>
          <w:rFonts w:ascii="Times New Roman" w:eastAsia="Calibri" w:hAnsi="Times New Roman"/>
          <w:sz w:val="28"/>
          <w:szCs w:val="28"/>
        </w:rPr>
        <w:t>в связи с возвратом МБУ «ОКС»</w:t>
      </w:r>
      <w:r w:rsidR="00FC738B" w:rsidRPr="00DC0443">
        <w:rPr>
          <w:rFonts w:ascii="Times New Roman" w:eastAsia="Calibri" w:hAnsi="Times New Roman"/>
          <w:sz w:val="28"/>
          <w:szCs w:val="28"/>
        </w:rPr>
        <w:t xml:space="preserve"> </w:t>
      </w:r>
      <w:r w:rsidR="00FC738B">
        <w:rPr>
          <w:rFonts w:ascii="Times New Roman" w:eastAsia="Calibri" w:hAnsi="Times New Roman"/>
          <w:sz w:val="28"/>
          <w:szCs w:val="28"/>
        </w:rPr>
        <w:t>неосвоенных сре</w:t>
      </w:r>
      <w:proofErr w:type="gramStart"/>
      <w:r w:rsidR="00FC738B">
        <w:rPr>
          <w:rFonts w:ascii="Times New Roman" w:eastAsia="Calibri" w:hAnsi="Times New Roman"/>
          <w:sz w:val="28"/>
          <w:szCs w:val="28"/>
        </w:rPr>
        <w:t>дств в с</w:t>
      </w:r>
      <w:proofErr w:type="gramEnd"/>
      <w:r w:rsidR="00FC738B">
        <w:rPr>
          <w:rFonts w:ascii="Times New Roman" w:eastAsia="Calibri" w:hAnsi="Times New Roman"/>
          <w:sz w:val="28"/>
          <w:szCs w:val="28"/>
        </w:rPr>
        <w:t>умме 10634,0 тыс. руб. по проекту «Купеческий город»</w:t>
      </w:r>
      <w:r w:rsidR="00BF265A">
        <w:rPr>
          <w:rFonts w:ascii="Times New Roman" w:eastAsia="Calibri" w:hAnsi="Times New Roman"/>
          <w:sz w:val="28"/>
          <w:szCs w:val="28"/>
        </w:rPr>
        <w:t>;</w:t>
      </w:r>
    </w:p>
    <w:p w:rsidR="00B177C7" w:rsidRDefault="00B177C7" w:rsidP="00B177C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доходам от продажи земельных участков – на 2816,6 тыс. руб. (в 2 раза);</w:t>
      </w:r>
    </w:p>
    <w:p w:rsidR="00B177C7" w:rsidRDefault="00B177C7" w:rsidP="00B177C7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доходам от сдачи имущества в аренду - на 1303,5 тыс. руб. (на 70,1%) в результате предоставления ООО «</w:t>
      </w:r>
      <w:proofErr w:type="spellStart"/>
      <w:r>
        <w:rPr>
          <w:rFonts w:ascii="Times New Roman" w:hAnsi="Times New Roman"/>
          <w:sz w:val="28"/>
          <w:szCs w:val="28"/>
        </w:rPr>
        <w:t>Теплоснаб</w:t>
      </w:r>
      <w:proofErr w:type="spellEnd"/>
      <w:r>
        <w:rPr>
          <w:rFonts w:ascii="Times New Roman" w:hAnsi="Times New Roman"/>
          <w:sz w:val="28"/>
          <w:szCs w:val="28"/>
        </w:rPr>
        <w:t>» в аренду котельных;</w:t>
      </w:r>
    </w:p>
    <w:p w:rsidR="00FC738B" w:rsidRDefault="00BF265A" w:rsidP="00FC738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</w:t>
      </w:r>
      <w:r w:rsidR="00FC738B">
        <w:rPr>
          <w:rFonts w:ascii="Times New Roman" w:hAnsi="Times New Roman"/>
          <w:sz w:val="28"/>
          <w:szCs w:val="28"/>
        </w:rPr>
        <w:t>рочи</w:t>
      </w:r>
      <w:r w:rsidR="00B177C7">
        <w:rPr>
          <w:rFonts w:ascii="Times New Roman" w:hAnsi="Times New Roman"/>
          <w:sz w:val="28"/>
          <w:szCs w:val="28"/>
        </w:rPr>
        <w:t>х</w:t>
      </w:r>
      <w:r w:rsidR="00FC738B">
        <w:rPr>
          <w:rFonts w:ascii="Times New Roman" w:hAnsi="Times New Roman"/>
          <w:sz w:val="28"/>
          <w:szCs w:val="28"/>
        </w:rPr>
        <w:t xml:space="preserve"> неналоговы</w:t>
      </w:r>
      <w:r w:rsidR="00B177C7">
        <w:rPr>
          <w:rFonts w:ascii="Times New Roman" w:hAnsi="Times New Roman"/>
          <w:sz w:val="28"/>
          <w:szCs w:val="28"/>
        </w:rPr>
        <w:t>х</w:t>
      </w:r>
      <w:r w:rsidR="00FC738B">
        <w:rPr>
          <w:rFonts w:ascii="Times New Roman" w:hAnsi="Times New Roman"/>
          <w:sz w:val="28"/>
          <w:szCs w:val="28"/>
        </w:rPr>
        <w:t xml:space="preserve"> доход</w:t>
      </w:r>
      <w:r w:rsidR="00B177C7">
        <w:rPr>
          <w:rFonts w:ascii="Times New Roman" w:hAnsi="Times New Roman"/>
          <w:sz w:val="28"/>
          <w:szCs w:val="28"/>
        </w:rPr>
        <w:t>ов</w:t>
      </w:r>
      <w:r w:rsidR="00FC738B">
        <w:rPr>
          <w:rFonts w:ascii="Times New Roman" w:hAnsi="Times New Roman"/>
          <w:sz w:val="28"/>
          <w:szCs w:val="28"/>
        </w:rPr>
        <w:t xml:space="preserve"> поступило больше на </w:t>
      </w:r>
      <w:r>
        <w:rPr>
          <w:rFonts w:ascii="Times New Roman" w:hAnsi="Times New Roman"/>
          <w:sz w:val="28"/>
          <w:szCs w:val="28"/>
        </w:rPr>
        <w:t>4561,0</w:t>
      </w:r>
      <w:r w:rsidR="00FC738B">
        <w:rPr>
          <w:rFonts w:ascii="Times New Roman" w:hAnsi="Times New Roman"/>
          <w:sz w:val="28"/>
          <w:szCs w:val="28"/>
        </w:rPr>
        <w:t xml:space="preserve"> тыс. руб. (на 74,</w:t>
      </w:r>
      <w:r>
        <w:rPr>
          <w:rFonts w:ascii="Times New Roman" w:hAnsi="Times New Roman"/>
          <w:sz w:val="28"/>
          <w:szCs w:val="28"/>
        </w:rPr>
        <w:t>3</w:t>
      </w:r>
      <w:r w:rsidR="00FC738B">
        <w:rPr>
          <w:rFonts w:ascii="Times New Roman" w:hAnsi="Times New Roman"/>
          <w:sz w:val="28"/>
          <w:szCs w:val="28"/>
        </w:rPr>
        <w:t>%) в результате увеличения поступлений инициативных платежей на 4</w:t>
      </w:r>
      <w:r>
        <w:rPr>
          <w:rFonts w:ascii="Times New Roman" w:hAnsi="Times New Roman"/>
          <w:sz w:val="28"/>
          <w:szCs w:val="28"/>
        </w:rPr>
        <w:t>649,8</w:t>
      </w:r>
      <w:r w:rsidR="00FC738B">
        <w:rPr>
          <w:rFonts w:ascii="Times New Roman" w:hAnsi="Times New Roman"/>
          <w:sz w:val="28"/>
          <w:szCs w:val="28"/>
        </w:rPr>
        <w:t xml:space="preserve"> тыс. руб.</w:t>
      </w:r>
      <w:r w:rsidRPr="00BF26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связи с </w:t>
      </w:r>
      <w:r w:rsidR="0047084F">
        <w:rPr>
          <w:rFonts w:ascii="Times New Roman" w:hAnsi="Times New Roman"/>
          <w:sz w:val="28"/>
          <w:szCs w:val="28"/>
        </w:rPr>
        <w:t>ростом</w:t>
      </w:r>
      <w:r w:rsidR="00574B88">
        <w:rPr>
          <w:rFonts w:ascii="Times New Roman" w:hAnsi="Times New Roman"/>
          <w:sz w:val="28"/>
          <w:szCs w:val="28"/>
        </w:rPr>
        <w:t xml:space="preserve"> количества ППМИ.</w:t>
      </w:r>
    </w:p>
    <w:p w:rsidR="00545B56" w:rsidRPr="00A1440D" w:rsidRDefault="00545B56" w:rsidP="00236504">
      <w:pPr>
        <w:ind w:firstLine="708"/>
        <w:jc w:val="both"/>
        <w:rPr>
          <w:rFonts w:ascii="Times New Roman" w:hAnsi="Times New Roman"/>
          <w:sz w:val="20"/>
          <w:szCs w:val="20"/>
        </w:rPr>
      </w:pPr>
    </w:p>
    <w:p w:rsidR="000E3A48" w:rsidRDefault="00BF265A" w:rsidP="00BF265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Снижение поступлений неналоговых доходов </w:t>
      </w:r>
      <w:r w:rsidR="000E3A48">
        <w:rPr>
          <w:rFonts w:ascii="Times New Roman" w:hAnsi="Times New Roman"/>
          <w:sz w:val="28"/>
          <w:szCs w:val="28"/>
        </w:rPr>
        <w:t>относительно 9 месяцев 202</w:t>
      </w:r>
      <w:r w:rsidR="00B177C7">
        <w:rPr>
          <w:rFonts w:ascii="Times New Roman" w:hAnsi="Times New Roman"/>
          <w:sz w:val="28"/>
          <w:szCs w:val="28"/>
        </w:rPr>
        <w:t>4</w:t>
      </w:r>
      <w:r w:rsidR="000E3A48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наблюдается </w:t>
      </w:r>
      <w:r w:rsidRPr="00E13C3B">
        <w:rPr>
          <w:rFonts w:ascii="Times New Roman" w:hAnsi="Times New Roman"/>
          <w:sz w:val="28"/>
          <w:szCs w:val="28"/>
        </w:rPr>
        <w:t xml:space="preserve">по </w:t>
      </w:r>
      <w:r w:rsidR="000E3A48">
        <w:rPr>
          <w:rFonts w:ascii="Times New Roman" w:hAnsi="Times New Roman"/>
          <w:sz w:val="28"/>
          <w:szCs w:val="28"/>
        </w:rPr>
        <w:t xml:space="preserve">следующим </w:t>
      </w:r>
      <w:r w:rsidRPr="00E13C3B">
        <w:rPr>
          <w:rFonts w:ascii="Times New Roman" w:hAnsi="Times New Roman"/>
          <w:sz w:val="28"/>
          <w:szCs w:val="28"/>
        </w:rPr>
        <w:t>доходам</w:t>
      </w:r>
      <w:r w:rsidR="000E3A48">
        <w:rPr>
          <w:rFonts w:ascii="Times New Roman" w:hAnsi="Times New Roman"/>
          <w:sz w:val="28"/>
          <w:szCs w:val="28"/>
        </w:rPr>
        <w:t>:</w:t>
      </w:r>
    </w:p>
    <w:p w:rsidR="000E3A48" w:rsidRDefault="000E3A48" w:rsidP="00BF265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доходам </w:t>
      </w:r>
      <w:r w:rsidR="00BF265A" w:rsidRPr="00E13C3B">
        <w:rPr>
          <w:rFonts w:ascii="Times New Roman" w:hAnsi="Times New Roman"/>
          <w:sz w:val="28"/>
          <w:szCs w:val="28"/>
        </w:rPr>
        <w:t xml:space="preserve">от </w:t>
      </w:r>
      <w:r w:rsidR="00BF265A">
        <w:rPr>
          <w:rFonts w:ascii="Times New Roman" w:hAnsi="Times New Roman"/>
          <w:sz w:val="28"/>
          <w:szCs w:val="28"/>
        </w:rPr>
        <w:t xml:space="preserve">перечисления части прибыли </w:t>
      </w:r>
      <w:proofErr w:type="spellStart"/>
      <w:r w:rsidR="00BF265A">
        <w:rPr>
          <w:rFonts w:ascii="Times New Roman" w:hAnsi="Times New Roman"/>
          <w:sz w:val="28"/>
          <w:szCs w:val="28"/>
        </w:rPr>
        <w:t>МУПами</w:t>
      </w:r>
      <w:proofErr w:type="spellEnd"/>
      <w:r w:rsidR="00BF265A">
        <w:rPr>
          <w:rFonts w:ascii="Times New Roman" w:hAnsi="Times New Roman"/>
          <w:sz w:val="28"/>
          <w:szCs w:val="28"/>
        </w:rPr>
        <w:t xml:space="preserve"> – на 3745,2 тыс. руб. (на 66,3%)</w:t>
      </w:r>
      <w:r w:rsidR="00B177C7">
        <w:rPr>
          <w:rFonts w:ascii="Times New Roman" w:hAnsi="Times New Roman"/>
          <w:sz w:val="28"/>
          <w:szCs w:val="28"/>
        </w:rPr>
        <w:t>,</w:t>
      </w:r>
      <w:r w:rsidR="00BF265A">
        <w:rPr>
          <w:rFonts w:ascii="Times New Roman" w:hAnsi="Times New Roman"/>
          <w:sz w:val="28"/>
          <w:szCs w:val="28"/>
        </w:rPr>
        <w:t xml:space="preserve"> исходя из результатов деятельности </w:t>
      </w:r>
      <w:r w:rsidR="00B177C7">
        <w:rPr>
          <w:rFonts w:ascii="Times New Roman" w:hAnsi="Times New Roman"/>
          <w:sz w:val="28"/>
          <w:szCs w:val="28"/>
        </w:rPr>
        <w:t xml:space="preserve">предприятий </w:t>
      </w:r>
      <w:r w:rsidR="00BF265A">
        <w:rPr>
          <w:rFonts w:ascii="Times New Roman" w:hAnsi="Times New Roman"/>
          <w:sz w:val="28"/>
          <w:szCs w:val="28"/>
        </w:rPr>
        <w:t xml:space="preserve">за 2023 год; </w:t>
      </w:r>
    </w:p>
    <w:p w:rsidR="000E3A48" w:rsidRDefault="000E3A48" w:rsidP="00BF265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265A">
        <w:rPr>
          <w:rFonts w:ascii="Times New Roman" w:hAnsi="Times New Roman"/>
          <w:sz w:val="28"/>
          <w:szCs w:val="28"/>
        </w:rPr>
        <w:t>по арендной плате за землю – на 1159,1 тыс. руб. (на 21,5%)</w:t>
      </w:r>
      <w:r w:rsidR="00B177C7">
        <w:rPr>
          <w:rFonts w:ascii="Times New Roman" w:hAnsi="Times New Roman"/>
          <w:sz w:val="28"/>
          <w:szCs w:val="28"/>
        </w:rPr>
        <w:t xml:space="preserve"> в связи с наличием задолженности п</w:t>
      </w:r>
      <w:proofErr w:type="gramStart"/>
      <w:r w:rsidR="00B177C7">
        <w:rPr>
          <w:rFonts w:ascii="Times New Roman" w:hAnsi="Times New Roman"/>
          <w:sz w:val="28"/>
          <w:szCs w:val="28"/>
        </w:rPr>
        <w:t>о ООО</w:t>
      </w:r>
      <w:proofErr w:type="gramEnd"/>
      <w:r w:rsidR="00B177C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177C7">
        <w:rPr>
          <w:rFonts w:ascii="Times New Roman" w:hAnsi="Times New Roman"/>
          <w:sz w:val="28"/>
          <w:szCs w:val="28"/>
        </w:rPr>
        <w:t>Нортех</w:t>
      </w:r>
      <w:proofErr w:type="spellEnd"/>
      <w:r w:rsidR="00B177C7">
        <w:rPr>
          <w:rFonts w:ascii="Times New Roman" w:hAnsi="Times New Roman"/>
          <w:sz w:val="28"/>
          <w:szCs w:val="28"/>
        </w:rPr>
        <w:t xml:space="preserve">» </w:t>
      </w:r>
      <w:r w:rsidR="00F1166F">
        <w:rPr>
          <w:rFonts w:ascii="Times New Roman" w:hAnsi="Times New Roman"/>
          <w:sz w:val="28"/>
          <w:szCs w:val="28"/>
        </w:rPr>
        <w:t>(оплата в размере 2000,0 тыс. руб. поступила в октябре 2024 года);</w:t>
      </w:r>
      <w:r w:rsidR="00BF265A">
        <w:rPr>
          <w:rFonts w:ascii="Times New Roman" w:hAnsi="Times New Roman"/>
          <w:sz w:val="28"/>
          <w:szCs w:val="28"/>
        </w:rPr>
        <w:t xml:space="preserve"> </w:t>
      </w:r>
    </w:p>
    <w:p w:rsidR="00BF265A" w:rsidRDefault="000E3A48" w:rsidP="00BF265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265A">
        <w:rPr>
          <w:rFonts w:ascii="Times New Roman" w:hAnsi="Times New Roman"/>
          <w:sz w:val="28"/>
          <w:szCs w:val="28"/>
        </w:rPr>
        <w:t>доходов от реализации имущества  - на 1132,7 тыс. руб.</w:t>
      </w:r>
      <w:r w:rsidR="00F1166F">
        <w:rPr>
          <w:rFonts w:ascii="Times New Roman" w:hAnsi="Times New Roman"/>
          <w:sz w:val="28"/>
          <w:szCs w:val="28"/>
        </w:rPr>
        <w:t>;</w:t>
      </w:r>
    </w:p>
    <w:p w:rsidR="007012FC" w:rsidRPr="000E3A48" w:rsidRDefault="00D01013" w:rsidP="007012FC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E3A48">
        <w:rPr>
          <w:rFonts w:ascii="Times New Roman" w:hAnsi="Times New Roman"/>
          <w:sz w:val="28"/>
          <w:szCs w:val="28"/>
        </w:rPr>
        <w:t xml:space="preserve">- по штрафам, санкциям, возмещению ущерба – на </w:t>
      </w:r>
      <w:r w:rsidR="00BF265A" w:rsidRPr="000E3A48">
        <w:rPr>
          <w:rFonts w:ascii="Times New Roman" w:hAnsi="Times New Roman"/>
          <w:sz w:val="28"/>
          <w:szCs w:val="28"/>
        </w:rPr>
        <w:t>759,2</w:t>
      </w:r>
      <w:r w:rsidRPr="000E3A48">
        <w:rPr>
          <w:rFonts w:ascii="Times New Roman" w:hAnsi="Times New Roman"/>
          <w:sz w:val="28"/>
          <w:szCs w:val="28"/>
        </w:rPr>
        <w:t xml:space="preserve"> тыс. руб. (</w:t>
      </w:r>
      <w:r w:rsidR="00BF265A" w:rsidRPr="000E3A48">
        <w:rPr>
          <w:rFonts w:ascii="Times New Roman" w:hAnsi="Times New Roman"/>
          <w:sz w:val="28"/>
          <w:szCs w:val="28"/>
        </w:rPr>
        <w:t>на 52,7%</w:t>
      </w:r>
      <w:r w:rsidR="007012FC" w:rsidRPr="000E3A48">
        <w:rPr>
          <w:rFonts w:ascii="Times New Roman" w:hAnsi="Times New Roman"/>
          <w:sz w:val="28"/>
          <w:szCs w:val="28"/>
        </w:rPr>
        <w:t xml:space="preserve">) в результате </w:t>
      </w:r>
      <w:r w:rsidR="000E3A48" w:rsidRPr="000E3A48">
        <w:rPr>
          <w:rFonts w:ascii="Times New Roman" w:hAnsi="Times New Roman"/>
          <w:sz w:val="28"/>
          <w:szCs w:val="28"/>
        </w:rPr>
        <w:t xml:space="preserve">возмещения в 2023 году из областного бюджета </w:t>
      </w:r>
      <w:r w:rsidR="007012FC" w:rsidRPr="000E3A48">
        <w:rPr>
          <w:rFonts w:ascii="Times New Roman" w:hAnsi="Times New Roman"/>
          <w:sz w:val="28"/>
          <w:szCs w:val="28"/>
        </w:rPr>
        <w:t>в сумме 809,6 тыс. руб.</w:t>
      </w:r>
      <w:r w:rsidR="000E3A48" w:rsidRPr="000E3A48">
        <w:rPr>
          <w:rFonts w:ascii="Times New Roman" w:hAnsi="Times New Roman"/>
          <w:sz w:val="28"/>
          <w:szCs w:val="28"/>
        </w:rPr>
        <w:t xml:space="preserve"> </w:t>
      </w:r>
      <w:r w:rsidR="007012FC" w:rsidRPr="000E3A48">
        <w:rPr>
          <w:rFonts w:ascii="Times New Roman" w:hAnsi="Times New Roman"/>
          <w:sz w:val="28"/>
          <w:szCs w:val="28"/>
        </w:rPr>
        <w:t>стоимост</w:t>
      </w:r>
      <w:r w:rsidR="000E3A48" w:rsidRPr="000E3A48">
        <w:rPr>
          <w:rFonts w:ascii="Times New Roman" w:hAnsi="Times New Roman"/>
          <w:sz w:val="28"/>
          <w:szCs w:val="28"/>
        </w:rPr>
        <w:t>и</w:t>
      </w:r>
      <w:r w:rsidR="007012FC" w:rsidRPr="000E3A48">
        <w:rPr>
          <w:rFonts w:ascii="Times New Roman" w:hAnsi="Times New Roman"/>
          <w:sz w:val="28"/>
          <w:szCs w:val="28"/>
        </w:rPr>
        <w:t xml:space="preserve"> квартиры, приобретенной в 2022 году за счет средств городского бюджета.</w:t>
      </w:r>
    </w:p>
    <w:p w:rsidR="00EA6EC6" w:rsidRPr="00A1440D" w:rsidRDefault="00EA6EC6" w:rsidP="00CA2B45">
      <w:pPr>
        <w:ind w:firstLine="708"/>
        <w:jc w:val="both"/>
        <w:rPr>
          <w:rFonts w:ascii="Times New Roman" w:hAnsi="Times New Roman"/>
          <w:sz w:val="20"/>
          <w:szCs w:val="20"/>
        </w:rPr>
      </w:pPr>
    </w:p>
    <w:p w:rsidR="00120AEE" w:rsidRDefault="00120AEE" w:rsidP="00CA2B4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9704F">
        <w:rPr>
          <w:rFonts w:ascii="Times New Roman" w:hAnsi="Times New Roman"/>
          <w:sz w:val="28"/>
          <w:szCs w:val="28"/>
        </w:rPr>
        <w:t>Структура неналоговых доходов в январе</w:t>
      </w:r>
      <w:r w:rsidR="00B9058D">
        <w:rPr>
          <w:rFonts w:ascii="Times New Roman" w:hAnsi="Times New Roman"/>
          <w:sz w:val="28"/>
          <w:szCs w:val="28"/>
        </w:rPr>
        <w:t>-</w:t>
      </w:r>
      <w:r w:rsidR="00C47E49">
        <w:rPr>
          <w:rFonts w:ascii="Times New Roman" w:hAnsi="Times New Roman"/>
          <w:sz w:val="28"/>
          <w:szCs w:val="28"/>
        </w:rPr>
        <w:t>сентябре</w:t>
      </w:r>
      <w:r w:rsidRPr="0049704F">
        <w:rPr>
          <w:rFonts w:ascii="Times New Roman" w:hAnsi="Times New Roman"/>
          <w:sz w:val="28"/>
          <w:szCs w:val="28"/>
        </w:rPr>
        <w:t xml:space="preserve"> 20</w:t>
      </w:r>
      <w:r w:rsidR="00CA2B45">
        <w:rPr>
          <w:rFonts w:ascii="Times New Roman" w:hAnsi="Times New Roman"/>
          <w:sz w:val="28"/>
          <w:szCs w:val="28"/>
        </w:rPr>
        <w:t>2</w:t>
      </w:r>
      <w:r w:rsidR="000E3A48">
        <w:rPr>
          <w:rFonts w:ascii="Times New Roman" w:hAnsi="Times New Roman"/>
          <w:sz w:val="28"/>
          <w:szCs w:val="28"/>
        </w:rPr>
        <w:t>4</w:t>
      </w:r>
      <w:r w:rsidRPr="0049704F">
        <w:rPr>
          <w:rFonts w:ascii="Times New Roman" w:hAnsi="Times New Roman"/>
          <w:sz w:val="28"/>
          <w:szCs w:val="28"/>
        </w:rPr>
        <w:t xml:space="preserve"> год</w:t>
      </w:r>
      <w:r w:rsidR="00F6342D">
        <w:rPr>
          <w:rFonts w:ascii="Times New Roman" w:hAnsi="Times New Roman"/>
          <w:sz w:val="28"/>
          <w:szCs w:val="28"/>
        </w:rPr>
        <w:t xml:space="preserve">а </w:t>
      </w:r>
      <w:r w:rsidRPr="0049704F">
        <w:rPr>
          <w:rFonts w:ascii="Times New Roman" w:hAnsi="Times New Roman"/>
          <w:sz w:val="28"/>
          <w:szCs w:val="28"/>
        </w:rPr>
        <w:t>представлена на диаграмме:</w:t>
      </w:r>
    </w:p>
    <w:p w:rsidR="00120AEE" w:rsidRDefault="00625ADE" w:rsidP="00660E6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33925" cy="2371725"/>
            <wp:effectExtent l="19050" t="0" r="0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B53C2" w:rsidRPr="00A73D66" w:rsidRDefault="002A00E5" w:rsidP="001B53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E2EF8">
        <w:rPr>
          <w:rFonts w:ascii="Times New Roman" w:hAnsi="Times New Roman"/>
          <w:sz w:val="28"/>
          <w:szCs w:val="28"/>
        </w:rPr>
        <w:t xml:space="preserve">Низкое выполнение плановых назначений </w:t>
      </w:r>
      <w:r w:rsidR="00BA1A20" w:rsidRPr="002E2EF8">
        <w:rPr>
          <w:rFonts w:ascii="Times New Roman" w:hAnsi="Times New Roman"/>
          <w:sz w:val="28"/>
          <w:szCs w:val="28"/>
        </w:rPr>
        <w:t xml:space="preserve">за 9 месяцев </w:t>
      </w:r>
      <w:r w:rsidRPr="002E2EF8">
        <w:rPr>
          <w:rFonts w:ascii="Times New Roman" w:hAnsi="Times New Roman"/>
          <w:sz w:val="28"/>
          <w:szCs w:val="28"/>
        </w:rPr>
        <w:t>20</w:t>
      </w:r>
      <w:r w:rsidR="00CF3419" w:rsidRPr="002E2EF8">
        <w:rPr>
          <w:rFonts w:ascii="Times New Roman" w:hAnsi="Times New Roman"/>
          <w:sz w:val="28"/>
          <w:szCs w:val="28"/>
        </w:rPr>
        <w:t>2</w:t>
      </w:r>
      <w:r w:rsidR="00F1166F">
        <w:rPr>
          <w:rFonts w:ascii="Times New Roman" w:hAnsi="Times New Roman"/>
          <w:sz w:val="28"/>
          <w:szCs w:val="28"/>
        </w:rPr>
        <w:t>4</w:t>
      </w:r>
      <w:r w:rsidRPr="002E2EF8">
        <w:rPr>
          <w:rFonts w:ascii="Times New Roman" w:hAnsi="Times New Roman"/>
          <w:sz w:val="28"/>
          <w:szCs w:val="28"/>
        </w:rPr>
        <w:t xml:space="preserve"> года установлено по</w:t>
      </w:r>
      <w:r w:rsidR="00F1166F">
        <w:rPr>
          <w:rFonts w:ascii="Times New Roman" w:hAnsi="Times New Roman"/>
          <w:sz w:val="28"/>
          <w:szCs w:val="28"/>
        </w:rPr>
        <w:t xml:space="preserve"> </w:t>
      </w:r>
      <w:r w:rsidR="00436AED" w:rsidRPr="003E52D2">
        <w:rPr>
          <w:rFonts w:ascii="Times New Roman" w:hAnsi="Times New Roman"/>
          <w:sz w:val="28"/>
          <w:szCs w:val="28"/>
        </w:rPr>
        <w:t>доходам от реализации имущества</w:t>
      </w:r>
      <w:r w:rsidR="00CB5DA0">
        <w:rPr>
          <w:rFonts w:ascii="Times New Roman" w:hAnsi="Times New Roman"/>
          <w:sz w:val="28"/>
          <w:szCs w:val="28"/>
        </w:rPr>
        <w:t xml:space="preserve"> – </w:t>
      </w:r>
      <w:r w:rsidR="00F1166F">
        <w:rPr>
          <w:rFonts w:ascii="Times New Roman" w:hAnsi="Times New Roman"/>
          <w:sz w:val="28"/>
          <w:szCs w:val="28"/>
        </w:rPr>
        <w:t>0,4</w:t>
      </w:r>
      <w:r w:rsidR="00CB5DA0">
        <w:rPr>
          <w:rFonts w:ascii="Times New Roman" w:hAnsi="Times New Roman"/>
          <w:sz w:val="28"/>
          <w:szCs w:val="28"/>
        </w:rPr>
        <w:t xml:space="preserve">% (поступило </w:t>
      </w:r>
      <w:r w:rsidR="00F1166F">
        <w:rPr>
          <w:rFonts w:ascii="Times New Roman" w:hAnsi="Times New Roman"/>
          <w:sz w:val="28"/>
          <w:szCs w:val="28"/>
        </w:rPr>
        <w:t>6,7</w:t>
      </w:r>
      <w:r w:rsidR="00CB5DA0">
        <w:rPr>
          <w:rFonts w:ascii="Times New Roman" w:hAnsi="Times New Roman"/>
          <w:sz w:val="28"/>
          <w:szCs w:val="28"/>
        </w:rPr>
        <w:t xml:space="preserve"> тыс. руб.</w:t>
      </w:r>
      <w:r w:rsidR="00A73D66">
        <w:rPr>
          <w:rFonts w:ascii="Times New Roman" w:hAnsi="Times New Roman"/>
          <w:sz w:val="28"/>
          <w:szCs w:val="28"/>
        </w:rPr>
        <w:t xml:space="preserve"> из </w:t>
      </w:r>
      <w:r w:rsidR="00F1166F">
        <w:rPr>
          <w:rFonts w:ascii="Times New Roman" w:hAnsi="Times New Roman"/>
          <w:sz w:val="28"/>
          <w:szCs w:val="28"/>
        </w:rPr>
        <w:t>1504</w:t>
      </w:r>
      <w:r w:rsidR="00A73D66">
        <w:rPr>
          <w:rFonts w:ascii="Times New Roman" w:hAnsi="Times New Roman"/>
          <w:sz w:val="28"/>
          <w:szCs w:val="28"/>
        </w:rPr>
        <w:t>,0 тыс. руб.</w:t>
      </w:r>
      <w:r w:rsidR="00CB5DA0">
        <w:rPr>
          <w:rFonts w:ascii="Times New Roman" w:hAnsi="Times New Roman"/>
          <w:sz w:val="28"/>
          <w:szCs w:val="28"/>
        </w:rPr>
        <w:t xml:space="preserve">). </w:t>
      </w:r>
      <w:r w:rsidR="001B53C2" w:rsidRPr="00A73D66">
        <w:rPr>
          <w:rFonts w:ascii="Times New Roman" w:hAnsi="Times New Roman"/>
          <w:sz w:val="28"/>
          <w:szCs w:val="28"/>
        </w:rPr>
        <w:t xml:space="preserve">Прогнозным планом (программой) приватизации имущества муниципального образования, утвержденным решением Вятскополянской городской Думы от </w:t>
      </w:r>
      <w:r w:rsidR="00F1166F">
        <w:rPr>
          <w:rFonts w:ascii="Times New Roman" w:hAnsi="Times New Roman"/>
          <w:sz w:val="28"/>
          <w:szCs w:val="28"/>
        </w:rPr>
        <w:t>04</w:t>
      </w:r>
      <w:r w:rsidR="00A73D66" w:rsidRPr="00A73D66">
        <w:rPr>
          <w:rFonts w:ascii="Times New Roman" w:hAnsi="Times New Roman"/>
          <w:sz w:val="28"/>
          <w:szCs w:val="28"/>
        </w:rPr>
        <w:t>.</w:t>
      </w:r>
      <w:r w:rsidR="00F1166F">
        <w:rPr>
          <w:rFonts w:ascii="Times New Roman" w:hAnsi="Times New Roman"/>
          <w:sz w:val="28"/>
          <w:szCs w:val="28"/>
        </w:rPr>
        <w:t>1</w:t>
      </w:r>
      <w:r w:rsidR="001B53C2" w:rsidRPr="00A73D66">
        <w:rPr>
          <w:rFonts w:ascii="Times New Roman" w:hAnsi="Times New Roman"/>
          <w:sz w:val="28"/>
          <w:szCs w:val="28"/>
        </w:rPr>
        <w:t>0.202</w:t>
      </w:r>
      <w:r w:rsidR="00F1166F">
        <w:rPr>
          <w:rFonts w:ascii="Times New Roman" w:hAnsi="Times New Roman"/>
          <w:sz w:val="28"/>
          <w:szCs w:val="28"/>
        </w:rPr>
        <w:t>3</w:t>
      </w:r>
      <w:r w:rsidR="001B53C2" w:rsidRPr="00A73D66">
        <w:rPr>
          <w:rFonts w:ascii="Times New Roman" w:hAnsi="Times New Roman"/>
          <w:sz w:val="28"/>
          <w:szCs w:val="28"/>
        </w:rPr>
        <w:t xml:space="preserve"> № 2</w:t>
      </w:r>
      <w:r w:rsidR="00F1166F">
        <w:rPr>
          <w:rFonts w:ascii="Times New Roman" w:hAnsi="Times New Roman"/>
          <w:sz w:val="28"/>
          <w:szCs w:val="28"/>
        </w:rPr>
        <w:t>4</w:t>
      </w:r>
      <w:r w:rsidR="001B53C2" w:rsidRPr="00A73D66">
        <w:rPr>
          <w:rFonts w:ascii="Times New Roman" w:hAnsi="Times New Roman"/>
          <w:sz w:val="28"/>
          <w:szCs w:val="28"/>
        </w:rPr>
        <w:t>/</w:t>
      </w:r>
      <w:r w:rsidR="00F1166F">
        <w:rPr>
          <w:rFonts w:ascii="Times New Roman" w:hAnsi="Times New Roman"/>
          <w:sz w:val="28"/>
          <w:szCs w:val="28"/>
        </w:rPr>
        <w:t>223,</w:t>
      </w:r>
      <w:r w:rsidR="00574B88">
        <w:rPr>
          <w:rFonts w:ascii="Times New Roman" w:hAnsi="Times New Roman"/>
          <w:sz w:val="28"/>
          <w:szCs w:val="28"/>
        </w:rPr>
        <w:t xml:space="preserve"> </w:t>
      </w:r>
      <w:r w:rsidR="001B53C2" w:rsidRPr="00A73D66">
        <w:rPr>
          <w:rFonts w:ascii="Times New Roman" w:hAnsi="Times New Roman"/>
          <w:sz w:val="28"/>
          <w:szCs w:val="28"/>
        </w:rPr>
        <w:t xml:space="preserve">запланирована </w:t>
      </w:r>
      <w:r w:rsidR="00DA72C9">
        <w:rPr>
          <w:rFonts w:ascii="Times New Roman" w:hAnsi="Times New Roman"/>
          <w:sz w:val="28"/>
          <w:szCs w:val="28"/>
        </w:rPr>
        <w:t>продажа</w:t>
      </w:r>
      <w:r w:rsidR="001B53C2" w:rsidRPr="00A73D66">
        <w:rPr>
          <w:rFonts w:ascii="Times New Roman" w:hAnsi="Times New Roman"/>
          <w:sz w:val="28"/>
          <w:szCs w:val="28"/>
        </w:rPr>
        <w:t xml:space="preserve"> помещения </w:t>
      </w:r>
      <w:r w:rsidR="00C57C4E">
        <w:rPr>
          <w:rFonts w:ascii="Times New Roman" w:hAnsi="Times New Roman"/>
          <w:sz w:val="28"/>
          <w:szCs w:val="28"/>
        </w:rPr>
        <w:t xml:space="preserve">в доме № </w:t>
      </w:r>
      <w:r w:rsidR="00F1166F">
        <w:rPr>
          <w:rFonts w:ascii="Times New Roman" w:hAnsi="Times New Roman"/>
          <w:sz w:val="28"/>
          <w:szCs w:val="28"/>
        </w:rPr>
        <w:t>22</w:t>
      </w:r>
      <w:r w:rsidR="00C57C4E">
        <w:rPr>
          <w:rFonts w:ascii="Times New Roman" w:hAnsi="Times New Roman"/>
          <w:sz w:val="28"/>
          <w:szCs w:val="28"/>
        </w:rPr>
        <w:t xml:space="preserve"> по </w:t>
      </w:r>
      <w:r w:rsidR="001B53C2" w:rsidRPr="00A73D66">
        <w:rPr>
          <w:rFonts w:ascii="Times New Roman" w:hAnsi="Times New Roman"/>
          <w:sz w:val="28"/>
          <w:szCs w:val="28"/>
        </w:rPr>
        <w:t xml:space="preserve">ул. </w:t>
      </w:r>
      <w:r w:rsidR="00F1166F">
        <w:rPr>
          <w:rFonts w:ascii="Times New Roman" w:hAnsi="Times New Roman"/>
          <w:sz w:val="28"/>
          <w:szCs w:val="28"/>
        </w:rPr>
        <w:t>Октябрьской</w:t>
      </w:r>
      <w:r w:rsidR="001B53C2" w:rsidRPr="00A73D66">
        <w:rPr>
          <w:rFonts w:ascii="Times New Roman" w:hAnsi="Times New Roman"/>
          <w:sz w:val="28"/>
          <w:szCs w:val="28"/>
        </w:rPr>
        <w:t xml:space="preserve"> стоимостью </w:t>
      </w:r>
      <w:r w:rsidR="00F1166F">
        <w:rPr>
          <w:rFonts w:ascii="Times New Roman" w:hAnsi="Times New Roman"/>
          <w:sz w:val="28"/>
          <w:szCs w:val="28"/>
        </w:rPr>
        <w:t>1500</w:t>
      </w:r>
      <w:r w:rsidR="00A73D66" w:rsidRPr="00A73D66">
        <w:rPr>
          <w:rFonts w:ascii="Times New Roman" w:hAnsi="Times New Roman"/>
          <w:sz w:val="28"/>
          <w:szCs w:val="28"/>
        </w:rPr>
        <w:t>,0 тыс. руб</w:t>
      </w:r>
      <w:r w:rsidR="001B53C2" w:rsidRPr="00A73D66">
        <w:rPr>
          <w:rFonts w:ascii="Times New Roman" w:hAnsi="Times New Roman"/>
          <w:sz w:val="28"/>
          <w:szCs w:val="28"/>
        </w:rPr>
        <w:t>.</w:t>
      </w:r>
      <w:r w:rsidR="00EA6EC6">
        <w:rPr>
          <w:rFonts w:ascii="Times New Roman" w:hAnsi="Times New Roman"/>
          <w:sz w:val="28"/>
          <w:szCs w:val="28"/>
        </w:rPr>
        <w:t xml:space="preserve"> </w:t>
      </w:r>
      <w:r w:rsidR="00F1166F">
        <w:rPr>
          <w:rFonts w:ascii="Times New Roman" w:hAnsi="Times New Roman"/>
          <w:sz w:val="28"/>
          <w:szCs w:val="28"/>
        </w:rPr>
        <w:t>в 4 квартале 2024 года</w:t>
      </w:r>
      <w:r w:rsidR="00EA6EC6">
        <w:rPr>
          <w:rFonts w:ascii="Times New Roman" w:hAnsi="Times New Roman"/>
          <w:sz w:val="28"/>
          <w:szCs w:val="28"/>
        </w:rPr>
        <w:t>.</w:t>
      </w:r>
    </w:p>
    <w:p w:rsidR="00EA6EC6" w:rsidRPr="00A1440D" w:rsidRDefault="00EA6EC6" w:rsidP="002A00E5">
      <w:pPr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036527" w:rsidRDefault="00EA7F8A" w:rsidP="0058548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7F8A">
        <w:rPr>
          <w:rFonts w:ascii="Times New Roman" w:hAnsi="Times New Roman"/>
          <w:b/>
          <w:sz w:val="28"/>
          <w:szCs w:val="28"/>
        </w:rPr>
        <w:t>2.</w:t>
      </w:r>
      <w:r w:rsidR="00DC1B36">
        <w:rPr>
          <w:rFonts w:ascii="Times New Roman" w:hAnsi="Times New Roman"/>
          <w:b/>
          <w:sz w:val="28"/>
          <w:szCs w:val="28"/>
        </w:rPr>
        <w:t>4</w:t>
      </w:r>
      <w:r w:rsidRPr="00EA7F8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C1B36">
        <w:rPr>
          <w:rFonts w:ascii="Times New Roman" w:hAnsi="Times New Roman"/>
          <w:sz w:val="28"/>
          <w:szCs w:val="28"/>
        </w:rPr>
        <w:t xml:space="preserve">Исполнение </w:t>
      </w:r>
      <w:r w:rsidR="00DC1B36" w:rsidRPr="00DC1B36">
        <w:rPr>
          <w:rFonts w:ascii="Times New Roman" w:hAnsi="Times New Roman"/>
          <w:b/>
          <w:sz w:val="28"/>
          <w:szCs w:val="28"/>
        </w:rPr>
        <w:t>б</w:t>
      </w:r>
      <w:r w:rsidR="00347142" w:rsidRPr="00232D67">
        <w:rPr>
          <w:rFonts w:ascii="Times New Roman" w:hAnsi="Times New Roman"/>
          <w:b/>
          <w:sz w:val="28"/>
          <w:szCs w:val="28"/>
        </w:rPr>
        <w:t>езвозмездны</w:t>
      </w:r>
      <w:r w:rsidR="00DC1B36">
        <w:rPr>
          <w:rFonts w:ascii="Times New Roman" w:hAnsi="Times New Roman"/>
          <w:b/>
          <w:sz w:val="28"/>
          <w:szCs w:val="28"/>
        </w:rPr>
        <w:t>х</w:t>
      </w:r>
      <w:r w:rsidR="00347142" w:rsidRPr="00232D67">
        <w:rPr>
          <w:rFonts w:ascii="Times New Roman" w:hAnsi="Times New Roman"/>
          <w:b/>
          <w:sz w:val="28"/>
          <w:szCs w:val="28"/>
        </w:rPr>
        <w:t xml:space="preserve"> поступлени</w:t>
      </w:r>
      <w:r w:rsidR="00DC1B36">
        <w:rPr>
          <w:rFonts w:ascii="Times New Roman" w:hAnsi="Times New Roman"/>
          <w:b/>
          <w:sz w:val="28"/>
          <w:szCs w:val="28"/>
        </w:rPr>
        <w:t>й</w:t>
      </w:r>
      <w:r w:rsidR="00347142" w:rsidRPr="00EA7F8A">
        <w:rPr>
          <w:rFonts w:ascii="Times New Roman" w:hAnsi="Times New Roman"/>
          <w:sz w:val="28"/>
          <w:szCs w:val="28"/>
        </w:rPr>
        <w:t xml:space="preserve"> </w:t>
      </w:r>
      <w:r w:rsidR="00DC1B36">
        <w:rPr>
          <w:rFonts w:ascii="Times New Roman" w:hAnsi="Times New Roman"/>
          <w:sz w:val="28"/>
          <w:szCs w:val="28"/>
        </w:rPr>
        <w:t>за</w:t>
      </w:r>
      <w:r w:rsidR="00347142" w:rsidRPr="00EA7F8A">
        <w:rPr>
          <w:rFonts w:ascii="Times New Roman" w:hAnsi="Times New Roman"/>
          <w:sz w:val="28"/>
          <w:szCs w:val="28"/>
        </w:rPr>
        <w:t xml:space="preserve"> январ</w:t>
      </w:r>
      <w:r w:rsidR="00DC1B36">
        <w:rPr>
          <w:rFonts w:ascii="Times New Roman" w:hAnsi="Times New Roman"/>
          <w:sz w:val="28"/>
          <w:szCs w:val="28"/>
        </w:rPr>
        <w:t>ь</w:t>
      </w:r>
      <w:r w:rsidR="00347142" w:rsidRPr="00EA7F8A">
        <w:rPr>
          <w:rFonts w:ascii="Times New Roman" w:hAnsi="Times New Roman"/>
          <w:sz w:val="28"/>
          <w:szCs w:val="28"/>
        </w:rPr>
        <w:t>-</w:t>
      </w:r>
      <w:r w:rsidR="00A82B23">
        <w:rPr>
          <w:rFonts w:ascii="Times New Roman" w:hAnsi="Times New Roman"/>
          <w:sz w:val="28"/>
          <w:szCs w:val="28"/>
        </w:rPr>
        <w:t>сентябрь</w:t>
      </w:r>
      <w:r w:rsidR="00347142" w:rsidRPr="00EA7F8A">
        <w:rPr>
          <w:rFonts w:ascii="Times New Roman" w:hAnsi="Times New Roman"/>
          <w:sz w:val="28"/>
          <w:szCs w:val="28"/>
        </w:rPr>
        <w:t xml:space="preserve"> 20</w:t>
      </w:r>
      <w:r w:rsidR="00A82B23">
        <w:rPr>
          <w:rFonts w:ascii="Times New Roman" w:hAnsi="Times New Roman"/>
          <w:sz w:val="28"/>
          <w:szCs w:val="28"/>
        </w:rPr>
        <w:t>2</w:t>
      </w:r>
      <w:r w:rsidR="003076F9">
        <w:rPr>
          <w:rFonts w:ascii="Times New Roman" w:hAnsi="Times New Roman"/>
          <w:sz w:val="28"/>
          <w:szCs w:val="28"/>
        </w:rPr>
        <w:t>4</w:t>
      </w:r>
      <w:r w:rsidR="00347142" w:rsidRPr="00EA7F8A">
        <w:rPr>
          <w:rFonts w:ascii="Times New Roman" w:hAnsi="Times New Roman"/>
          <w:sz w:val="28"/>
          <w:szCs w:val="28"/>
        </w:rPr>
        <w:t xml:space="preserve"> года</w:t>
      </w:r>
      <w:r w:rsidR="00DC1B36">
        <w:rPr>
          <w:rFonts w:ascii="Times New Roman" w:hAnsi="Times New Roman"/>
          <w:sz w:val="28"/>
          <w:szCs w:val="28"/>
        </w:rPr>
        <w:t xml:space="preserve"> характеризуется</w:t>
      </w:r>
      <w:r w:rsidR="00036527">
        <w:rPr>
          <w:rFonts w:ascii="Times New Roman" w:hAnsi="Times New Roman"/>
          <w:sz w:val="28"/>
          <w:szCs w:val="28"/>
        </w:rPr>
        <w:t xml:space="preserve"> данными, приведенными в следующей таблице:</w:t>
      </w:r>
    </w:p>
    <w:tbl>
      <w:tblPr>
        <w:tblW w:w="9371" w:type="dxa"/>
        <w:tblInd w:w="93" w:type="dxa"/>
        <w:tblLayout w:type="fixed"/>
        <w:tblLook w:val="04A0"/>
      </w:tblPr>
      <w:tblGrid>
        <w:gridCol w:w="2567"/>
        <w:gridCol w:w="1134"/>
        <w:gridCol w:w="1086"/>
        <w:gridCol w:w="898"/>
        <w:gridCol w:w="945"/>
        <w:gridCol w:w="898"/>
        <w:gridCol w:w="992"/>
        <w:gridCol w:w="851"/>
      </w:tblGrid>
      <w:tr w:rsidR="001B2C1A" w:rsidRPr="001829C3" w:rsidTr="00422400">
        <w:trPr>
          <w:trHeight w:val="292"/>
        </w:trPr>
        <w:tc>
          <w:tcPr>
            <w:tcW w:w="2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9C3" w:rsidRPr="00422400" w:rsidRDefault="001829C3" w:rsidP="001829C3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240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400" w:rsidRPr="00422400" w:rsidRDefault="001829C3" w:rsidP="00422400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240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Прогноз доходов на 01.10.20</w:t>
            </w:r>
            <w:r w:rsidR="00A82B23" w:rsidRPr="0042240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 w:rsidR="003076F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  <w:r w:rsidRPr="0042240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1829C3" w:rsidRPr="00422400" w:rsidRDefault="001829C3" w:rsidP="0088230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240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29C3" w:rsidRPr="00422400" w:rsidRDefault="001829C3" w:rsidP="001829C3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240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Исполнение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29C3" w:rsidRPr="00422400" w:rsidRDefault="001829C3" w:rsidP="003076F9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240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E504E2" w:rsidRPr="0042240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Отклонение</w:t>
            </w:r>
            <w:r w:rsidRPr="0042240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(20</w:t>
            </w:r>
            <w:r w:rsidR="00A82B23" w:rsidRPr="0042240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 w:rsidR="003076F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  <w:r w:rsidRPr="0042240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/20</w:t>
            </w:r>
            <w:r w:rsidR="009846A8" w:rsidRPr="0042240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 w:rsidR="003076F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Pr="0042240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575A78" w:rsidRPr="001829C3" w:rsidTr="004C1393">
        <w:trPr>
          <w:trHeight w:val="407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9C3" w:rsidRPr="00422400" w:rsidRDefault="001829C3" w:rsidP="001829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9C3" w:rsidRPr="00422400" w:rsidRDefault="001829C3" w:rsidP="001829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29C3" w:rsidRPr="00422400" w:rsidRDefault="001829C3" w:rsidP="003076F9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240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Январь-сентябрь 20</w:t>
            </w:r>
            <w:r w:rsidR="00122FB4" w:rsidRPr="0042240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 w:rsidR="003076F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  <w:r w:rsidRPr="0042240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29C3" w:rsidRPr="00422400" w:rsidRDefault="001829C3" w:rsidP="003076F9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240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Январь-сентябрь 20</w:t>
            </w:r>
            <w:r w:rsidR="00A82B23" w:rsidRPr="0042240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 w:rsidR="003076F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Pr="0042240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29C3" w:rsidRPr="00422400" w:rsidRDefault="001829C3" w:rsidP="001829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75A78" w:rsidRPr="001829C3" w:rsidTr="004C1393">
        <w:trPr>
          <w:trHeight w:val="975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9C3" w:rsidRPr="00422400" w:rsidRDefault="001829C3" w:rsidP="001829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9C3" w:rsidRPr="00422400" w:rsidRDefault="001829C3" w:rsidP="001829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9C3" w:rsidRPr="00422400" w:rsidRDefault="001829C3" w:rsidP="001829C3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240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9C3" w:rsidRPr="00422400" w:rsidRDefault="001829C3" w:rsidP="001829C3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2240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42240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% к </w:t>
            </w:r>
            <w:proofErr w:type="spellStart"/>
            <w:r w:rsidRPr="0042240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уточнен-ному</w:t>
            </w:r>
            <w:proofErr w:type="spellEnd"/>
            <w:r w:rsidRPr="0042240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плану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9C3" w:rsidRPr="00422400" w:rsidRDefault="001829C3" w:rsidP="001829C3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240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9C3" w:rsidRPr="00422400" w:rsidRDefault="001829C3" w:rsidP="001829C3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2240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42240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% к </w:t>
            </w:r>
            <w:proofErr w:type="spellStart"/>
            <w:r w:rsidRPr="0042240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уточнен-ному</w:t>
            </w:r>
            <w:proofErr w:type="spellEnd"/>
            <w:r w:rsidRPr="0042240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плану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9C3" w:rsidRPr="00422400" w:rsidRDefault="001829C3" w:rsidP="009846A8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240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гр. </w:t>
            </w:r>
            <w:r w:rsidR="009846A8" w:rsidRPr="0042240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Pr="0042240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–гр. </w:t>
            </w:r>
            <w:r w:rsidR="009846A8" w:rsidRPr="0042240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r w:rsidRPr="0042240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9C3" w:rsidRPr="00422400" w:rsidRDefault="009846A8" w:rsidP="004F4AF6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240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</w:t>
            </w:r>
            <w:r w:rsidR="001829C3" w:rsidRPr="0042240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р.</w:t>
            </w:r>
            <w:r w:rsidR="004F4AF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="001829C3" w:rsidRPr="0042240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 гр.</w:t>
            </w:r>
            <w:r w:rsidRPr="0042240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r w:rsidR="001829C3" w:rsidRPr="0042240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 100, %</w:t>
            </w:r>
          </w:p>
        </w:tc>
      </w:tr>
      <w:tr w:rsidR="00575A78" w:rsidRPr="001829C3" w:rsidTr="004C1393">
        <w:trPr>
          <w:trHeight w:val="12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9C3" w:rsidRPr="004C1393" w:rsidRDefault="001829C3" w:rsidP="001829C3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139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9C3" w:rsidRPr="004C1393" w:rsidRDefault="001829C3" w:rsidP="001829C3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139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9C3" w:rsidRPr="004C1393" w:rsidRDefault="001829C3" w:rsidP="001829C3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139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9C3" w:rsidRPr="004C1393" w:rsidRDefault="001829C3" w:rsidP="001829C3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139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9C3" w:rsidRPr="004C1393" w:rsidRDefault="001829C3" w:rsidP="001829C3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139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9C3" w:rsidRPr="004C1393" w:rsidRDefault="001829C3" w:rsidP="001829C3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139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9C3" w:rsidRPr="004C1393" w:rsidRDefault="001829C3" w:rsidP="001829C3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139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9C3" w:rsidRPr="004C1393" w:rsidRDefault="001829C3" w:rsidP="001829C3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139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3076F9" w:rsidRPr="001829C3" w:rsidTr="004C1393">
        <w:trPr>
          <w:trHeight w:val="483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Pr="00F73A9A" w:rsidRDefault="003076F9" w:rsidP="00122FB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73A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</w:t>
            </w:r>
            <w:proofErr w:type="gramEnd"/>
            <w:r w:rsidRPr="00F73A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73A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поступле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F73A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F73A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Pr="00F73A9A" w:rsidRDefault="003076F9" w:rsidP="00E63C20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623401,4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Pr="00F73A9A" w:rsidRDefault="004F4AF6" w:rsidP="004F159A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422005,7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Pr="00F73A9A" w:rsidRDefault="004F4AF6" w:rsidP="004F159A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67,7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Pr="00F73A9A" w:rsidRDefault="003076F9" w:rsidP="004F4AF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559702,7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Pr="00F73A9A" w:rsidRDefault="003076F9" w:rsidP="004F4AF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Pr="007E69DB" w:rsidRDefault="004F4AF6" w:rsidP="001829C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-137697,0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Pr="007E69DB" w:rsidRDefault="004F4AF6" w:rsidP="004F4AF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75,4</w:t>
            </w:r>
          </w:p>
        </w:tc>
      </w:tr>
      <w:tr w:rsidR="003076F9" w:rsidRPr="001829C3" w:rsidTr="004C1393">
        <w:trPr>
          <w:trHeight w:val="549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Pr="00F73A9A" w:rsidRDefault="003076F9" w:rsidP="004C139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РФ: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Pr="00F73A9A" w:rsidRDefault="003076F9" w:rsidP="004F159A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633892,8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Pr="00F73A9A" w:rsidRDefault="004F4AF6" w:rsidP="00575A78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431647,2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Pr="00F73A9A" w:rsidRDefault="004F4AF6" w:rsidP="001829C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68,1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Pr="00F73A9A" w:rsidRDefault="003076F9" w:rsidP="004F4AF6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558598,7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Pr="00F73A9A" w:rsidRDefault="003076F9" w:rsidP="004F4AF6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6F9" w:rsidRPr="007E69DB" w:rsidRDefault="004F4AF6" w:rsidP="001829C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-126951,5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6F9" w:rsidRPr="007E69DB" w:rsidRDefault="004F4AF6" w:rsidP="001829C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77,3</w:t>
            </w:r>
          </w:p>
        </w:tc>
      </w:tr>
      <w:tr w:rsidR="003076F9" w:rsidRPr="001829C3" w:rsidTr="004C139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Pr="00F73A9A" w:rsidRDefault="003076F9" w:rsidP="001829C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Pr="00F73A9A" w:rsidRDefault="003076F9" w:rsidP="00882302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90599,0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Pr="00F73A9A" w:rsidRDefault="004F4AF6" w:rsidP="004F159A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67949,1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Pr="00F73A9A" w:rsidRDefault="004F4AF6" w:rsidP="004F159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Pr="00F73A9A" w:rsidRDefault="003076F9" w:rsidP="004F4AF6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65204,2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Pr="00F73A9A" w:rsidRDefault="003076F9" w:rsidP="004F4AF6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6F9" w:rsidRPr="007E69DB" w:rsidRDefault="004F4AF6" w:rsidP="00122FB4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2744,9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6F9" w:rsidRPr="007E69DB" w:rsidRDefault="003076F9" w:rsidP="004F4AF6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4F4AF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04,2</w:t>
            </w:r>
          </w:p>
        </w:tc>
      </w:tr>
      <w:tr w:rsidR="003076F9" w:rsidRPr="001829C3" w:rsidTr="004C139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Pr="00F73A9A" w:rsidRDefault="003076F9" w:rsidP="001829C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Pr="00F73A9A" w:rsidRDefault="003076F9" w:rsidP="003076F9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250818,84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Pr="00F73A9A" w:rsidRDefault="004F4AF6" w:rsidP="001829C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160388,7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Pr="00F73A9A" w:rsidRDefault="004F4AF6" w:rsidP="004F159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Pr="00F73A9A" w:rsidRDefault="003076F9" w:rsidP="004F4AF6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131575,4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Pr="00F73A9A" w:rsidRDefault="003076F9" w:rsidP="004F4AF6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Pr="007E69DB" w:rsidRDefault="004F4AF6" w:rsidP="00ED2C9F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28813,3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Pr="007E69DB" w:rsidRDefault="004F4AF6" w:rsidP="00122FB4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121,9</w:t>
            </w:r>
          </w:p>
        </w:tc>
      </w:tr>
      <w:tr w:rsidR="003076F9" w:rsidRPr="001829C3" w:rsidTr="004C1393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Pr="00F73A9A" w:rsidRDefault="003076F9" w:rsidP="001829C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Pr="00F73A9A" w:rsidRDefault="003076F9" w:rsidP="003076F9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266707,0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Pr="00F73A9A" w:rsidRDefault="004F4AF6" w:rsidP="001B2C1A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181146,2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Pr="00F73A9A" w:rsidRDefault="004F4AF6" w:rsidP="001B2C1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67,9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Pr="00F73A9A" w:rsidRDefault="003076F9" w:rsidP="004F4AF6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162324,5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Pr="00F73A9A" w:rsidRDefault="003076F9" w:rsidP="004F4AF6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Pr="007E69DB" w:rsidRDefault="004F4AF6" w:rsidP="00122FB4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18821,7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Pr="007E69DB" w:rsidRDefault="003076F9" w:rsidP="004F4AF6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4F4AF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1,</w:t>
            </w:r>
            <w:r w:rsidR="004F4AF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3076F9" w:rsidRPr="001829C3" w:rsidTr="004C1393">
        <w:trPr>
          <w:trHeight w:val="38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Pr="00F73A9A" w:rsidRDefault="003076F9" w:rsidP="001829C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Pr="00F73A9A" w:rsidRDefault="003076F9" w:rsidP="003076F9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25768,0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Pr="00F73A9A" w:rsidRDefault="004F4AF6" w:rsidP="001B2C1A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22163,2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Pr="00F73A9A" w:rsidRDefault="004F4AF6" w:rsidP="001B2C1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86,0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Pr="00F73A9A" w:rsidRDefault="003076F9" w:rsidP="004F4AF6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199494,6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Pr="00F73A9A" w:rsidRDefault="003076F9" w:rsidP="004F4AF6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Pr="007E69DB" w:rsidRDefault="004F4AF6" w:rsidP="00122FB4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-177331,4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Pr="007E69DB" w:rsidRDefault="004F4AF6" w:rsidP="00122FB4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11,1</w:t>
            </w:r>
          </w:p>
        </w:tc>
      </w:tr>
      <w:tr w:rsidR="003076F9" w:rsidRPr="001829C3" w:rsidTr="004C1393">
        <w:trPr>
          <w:trHeight w:val="443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Pr="00F73A9A" w:rsidRDefault="004F4AF6" w:rsidP="001829C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Default="004F4AF6" w:rsidP="00A52D07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Pr="00F73A9A" w:rsidRDefault="004F4AF6" w:rsidP="001B2C1A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Pr="00F73A9A" w:rsidRDefault="004F4AF6" w:rsidP="001B2C1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Default="003076F9" w:rsidP="004F4AF6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Default="003076F9" w:rsidP="004F4AF6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6F9" w:rsidRDefault="004F4AF6" w:rsidP="001829C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6F9" w:rsidRDefault="004F4AF6" w:rsidP="00122FB4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076F9" w:rsidRPr="001829C3" w:rsidTr="004C1393">
        <w:trPr>
          <w:trHeight w:val="443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Pr="00F73A9A" w:rsidRDefault="003076F9" w:rsidP="001829C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Pr="00F73A9A" w:rsidRDefault="004F4AF6" w:rsidP="00A52D07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633,0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Pr="00F73A9A" w:rsidRDefault="004F4AF6" w:rsidP="001B2C1A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413,3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Pr="00F73A9A" w:rsidRDefault="004F4AF6" w:rsidP="001B2C1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65,3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Pr="00F73A9A" w:rsidRDefault="003076F9" w:rsidP="004F4AF6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1109,2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6F9" w:rsidRPr="00F73A9A" w:rsidRDefault="003076F9" w:rsidP="004F4AF6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6F9" w:rsidRPr="007E69DB" w:rsidRDefault="004F4AF6" w:rsidP="001829C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-695,9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6F9" w:rsidRPr="007E69DB" w:rsidRDefault="004F4AF6" w:rsidP="004F4AF6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37,3</w:t>
            </w:r>
          </w:p>
        </w:tc>
      </w:tr>
      <w:tr w:rsidR="003076F9" w:rsidRPr="001829C3" w:rsidTr="004C1393">
        <w:trPr>
          <w:trHeight w:val="73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F9" w:rsidRPr="00F73A9A" w:rsidRDefault="003076F9" w:rsidP="00575A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Возврат остатков субсидий, субвенций и ИМБТ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F9" w:rsidRPr="00F73A9A" w:rsidRDefault="003076F9" w:rsidP="004F4AF6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73A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4F4AF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11224,4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F9" w:rsidRPr="00F73A9A" w:rsidRDefault="004F4AF6" w:rsidP="001B2C1A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-10154,8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F9" w:rsidRPr="00F73A9A" w:rsidRDefault="004F4AF6" w:rsidP="001829C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90,5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6F9" w:rsidRPr="00F73A9A" w:rsidRDefault="003076F9" w:rsidP="004F4AF6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-5,2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F9" w:rsidRPr="00F73A9A" w:rsidRDefault="003076F9" w:rsidP="004F4AF6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F9" w:rsidRPr="007E69DB" w:rsidRDefault="004F4AF6" w:rsidP="00122FB4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-10149,6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F9" w:rsidRPr="007E69DB" w:rsidRDefault="003076F9" w:rsidP="00122FB4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C1E9C" w:rsidRPr="00A1440D" w:rsidRDefault="00FC1E9C" w:rsidP="00FC1E9C">
      <w:pPr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36BC6" w:rsidRDefault="001E04A7" w:rsidP="001E04A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</w:t>
      </w:r>
      <w:r w:rsidR="00347142" w:rsidRPr="00EA7F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январе-</w:t>
      </w:r>
      <w:r w:rsidR="001829C3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9D699B">
        <w:rPr>
          <w:rFonts w:ascii="Times New Roman" w:hAnsi="Times New Roman"/>
          <w:sz w:val="28"/>
          <w:szCs w:val="28"/>
        </w:rPr>
        <w:t>2</w:t>
      </w:r>
      <w:r w:rsidR="00CB49B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347142" w:rsidRPr="00EA7F8A">
        <w:rPr>
          <w:rFonts w:ascii="Times New Roman" w:hAnsi="Times New Roman"/>
          <w:sz w:val="28"/>
          <w:szCs w:val="28"/>
        </w:rPr>
        <w:t xml:space="preserve">зачислены в городской бюджет в сумме </w:t>
      </w:r>
      <w:r w:rsidR="00CB49B9">
        <w:rPr>
          <w:rFonts w:ascii="Times New Roman" w:hAnsi="Times New Roman"/>
          <w:sz w:val="28"/>
          <w:szCs w:val="28"/>
        </w:rPr>
        <w:t>422005,7</w:t>
      </w:r>
      <w:r w:rsidR="00347142" w:rsidRPr="00EA6EC6">
        <w:rPr>
          <w:rFonts w:ascii="Times New Roman" w:hAnsi="Times New Roman"/>
          <w:sz w:val="28"/>
          <w:szCs w:val="28"/>
        </w:rPr>
        <w:t xml:space="preserve"> тыс. руб., или </w:t>
      </w:r>
      <w:r w:rsidR="00F22045" w:rsidRPr="00EA6EC6">
        <w:rPr>
          <w:rFonts w:ascii="Times New Roman" w:hAnsi="Times New Roman"/>
          <w:sz w:val="28"/>
          <w:szCs w:val="28"/>
        </w:rPr>
        <w:t>6</w:t>
      </w:r>
      <w:r w:rsidR="00EA6EC6">
        <w:rPr>
          <w:rFonts w:ascii="Times New Roman" w:hAnsi="Times New Roman"/>
          <w:sz w:val="28"/>
          <w:szCs w:val="28"/>
        </w:rPr>
        <w:t>7,</w:t>
      </w:r>
      <w:r w:rsidR="00B64F1A">
        <w:rPr>
          <w:rFonts w:ascii="Times New Roman" w:hAnsi="Times New Roman"/>
          <w:sz w:val="28"/>
          <w:szCs w:val="28"/>
        </w:rPr>
        <w:t>7</w:t>
      </w:r>
      <w:r w:rsidR="00347142" w:rsidRPr="00EA6EC6">
        <w:rPr>
          <w:rFonts w:ascii="Times New Roman" w:hAnsi="Times New Roman"/>
          <w:sz w:val="28"/>
          <w:szCs w:val="28"/>
        </w:rPr>
        <w:t>% прогноза на год. По сравнению с январем–</w:t>
      </w:r>
      <w:r w:rsidR="001829C3" w:rsidRPr="00EA6EC6">
        <w:rPr>
          <w:rFonts w:ascii="Times New Roman" w:hAnsi="Times New Roman"/>
          <w:sz w:val="28"/>
          <w:szCs w:val="28"/>
        </w:rPr>
        <w:t>сентябрем</w:t>
      </w:r>
      <w:r w:rsidR="00347142" w:rsidRPr="00EA6EC6">
        <w:rPr>
          <w:rFonts w:ascii="Times New Roman" w:hAnsi="Times New Roman"/>
          <w:sz w:val="28"/>
          <w:szCs w:val="28"/>
        </w:rPr>
        <w:t xml:space="preserve"> 20</w:t>
      </w:r>
      <w:r w:rsidR="00122FB4" w:rsidRPr="00EA6EC6">
        <w:rPr>
          <w:rFonts w:ascii="Times New Roman" w:hAnsi="Times New Roman"/>
          <w:sz w:val="28"/>
          <w:szCs w:val="28"/>
        </w:rPr>
        <w:t>2</w:t>
      </w:r>
      <w:r w:rsidR="00B64F1A">
        <w:rPr>
          <w:rFonts w:ascii="Times New Roman" w:hAnsi="Times New Roman"/>
          <w:sz w:val="28"/>
          <w:szCs w:val="28"/>
        </w:rPr>
        <w:t>3</w:t>
      </w:r>
      <w:r w:rsidR="00347142" w:rsidRPr="00EA6EC6">
        <w:rPr>
          <w:rFonts w:ascii="Times New Roman" w:hAnsi="Times New Roman"/>
          <w:sz w:val="28"/>
          <w:szCs w:val="28"/>
        </w:rPr>
        <w:t xml:space="preserve"> года их объем </w:t>
      </w:r>
      <w:r w:rsidR="009D699B" w:rsidRPr="00EA6EC6">
        <w:rPr>
          <w:rFonts w:ascii="Times New Roman" w:hAnsi="Times New Roman"/>
          <w:sz w:val="28"/>
          <w:szCs w:val="28"/>
        </w:rPr>
        <w:t>у</w:t>
      </w:r>
      <w:r w:rsidR="00B64F1A">
        <w:rPr>
          <w:rFonts w:ascii="Times New Roman" w:hAnsi="Times New Roman"/>
          <w:sz w:val="28"/>
          <w:szCs w:val="28"/>
        </w:rPr>
        <w:t>мен</w:t>
      </w:r>
      <w:r w:rsidR="00C535B8">
        <w:rPr>
          <w:rFonts w:ascii="Times New Roman" w:hAnsi="Times New Roman"/>
          <w:sz w:val="28"/>
          <w:szCs w:val="28"/>
        </w:rPr>
        <w:t>ьш</w:t>
      </w:r>
      <w:r w:rsidR="00B64F1A">
        <w:rPr>
          <w:rFonts w:ascii="Times New Roman" w:hAnsi="Times New Roman"/>
          <w:sz w:val="28"/>
          <w:szCs w:val="28"/>
        </w:rPr>
        <w:t>ился</w:t>
      </w:r>
      <w:r w:rsidR="00347142" w:rsidRPr="00EA6EC6">
        <w:rPr>
          <w:rFonts w:ascii="Times New Roman" w:hAnsi="Times New Roman"/>
          <w:sz w:val="28"/>
          <w:szCs w:val="28"/>
        </w:rPr>
        <w:t xml:space="preserve"> на </w:t>
      </w:r>
      <w:r w:rsidR="00B64F1A">
        <w:rPr>
          <w:rFonts w:ascii="Times New Roman" w:hAnsi="Times New Roman"/>
          <w:sz w:val="28"/>
          <w:szCs w:val="28"/>
        </w:rPr>
        <w:t>137697,0</w:t>
      </w:r>
      <w:r w:rsidR="00347142" w:rsidRPr="00EA6EC6">
        <w:rPr>
          <w:rFonts w:ascii="Times New Roman" w:hAnsi="Times New Roman"/>
          <w:sz w:val="28"/>
          <w:szCs w:val="28"/>
        </w:rPr>
        <w:t xml:space="preserve"> тыс. руб., или на </w:t>
      </w:r>
      <w:r w:rsidR="00C535B8">
        <w:rPr>
          <w:rFonts w:ascii="Times New Roman" w:hAnsi="Times New Roman"/>
          <w:sz w:val="28"/>
          <w:szCs w:val="28"/>
        </w:rPr>
        <w:t>24,6</w:t>
      </w:r>
      <w:r w:rsidR="00972D9B" w:rsidRPr="00EA6EC6">
        <w:rPr>
          <w:rFonts w:ascii="Times New Roman" w:hAnsi="Times New Roman"/>
          <w:sz w:val="28"/>
          <w:szCs w:val="28"/>
        </w:rPr>
        <w:t xml:space="preserve">%. </w:t>
      </w:r>
    </w:p>
    <w:p w:rsidR="003E63AF" w:rsidRDefault="003E63AF" w:rsidP="003E63AF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 снижение объема безвозмездных поступлений по сравнению с соответствующим периодом 2023 года основное влияние оказало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поступление в 2023 году ИМБТ на реконструкцию моста через реку Ошторма в сумме 180285,1 тыс. руб. </w:t>
      </w:r>
    </w:p>
    <w:p w:rsidR="00E911EF" w:rsidRPr="006D29B8" w:rsidRDefault="00E911EF" w:rsidP="00603F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29B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 итогам </w:t>
      </w:r>
      <w:r w:rsidR="00A51B96" w:rsidRPr="006D29B8">
        <w:rPr>
          <w:rFonts w:ascii="Times New Roman" w:hAnsi="Times New Roman"/>
          <w:bCs/>
          <w:color w:val="000000"/>
          <w:sz w:val="28"/>
          <w:szCs w:val="28"/>
          <w:lang w:eastAsia="ru-RU"/>
        </w:rPr>
        <w:t>9</w:t>
      </w:r>
      <w:r w:rsidRPr="006D29B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месяцев 20</w:t>
      </w:r>
      <w:r w:rsidR="007302B2" w:rsidRPr="006D29B8"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  <w:r w:rsidR="003E63AF"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 w:rsidRPr="006D29B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года доля </w:t>
      </w:r>
      <w:r w:rsidR="00A51B96" w:rsidRPr="006D29B8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без</w:t>
      </w:r>
      <w:r w:rsidRPr="006D29B8">
        <w:rPr>
          <w:rFonts w:ascii="Times New Roman" w:hAnsi="Times New Roman"/>
          <w:sz w:val="28"/>
          <w:szCs w:val="28"/>
        </w:rPr>
        <w:t xml:space="preserve">возмездных поступлений в общем объеме доходов городского бюджета составила </w:t>
      </w:r>
      <w:r w:rsidR="003E63AF">
        <w:rPr>
          <w:rFonts w:ascii="Times New Roman" w:hAnsi="Times New Roman"/>
          <w:sz w:val="28"/>
          <w:szCs w:val="28"/>
        </w:rPr>
        <w:t>59</w:t>
      </w:r>
      <w:r w:rsidRPr="006D29B8">
        <w:rPr>
          <w:rFonts w:ascii="Times New Roman" w:hAnsi="Times New Roman"/>
          <w:sz w:val="28"/>
          <w:szCs w:val="28"/>
        </w:rPr>
        <w:t>% (</w:t>
      </w:r>
      <w:r w:rsidR="003E63AF">
        <w:rPr>
          <w:rFonts w:ascii="Times New Roman" w:hAnsi="Times New Roman"/>
          <w:sz w:val="28"/>
          <w:szCs w:val="28"/>
        </w:rPr>
        <w:t xml:space="preserve">за 9 месяцев 2023 года – 70,4%, </w:t>
      </w:r>
      <w:r w:rsidR="00B11372" w:rsidRPr="006D29B8">
        <w:rPr>
          <w:rFonts w:ascii="Times New Roman" w:hAnsi="Times New Roman"/>
          <w:sz w:val="28"/>
          <w:szCs w:val="28"/>
        </w:rPr>
        <w:t xml:space="preserve">за 9 месяцев </w:t>
      </w:r>
      <w:r w:rsidR="00A309D8">
        <w:rPr>
          <w:rFonts w:ascii="Times New Roman" w:hAnsi="Times New Roman"/>
          <w:sz w:val="28"/>
          <w:szCs w:val="28"/>
        </w:rPr>
        <w:t xml:space="preserve">2022 года – 70,2%, </w:t>
      </w:r>
      <w:r w:rsidR="00DB71A8">
        <w:rPr>
          <w:rFonts w:ascii="Times New Roman" w:hAnsi="Times New Roman"/>
          <w:sz w:val="28"/>
          <w:szCs w:val="28"/>
        </w:rPr>
        <w:t xml:space="preserve">9 месяцев </w:t>
      </w:r>
      <w:r w:rsidR="00B11372" w:rsidRPr="006D29B8">
        <w:rPr>
          <w:rFonts w:ascii="Times New Roman" w:hAnsi="Times New Roman"/>
          <w:sz w:val="28"/>
          <w:szCs w:val="28"/>
        </w:rPr>
        <w:t xml:space="preserve">2021 года – 61,7%, </w:t>
      </w:r>
      <w:r w:rsidRPr="006D29B8">
        <w:rPr>
          <w:rFonts w:ascii="Times New Roman" w:hAnsi="Times New Roman"/>
          <w:sz w:val="28"/>
          <w:szCs w:val="28"/>
        </w:rPr>
        <w:t xml:space="preserve">за </w:t>
      </w:r>
      <w:r w:rsidR="00A51B96" w:rsidRPr="006D29B8">
        <w:rPr>
          <w:rFonts w:ascii="Times New Roman" w:hAnsi="Times New Roman"/>
          <w:sz w:val="28"/>
          <w:szCs w:val="28"/>
        </w:rPr>
        <w:t>9</w:t>
      </w:r>
      <w:r w:rsidRPr="006D29B8">
        <w:rPr>
          <w:rFonts w:ascii="Times New Roman" w:hAnsi="Times New Roman"/>
          <w:sz w:val="28"/>
          <w:szCs w:val="28"/>
        </w:rPr>
        <w:t xml:space="preserve"> месяцев 20</w:t>
      </w:r>
      <w:r w:rsidR="00E55451" w:rsidRPr="006D29B8">
        <w:rPr>
          <w:rFonts w:ascii="Times New Roman" w:hAnsi="Times New Roman"/>
          <w:sz w:val="28"/>
          <w:szCs w:val="28"/>
        </w:rPr>
        <w:t>20</w:t>
      </w:r>
      <w:r w:rsidRPr="006D29B8">
        <w:rPr>
          <w:rFonts w:ascii="Times New Roman" w:hAnsi="Times New Roman"/>
          <w:sz w:val="28"/>
          <w:szCs w:val="28"/>
        </w:rPr>
        <w:t xml:space="preserve"> года – </w:t>
      </w:r>
      <w:r w:rsidR="007302B2" w:rsidRPr="006D29B8">
        <w:rPr>
          <w:rFonts w:ascii="Times New Roman" w:hAnsi="Times New Roman"/>
          <w:sz w:val="28"/>
          <w:szCs w:val="28"/>
        </w:rPr>
        <w:t>6</w:t>
      </w:r>
      <w:r w:rsidR="00E55451" w:rsidRPr="006D29B8">
        <w:rPr>
          <w:rFonts w:ascii="Times New Roman" w:hAnsi="Times New Roman"/>
          <w:sz w:val="28"/>
          <w:szCs w:val="28"/>
        </w:rPr>
        <w:t>5,4</w:t>
      </w:r>
      <w:r w:rsidRPr="006D29B8">
        <w:rPr>
          <w:rFonts w:ascii="Times New Roman" w:hAnsi="Times New Roman"/>
          <w:sz w:val="28"/>
          <w:szCs w:val="28"/>
        </w:rPr>
        <w:t>%).</w:t>
      </w:r>
    </w:p>
    <w:p w:rsidR="002F0FD1" w:rsidRPr="006D29B8" w:rsidRDefault="00E911EF" w:rsidP="007302B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29B8">
        <w:rPr>
          <w:rFonts w:ascii="Times New Roman" w:hAnsi="Times New Roman"/>
          <w:sz w:val="28"/>
          <w:szCs w:val="28"/>
        </w:rPr>
        <w:tab/>
      </w:r>
      <w:r w:rsidR="00A86FA3" w:rsidRPr="006D29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Поступление дотаций </w:t>
      </w:r>
      <w:r w:rsidR="00747DCB" w:rsidRPr="006D29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составило </w:t>
      </w:r>
      <w:r w:rsidR="00A309D8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3E63AF">
        <w:rPr>
          <w:rFonts w:ascii="Times New Roman" w:hAnsi="Times New Roman"/>
          <w:color w:val="000000"/>
          <w:sz w:val="28"/>
          <w:szCs w:val="28"/>
          <w:lang w:eastAsia="ru-RU"/>
        </w:rPr>
        <w:t>7949,1</w:t>
      </w:r>
      <w:r w:rsidR="00747DCB" w:rsidRPr="006D29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руб. (</w:t>
      </w:r>
      <w:r w:rsidR="00B11372" w:rsidRPr="006D29B8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3E63AF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747DCB" w:rsidRPr="006D29B8">
        <w:rPr>
          <w:rFonts w:ascii="Times New Roman" w:hAnsi="Times New Roman"/>
          <w:color w:val="000000"/>
          <w:sz w:val="28"/>
          <w:szCs w:val="28"/>
          <w:lang w:eastAsia="ru-RU"/>
        </w:rPr>
        <w:t>% годового прогноза</w:t>
      </w:r>
      <w:r w:rsidR="00E55451" w:rsidRPr="006D29B8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2F0FD1" w:rsidRPr="006D29B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911EF" w:rsidRDefault="002F0FD1" w:rsidP="007302B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29B8">
        <w:rPr>
          <w:rFonts w:ascii="Times New Roman" w:hAnsi="Times New Roman"/>
          <w:color w:val="000000"/>
          <w:sz w:val="28"/>
          <w:szCs w:val="28"/>
          <w:lang w:eastAsia="ru-RU"/>
        </w:rPr>
        <w:tab/>
        <w:t>С</w:t>
      </w:r>
      <w:r w:rsidR="007A0793" w:rsidRPr="006D29B8">
        <w:rPr>
          <w:rFonts w:ascii="Times New Roman" w:hAnsi="Times New Roman"/>
          <w:color w:val="000000"/>
          <w:sz w:val="28"/>
          <w:szCs w:val="28"/>
          <w:lang w:eastAsia="ru-RU"/>
        </w:rPr>
        <w:t>убвенции поступили в сумме 1</w:t>
      </w:r>
      <w:r w:rsidR="003E63AF">
        <w:rPr>
          <w:rFonts w:ascii="Times New Roman" w:hAnsi="Times New Roman"/>
          <w:color w:val="000000"/>
          <w:sz w:val="28"/>
          <w:szCs w:val="28"/>
          <w:lang w:eastAsia="ru-RU"/>
        </w:rPr>
        <w:t>81146,2</w:t>
      </w:r>
      <w:r w:rsidR="007A0793" w:rsidRPr="006D29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руб., или </w:t>
      </w:r>
      <w:r w:rsidR="003E63AF">
        <w:rPr>
          <w:rFonts w:ascii="Times New Roman" w:hAnsi="Times New Roman"/>
          <w:color w:val="000000"/>
          <w:sz w:val="28"/>
          <w:szCs w:val="28"/>
          <w:lang w:eastAsia="ru-RU"/>
        </w:rPr>
        <w:t>67,9</w:t>
      </w:r>
      <w:r w:rsidR="007A0793" w:rsidRPr="006D29B8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Pr="006D29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годового плана</w:t>
      </w:r>
      <w:r w:rsidR="007A0793" w:rsidRPr="006D29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иные межбюджетные трансферты поступили в сумме </w:t>
      </w:r>
      <w:r w:rsidR="00CC72C5">
        <w:rPr>
          <w:rFonts w:ascii="Times New Roman" w:hAnsi="Times New Roman"/>
          <w:color w:val="000000"/>
          <w:sz w:val="28"/>
          <w:szCs w:val="28"/>
          <w:lang w:eastAsia="ru-RU"/>
        </w:rPr>
        <w:t>22163,2</w:t>
      </w:r>
      <w:r w:rsidR="007A0793" w:rsidRPr="006D29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руб., или </w:t>
      </w:r>
      <w:r w:rsidR="00CC72C5">
        <w:rPr>
          <w:rFonts w:ascii="Times New Roman" w:hAnsi="Times New Roman"/>
          <w:color w:val="000000"/>
          <w:sz w:val="28"/>
          <w:szCs w:val="28"/>
          <w:lang w:eastAsia="ru-RU"/>
        </w:rPr>
        <w:t>86</w:t>
      </w:r>
      <w:r w:rsidR="007A0793" w:rsidRPr="006D29B8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="00747DCB" w:rsidRPr="006D29B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61095" w:rsidRPr="00961095" w:rsidRDefault="00961095" w:rsidP="00961095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96109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Поступления из областного бюджета субсидий увеличилось на 28813,3 тыс. руб., или на 21,9%, в результате увеличения поступлений субсидии на осуществление дорожной деятельности на 24886,6 тыс. руб., на реализацию программ формирования современной городской среды – на 2025,0 тыс. руб., на софинансирование инвестиционных  программ и ППМИ – на 10803,5 тыс. руб.,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 подготовку объектов коммунальной инфраструктуры к работе в осенне-зимний период – на 6686,6 тыс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 руб.</w:t>
      </w:r>
    </w:p>
    <w:p w:rsidR="008316D7" w:rsidRDefault="00CD71D1" w:rsidP="000E746B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D29B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За </w:t>
      </w:r>
      <w:r w:rsidR="001F4E96" w:rsidRPr="006D29B8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девять</w:t>
      </w:r>
      <w:r w:rsidRPr="006D29B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месяцев 20</w:t>
      </w:r>
      <w:r w:rsidR="007A0793" w:rsidRPr="006D29B8"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  <w:r w:rsidR="00CC72C5"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 w:rsidRPr="006D29B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года</w:t>
      </w:r>
      <w:r w:rsidR="00D138CF" w:rsidRPr="006D29B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из областного бюджета поступили субсидии по </w:t>
      </w:r>
      <w:r w:rsidR="00B2487C" w:rsidRPr="006D29B8">
        <w:rPr>
          <w:rFonts w:ascii="Times New Roman" w:hAnsi="Times New Roman"/>
          <w:bCs/>
          <w:color w:val="000000"/>
          <w:sz w:val="28"/>
          <w:szCs w:val="28"/>
          <w:lang w:eastAsia="ru-RU"/>
        </w:rPr>
        <w:t>1</w:t>
      </w:r>
      <w:r w:rsidR="00CC72C5">
        <w:rPr>
          <w:rFonts w:ascii="Times New Roman" w:hAnsi="Times New Roman"/>
          <w:bCs/>
          <w:color w:val="000000"/>
          <w:sz w:val="28"/>
          <w:szCs w:val="28"/>
          <w:lang w:eastAsia="ru-RU"/>
        </w:rPr>
        <w:t>5</w:t>
      </w:r>
      <w:r w:rsidR="00D138CF" w:rsidRPr="006D29B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направлениям на общую сумму </w:t>
      </w:r>
      <w:r w:rsidR="00B11372" w:rsidRPr="006D29B8">
        <w:rPr>
          <w:rFonts w:ascii="Times New Roman" w:hAnsi="Times New Roman"/>
          <w:bCs/>
          <w:color w:val="000000"/>
          <w:sz w:val="28"/>
          <w:szCs w:val="28"/>
          <w:lang w:eastAsia="ru-RU"/>
        </w:rPr>
        <w:t>1</w:t>
      </w:r>
      <w:r w:rsidR="00CC72C5">
        <w:rPr>
          <w:rFonts w:ascii="Times New Roman" w:hAnsi="Times New Roman"/>
          <w:bCs/>
          <w:color w:val="000000"/>
          <w:sz w:val="28"/>
          <w:szCs w:val="28"/>
          <w:lang w:eastAsia="ru-RU"/>
        </w:rPr>
        <w:t>60388,7</w:t>
      </w:r>
      <w:r w:rsidR="00D138CF" w:rsidRPr="006D29B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тыс. руб. (</w:t>
      </w:r>
      <w:r w:rsidR="00CC72C5">
        <w:rPr>
          <w:rFonts w:ascii="Times New Roman" w:hAnsi="Times New Roman"/>
          <w:bCs/>
          <w:color w:val="000000"/>
          <w:sz w:val="28"/>
          <w:szCs w:val="28"/>
          <w:lang w:eastAsia="ru-RU"/>
        </w:rPr>
        <w:t>63,9</w:t>
      </w:r>
      <w:r w:rsidR="00D138CF" w:rsidRPr="006D29B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% плана на год). </w:t>
      </w:r>
      <w:r w:rsidR="008316D7" w:rsidRPr="006D29B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Низкий процент исполнения поступлений </w:t>
      </w:r>
      <w:r w:rsidR="00EB3AE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составил по субсидии на </w:t>
      </w:r>
      <w:r w:rsidR="00CC72C5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поддержку отрасли культуры</w:t>
      </w:r>
      <w:r w:rsidR="00EB3AE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8316D7" w:rsidRPr="006D29B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– </w:t>
      </w:r>
      <w:r w:rsidR="00CC72C5">
        <w:rPr>
          <w:rFonts w:ascii="Times New Roman" w:hAnsi="Times New Roman"/>
          <w:bCs/>
          <w:color w:val="000000"/>
          <w:sz w:val="28"/>
          <w:szCs w:val="28"/>
          <w:lang w:eastAsia="ru-RU"/>
        </w:rPr>
        <w:t>0,9</w:t>
      </w:r>
      <w:r w:rsidR="008316D7" w:rsidRPr="006D29B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%, </w:t>
      </w:r>
      <w:r w:rsidR="00EB3AE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 организацию деятельности народных дружин </w:t>
      </w:r>
      <w:r w:rsidR="0027281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– </w:t>
      </w:r>
      <w:r w:rsidR="00CC72C5">
        <w:rPr>
          <w:rFonts w:ascii="Times New Roman" w:hAnsi="Times New Roman"/>
          <w:bCs/>
          <w:color w:val="000000"/>
          <w:sz w:val="28"/>
          <w:szCs w:val="28"/>
          <w:lang w:eastAsia="ru-RU"/>
        </w:rPr>
        <w:t>51,6</w:t>
      </w:r>
      <w:r w:rsidR="00F93C9F" w:rsidRPr="006D29B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%, </w:t>
      </w:r>
      <w:r w:rsidR="008316D7" w:rsidRPr="006D29B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 повышение уровня подготовки лиц, замещающих муниципальные должности – </w:t>
      </w:r>
      <w:r w:rsidR="00CC72C5">
        <w:rPr>
          <w:rFonts w:ascii="Times New Roman" w:hAnsi="Times New Roman"/>
          <w:bCs/>
          <w:color w:val="000000"/>
          <w:sz w:val="28"/>
          <w:szCs w:val="28"/>
          <w:lang w:eastAsia="ru-RU"/>
        </w:rPr>
        <w:t>43,5</w:t>
      </w:r>
      <w:r w:rsidR="008316D7" w:rsidRPr="006D29B8">
        <w:rPr>
          <w:rFonts w:ascii="Times New Roman" w:hAnsi="Times New Roman"/>
          <w:bCs/>
          <w:color w:val="000000"/>
          <w:sz w:val="28"/>
          <w:szCs w:val="28"/>
          <w:lang w:eastAsia="ru-RU"/>
        </w:rPr>
        <w:t>%</w:t>
      </w:r>
      <w:r w:rsidR="00CC72C5">
        <w:rPr>
          <w:rFonts w:ascii="Times New Roman" w:hAnsi="Times New Roman"/>
          <w:bCs/>
          <w:color w:val="000000"/>
          <w:sz w:val="28"/>
          <w:szCs w:val="28"/>
          <w:lang w:eastAsia="ru-RU"/>
        </w:rPr>
        <w:t>, на подготовку объектов коммунальной инфраструктуры к работе в осенне-зимний период – 38,7%.</w:t>
      </w:r>
    </w:p>
    <w:p w:rsidR="000E746B" w:rsidRDefault="008316D7" w:rsidP="000E746B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D29B8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Субсиди</w:t>
      </w:r>
      <w:r w:rsidR="00961095">
        <w:rPr>
          <w:rFonts w:ascii="Times New Roman" w:hAnsi="Times New Roman"/>
          <w:bCs/>
          <w:color w:val="000000"/>
          <w:sz w:val="28"/>
          <w:szCs w:val="28"/>
          <w:lang w:eastAsia="ru-RU"/>
        </w:rPr>
        <w:t>я</w:t>
      </w:r>
      <w:r w:rsidRPr="006D29B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EB3AE5" w:rsidRPr="006D29B8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 строительство и реконструкцию объектов питьевого водоснабжения</w:t>
      </w:r>
      <w:r w:rsidR="00F93C9F" w:rsidRPr="006D29B8">
        <w:rPr>
          <w:rFonts w:ascii="Times New Roman" w:hAnsi="Times New Roman"/>
          <w:bCs/>
          <w:color w:val="000000"/>
          <w:sz w:val="28"/>
          <w:szCs w:val="28"/>
          <w:lang w:eastAsia="ru-RU"/>
        </w:rPr>
        <w:t>, запланирова</w:t>
      </w:r>
      <w:r w:rsidRPr="006D29B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нная в объеме </w:t>
      </w:r>
      <w:r w:rsidR="00EB3AE5">
        <w:rPr>
          <w:rFonts w:ascii="Times New Roman" w:hAnsi="Times New Roman"/>
          <w:bCs/>
          <w:color w:val="000000"/>
          <w:sz w:val="28"/>
          <w:szCs w:val="28"/>
          <w:lang w:eastAsia="ru-RU"/>
        </w:rPr>
        <w:t>47748,2</w:t>
      </w:r>
      <w:r w:rsidRPr="006D29B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тыс. руб.</w:t>
      </w:r>
      <w:r w:rsidR="0096109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Pr="006D29B8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городской бюджет не поступ</w:t>
      </w:r>
      <w:r w:rsidR="00961095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ила</w:t>
      </w:r>
      <w:r w:rsidRPr="006D29B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 </w:t>
      </w:r>
    </w:p>
    <w:p w:rsidR="00F73A9A" w:rsidRPr="00A1440D" w:rsidRDefault="000E746B" w:rsidP="00055BF5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</w:p>
    <w:p w:rsidR="00DF4D58" w:rsidRPr="00972D9B" w:rsidRDefault="002F0FD1" w:rsidP="002F0FD1">
      <w:pPr>
        <w:pStyle w:val="a6"/>
        <w:tabs>
          <w:tab w:val="left" w:pos="709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F4D58">
        <w:rPr>
          <w:rFonts w:ascii="Times New Roman" w:hAnsi="Times New Roman"/>
          <w:b/>
          <w:sz w:val="28"/>
          <w:szCs w:val="28"/>
        </w:rPr>
        <w:t xml:space="preserve">3. </w:t>
      </w:r>
      <w:r w:rsidR="00DF4D58" w:rsidRPr="00972D9B">
        <w:rPr>
          <w:rFonts w:ascii="Times New Roman" w:hAnsi="Times New Roman"/>
          <w:b/>
          <w:sz w:val="28"/>
          <w:szCs w:val="28"/>
        </w:rPr>
        <w:t>Исполнение расходной части городского бюджета</w:t>
      </w:r>
    </w:p>
    <w:p w:rsidR="00BA05DC" w:rsidRPr="00246F82" w:rsidRDefault="004B0FE4" w:rsidP="00BA05DC">
      <w:pPr>
        <w:tabs>
          <w:tab w:val="left" w:pos="0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35A2D">
        <w:rPr>
          <w:rFonts w:ascii="Times New Roman" w:hAnsi="Times New Roman"/>
          <w:b/>
          <w:sz w:val="28"/>
          <w:szCs w:val="28"/>
        </w:rPr>
        <w:t>3.1.</w:t>
      </w:r>
      <w:r w:rsidRPr="007A5952">
        <w:rPr>
          <w:rFonts w:ascii="Times New Roman" w:hAnsi="Times New Roman"/>
          <w:sz w:val="28"/>
          <w:szCs w:val="28"/>
        </w:rPr>
        <w:t xml:space="preserve"> </w:t>
      </w:r>
      <w:r w:rsidR="00BA05DC" w:rsidRPr="00246F82">
        <w:rPr>
          <w:rFonts w:ascii="Times New Roman" w:hAnsi="Times New Roman"/>
          <w:sz w:val="28"/>
          <w:szCs w:val="28"/>
        </w:rPr>
        <w:t xml:space="preserve">В соответствии со статьей 217 БК РФ показатели сводной бюджетной росписи должны соответствовать решению о бюджете. Пунктом 3 статьи 217 БК РФ предусмотрены случаи внесения изменений </w:t>
      </w:r>
      <w:proofErr w:type="gramStart"/>
      <w:r w:rsidR="00BA05DC" w:rsidRPr="00246F82">
        <w:rPr>
          <w:rFonts w:ascii="Times New Roman" w:hAnsi="Times New Roman"/>
          <w:sz w:val="28"/>
          <w:szCs w:val="28"/>
        </w:rPr>
        <w:t>в сводную бюджетную роспись на основании решения руководителя финансового органа без внесения изменений в решение о бюджете</w:t>
      </w:r>
      <w:proofErr w:type="gramEnd"/>
      <w:r w:rsidR="00BA05DC" w:rsidRPr="00246F82">
        <w:rPr>
          <w:rFonts w:ascii="Times New Roman" w:hAnsi="Times New Roman"/>
          <w:sz w:val="28"/>
          <w:szCs w:val="28"/>
        </w:rPr>
        <w:t xml:space="preserve">. </w:t>
      </w:r>
    </w:p>
    <w:p w:rsidR="00BA05DC" w:rsidRPr="00156D2E" w:rsidRDefault="00BA05DC" w:rsidP="00BA05D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46F82">
        <w:rPr>
          <w:rFonts w:ascii="Times New Roman" w:hAnsi="Times New Roman"/>
          <w:sz w:val="28"/>
          <w:szCs w:val="28"/>
        </w:rPr>
        <w:tab/>
      </w:r>
      <w:proofErr w:type="gramStart"/>
      <w:r w:rsidRPr="00246F82">
        <w:rPr>
          <w:rFonts w:ascii="Times New Roman" w:hAnsi="Times New Roman"/>
          <w:sz w:val="28"/>
          <w:szCs w:val="28"/>
        </w:rPr>
        <w:t>В соответствии с БК РФ, статьей 33 Положения о бюджетном процессе по состоянию на 01.</w:t>
      </w:r>
      <w:r w:rsidR="0058548A">
        <w:rPr>
          <w:rFonts w:ascii="Times New Roman" w:hAnsi="Times New Roman"/>
          <w:sz w:val="28"/>
          <w:szCs w:val="28"/>
        </w:rPr>
        <w:t>1</w:t>
      </w:r>
      <w:r w:rsidRPr="00246F82">
        <w:rPr>
          <w:rFonts w:ascii="Times New Roman" w:hAnsi="Times New Roman"/>
          <w:sz w:val="28"/>
          <w:szCs w:val="28"/>
        </w:rPr>
        <w:t>0.2024 на основании решения начальника финансового управления в сводную бюджетную роспись без внесения изменений в решение о бюджете внесены следующие изменения</w:t>
      </w:r>
      <w:r w:rsidRPr="00246F82">
        <w:rPr>
          <w:rFonts w:ascii="Times New Roman" w:eastAsiaTheme="minorHAnsi" w:hAnsi="Times New Roman"/>
          <w:sz w:val="28"/>
          <w:szCs w:val="28"/>
        </w:rPr>
        <w:t xml:space="preserve"> - </w:t>
      </w:r>
      <w:r w:rsidRPr="00A1440D">
        <w:rPr>
          <w:rFonts w:ascii="Times New Roman" w:eastAsiaTheme="minorHAnsi" w:hAnsi="Times New Roman"/>
          <w:sz w:val="28"/>
          <w:szCs w:val="28"/>
        </w:rPr>
        <w:t>увеличены межбюджетные трансферты городскому бюджету из областного</w:t>
      </w:r>
      <w:r w:rsidRPr="00156D2E">
        <w:rPr>
          <w:rFonts w:ascii="Times New Roman" w:eastAsiaTheme="minorHAnsi" w:hAnsi="Times New Roman"/>
          <w:sz w:val="28"/>
          <w:szCs w:val="28"/>
        </w:rPr>
        <w:t xml:space="preserve"> бюджета на ежемесячное денежное вознаграждение за классное руководство на </w:t>
      </w:r>
      <w:r w:rsidR="00156D2E" w:rsidRPr="00156D2E">
        <w:rPr>
          <w:rFonts w:ascii="Times New Roman" w:eastAsiaTheme="minorHAnsi" w:hAnsi="Times New Roman"/>
          <w:sz w:val="28"/>
          <w:szCs w:val="28"/>
        </w:rPr>
        <w:t>5652,7</w:t>
      </w:r>
      <w:r w:rsidRPr="00156D2E">
        <w:rPr>
          <w:rFonts w:ascii="Times New Roman" w:eastAsiaTheme="minorHAnsi" w:hAnsi="Times New Roman"/>
          <w:sz w:val="28"/>
          <w:szCs w:val="28"/>
        </w:rPr>
        <w:t xml:space="preserve"> тыс. руб. на основании постановления Правительства Кировской области</w:t>
      </w:r>
      <w:proofErr w:type="gramEnd"/>
      <w:r w:rsidRPr="00156D2E">
        <w:rPr>
          <w:rFonts w:ascii="Times New Roman" w:eastAsiaTheme="minorHAnsi" w:hAnsi="Times New Roman"/>
          <w:sz w:val="28"/>
          <w:szCs w:val="28"/>
        </w:rPr>
        <w:t xml:space="preserve"> от 06.0</w:t>
      </w:r>
      <w:r w:rsidR="00156D2E" w:rsidRPr="00156D2E">
        <w:rPr>
          <w:rFonts w:ascii="Times New Roman" w:eastAsiaTheme="minorHAnsi" w:hAnsi="Times New Roman"/>
          <w:sz w:val="28"/>
          <w:szCs w:val="28"/>
        </w:rPr>
        <w:t>8</w:t>
      </w:r>
      <w:r w:rsidRPr="00156D2E">
        <w:rPr>
          <w:rFonts w:ascii="Times New Roman" w:eastAsiaTheme="minorHAnsi" w:hAnsi="Times New Roman"/>
          <w:sz w:val="28"/>
          <w:szCs w:val="28"/>
        </w:rPr>
        <w:t xml:space="preserve">.2024 № </w:t>
      </w:r>
      <w:r w:rsidR="00156D2E" w:rsidRPr="00156D2E">
        <w:rPr>
          <w:rFonts w:ascii="Times New Roman" w:eastAsiaTheme="minorHAnsi" w:hAnsi="Times New Roman"/>
          <w:sz w:val="28"/>
          <w:szCs w:val="28"/>
        </w:rPr>
        <w:t>341-П, на обеспечени</w:t>
      </w:r>
      <w:r w:rsidR="00574B88">
        <w:rPr>
          <w:rFonts w:ascii="Times New Roman" w:eastAsiaTheme="minorHAnsi" w:hAnsi="Times New Roman"/>
          <w:sz w:val="28"/>
          <w:szCs w:val="28"/>
        </w:rPr>
        <w:t>е выплат ежемесячного денежного вознаграждения</w:t>
      </w:r>
      <w:r w:rsidR="00156D2E" w:rsidRPr="00156D2E">
        <w:rPr>
          <w:rFonts w:ascii="Times New Roman" w:eastAsiaTheme="minorHAnsi" w:hAnsi="Times New Roman"/>
          <w:sz w:val="28"/>
          <w:szCs w:val="28"/>
        </w:rPr>
        <w:t xml:space="preserve"> советник</w:t>
      </w:r>
      <w:r w:rsidR="00574B88">
        <w:rPr>
          <w:rFonts w:ascii="Times New Roman" w:eastAsiaTheme="minorHAnsi" w:hAnsi="Times New Roman"/>
          <w:sz w:val="28"/>
          <w:szCs w:val="28"/>
        </w:rPr>
        <w:t>ам</w:t>
      </w:r>
      <w:r w:rsidR="00156D2E" w:rsidRPr="00156D2E">
        <w:rPr>
          <w:rFonts w:ascii="Times New Roman" w:eastAsiaTheme="minorHAnsi" w:hAnsi="Times New Roman"/>
          <w:sz w:val="28"/>
          <w:szCs w:val="28"/>
        </w:rPr>
        <w:t xml:space="preserve"> директор</w:t>
      </w:r>
      <w:r w:rsidR="00574B88">
        <w:rPr>
          <w:rFonts w:ascii="Times New Roman" w:eastAsiaTheme="minorHAnsi" w:hAnsi="Times New Roman"/>
          <w:sz w:val="28"/>
          <w:szCs w:val="28"/>
        </w:rPr>
        <w:t>ов</w:t>
      </w:r>
      <w:r w:rsidR="00156D2E" w:rsidRPr="00156D2E">
        <w:rPr>
          <w:rFonts w:ascii="Times New Roman" w:eastAsiaTheme="minorHAnsi" w:hAnsi="Times New Roman"/>
          <w:sz w:val="28"/>
          <w:szCs w:val="28"/>
        </w:rPr>
        <w:t xml:space="preserve"> по воспитанию и взаимодействию с детскими общественными организациями на 130,</w:t>
      </w:r>
      <w:r w:rsidR="00113291">
        <w:rPr>
          <w:rFonts w:ascii="Times New Roman" w:eastAsiaTheme="minorHAnsi" w:hAnsi="Times New Roman"/>
          <w:sz w:val="28"/>
          <w:szCs w:val="28"/>
        </w:rPr>
        <w:t>2</w:t>
      </w:r>
      <w:r w:rsidR="00156D2E" w:rsidRPr="00156D2E">
        <w:rPr>
          <w:rFonts w:ascii="Times New Roman" w:eastAsiaTheme="minorHAnsi" w:hAnsi="Times New Roman"/>
          <w:sz w:val="28"/>
          <w:szCs w:val="28"/>
        </w:rPr>
        <w:t xml:space="preserve"> тыс. руб. на основании постановления Правительства Кировской области от </w:t>
      </w:r>
      <w:r w:rsidR="00A1440D">
        <w:rPr>
          <w:rFonts w:ascii="Times New Roman" w:eastAsiaTheme="minorHAnsi" w:hAnsi="Times New Roman"/>
          <w:sz w:val="28"/>
          <w:szCs w:val="28"/>
        </w:rPr>
        <w:t>3</w:t>
      </w:r>
      <w:r w:rsidR="00574B88">
        <w:rPr>
          <w:rFonts w:ascii="Times New Roman" w:eastAsiaTheme="minorHAnsi" w:hAnsi="Times New Roman"/>
          <w:sz w:val="28"/>
          <w:szCs w:val="28"/>
        </w:rPr>
        <w:t>0.08.2024 № 372-П.</w:t>
      </w:r>
    </w:p>
    <w:p w:rsidR="00BA05DC" w:rsidRPr="006F39A2" w:rsidRDefault="00BA05DC" w:rsidP="00BA05DC">
      <w:pPr>
        <w:pStyle w:val="a6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B71247">
        <w:rPr>
          <w:rFonts w:ascii="Times New Roman" w:hAnsi="Times New Roman"/>
          <w:i/>
          <w:sz w:val="28"/>
          <w:szCs w:val="28"/>
        </w:rPr>
        <w:tab/>
      </w:r>
      <w:r w:rsidRPr="006F39A2">
        <w:rPr>
          <w:rFonts w:ascii="Times New Roman" w:hAnsi="Times New Roman"/>
          <w:sz w:val="28"/>
          <w:szCs w:val="28"/>
        </w:rPr>
        <w:t xml:space="preserve">Соответственно, план по расходам на 2024 год согласно сводной бюджетной росписи увеличен на </w:t>
      </w:r>
      <w:r>
        <w:rPr>
          <w:rFonts w:ascii="Times New Roman" w:hAnsi="Times New Roman"/>
          <w:sz w:val="28"/>
          <w:szCs w:val="28"/>
        </w:rPr>
        <w:t>5782,9</w:t>
      </w:r>
      <w:r w:rsidRPr="006F39A2">
        <w:rPr>
          <w:rFonts w:ascii="Times New Roman" w:hAnsi="Times New Roman"/>
          <w:sz w:val="28"/>
          <w:szCs w:val="28"/>
        </w:rPr>
        <w:t xml:space="preserve"> тыс. руб. и составил </w:t>
      </w:r>
      <w:r>
        <w:rPr>
          <w:rFonts w:ascii="Times New Roman" w:hAnsi="Times New Roman"/>
          <w:sz w:val="28"/>
          <w:szCs w:val="28"/>
        </w:rPr>
        <w:t>1027341,5</w:t>
      </w:r>
      <w:r w:rsidRPr="006F39A2">
        <w:rPr>
          <w:rFonts w:ascii="Times New Roman" w:hAnsi="Times New Roman"/>
          <w:sz w:val="28"/>
          <w:szCs w:val="28"/>
        </w:rPr>
        <w:t xml:space="preserve"> тыс. руб.</w:t>
      </w:r>
    </w:p>
    <w:p w:rsidR="00BA05DC" w:rsidRPr="00A1440D" w:rsidRDefault="00BA05DC" w:rsidP="00EA5046">
      <w:pPr>
        <w:tabs>
          <w:tab w:val="left" w:pos="0"/>
          <w:tab w:val="left" w:pos="709"/>
        </w:tabs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D6330" w:rsidRPr="00340D2B" w:rsidRDefault="00BA05DC" w:rsidP="00EA5046">
      <w:pPr>
        <w:tabs>
          <w:tab w:val="left" w:pos="0"/>
          <w:tab w:val="left" w:pos="709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A05DC">
        <w:rPr>
          <w:rFonts w:ascii="Times New Roman" w:hAnsi="Times New Roman"/>
          <w:b/>
          <w:sz w:val="28"/>
          <w:szCs w:val="28"/>
        </w:rPr>
        <w:t xml:space="preserve">3.2. </w:t>
      </w:r>
      <w:proofErr w:type="gramStart"/>
      <w:r w:rsidR="00DF4D58" w:rsidRPr="00340D2B">
        <w:rPr>
          <w:rFonts w:ascii="Times New Roman" w:hAnsi="Times New Roman"/>
          <w:sz w:val="28"/>
          <w:szCs w:val="28"/>
        </w:rPr>
        <w:t>Расходная часть городского бюджета за 9 месяцев 20</w:t>
      </w:r>
      <w:r w:rsidR="009D699B" w:rsidRPr="00340D2B">
        <w:rPr>
          <w:rFonts w:ascii="Times New Roman" w:hAnsi="Times New Roman"/>
          <w:sz w:val="28"/>
          <w:szCs w:val="28"/>
        </w:rPr>
        <w:t>2</w:t>
      </w:r>
      <w:r w:rsidR="00961095">
        <w:rPr>
          <w:rFonts w:ascii="Times New Roman" w:hAnsi="Times New Roman"/>
          <w:sz w:val="28"/>
          <w:szCs w:val="28"/>
        </w:rPr>
        <w:t>4</w:t>
      </w:r>
      <w:r w:rsidR="00DF4D58" w:rsidRPr="00340D2B">
        <w:rPr>
          <w:rFonts w:ascii="Times New Roman" w:hAnsi="Times New Roman"/>
          <w:sz w:val="28"/>
          <w:szCs w:val="28"/>
        </w:rPr>
        <w:t xml:space="preserve"> года исполнена в объеме </w:t>
      </w:r>
      <w:r w:rsidR="007848FE" w:rsidRPr="00340D2B">
        <w:rPr>
          <w:rFonts w:ascii="Times New Roman" w:hAnsi="Times New Roman"/>
          <w:sz w:val="28"/>
          <w:szCs w:val="28"/>
        </w:rPr>
        <w:t>7</w:t>
      </w:r>
      <w:r w:rsidR="00961095">
        <w:rPr>
          <w:rFonts w:ascii="Times New Roman" w:hAnsi="Times New Roman"/>
          <w:sz w:val="28"/>
          <w:szCs w:val="28"/>
        </w:rPr>
        <w:t>25279,0</w:t>
      </w:r>
      <w:r w:rsidR="00DF4D58" w:rsidRPr="00340D2B">
        <w:rPr>
          <w:rFonts w:ascii="Times New Roman" w:hAnsi="Times New Roman"/>
          <w:sz w:val="28"/>
          <w:szCs w:val="28"/>
        </w:rPr>
        <w:t xml:space="preserve"> тыс. руб., или на </w:t>
      </w:r>
      <w:r w:rsidR="00961095">
        <w:rPr>
          <w:rFonts w:ascii="Times New Roman" w:hAnsi="Times New Roman"/>
          <w:sz w:val="28"/>
          <w:szCs w:val="28"/>
        </w:rPr>
        <w:t>70,6</w:t>
      </w:r>
      <w:r w:rsidR="00DF4D58" w:rsidRPr="00340D2B">
        <w:rPr>
          <w:rFonts w:ascii="Times New Roman" w:hAnsi="Times New Roman"/>
          <w:sz w:val="28"/>
          <w:szCs w:val="28"/>
        </w:rPr>
        <w:t xml:space="preserve">% </w:t>
      </w:r>
      <w:r w:rsidR="0084539A" w:rsidRPr="00340D2B">
        <w:rPr>
          <w:rFonts w:ascii="Times New Roman" w:hAnsi="Times New Roman"/>
          <w:sz w:val="28"/>
          <w:szCs w:val="28"/>
        </w:rPr>
        <w:t xml:space="preserve">к плану по сводной бюджетной росписи, что на </w:t>
      </w:r>
      <w:r w:rsidR="00340D2B">
        <w:rPr>
          <w:rFonts w:ascii="Times New Roman" w:hAnsi="Times New Roman"/>
          <w:sz w:val="28"/>
          <w:szCs w:val="28"/>
        </w:rPr>
        <w:t>2,</w:t>
      </w:r>
      <w:r w:rsidR="00961095">
        <w:rPr>
          <w:rFonts w:ascii="Times New Roman" w:hAnsi="Times New Roman"/>
          <w:sz w:val="28"/>
          <w:szCs w:val="28"/>
        </w:rPr>
        <w:t>1</w:t>
      </w:r>
      <w:r w:rsidR="0084539A" w:rsidRPr="00340D2B">
        <w:rPr>
          <w:rFonts w:ascii="Times New Roman" w:hAnsi="Times New Roman"/>
          <w:sz w:val="28"/>
          <w:szCs w:val="28"/>
        </w:rPr>
        <w:t xml:space="preserve"> процентн</w:t>
      </w:r>
      <w:r w:rsidR="0065091E" w:rsidRPr="00340D2B">
        <w:rPr>
          <w:rFonts w:ascii="Times New Roman" w:hAnsi="Times New Roman"/>
          <w:sz w:val="28"/>
          <w:szCs w:val="28"/>
        </w:rPr>
        <w:t>ых</w:t>
      </w:r>
      <w:r w:rsidR="00055726" w:rsidRPr="00340D2B">
        <w:rPr>
          <w:rFonts w:ascii="Times New Roman" w:hAnsi="Times New Roman"/>
          <w:sz w:val="28"/>
          <w:szCs w:val="28"/>
        </w:rPr>
        <w:t xml:space="preserve"> пункт</w:t>
      </w:r>
      <w:r w:rsidR="0065091E" w:rsidRPr="00340D2B">
        <w:rPr>
          <w:rFonts w:ascii="Times New Roman" w:hAnsi="Times New Roman"/>
          <w:sz w:val="28"/>
          <w:szCs w:val="28"/>
        </w:rPr>
        <w:t>а</w:t>
      </w:r>
      <w:r w:rsidR="0084539A" w:rsidRPr="00340D2B">
        <w:rPr>
          <w:rFonts w:ascii="Times New Roman" w:hAnsi="Times New Roman"/>
          <w:sz w:val="28"/>
          <w:szCs w:val="28"/>
        </w:rPr>
        <w:t xml:space="preserve"> </w:t>
      </w:r>
      <w:r w:rsidR="00961095">
        <w:rPr>
          <w:rFonts w:ascii="Times New Roman" w:hAnsi="Times New Roman"/>
          <w:sz w:val="28"/>
          <w:szCs w:val="28"/>
        </w:rPr>
        <w:t>выше</w:t>
      </w:r>
      <w:r w:rsidR="0084539A" w:rsidRPr="00340D2B">
        <w:rPr>
          <w:rFonts w:ascii="Times New Roman" w:hAnsi="Times New Roman"/>
          <w:sz w:val="28"/>
          <w:szCs w:val="28"/>
        </w:rPr>
        <w:t xml:space="preserve"> показателя за аналогичный период 20</w:t>
      </w:r>
      <w:r w:rsidR="001F658D" w:rsidRPr="00340D2B">
        <w:rPr>
          <w:rFonts w:ascii="Times New Roman" w:hAnsi="Times New Roman"/>
          <w:sz w:val="28"/>
          <w:szCs w:val="28"/>
        </w:rPr>
        <w:t>2</w:t>
      </w:r>
      <w:r w:rsidR="00961095">
        <w:rPr>
          <w:rFonts w:ascii="Times New Roman" w:hAnsi="Times New Roman"/>
          <w:sz w:val="28"/>
          <w:szCs w:val="28"/>
        </w:rPr>
        <w:t>3</w:t>
      </w:r>
      <w:r w:rsidR="0084539A" w:rsidRPr="00340D2B">
        <w:rPr>
          <w:rFonts w:ascii="Times New Roman" w:hAnsi="Times New Roman"/>
          <w:sz w:val="28"/>
          <w:szCs w:val="28"/>
        </w:rPr>
        <w:t xml:space="preserve"> года (</w:t>
      </w:r>
      <w:r w:rsidR="00961095">
        <w:rPr>
          <w:rFonts w:ascii="Times New Roman" w:hAnsi="Times New Roman"/>
          <w:sz w:val="28"/>
          <w:szCs w:val="28"/>
        </w:rPr>
        <w:t>68,5</w:t>
      </w:r>
      <w:r w:rsidR="0084539A" w:rsidRPr="00340D2B">
        <w:rPr>
          <w:rFonts w:ascii="Times New Roman" w:hAnsi="Times New Roman"/>
          <w:sz w:val="28"/>
          <w:szCs w:val="28"/>
        </w:rPr>
        <w:t>%).</w:t>
      </w:r>
      <w:r w:rsidR="0084539A" w:rsidRPr="00340D2B"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</w:p>
    <w:p w:rsidR="005763AD" w:rsidRPr="005D5758" w:rsidRDefault="0084539A" w:rsidP="00410A6E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758">
        <w:rPr>
          <w:rFonts w:ascii="Times New Roman" w:hAnsi="Times New Roman"/>
          <w:sz w:val="28"/>
          <w:szCs w:val="28"/>
        </w:rPr>
        <w:t xml:space="preserve">По сравнению с </w:t>
      </w:r>
      <w:r w:rsidR="00AD6330" w:rsidRPr="005D5758">
        <w:rPr>
          <w:rFonts w:ascii="Times New Roman" w:hAnsi="Times New Roman"/>
          <w:sz w:val="28"/>
          <w:szCs w:val="28"/>
        </w:rPr>
        <w:t xml:space="preserve">9 месяцами </w:t>
      </w:r>
      <w:r w:rsidRPr="005D5758">
        <w:rPr>
          <w:rFonts w:ascii="Times New Roman" w:hAnsi="Times New Roman"/>
          <w:sz w:val="28"/>
          <w:szCs w:val="28"/>
        </w:rPr>
        <w:t xml:space="preserve">прошлого года объем расходов </w:t>
      </w:r>
      <w:r w:rsidR="001F658D" w:rsidRPr="005D5758">
        <w:rPr>
          <w:rFonts w:ascii="Times New Roman" w:hAnsi="Times New Roman"/>
          <w:sz w:val="28"/>
          <w:szCs w:val="28"/>
        </w:rPr>
        <w:t>у</w:t>
      </w:r>
      <w:r w:rsidR="00961095">
        <w:rPr>
          <w:rFonts w:ascii="Times New Roman" w:hAnsi="Times New Roman"/>
          <w:sz w:val="28"/>
          <w:szCs w:val="28"/>
        </w:rPr>
        <w:t>меньшился</w:t>
      </w:r>
      <w:r w:rsidRPr="005D5758">
        <w:rPr>
          <w:rFonts w:ascii="Times New Roman" w:hAnsi="Times New Roman"/>
          <w:sz w:val="28"/>
          <w:szCs w:val="28"/>
        </w:rPr>
        <w:t xml:space="preserve"> на </w:t>
      </w:r>
      <w:r w:rsidR="00961095">
        <w:rPr>
          <w:rFonts w:ascii="Times New Roman" w:hAnsi="Times New Roman"/>
          <w:sz w:val="28"/>
          <w:szCs w:val="28"/>
        </w:rPr>
        <w:t>55028,8</w:t>
      </w:r>
      <w:r w:rsidRPr="005D5758">
        <w:rPr>
          <w:rFonts w:ascii="Times New Roman" w:hAnsi="Times New Roman"/>
          <w:sz w:val="28"/>
          <w:szCs w:val="28"/>
        </w:rPr>
        <w:t xml:space="preserve"> тыс. руб.</w:t>
      </w:r>
      <w:r w:rsidR="005522DE" w:rsidRPr="005D5758">
        <w:rPr>
          <w:rFonts w:ascii="Times New Roman" w:hAnsi="Times New Roman"/>
          <w:sz w:val="28"/>
          <w:szCs w:val="28"/>
        </w:rPr>
        <w:t xml:space="preserve"> (на </w:t>
      </w:r>
      <w:r w:rsidR="00961095">
        <w:rPr>
          <w:rFonts w:ascii="Times New Roman" w:hAnsi="Times New Roman"/>
          <w:sz w:val="28"/>
          <w:szCs w:val="28"/>
        </w:rPr>
        <w:t>7,1%</w:t>
      </w:r>
      <w:r w:rsidR="005522DE" w:rsidRPr="005D5758">
        <w:rPr>
          <w:rFonts w:ascii="Times New Roman" w:hAnsi="Times New Roman"/>
          <w:sz w:val="28"/>
          <w:szCs w:val="28"/>
        </w:rPr>
        <w:t>).</w:t>
      </w:r>
    </w:p>
    <w:p w:rsidR="002D2113" w:rsidRDefault="0084539A" w:rsidP="00410A6E">
      <w:pPr>
        <w:pStyle w:val="a6"/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5758">
        <w:rPr>
          <w:rFonts w:ascii="Times New Roman" w:hAnsi="Times New Roman"/>
          <w:sz w:val="28"/>
          <w:szCs w:val="28"/>
        </w:rPr>
        <w:t xml:space="preserve">В разрезе отраслевой структуры расходов наибольший объем средств за </w:t>
      </w:r>
      <w:r w:rsidR="00AD6330" w:rsidRPr="005D5758">
        <w:rPr>
          <w:rFonts w:ascii="Times New Roman" w:hAnsi="Times New Roman"/>
          <w:sz w:val="28"/>
          <w:szCs w:val="28"/>
        </w:rPr>
        <w:t>9 месяцев</w:t>
      </w:r>
      <w:r w:rsidRPr="005D5758">
        <w:rPr>
          <w:rFonts w:ascii="Times New Roman" w:hAnsi="Times New Roman"/>
          <w:sz w:val="28"/>
          <w:szCs w:val="28"/>
        </w:rPr>
        <w:t xml:space="preserve"> текущего года направлен на </w:t>
      </w:r>
      <w:r w:rsidR="00F23005" w:rsidRPr="005D5758">
        <w:rPr>
          <w:rFonts w:ascii="Times New Roman" w:hAnsi="Times New Roman"/>
          <w:sz w:val="28"/>
          <w:szCs w:val="28"/>
        </w:rPr>
        <w:t>«</w:t>
      </w:r>
      <w:r w:rsidRPr="005D5758">
        <w:rPr>
          <w:rFonts w:ascii="Times New Roman" w:hAnsi="Times New Roman"/>
          <w:sz w:val="28"/>
          <w:szCs w:val="28"/>
        </w:rPr>
        <w:t>образование</w:t>
      </w:r>
      <w:r w:rsidR="00F23005" w:rsidRPr="005D5758">
        <w:rPr>
          <w:rFonts w:ascii="Times New Roman" w:hAnsi="Times New Roman"/>
          <w:sz w:val="28"/>
          <w:szCs w:val="28"/>
        </w:rPr>
        <w:t>» -</w:t>
      </w:r>
      <w:r w:rsidRPr="005D5758">
        <w:rPr>
          <w:rFonts w:ascii="Times New Roman" w:hAnsi="Times New Roman"/>
          <w:sz w:val="28"/>
          <w:szCs w:val="28"/>
        </w:rPr>
        <w:t xml:space="preserve"> </w:t>
      </w:r>
      <w:r w:rsidR="00BA05DC">
        <w:rPr>
          <w:rFonts w:ascii="Times New Roman" w:hAnsi="Times New Roman"/>
          <w:sz w:val="28"/>
          <w:szCs w:val="28"/>
        </w:rPr>
        <w:t>420977,5</w:t>
      </w:r>
      <w:r w:rsidRPr="005D5758">
        <w:rPr>
          <w:rFonts w:ascii="Times New Roman" w:hAnsi="Times New Roman"/>
          <w:sz w:val="28"/>
          <w:szCs w:val="28"/>
        </w:rPr>
        <w:t xml:space="preserve"> тыс. руб. (</w:t>
      </w:r>
      <w:r w:rsidR="00BA05DC">
        <w:rPr>
          <w:rFonts w:ascii="Times New Roman" w:hAnsi="Times New Roman"/>
          <w:sz w:val="28"/>
          <w:szCs w:val="28"/>
        </w:rPr>
        <w:t>58</w:t>
      </w:r>
      <w:r w:rsidRPr="005D5758">
        <w:rPr>
          <w:rFonts w:ascii="Times New Roman" w:hAnsi="Times New Roman"/>
          <w:sz w:val="28"/>
          <w:szCs w:val="28"/>
        </w:rPr>
        <w:t>% общего объема расходов),</w:t>
      </w:r>
      <w:r w:rsidR="005D5758" w:rsidRPr="005D5758">
        <w:rPr>
          <w:rFonts w:ascii="Times New Roman" w:hAnsi="Times New Roman"/>
          <w:sz w:val="28"/>
          <w:szCs w:val="28"/>
        </w:rPr>
        <w:t xml:space="preserve"> «национальн</w:t>
      </w:r>
      <w:r w:rsidR="00410A6E">
        <w:rPr>
          <w:rFonts w:ascii="Times New Roman" w:hAnsi="Times New Roman"/>
          <w:sz w:val="28"/>
          <w:szCs w:val="28"/>
        </w:rPr>
        <w:t>ую</w:t>
      </w:r>
      <w:r w:rsidR="005D5758" w:rsidRPr="005D5758">
        <w:rPr>
          <w:rFonts w:ascii="Times New Roman" w:hAnsi="Times New Roman"/>
          <w:sz w:val="28"/>
          <w:szCs w:val="28"/>
        </w:rPr>
        <w:t xml:space="preserve"> экономик</w:t>
      </w:r>
      <w:r w:rsidR="00410A6E">
        <w:rPr>
          <w:rFonts w:ascii="Times New Roman" w:hAnsi="Times New Roman"/>
          <w:sz w:val="28"/>
          <w:szCs w:val="28"/>
        </w:rPr>
        <w:t>у</w:t>
      </w:r>
      <w:r w:rsidR="005D5758" w:rsidRPr="005D5758">
        <w:rPr>
          <w:rFonts w:ascii="Times New Roman" w:hAnsi="Times New Roman"/>
          <w:sz w:val="28"/>
          <w:szCs w:val="28"/>
        </w:rPr>
        <w:t xml:space="preserve">» - </w:t>
      </w:r>
      <w:r w:rsidR="00BA05DC">
        <w:rPr>
          <w:rFonts w:ascii="Times New Roman" w:hAnsi="Times New Roman"/>
          <w:sz w:val="28"/>
          <w:szCs w:val="28"/>
        </w:rPr>
        <w:t>103831,4</w:t>
      </w:r>
      <w:r w:rsidR="005D5758" w:rsidRPr="005D5758">
        <w:rPr>
          <w:rFonts w:ascii="Times New Roman" w:hAnsi="Times New Roman"/>
          <w:sz w:val="28"/>
          <w:szCs w:val="28"/>
        </w:rPr>
        <w:t xml:space="preserve"> тыс. руб. (</w:t>
      </w:r>
      <w:r w:rsidR="00BA05DC">
        <w:rPr>
          <w:rFonts w:ascii="Times New Roman" w:hAnsi="Times New Roman"/>
          <w:sz w:val="28"/>
          <w:szCs w:val="28"/>
        </w:rPr>
        <w:t>14,3</w:t>
      </w:r>
      <w:r w:rsidR="005D5758" w:rsidRPr="005D5758">
        <w:rPr>
          <w:rFonts w:ascii="Times New Roman" w:hAnsi="Times New Roman"/>
          <w:sz w:val="28"/>
          <w:szCs w:val="28"/>
        </w:rPr>
        <w:t>%),</w:t>
      </w:r>
      <w:r w:rsidR="005D5758">
        <w:rPr>
          <w:rFonts w:ascii="Times New Roman" w:hAnsi="Times New Roman"/>
          <w:sz w:val="28"/>
          <w:szCs w:val="28"/>
        </w:rPr>
        <w:t xml:space="preserve"> </w:t>
      </w:r>
      <w:r w:rsidR="005522DE" w:rsidRPr="005D5758">
        <w:rPr>
          <w:rFonts w:ascii="Times New Roman" w:hAnsi="Times New Roman"/>
          <w:sz w:val="28"/>
          <w:szCs w:val="28"/>
        </w:rPr>
        <w:t xml:space="preserve">«общегосударственные </w:t>
      </w:r>
      <w:r w:rsidR="00113291">
        <w:rPr>
          <w:rFonts w:ascii="Times New Roman" w:hAnsi="Times New Roman"/>
          <w:sz w:val="28"/>
          <w:szCs w:val="28"/>
        </w:rPr>
        <w:t>вопросы</w:t>
      </w:r>
      <w:r w:rsidR="005522DE" w:rsidRPr="005D5758">
        <w:rPr>
          <w:rFonts w:ascii="Times New Roman" w:hAnsi="Times New Roman"/>
          <w:sz w:val="28"/>
          <w:szCs w:val="28"/>
        </w:rPr>
        <w:t>»</w:t>
      </w:r>
      <w:r w:rsidR="005522DE" w:rsidRPr="00972D9B">
        <w:rPr>
          <w:rFonts w:ascii="Times New Roman" w:hAnsi="Times New Roman"/>
          <w:sz w:val="28"/>
          <w:szCs w:val="28"/>
        </w:rPr>
        <w:t xml:space="preserve"> - </w:t>
      </w:r>
      <w:r w:rsidR="00BA05DC">
        <w:rPr>
          <w:rFonts w:ascii="Times New Roman" w:hAnsi="Times New Roman"/>
          <w:sz w:val="28"/>
          <w:szCs w:val="28"/>
        </w:rPr>
        <w:t>68702,4</w:t>
      </w:r>
      <w:r w:rsidR="00D62FA7">
        <w:rPr>
          <w:rFonts w:ascii="Times New Roman" w:hAnsi="Times New Roman"/>
          <w:sz w:val="28"/>
          <w:szCs w:val="28"/>
        </w:rPr>
        <w:t xml:space="preserve"> тыс</w:t>
      </w:r>
      <w:r w:rsidR="005522DE" w:rsidRPr="00972D9B">
        <w:rPr>
          <w:rFonts w:ascii="Times New Roman" w:hAnsi="Times New Roman"/>
          <w:sz w:val="28"/>
          <w:szCs w:val="28"/>
        </w:rPr>
        <w:t>. руб. (</w:t>
      </w:r>
      <w:r w:rsidR="00BA05DC">
        <w:rPr>
          <w:rFonts w:ascii="Times New Roman" w:hAnsi="Times New Roman"/>
          <w:sz w:val="28"/>
          <w:szCs w:val="28"/>
        </w:rPr>
        <w:t>9,5</w:t>
      </w:r>
      <w:r w:rsidR="002D2113">
        <w:rPr>
          <w:rFonts w:ascii="Times New Roman" w:hAnsi="Times New Roman"/>
          <w:sz w:val="28"/>
          <w:szCs w:val="28"/>
        </w:rPr>
        <w:t>%).</w:t>
      </w:r>
      <w:r w:rsidR="00D62FA7">
        <w:rPr>
          <w:rFonts w:ascii="Times New Roman" w:hAnsi="Times New Roman"/>
          <w:sz w:val="28"/>
          <w:szCs w:val="28"/>
        </w:rPr>
        <w:t xml:space="preserve"> </w:t>
      </w:r>
    </w:p>
    <w:p w:rsidR="004B0FE4" w:rsidRPr="00A1440D" w:rsidRDefault="004B0FE4" w:rsidP="00410A6E">
      <w:pPr>
        <w:pStyle w:val="a6"/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4B0FE4" w:rsidRDefault="00001609" w:rsidP="00410A6E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609">
        <w:rPr>
          <w:rFonts w:ascii="Times New Roman" w:hAnsi="Times New Roman"/>
          <w:b/>
          <w:sz w:val="28"/>
          <w:szCs w:val="28"/>
        </w:rPr>
        <w:t>3.</w:t>
      </w:r>
      <w:r w:rsidR="00BA05DC">
        <w:rPr>
          <w:rFonts w:ascii="Times New Roman" w:hAnsi="Times New Roman"/>
          <w:b/>
          <w:sz w:val="28"/>
          <w:szCs w:val="28"/>
        </w:rPr>
        <w:t>3</w:t>
      </w:r>
      <w:r w:rsidRPr="0000160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C5C14" w:rsidRPr="00001609">
        <w:rPr>
          <w:rFonts w:ascii="Times New Roman" w:hAnsi="Times New Roman"/>
          <w:sz w:val="28"/>
          <w:szCs w:val="28"/>
        </w:rPr>
        <w:t>В разрезе главных распорядителей бюджетных средств исполнение городского бюджета составило:</w:t>
      </w:r>
    </w:p>
    <w:tbl>
      <w:tblPr>
        <w:tblStyle w:val="ab"/>
        <w:tblW w:w="0" w:type="auto"/>
        <w:tblInd w:w="108" w:type="dxa"/>
        <w:tblLook w:val="04A0"/>
      </w:tblPr>
      <w:tblGrid>
        <w:gridCol w:w="4253"/>
        <w:gridCol w:w="2126"/>
        <w:gridCol w:w="1701"/>
        <w:gridCol w:w="1383"/>
      </w:tblGrid>
      <w:tr w:rsidR="00DC5C14" w:rsidRPr="00972D9B" w:rsidTr="00DC5C14">
        <w:tc>
          <w:tcPr>
            <w:tcW w:w="4253" w:type="dxa"/>
          </w:tcPr>
          <w:p w:rsidR="00DC5C14" w:rsidRPr="00F73A9A" w:rsidRDefault="00DC5C14" w:rsidP="00DC5C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5C14" w:rsidRPr="00F73A9A" w:rsidRDefault="00DC5C14" w:rsidP="00DC5C14">
            <w:pPr>
              <w:rPr>
                <w:rFonts w:ascii="Times New Roman" w:hAnsi="Times New Roman"/>
                <w:sz w:val="20"/>
                <w:szCs w:val="20"/>
              </w:rPr>
            </w:pPr>
            <w:r w:rsidRPr="00F73A9A">
              <w:rPr>
                <w:rFonts w:ascii="Times New Roman" w:hAnsi="Times New Roman"/>
                <w:sz w:val="20"/>
                <w:szCs w:val="20"/>
              </w:rPr>
              <w:t>Наименование расхода</w:t>
            </w:r>
          </w:p>
        </w:tc>
        <w:tc>
          <w:tcPr>
            <w:tcW w:w="2126" w:type="dxa"/>
          </w:tcPr>
          <w:p w:rsidR="00DC5C14" w:rsidRPr="00F73A9A" w:rsidRDefault="00DC5C14" w:rsidP="004F4AF6">
            <w:pPr>
              <w:rPr>
                <w:rFonts w:ascii="Times New Roman" w:hAnsi="Times New Roman"/>
                <w:sz w:val="20"/>
                <w:szCs w:val="20"/>
              </w:rPr>
            </w:pPr>
            <w:r w:rsidRPr="00F73A9A">
              <w:rPr>
                <w:rFonts w:ascii="Times New Roman" w:hAnsi="Times New Roman"/>
                <w:sz w:val="20"/>
                <w:szCs w:val="20"/>
              </w:rPr>
              <w:t>Утверждено сводной бюджетной росписью на 01.</w:t>
            </w:r>
            <w:r w:rsidR="006B0A07" w:rsidRPr="00F73A9A">
              <w:rPr>
                <w:rFonts w:ascii="Times New Roman" w:hAnsi="Times New Roman"/>
                <w:sz w:val="20"/>
                <w:szCs w:val="20"/>
              </w:rPr>
              <w:t>10</w:t>
            </w:r>
            <w:r w:rsidRPr="00F73A9A">
              <w:rPr>
                <w:rFonts w:ascii="Times New Roman" w:hAnsi="Times New Roman"/>
                <w:sz w:val="20"/>
                <w:szCs w:val="20"/>
              </w:rPr>
              <w:t>.20</w:t>
            </w:r>
            <w:r w:rsidR="00892F90">
              <w:rPr>
                <w:rFonts w:ascii="Times New Roman" w:hAnsi="Times New Roman"/>
                <w:sz w:val="20"/>
                <w:szCs w:val="20"/>
              </w:rPr>
              <w:t>2</w:t>
            </w:r>
            <w:r w:rsidR="004F4AF6">
              <w:rPr>
                <w:rFonts w:ascii="Times New Roman" w:hAnsi="Times New Roman"/>
                <w:sz w:val="20"/>
                <w:szCs w:val="20"/>
              </w:rPr>
              <w:t>4</w:t>
            </w:r>
            <w:r w:rsidRPr="00F73A9A">
              <w:rPr>
                <w:rFonts w:ascii="Times New Roman" w:hAnsi="Times New Roman"/>
                <w:sz w:val="20"/>
                <w:szCs w:val="20"/>
              </w:rPr>
              <w:t xml:space="preserve"> (тыс. руб.</w:t>
            </w:r>
            <w:r w:rsidR="00204792" w:rsidRPr="00F73A9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DC5C14" w:rsidRPr="00F73A9A" w:rsidRDefault="00DC5C14" w:rsidP="00DC5C14">
            <w:pPr>
              <w:rPr>
                <w:rFonts w:ascii="Times New Roman" w:hAnsi="Times New Roman"/>
                <w:sz w:val="20"/>
                <w:szCs w:val="20"/>
              </w:rPr>
            </w:pPr>
            <w:r w:rsidRPr="00F73A9A">
              <w:rPr>
                <w:rFonts w:ascii="Times New Roman" w:hAnsi="Times New Roman"/>
                <w:sz w:val="20"/>
                <w:szCs w:val="20"/>
              </w:rPr>
              <w:t xml:space="preserve">Исполнено за </w:t>
            </w:r>
            <w:r w:rsidR="006B0A07" w:rsidRPr="00F73A9A">
              <w:rPr>
                <w:rFonts w:ascii="Times New Roman" w:hAnsi="Times New Roman"/>
                <w:sz w:val="20"/>
                <w:szCs w:val="20"/>
              </w:rPr>
              <w:t>9</w:t>
            </w:r>
            <w:r w:rsidRPr="00F73A9A">
              <w:rPr>
                <w:rFonts w:ascii="Times New Roman" w:hAnsi="Times New Roman"/>
                <w:sz w:val="20"/>
                <w:szCs w:val="20"/>
              </w:rPr>
              <w:t xml:space="preserve"> месяц</w:t>
            </w:r>
            <w:r w:rsidR="006B0A07" w:rsidRPr="00F73A9A">
              <w:rPr>
                <w:rFonts w:ascii="Times New Roman" w:hAnsi="Times New Roman"/>
                <w:sz w:val="20"/>
                <w:szCs w:val="20"/>
              </w:rPr>
              <w:t>ев</w:t>
            </w:r>
            <w:r w:rsidRPr="00F73A9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C5C14" w:rsidRPr="00F73A9A" w:rsidRDefault="00DC5C14" w:rsidP="00DC5C14">
            <w:pPr>
              <w:rPr>
                <w:rFonts w:ascii="Times New Roman" w:hAnsi="Times New Roman"/>
                <w:sz w:val="20"/>
                <w:szCs w:val="20"/>
              </w:rPr>
            </w:pPr>
            <w:r w:rsidRPr="00F73A9A">
              <w:rPr>
                <w:rFonts w:ascii="Times New Roman" w:hAnsi="Times New Roman"/>
                <w:sz w:val="20"/>
                <w:szCs w:val="20"/>
              </w:rPr>
              <w:t>20</w:t>
            </w:r>
            <w:r w:rsidR="00892F90">
              <w:rPr>
                <w:rFonts w:ascii="Times New Roman" w:hAnsi="Times New Roman"/>
                <w:sz w:val="20"/>
                <w:szCs w:val="20"/>
              </w:rPr>
              <w:t>2</w:t>
            </w:r>
            <w:r w:rsidR="004F4AF6">
              <w:rPr>
                <w:rFonts w:ascii="Times New Roman" w:hAnsi="Times New Roman"/>
                <w:sz w:val="20"/>
                <w:szCs w:val="20"/>
              </w:rPr>
              <w:t>4</w:t>
            </w:r>
            <w:r w:rsidRPr="00F73A9A">
              <w:rPr>
                <w:rFonts w:ascii="Times New Roman" w:hAnsi="Times New Roman"/>
                <w:sz w:val="20"/>
                <w:szCs w:val="20"/>
              </w:rPr>
              <w:t xml:space="preserve"> года </w:t>
            </w:r>
          </w:p>
          <w:p w:rsidR="00DC5C14" w:rsidRPr="00F73A9A" w:rsidRDefault="00DC5C14" w:rsidP="00DC5C14">
            <w:pPr>
              <w:rPr>
                <w:rFonts w:ascii="Times New Roman" w:hAnsi="Times New Roman"/>
                <w:sz w:val="20"/>
                <w:szCs w:val="20"/>
              </w:rPr>
            </w:pPr>
            <w:r w:rsidRPr="00F73A9A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  <w:tc>
          <w:tcPr>
            <w:tcW w:w="1383" w:type="dxa"/>
          </w:tcPr>
          <w:p w:rsidR="00DC5C14" w:rsidRPr="00F73A9A" w:rsidRDefault="00DC5C14" w:rsidP="00DC5C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5C14" w:rsidRPr="00F73A9A" w:rsidRDefault="00DC5C14" w:rsidP="00DC5C14">
            <w:pPr>
              <w:rPr>
                <w:rFonts w:ascii="Times New Roman" w:hAnsi="Times New Roman"/>
                <w:sz w:val="20"/>
                <w:szCs w:val="20"/>
              </w:rPr>
            </w:pPr>
            <w:r w:rsidRPr="00F73A9A">
              <w:rPr>
                <w:rFonts w:ascii="Times New Roman" w:hAnsi="Times New Roman"/>
                <w:sz w:val="20"/>
                <w:szCs w:val="20"/>
              </w:rPr>
              <w:t>Процент исполнения, %</w:t>
            </w:r>
          </w:p>
        </w:tc>
      </w:tr>
      <w:tr w:rsidR="00DC5C14" w:rsidRPr="00972D9B" w:rsidTr="00DC5C14">
        <w:tc>
          <w:tcPr>
            <w:tcW w:w="4253" w:type="dxa"/>
          </w:tcPr>
          <w:p w:rsidR="00DC5C14" w:rsidRPr="00F73A9A" w:rsidRDefault="00DC5C14" w:rsidP="00055B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A9A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2126" w:type="dxa"/>
          </w:tcPr>
          <w:p w:rsidR="00DC5C14" w:rsidRPr="00F73A9A" w:rsidRDefault="00851DDC" w:rsidP="009668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668B4">
              <w:rPr>
                <w:rFonts w:ascii="Times New Roman" w:hAnsi="Times New Roman"/>
                <w:sz w:val="20"/>
                <w:szCs w:val="20"/>
              </w:rPr>
              <w:t>027341,6</w:t>
            </w:r>
          </w:p>
        </w:tc>
        <w:tc>
          <w:tcPr>
            <w:tcW w:w="1701" w:type="dxa"/>
          </w:tcPr>
          <w:p w:rsidR="00DC5C14" w:rsidRPr="00F73A9A" w:rsidRDefault="0078696C" w:rsidP="009668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9668B4">
              <w:rPr>
                <w:rFonts w:ascii="Times New Roman" w:hAnsi="Times New Roman"/>
                <w:sz w:val="20"/>
                <w:szCs w:val="20"/>
              </w:rPr>
              <w:t>25278,9</w:t>
            </w:r>
          </w:p>
        </w:tc>
        <w:tc>
          <w:tcPr>
            <w:tcW w:w="1383" w:type="dxa"/>
          </w:tcPr>
          <w:p w:rsidR="00DC5C14" w:rsidRPr="00F73A9A" w:rsidRDefault="009668B4" w:rsidP="00851D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70,6</w:t>
            </w:r>
          </w:p>
        </w:tc>
      </w:tr>
      <w:tr w:rsidR="00DC5C14" w:rsidRPr="00972D9B" w:rsidTr="00DC5C14">
        <w:tc>
          <w:tcPr>
            <w:tcW w:w="4253" w:type="dxa"/>
          </w:tcPr>
          <w:p w:rsidR="00DC5C14" w:rsidRPr="00F73A9A" w:rsidRDefault="00DC5C14" w:rsidP="00055B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A9A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2126" w:type="dxa"/>
          </w:tcPr>
          <w:p w:rsidR="00DC5C14" w:rsidRPr="00F73A9A" w:rsidRDefault="00DC5C14" w:rsidP="00E577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5C14" w:rsidRPr="00F73A9A" w:rsidRDefault="00DC5C14" w:rsidP="00E577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DC5C14" w:rsidRPr="00F73A9A" w:rsidRDefault="00DC5C14" w:rsidP="00E577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C14" w:rsidRPr="00972D9B" w:rsidTr="00DC5C14">
        <w:tc>
          <w:tcPr>
            <w:tcW w:w="4253" w:type="dxa"/>
          </w:tcPr>
          <w:p w:rsidR="00DC5C14" w:rsidRPr="00F73A9A" w:rsidRDefault="00DC5C14" w:rsidP="00055B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A9A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126" w:type="dxa"/>
          </w:tcPr>
          <w:p w:rsidR="00DC5C14" w:rsidRPr="00F73A9A" w:rsidRDefault="004F4AF6" w:rsidP="00851D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534566,5</w:t>
            </w:r>
          </w:p>
        </w:tc>
        <w:tc>
          <w:tcPr>
            <w:tcW w:w="1701" w:type="dxa"/>
          </w:tcPr>
          <w:p w:rsidR="00DC5C14" w:rsidRPr="00F73A9A" w:rsidRDefault="00851DDC" w:rsidP="004F4A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F4AF6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4F4AF6">
              <w:rPr>
                <w:rFonts w:ascii="Times New Roman" w:hAnsi="Times New Roman"/>
                <w:sz w:val="20"/>
                <w:szCs w:val="20"/>
              </w:rPr>
              <w:t>882,4</w:t>
            </w:r>
          </w:p>
        </w:tc>
        <w:tc>
          <w:tcPr>
            <w:tcW w:w="1383" w:type="dxa"/>
          </w:tcPr>
          <w:p w:rsidR="00DC5C14" w:rsidRPr="00F73A9A" w:rsidRDefault="002D2113" w:rsidP="004F4A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851DDC">
              <w:rPr>
                <w:rFonts w:ascii="Times New Roman" w:hAnsi="Times New Roman"/>
                <w:sz w:val="20"/>
                <w:szCs w:val="20"/>
              </w:rPr>
              <w:t>2,</w:t>
            </w:r>
            <w:r w:rsidR="004F4A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C5C14" w:rsidRPr="00972D9B" w:rsidTr="00DC5C14">
        <w:tc>
          <w:tcPr>
            <w:tcW w:w="4253" w:type="dxa"/>
          </w:tcPr>
          <w:p w:rsidR="00DC5C14" w:rsidRPr="00F73A9A" w:rsidRDefault="00DC5C14" w:rsidP="00055B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A9A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2126" w:type="dxa"/>
          </w:tcPr>
          <w:p w:rsidR="00DC5C14" w:rsidRPr="00F73A9A" w:rsidRDefault="002D2113" w:rsidP="009668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668B4">
              <w:rPr>
                <w:rFonts w:ascii="Times New Roman" w:hAnsi="Times New Roman"/>
                <w:sz w:val="20"/>
                <w:szCs w:val="20"/>
              </w:rPr>
              <w:t>3049,1</w:t>
            </w:r>
          </w:p>
        </w:tc>
        <w:tc>
          <w:tcPr>
            <w:tcW w:w="1701" w:type="dxa"/>
          </w:tcPr>
          <w:p w:rsidR="00DC5C14" w:rsidRPr="00F73A9A" w:rsidRDefault="009668B4" w:rsidP="00851D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10630,6</w:t>
            </w:r>
          </w:p>
        </w:tc>
        <w:tc>
          <w:tcPr>
            <w:tcW w:w="1383" w:type="dxa"/>
          </w:tcPr>
          <w:p w:rsidR="00DC5C14" w:rsidRPr="00F73A9A" w:rsidRDefault="009668B4" w:rsidP="009668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851DDC">
              <w:rPr>
                <w:rFonts w:ascii="Times New Roman" w:hAnsi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C5C14" w:rsidRPr="00972D9B" w:rsidTr="00DC5C14">
        <w:tc>
          <w:tcPr>
            <w:tcW w:w="4253" w:type="dxa"/>
          </w:tcPr>
          <w:p w:rsidR="00DC5C14" w:rsidRPr="00F73A9A" w:rsidRDefault="00DC5C14" w:rsidP="00055B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A9A">
              <w:rPr>
                <w:rFonts w:ascii="Times New Roman" w:hAnsi="Times New Roman"/>
                <w:sz w:val="20"/>
                <w:szCs w:val="20"/>
              </w:rPr>
              <w:t>Управление по делам муниципальной собственности</w:t>
            </w:r>
          </w:p>
        </w:tc>
        <w:tc>
          <w:tcPr>
            <w:tcW w:w="2126" w:type="dxa"/>
          </w:tcPr>
          <w:p w:rsidR="00802CE8" w:rsidRPr="00F73A9A" w:rsidRDefault="009668B4" w:rsidP="00851D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10148,8</w:t>
            </w:r>
          </w:p>
        </w:tc>
        <w:tc>
          <w:tcPr>
            <w:tcW w:w="1701" w:type="dxa"/>
          </w:tcPr>
          <w:p w:rsidR="00DC5C14" w:rsidRPr="00F73A9A" w:rsidRDefault="009668B4" w:rsidP="009668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7954,3</w:t>
            </w:r>
          </w:p>
        </w:tc>
        <w:tc>
          <w:tcPr>
            <w:tcW w:w="1383" w:type="dxa"/>
          </w:tcPr>
          <w:p w:rsidR="00DC5C14" w:rsidRPr="00F73A9A" w:rsidRDefault="002D2113" w:rsidP="009668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9668B4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</w:tr>
      <w:tr w:rsidR="00DC5C14" w:rsidRPr="00972D9B" w:rsidTr="00DC5C14">
        <w:tc>
          <w:tcPr>
            <w:tcW w:w="4253" w:type="dxa"/>
          </w:tcPr>
          <w:p w:rsidR="00DC5C14" w:rsidRPr="00F73A9A" w:rsidRDefault="00DC5C14" w:rsidP="00055B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A9A">
              <w:rPr>
                <w:rFonts w:ascii="Times New Roman" w:hAnsi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2126" w:type="dxa"/>
          </w:tcPr>
          <w:p w:rsidR="00DC5C14" w:rsidRPr="00F73A9A" w:rsidRDefault="009668B4" w:rsidP="002D21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467928,1</w:t>
            </w:r>
          </w:p>
        </w:tc>
        <w:tc>
          <w:tcPr>
            <w:tcW w:w="1701" w:type="dxa"/>
          </w:tcPr>
          <w:p w:rsidR="00DC5C14" w:rsidRPr="00F73A9A" w:rsidRDefault="00851DDC" w:rsidP="009668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668B4">
              <w:rPr>
                <w:rFonts w:ascii="Times New Roman" w:hAnsi="Times New Roman"/>
                <w:sz w:val="20"/>
                <w:szCs w:val="20"/>
              </w:rPr>
              <w:t>19422,1</w:t>
            </w:r>
          </w:p>
        </w:tc>
        <w:tc>
          <w:tcPr>
            <w:tcW w:w="1383" w:type="dxa"/>
          </w:tcPr>
          <w:p w:rsidR="00DC5C14" w:rsidRPr="00F73A9A" w:rsidRDefault="00851DDC" w:rsidP="009668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9668B4">
              <w:rPr>
                <w:rFonts w:ascii="Times New Roman" w:hAnsi="Times New Roman"/>
                <w:sz w:val="20"/>
                <w:szCs w:val="20"/>
              </w:rPr>
              <w:t>8,3</w:t>
            </w:r>
          </w:p>
        </w:tc>
      </w:tr>
      <w:tr w:rsidR="002D2113" w:rsidRPr="00972D9B" w:rsidTr="00DC5C14">
        <w:tc>
          <w:tcPr>
            <w:tcW w:w="4253" w:type="dxa"/>
          </w:tcPr>
          <w:p w:rsidR="002D2113" w:rsidRPr="00F73A9A" w:rsidRDefault="002D2113" w:rsidP="00055B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Контрольно-счетная комиссия</w:t>
            </w:r>
          </w:p>
        </w:tc>
        <w:tc>
          <w:tcPr>
            <w:tcW w:w="2126" w:type="dxa"/>
          </w:tcPr>
          <w:p w:rsidR="002D2113" w:rsidRDefault="002D2113" w:rsidP="009668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668B4">
              <w:rPr>
                <w:rFonts w:ascii="Times New Roman" w:hAnsi="Times New Roman"/>
                <w:sz w:val="20"/>
                <w:szCs w:val="20"/>
              </w:rPr>
              <w:t>511,1</w:t>
            </w:r>
          </w:p>
        </w:tc>
        <w:tc>
          <w:tcPr>
            <w:tcW w:w="1701" w:type="dxa"/>
          </w:tcPr>
          <w:p w:rsidR="002D2113" w:rsidRDefault="00851DDC" w:rsidP="009668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668B4">
              <w:rPr>
                <w:rFonts w:ascii="Times New Roman" w:hAnsi="Times New Roman"/>
                <w:sz w:val="20"/>
                <w:szCs w:val="20"/>
              </w:rPr>
              <w:t>297,5</w:t>
            </w:r>
          </w:p>
        </w:tc>
        <w:tc>
          <w:tcPr>
            <w:tcW w:w="1383" w:type="dxa"/>
          </w:tcPr>
          <w:p w:rsidR="002D2113" w:rsidRDefault="00851DDC" w:rsidP="009668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9668B4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</w:tr>
      <w:tr w:rsidR="002D2113" w:rsidRPr="00972D9B" w:rsidTr="00DC5C14">
        <w:tc>
          <w:tcPr>
            <w:tcW w:w="4253" w:type="dxa"/>
          </w:tcPr>
          <w:p w:rsidR="002D2113" w:rsidRPr="00F73A9A" w:rsidRDefault="002D2113" w:rsidP="002D21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Вятскополянская городская Дума</w:t>
            </w:r>
          </w:p>
        </w:tc>
        <w:tc>
          <w:tcPr>
            <w:tcW w:w="2126" w:type="dxa"/>
          </w:tcPr>
          <w:p w:rsidR="002D2113" w:rsidRDefault="00851DDC" w:rsidP="00851D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D211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701" w:type="dxa"/>
          </w:tcPr>
          <w:p w:rsidR="002D2113" w:rsidRDefault="002D2113" w:rsidP="007869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  <w:r w:rsidR="007A556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383" w:type="dxa"/>
          </w:tcPr>
          <w:p w:rsidR="002D2113" w:rsidRDefault="00851DDC" w:rsidP="001132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</w:t>
            </w:r>
            <w:r w:rsidR="001132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:rsidR="00F73A9A" w:rsidRPr="00A1440D" w:rsidRDefault="00E57787" w:rsidP="00055BF5">
      <w:pPr>
        <w:jc w:val="both"/>
        <w:rPr>
          <w:rFonts w:ascii="Times New Roman" w:hAnsi="Times New Roman"/>
          <w:sz w:val="20"/>
          <w:szCs w:val="20"/>
        </w:rPr>
      </w:pPr>
      <w:r w:rsidRPr="00972D9B">
        <w:rPr>
          <w:rFonts w:ascii="Times New Roman" w:hAnsi="Times New Roman"/>
          <w:sz w:val="28"/>
          <w:szCs w:val="28"/>
        </w:rPr>
        <w:tab/>
      </w:r>
    </w:p>
    <w:p w:rsidR="003138A2" w:rsidRDefault="003138A2" w:rsidP="003138A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Низкое освоение средств (менее 70 процентов)</w:t>
      </w:r>
      <w:r w:rsidRPr="00972D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сложилось по </w:t>
      </w:r>
      <w:r w:rsidRPr="00972D9B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и Вятскополянской городской Думе.</w:t>
      </w:r>
    </w:p>
    <w:p w:rsidR="0058548A" w:rsidRPr="00A1440D" w:rsidRDefault="0058548A" w:rsidP="003138A2">
      <w:pPr>
        <w:ind w:firstLine="708"/>
        <w:jc w:val="both"/>
        <w:rPr>
          <w:rFonts w:ascii="Times New Roman" w:hAnsi="Times New Roman"/>
          <w:sz w:val="20"/>
          <w:szCs w:val="20"/>
        </w:rPr>
      </w:pPr>
    </w:p>
    <w:p w:rsidR="00A81D59" w:rsidRDefault="00001609" w:rsidP="00A81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1609">
        <w:rPr>
          <w:rFonts w:ascii="Times New Roman" w:hAnsi="Times New Roman"/>
          <w:b/>
          <w:sz w:val="28"/>
          <w:szCs w:val="28"/>
        </w:rPr>
        <w:t>3.</w:t>
      </w:r>
      <w:r w:rsidR="00BA05DC">
        <w:rPr>
          <w:rFonts w:ascii="Times New Roman" w:hAnsi="Times New Roman"/>
          <w:b/>
          <w:sz w:val="28"/>
          <w:szCs w:val="28"/>
        </w:rPr>
        <w:t>4</w:t>
      </w:r>
      <w:r w:rsidRPr="0000160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81D59">
        <w:rPr>
          <w:rFonts w:ascii="Times New Roman" w:hAnsi="Times New Roman"/>
          <w:sz w:val="28"/>
          <w:szCs w:val="28"/>
        </w:rPr>
        <w:t xml:space="preserve">Анализ расходов в рамках муниципальных программ показал, что общее исполнение программ </w:t>
      </w:r>
      <w:r w:rsidR="00A81D59" w:rsidRPr="00893D71">
        <w:rPr>
          <w:rFonts w:ascii="Times New Roman" w:hAnsi="Times New Roman"/>
          <w:sz w:val="28"/>
          <w:szCs w:val="28"/>
        </w:rPr>
        <w:t xml:space="preserve">составило </w:t>
      </w:r>
      <w:r w:rsidR="00111665">
        <w:rPr>
          <w:rFonts w:ascii="Times New Roman" w:hAnsi="Times New Roman"/>
          <w:sz w:val="28"/>
          <w:szCs w:val="28"/>
        </w:rPr>
        <w:t>779069,6</w:t>
      </w:r>
      <w:r w:rsidR="00A81D59" w:rsidRPr="00893D71">
        <w:rPr>
          <w:rFonts w:ascii="Times New Roman" w:hAnsi="Times New Roman"/>
          <w:sz w:val="28"/>
          <w:szCs w:val="28"/>
        </w:rPr>
        <w:t xml:space="preserve"> тыс. руб., или </w:t>
      </w:r>
      <w:r w:rsidR="00111665">
        <w:rPr>
          <w:rFonts w:ascii="Times New Roman" w:hAnsi="Times New Roman"/>
          <w:sz w:val="28"/>
          <w:szCs w:val="28"/>
        </w:rPr>
        <w:t>68,5</w:t>
      </w:r>
      <w:r w:rsidR="00A81D59" w:rsidRPr="00893D71">
        <w:rPr>
          <w:rFonts w:ascii="Times New Roman" w:hAnsi="Times New Roman"/>
          <w:sz w:val="28"/>
          <w:szCs w:val="28"/>
        </w:rPr>
        <w:t>%.</w:t>
      </w:r>
    </w:p>
    <w:p w:rsidR="00E504E2" w:rsidRPr="00A1440D" w:rsidRDefault="00E504E2" w:rsidP="00A81D59">
      <w:pPr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4977"/>
        <w:gridCol w:w="1275"/>
        <w:gridCol w:w="1134"/>
        <w:gridCol w:w="851"/>
        <w:gridCol w:w="1134"/>
      </w:tblGrid>
      <w:tr w:rsidR="00D41708" w:rsidRPr="00A81D59" w:rsidTr="00F54D4D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708" w:rsidRPr="00A81D59" w:rsidRDefault="00D41708" w:rsidP="003C65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1D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1708" w:rsidRPr="00A81D59" w:rsidRDefault="00D41708" w:rsidP="003C65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1D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Утверждено сводной бюджетной росписью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1708" w:rsidRPr="00A81D59" w:rsidRDefault="00D41708" w:rsidP="003C65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1D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Исполнено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1708" w:rsidRPr="00A81D59" w:rsidRDefault="00D41708" w:rsidP="00074805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1D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Процент исполнения</w:t>
            </w:r>
            <w:r w:rsidR="000748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81D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1708" w:rsidRPr="00A81D59" w:rsidRDefault="00074805" w:rsidP="00074805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="00D41708" w:rsidRPr="00A81D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 </w:t>
            </w:r>
            <w:proofErr w:type="spellStart"/>
            <w:proofErr w:type="gramStart"/>
            <w:r w:rsidR="00D41708" w:rsidRPr="00A81D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исполне</w:t>
            </w:r>
            <w:r w:rsidR="00D843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="00D41708" w:rsidRPr="00A81D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</w:t>
            </w:r>
            <w:proofErr w:type="spellEnd"/>
            <w:proofErr w:type="gramEnd"/>
            <w:r w:rsidR="00D417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тыс. руб.</w:t>
            </w:r>
          </w:p>
        </w:tc>
      </w:tr>
      <w:tr w:rsidR="008C70FE" w:rsidRPr="00A81D59" w:rsidTr="008C70FE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0FE" w:rsidRPr="00A81D59" w:rsidRDefault="008C70FE" w:rsidP="00535A2D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1D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0FE" w:rsidRPr="00E17A7B" w:rsidRDefault="007F0D76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1025692,4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0FE" w:rsidRPr="00E17A7B" w:rsidRDefault="008C70FE" w:rsidP="007F0D76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7A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7F0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23889,3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0FE" w:rsidRPr="00E17A7B" w:rsidRDefault="007F0D76" w:rsidP="00111665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0FE" w:rsidRPr="00E17A7B" w:rsidRDefault="00EF4167" w:rsidP="007F0D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301</w:t>
            </w:r>
            <w:r w:rsidR="007F0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803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7F0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C70FE" w:rsidRPr="00A81D59" w:rsidTr="008C70FE">
        <w:trPr>
          <w:trHeight w:val="30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0FE" w:rsidRPr="00A81D59" w:rsidRDefault="008C70FE" w:rsidP="00A81D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1D5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"Развитие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0FE" w:rsidRPr="00E17A7B" w:rsidRDefault="009668B4" w:rsidP="00D34D5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564843,4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0FE" w:rsidRPr="00E17A7B" w:rsidRDefault="009668B4" w:rsidP="00D34D5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403110,0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70FE" w:rsidRPr="00E17A7B" w:rsidRDefault="00D34D53" w:rsidP="009668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</w:t>
            </w:r>
            <w:r w:rsidR="009668B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0FE" w:rsidRPr="00E17A7B" w:rsidRDefault="00EF4167" w:rsidP="00074805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161733,4</w:t>
            </w:r>
          </w:p>
        </w:tc>
      </w:tr>
      <w:tr w:rsidR="008C70FE" w:rsidRPr="00A81D59" w:rsidTr="008C70FE">
        <w:trPr>
          <w:trHeight w:val="409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0FE" w:rsidRPr="00A81D59" w:rsidRDefault="008C70FE" w:rsidP="00A81D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1D5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"Повышение эффективности реализации молодежной политики"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0FE" w:rsidRPr="00E17A7B" w:rsidRDefault="009668B4" w:rsidP="0024315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0FE" w:rsidRPr="00E17A7B" w:rsidRDefault="009668B4" w:rsidP="009668B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7A7B" w:rsidRDefault="00E17A7B" w:rsidP="008C70F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8C70FE" w:rsidRPr="00E17A7B" w:rsidRDefault="009668B4" w:rsidP="00D34D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167" w:rsidRDefault="00EF4167" w:rsidP="004813A7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C70FE" w:rsidRPr="00E17A7B" w:rsidRDefault="00EF4167" w:rsidP="004813A7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154,1</w:t>
            </w:r>
          </w:p>
        </w:tc>
      </w:tr>
      <w:tr w:rsidR="008C70FE" w:rsidRPr="00A81D59" w:rsidTr="008C70FE">
        <w:trPr>
          <w:trHeight w:val="21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0FE" w:rsidRPr="00A81D59" w:rsidRDefault="008C70FE" w:rsidP="00A81D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1D5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"Развитие культуры"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0FE" w:rsidRPr="00E17A7B" w:rsidRDefault="00D34D53" w:rsidP="00C52F8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C52F8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C52F8E">
              <w:rPr>
                <w:rFonts w:ascii="Times New Roman" w:hAnsi="Times New Roman"/>
                <w:color w:val="000000"/>
                <w:sz w:val="20"/>
                <w:szCs w:val="20"/>
              </w:rPr>
              <w:t>395,6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0FE" w:rsidRPr="00E17A7B" w:rsidRDefault="00C52F8E" w:rsidP="00D34D5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88180,5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70FE" w:rsidRPr="00E17A7B" w:rsidRDefault="00C52F8E" w:rsidP="00C5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77,1</w:t>
            </w:r>
            <w:r w:rsidR="008C70FE" w:rsidRPr="00E1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0FE" w:rsidRPr="00E17A7B" w:rsidRDefault="00EF4167" w:rsidP="00F9079B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26215,1</w:t>
            </w:r>
          </w:p>
        </w:tc>
      </w:tr>
      <w:tr w:rsidR="008C70FE" w:rsidRPr="00A81D59" w:rsidTr="008C70FE">
        <w:trPr>
          <w:trHeight w:val="23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0FE" w:rsidRPr="00A81D59" w:rsidRDefault="008C70FE" w:rsidP="00A81D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1D5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"Развитие физической культуры и спорта"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0FE" w:rsidRPr="00E17A7B" w:rsidRDefault="00C52F8E" w:rsidP="00D34D5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13202,2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0FE" w:rsidRPr="00E17A7B" w:rsidRDefault="008C70FE" w:rsidP="00C52F8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7A7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C52F8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E17A7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C52F8E">
              <w:rPr>
                <w:rFonts w:ascii="Times New Roman" w:hAnsi="Times New Roman"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70FE" w:rsidRPr="00E17A7B" w:rsidRDefault="00C52F8E" w:rsidP="008C70F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0FE" w:rsidRPr="00E17A7B" w:rsidRDefault="00EF4167" w:rsidP="003D3796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2731,3</w:t>
            </w:r>
          </w:p>
        </w:tc>
      </w:tr>
      <w:tr w:rsidR="008C70FE" w:rsidRPr="00A81D59" w:rsidTr="008C70FE">
        <w:trPr>
          <w:trHeight w:val="42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0FE" w:rsidRPr="00A81D59" w:rsidRDefault="008C70FE" w:rsidP="00A81D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1D5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"Содействие развитию институтов гражданского общества"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0FE" w:rsidRPr="00E17A7B" w:rsidRDefault="00C52F8E" w:rsidP="00D34D5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44000,8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0FE" w:rsidRPr="00E17A7B" w:rsidRDefault="00C52F8E" w:rsidP="00C52F8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8C70FE" w:rsidRPr="00E17A7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7A7B" w:rsidRDefault="00E17A7B" w:rsidP="008C70F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8C70FE" w:rsidRPr="00E17A7B" w:rsidRDefault="00C52F8E" w:rsidP="00C5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0FE" w:rsidRPr="00E17A7B" w:rsidRDefault="00EF4167" w:rsidP="00F9079B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12709,3</w:t>
            </w:r>
          </w:p>
        </w:tc>
      </w:tr>
      <w:tr w:rsidR="008C70FE" w:rsidRPr="00A81D59" w:rsidTr="008C70FE">
        <w:trPr>
          <w:trHeight w:val="421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0FE" w:rsidRPr="00A81D59" w:rsidRDefault="008C70FE" w:rsidP="001A283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1D5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"Обеспечение безопасности жизнедеятельности населения города Вятские Поляны Кировской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0FE" w:rsidRPr="00E17A7B" w:rsidRDefault="00C52F8E" w:rsidP="00D34D5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0FE" w:rsidRPr="00E17A7B" w:rsidRDefault="008C70FE" w:rsidP="00C52F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7A7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C52F8E">
              <w:rPr>
                <w:rFonts w:ascii="Times New Roman" w:hAnsi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7A7B" w:rsidRDefault="00E17A7B" w:rsidP="008C70F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8C70FE" w:rsidRPr="00E17A7B" w:rsidRDefault="00C52F8E" w:rsidP="008C70F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167" w:rsidRDefault="00EF4167" w:rsidP="00EF4167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F4167" w:rsidRPr="00E17A7B" w:rsidRDefault="00EF4167" w:rsidP="00EF4167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440,3</w:t>
            </w:r>
          </w:p>
        </w:tc>
      </w:tr>
      <w:tr w:rsidR="008C70FE" w:rsidRPr="00A81D59" w:rsidTr="008C70FE">
        <w:trPr>
          <w:trHeight w:val="20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0FE" w:rsidRPr="00A81D59" w:rsidRDefault="008C70FE" w:rsidP="00A81D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1D5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"Развитие строительства и архитектуры"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0FE" w:rsidRPr="00E17A7B" w:rsidRDefault="00C52F8E" w:rsidP="0024315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0FE" w:rsidRPr="00E17A7B" w:rsidRDefault="00C52F8E" w:rsidP="00D34D5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70FE" w:rsidRPr="00E17A7B" w:rsidRDefault="00C52F8E" w:rsidP="00C5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0FE" w:rsidRPr="00E17A7B" w:rsidRDefault="00EF4167" w:rsidP="004813A7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1377,0</w:t>
            </w:r>
          </w:p>
        </w:tc>
      </w:tr>
      <w:tr w:rsidR="008C70FE" w:rsidRPr="00A81D59" w:rsidTr="008C70FE">
        <w:trPr>
          <w:trHeight w:val="11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0FE" w:rsidRPr="00A81D59" w:rsidRDefault="008C70FE" w:rsidP="00A81D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1D5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"Развитие транспортной системы"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0FE" w:rsidRPr="00E17A7B" w:rsidRDefault="00C52F8E" w:rsidP="00D34D5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93355,7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0FE" w:rsidRPr="00E17A7B" w:rsidRDefault="00C52F8E" w:rsidP="00D34D5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81884,6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70FE" w:rsidRPr="00E17A7B" w:rsidRDefault="00C52F8E" w:rsidP="00C5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</w:t>
            </w:r>
            <w:r w:rsidR="008C70FE" w:rsidRPr="00E1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0FE" w:rsidRPr="00E17A7B" w:rsidRDefault="00EF4167" w:rsidP="00F9079B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11471,1</w:t>
            </w:r>
          </w:p>
        </w:tc>
      </w:tr>
      <w:tr w:rsidR="008C70FE" w:rsidRPr="00A81D59" w:rsidTr="008C70FE">
        <w:trPr>
          <w:trHeight w:val="39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0FE" w:rsidRPr="00A81D59" w:rsidRDefault="008C70FE" w:rsidP="0007480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1D5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"Развитие жилищно-коммунальной инфраструктуры города Вятские Поляны»"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0FE" w:rsidRPr="00E17A7B" w:rsidRDefault="00C52F8E" w:rsidP="00D34D5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103306,9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0FE" w:rsidRPr="00E17A7B" w:rsidRDefault="00C52F8E" w:rsidP="00C52F8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7A7B" w:rsidRDefault="00E17A7B" w:rsidP="008C70F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8C70FE" w:rsidRPr="00E17A7B" w:rsidRDefault="00C52F8E" w:rsidP="00C5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</w:t>
            </w:r>
            <w:r w:rsidR="00D34D5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167" w:rsidRDefault="00EF4167" w:rsidP="004813A7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C70FE" w:rsidRPr="00E17A7B" w:rsidRDefault="00EF4167" w:rsidP="004813A7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71271,3</w:t>
            </w:r>
          </w:p>
        </w:tc>
      </w:tr>
      <w:tr w:rsidR="008C70FE" w:rsidRPr="00A81D59" w:rsidTr="008C70FE">
        <w:trPr>
          <w:trHeight w:val="45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0FE" w:rsidRPr="00A81D59" w:rsidRDefault="008C70FE" w:rsidP="00A81D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1D5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"Охрана окружающей среды, воспроизводство и использование природных ресурсов"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0FE" w:rsidRPr="00E17A7B" w:rsidRDefault="00C52F8E" w:rsidP="0024315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0FE" w:rsidRPr="00E17A7B" w:rsidRDefault="00C52F8E" w:rsidP="00C52F8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2F8E" w:rsidRDefault="00C52F8E" w:rsidP="00C5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8C70FE" w:rsidRPr="00E17A7B" w:rsidRDefault="00C52F8E" w:rsidP="00C5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167" w:rsidRDefault="00EF4167" w:rsidP="00700AA4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17A7B" w:rsidRPr="00E17A7B" w:rsidRDefault="00EF4167" w:rsidP="00700AA4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59,5</w:t>
            </w:r>
          </w:p>
        </w:tc>
      </w:tr>
      <w:tr w:rsidR="00903A0B" w:rsidRPr="00A81D59" w:rsidTr="008C70FE">
        <w:trPr>
          <w:trHeight w:val="20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A0B" w:rsidRPr="00A81D59" w:rsidRDefault="00903A0B" w:rsidP="00A81D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1D5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"Управление муниципальным имуществом"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A0B" w:rsidRPr="00E17A7B" w:rsidRDefault="00C52F8E" w:rsidP="00D34D5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A0B" w:rsidRPr="00E17A7B" w:rsidRDefault="00C52F8E" w:rsidP="00C52F8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6848,6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3A0B" w:rsidRPr="00E17A7B" w:rsidRDefault="00D34D53" w:rsidP="00C5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</w:t>
            </w:r>
            <w:r w:rsidR="00C52F8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A0B" w:rsidRPr="00E17A7B" w:rsidRDefault="00EF4167" w:rsidP="00700AA4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2190,2</w:t>
            </w:r>
          </w:p>
        </w:tc>
      </w:tr>
      <w:tr w:rsidR="00903A0B" w:rsidRPr="00A81D59" w:rsidTr="008C70FE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A0B" w:rsidRPr="00A81D59" w:rsidRDefault="00903A0B" w:rsidP="00A81D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1D5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"Развитие муниципального управления и другие обязательства муниципального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A0B" w:rsidRPr="00E17A7B" w:rsidRDefault="00C52F8E" w:rsidP="0011166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48065,1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A0B" w:rsidRPr="00E17A7B" w:rsidRDefault="00111665" w:rsidP="00C52F8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C52F8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903A0B" w:rsidRPr="00E17A7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C52F8E">
              <w:rPr>
                <w:rFonts w:ascii="Times New Roman" w:hAnsi="Times New Roman"/>
                <w:color w:val="000000"/>
                <w:sz w:val="20"/>
                <w:szCs w:val="20"/>
              </w:rPr>
              <w:t>32,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7A7B" w:rsidRDefault="00E17A7B" w:rsidP="002431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903A0B" w:rsidRPr="00E17A7B" w:rsidRDefault="00903A0B" w:rsidP="004B0D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E1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</w:t>
            </w:r>
            <w:r w:rsidR="004B0D31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167" w:rsidRDefault="00EF4167" w:rsidP="00700AA4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17A7B" w:rsidRPr="00E17A7B" w:rsidRDefault="00EF4167" w:rsidP="00700AA4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8932,5</w:t>
            </w:r>
          </w:p>
        </w:tc>
      </w:tr>
      <w:tr w:rsidR="00903A0B" w:rsidRPr="00A81D59" w:rsidTr="00A1440D">
        <w:trPr>
          <w:trHeight w:val="24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A0B" w:rsidRPr="00A81D59" w:rsidRDefault="00903A0B" w:rsidP="00A81D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1D5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"Управление муниципальными финансами"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A0B" w:rsidRPr="00E17A7B" w:rsidRDefault="00903A0B" w:rsidP="004B0D3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7A7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4B0D31">
              <w:rPr>
                <w:rFonts w:ascii="Times New Roman" w:hAnsi="Times New Roman"/>
                <w:color w:val="000000"/>
                <w:sz w:val="20"/>
                <w:szCs w:val="20"/>
              </w:rPr>
              <w:t>3049,</w:t>
            </w:r>
            <w:r w:rsidR="0011166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A0B" w:rsidRPr="00E17A7B" w:rsidRDefault="004B0D31" w:rsidP="0024315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10630,6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3A0B" w:rsidRPr="00E17A7B" w:rsidRDefault="004B0D31" w:rsidP="001116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7B" w:rsidRPr="00E17A7B" w:rsidRDefault="00EF4167" w:rsidP="004813A7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2418,5</w:t>
            </w:r>
          </w:p>
        </w:tc>
      </w:tr>
      <w:tr w:rsidR="008C70FE" w:rsidRPr="00A81D59" w:rsidTr="008C70FE">
        <w:trPr>
          <w:trHeight w:val="26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0FE" w:rsidRPr="00A81D59" w:rsidRDefault="008C70FE" w:rsidP="00A81D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1D5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"Формирование современной городской среды"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0FE" w:rsidRPr="00E17A7B" w:rsidRDefault="00111665" w:rsidP="004B0D3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="004B0D31">
              <w:rPr>
                <w:rFonts w:ascii="Times New Roman" w:hAnsi="Times New Roman"/>
                <w:color w:val="000000"/>
                <w:sz w:val="20"/>
                <w:szCs w:val="20"/>
              </w:rPr>
              <w:t>164,8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0FE" w:rsidRPr="00E17A7B" w:rsidRDefault="00111665" w:rsidP="004B0D3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4B0D3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4B0D31">
              <w:rPr>
                <w:rFonts w:ascii="Times New Roman" w:hAnsi="Times New Roman"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70FE" w:rsidRPr="00E17A7B" w:rsidRDefault="004B0D31" w:rsidP="004B0D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0FE" w:rsidRPr="00E17A7B" w:rsidRDefault="00EF4167" w:rsidP="00700AA4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</w:tbl>
    <w:p w:rsidR="0002261C" w:rsidRPr="00A1440D" w:rsidRDefault="0002261C" w:rsidP="00A81D59">
      <w:pPr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81D59" w:rsidRPr="009B2CAF" w:rsidRDefault="00A81D59" w:rsidP="00A81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57D89">
        <w:rPr>
          <w:rFonts w:ascii="Times New Roman" w:hAnsi="Times New Roman"/>
          <w:sz w:val="28"/>
          <w:szCs w:val="28"/>
        </w:rPr>
        <w:t>Из реализуемых в течение 20</w:t>
      </w:r>
      <w:r w:rsidR="000E0A2C" w:rsidRPr="00657D89">
        <w:rPr>
          <w:rFonts w:ascii="Times New Roman" w:hAnsi="Times New Roman"/>
          <w:sz w:val="28"/>
          <w:szCs w:val="28"/>
        </w:rPr>
        <w:t>2</w:t>
      </w:r>
      <w:r w:rsidR="00BA05DC">
        <w:rPr>
          <w:rFonts w:ascii="Times New Roman" w:hAnsi="Times New Roman"/>
          <w:sz w:val="28"/>
          <w:szCs w:val="28"/>
        </w:rPr>
        <w:t>4</w:t>
      </w:r>
      <w:r w:rsidRPr="00657D89">
        <w:rPr>
          <w:rFonts w:ascii="Times New Roman" w:hAnsi="Times New Roman"/>
          <w:sz w:val="28"/>
          <w:szCs w:val="28"/>
        </w:rPr>
        <w:t xml:space="preserve"> года 1</w:t>
      </w:r>
      <w:r w:rsidR="005B0F92">
        <w:rPr>
          <w:rFonts w:ascii="Times New Roman" w:hAnsi="Times New Roman"/>
          <w:sz w:val="28"/>
          <w:szCs w:val="28"/>
        </w:rPr>
        <w:t>4</w:t>
      </w:r>
      <w:r w:rsidRPr="00657D89">
        <w:rPr>
          <w:rFonts w:ascii="Times New Roman" w:hAnsi="Times New Roman"/>
          <w:sz w:val="28"/>
          <w:szCs w:val="28"/>
        </w:rPr>
        <w:t xml:space="preserve"> муниципальных программ </w:t>
      </w:r>
      <w:r w:rsidRPr="009B2CAF">
        <w:rPr>
          <w:rFonts w:ascii="Times New Roman" w:hAnsi="Times New Roman"/>
          <w:sz w:val="28"/>
          <w:szCs w:val="28"/>
        </w:rPr>
        <w:t xml:space="preserve">по </w:t>
      </w:r>
      <w:r w:rsidR="007F0D76">
        <w:rPr>
          <w:rFonts w:ascii="Times New Roman" w:hAnsi="Times New Roman"/>
          <w:sz w:val="28"/>
          <w:szCs w:val="28"/>
        </w:rPr>
        <w:t>4</w:t>
      </w:r>
      <w:r w:rsidRPr="009B2CAF">
        <w:rPr>
          <w:rFonts w:ascii="Times New Roman" w:hAnsi="Times New Roman"/>
          <w:sz w:val="28"/>
          <w:szCs w:val="28"/>
        </w:rPr>
        <w:t xml:space="preserve"> программам исполнение за 9 месяцев 20</w:t>
      </w:r>
      <w:r w:rsidR="00893D71" w:rsidRPr="009B2CAF">
        <w:rPr>
          <w:rFonts w:ascii="Times New Roman" w:hAnsi="Times New Roman"/>
          <w:sz w:val="28"/>
          <w:szCs w:val="28"/>
        </w:rPr>
        <w:t>2</w:t>
      </w:r>
      <w:r w:rsidR="006F2B00">
        <w:rPr>
          <w:rFonts w:ascii="Times New Roman" w:hAnsi="Times New Roman"/>
          <w:sz w:val="28"/>
          <w:szCs w:val="28"/>
        </w:rPr>
        <w:t>4</w:t>
      </w:r>
      <w:r w:rsidRPr="009B2CAF">
        <w:rPr>
          <w:rFonts w:ascii="Times New Roman" w:hAnsi="Times New Roman"/>
          <w:sz w:val="28"/>
          <w:szCs w:val="28"/>
        </w:rPr>
        <w:t xml:space="preserve"> года составило менее </w:t>
      </w:r>
      <w:r w:rsidR="007F0D76">
        <w:rPr>
          <w:rFonts w:ascii="Times New Roman" w:hAnsi="Times New Roman"/>
          <w:sz w:val="28"/>
          <w:szCs w:val="28"/>
        </w:rPr>
        <w:t>70,6</w:t>
      </w:r>
      <w:r w:rsidRPr="009B2CAF">
        <w:rPr>
          <w:rFonts w:ascii="Times New Roman" w:hAnsi="Times New Roman"/>
          <w:sz w:val="28"/>
          <w:szCs w:val="28"/>
        </w:rPr>
        <w:t>%</w:t>
      </w:r>
      <w:r w:rsidR="008273CC" w:rsidRPr="009B2CAF">
        <w:rPr>
          <w:rFonts w:ascii="Times New Roman" w:hAnsi="Times New Roman"/>
          <w:sz w:val="28"/>
          <w:szCs w:val="28"/>
        </w:rPr>
        <w:t>.</w:t>
      </w:r>
    </w:p>
    <w:p w:rsidR="00657D89" w:rsidRPr="00657D89" w:rsidRDefault="00A61183" w:rsidP="006F2B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2AAA">
        <w:rPr>
          <w:rFonts w:ascii="Times New Roman" w:hAnsi="Times New Roman"/>
          <w:sz w:val="28"/>
          <w:szCs w:val="28"/>
        </w:rPr>
        <w:t xml:space="preserve">По МП </w:t>
      </w:r>
      <w:r w:rsidR="00657D89" w:rsidRPr="00657D89">
        <w:rPr>
          <w:rFonts w:ascii="Times New Roman" w:hAnsi="Times New Roman"/>
          <w:sz w:val="28"/>
          <w:szCs w:val="28"/>
        </w:rPr>
        <w:t xml:space="preserve">«Развитие жилищно-коммунальной инфраструктуры города Вятские Поляны» </w:t>
      </w:r>
      <w:r w:rsidR="00E86B70">
        <w:rPr>
          <w:rFonts w:ascii="Times New Roman" w:hAnsi="Times New Roman"/>
          <w:sz w:val="28"/>
          <w:szCs w:val="28"/>
        </w:rPr>
        <w:t xml:space="preserve">по итогам </w:t>
      </w:r>
      <w:r w:rsidR="00657D89" w:rsidRPr="00657D89">
        <w:rPr>
          <w:rFonts w:ascii="Times New Roman" w:hAnsi="Times New Roman"/>
          <w:sz w:val="28"/>
          <w:szCs w:val="28"/>
        </w:rPr>
        <w:t>9 месяцев 202</w:t>
      </w:r>
      <w:r w:rsidR="006F2B00">
        <w:rPr>
          <w:rFonts w:ascii="Times New Roman" w:hAnsi="Times New Roman"/>
          <w:sz w:val="28"/>
          <w:szCs w:val="28"/>
        </w:rPr>
        <w:t>4</w:t>
      </w:r>
      <w:r w:rsidR="00657D89" w:rsidRPr="00657D89">
        <w:rPr>
          <w:rFonts w:ascii="Times New Roman" w:hAnsi="Times New Roman"/>
          <w:sz w:val="28"/>
          <w:szCs w:val="28"/>
        </w:rPr>
        <w:t xml:space="preserve"> года</w:t>
      </w:r>
      <w:r w:rsidR="00E86B70">
        <w:rPr>
          <w:rFonts w:ascii="Times New Roman" w:hAnsi="Times New Roman"/>
          <w:sz w:val="28"/>
          <w:szCs w:val="28"/>
        </w:rPr>
        <w:t xml:space="preserve"> </w:t>
      </w:r>
      <w:r w:rsidR="00E504E2">
        <w:rPr>
          <w:rFonts w:ascii="Times New Roman" w:hAnsi="Times New Roman"/>
          <w:sz w:val="28"/>
          <w:szCs w:val="28"/>
        </w:rPr>
        <w:t xml:space="preserve">средства </w:t>
      </w:r>
      <w:r w:rsidR="00E86B70">
        <w:rPr>
          <w:rFonts w:ascii="Times New Roman" w:hAnsi="Times New Roman"/>
          <w:sz w:val="28"/>
          <w:szCs w:val="28"/>
        </w:rPr>
        <w:t xml:space="preserve">освоены на </w:t>
      </w:r>
      <w:r w:rsidR="006F2B00">
        <w:rPr>
          <w:rFonts w:ascii="Times New Roman" w:hAnsi="Times New Roman"/>
          <w:sz w:val="28"/>
          <w:szCs w:val="28"/>
        </w:rPr>
        <w:t>31</w:t>
      </w:r>
      <w:r w:rsidR="00E86B70">
        <w:rPr>
          <w:rFonts w:ascii="Times New Roman" w:hAnsi="Times New Roman"/>
          <w:sz w:val="28"/>
          <w:szCs w:val="28"/>
        </w:rPr>
        <w:t xml:space="preserve">%. </w:t>
      </w:r>
      <w:r w:rsidR="002E23EF">
        <w:rPr>
          <w:rFonts w:ascii="Times New Roman" w:hAnsi="Times New Roman"/>
          <w:sz w:val="28"/>
          <w:szCs w:val="28"/>
        </w:rPr>
        <w:t xml:space="preserve">Средства, предусмотренные на </w:t>
      </w:r>
      <w:r w:rsidR="006F2B00">
        <w:rPr>
          <w:rFonts w:ascii="Times New Roman" w:hAnsi="Times New Roman"/>
          <w:sz w:val="28"/>
          <w:szCs w:val="28"/>
        </w:rPr>
        <w:t xml:space="preserve">реконструкцию объектов питьевого водоснабжения в сумме 48230,5 тыс. руб. не освоены. На мероприятие по </w:t>
      </w:r>
      <w:r w:rsidR="002E23EF">
        <w:rPr>
          <w:rFonts w:ascii="Times New Roman" w:hAnsi="Times New Roman"/>
          <w:sz w:val="28"/>
          <w:szCs w:val="28"/>
        </w:rPr>
        <w:t>подготовке объектов коммунальной инфраструктуры к работе в осенне-зимний период (строительство блочной котельной)</w:t>
      </w:r>
      <w:r w:rsidR="006F2B00">
        <w:rPr>
          <w:rFonts w:ascii="Times New Roman" w:hAnsi="Times New Roman"/>
          <w:sz w:val="28"/>
          <w:szCs w:val="28"/>
        </w:rPr>
        <w:t xml:space="preserve"> направлено 7038,6 тыс. руб. из 18183,5 тыс. руб., или 38,7%</w:t>
      </w:r>
      <w:r w:rsidR="002E23EF">
        <w:rPr>
          <w:rFonts w:ascii="Times New Roman" w:hAnsi="Times New Roman"/>
          <w:sz w:val="28"/>
          <w:szCs w:val="28"/>
        </w:rPr>
        <w:t xml:space="preserve">. </w:t>
      </w:r>
    </w:p>
    <w:p w:rsidR="00CD1846" w:rsidRPr="00B96F9C" w:rsidRDefault="00A81D59" w:rsidP="00D52AA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846">
        <w:rPr>
          <w:rFonts w:ascii="Times New Roman" w:hAnsi="Times New Roman"/>
          <w:sz w:val="28"/>
          <w:szCs w:val="28"/>
        </w:rPr>
        <w:t xml:space="preserve">Средства по МП </w:t>
      </w:r>
      <w:r w:rsidRPr="00D52AAA">
        <w:rPr>
          <w:rFonts w:ascii="Times New Roman" w:hAnsi="Times New Roman"/>
          <w:sz w:val="28"/>
          <w:szCs w:val="28"/>
        </w:rPr>
        <w:t>«</w:t>
      </w:r>
      <w:r w:rsidR="00D52AAA" w:rsidRPr="00D52AAA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Охрана окружающей среды, воспроизводство и использование природных ресурсов</w:t>
      </w:r>
      <w:r w:rsidRPr="00CD1846">
        <w:rPr>
          <w:rFonts w:ascii="Times New Roman" w:hAnsi="Times New Roman"/>
          <w:sz w:val="28"/>
          <w:szCs w:val="28"/>
        </w:rPr>
        <w:t xml:space="preserve">» </w:t>
      </w:r>
      <w:r w:rsidR="006A4A88" w:rsidRPr="00CD1846">
        <w:rPr>
          <w:rFonts w:ascii="Times New Roman" w:hAnsi="Times New Roman"/>
          <w:sz w:val="28"/>
          <w:szCs w:val="28"/>
        </w:rPr>
        <w:t xml:space="preserve">освоены </w:t>
      </w:r>
      <w:r w:rsidR="00410A6E">
        <w:rPr>
          <w:rFonts w:ascii="Times New Roman" w:hAnsi="Times New Roman"/>
          <w:sz w:val="28"/>
          <w:szCs w:val="28"/>
        </w:rPr>
        <w:t xml:space="preserve">на </w:t>
      </w:r>
      <w:r w:rsidR="006F2B00">
        <w:rPr>
          <w:rFonts w:ascii="Times New Roman" w:hAnsi="Times New Roman"/>
          <w:sz w:val="28"/>
          <w:szCs w:val="28"/>
        </w:rPr>
        <w:t>50,4</w:t>
      </w:r>
      <w:r w:rsidR="00D52AAA" w:rsidRPr="00B96F9C">
        <w:rPr>
          <w:rFonts w:ascii="Times New Roman" w:hAnsi="Times New Roman"/>
          <w:sz w:val="28"/>
          <w:szCs w:val="28"/>
        </w:rPr>
        <w:t>%</w:t>
      </w:r>
      <w:r w:rsidR="006F2B00">
        <w:rPr>
          <w:rFonts w:ascii="Times New Roman" w:hAnsi="Times New Roman"/>
          <w:sz w:val="28"/>
          <w:szCs w:val="28"/>
        </w:rPr>
        <w:t>, и</w:t>
      </w:r>
      <w:r w:rsidR="007F0D76">
        <w:rPr>
          <w:rFonts w:ascii="Times New Roman" w:hAnsi="Times New Roman"/>
          <w:sz w:val="28"/>
          <w:szCs w:val="28"/>
        </w:rPr>
        <w:t>з</w:t>
      </w:r>
      <w:r w:rsidR="006F2B00">
        <w:rPr>
          <w:rFonts w:ascii="Times New Roman" w:hAnsi="Times New Roman"/>
          <w:sz w:val="28"/>
          <w:szCs w:val="28"/>
        </w:rPr>
        <w:t xml:space="preserve"> них н</w:t>
      </w:r>
      <w:r w:rsidR="00410A6E">
        <w:rPr>
          <w:rFonts w:ascii="Times New Roman" w:hAnsi="Times New Roman"/>
          <w:sz w:val="28"/>
          <w:szCs w:val="28"/>
        </w:rPr>
        <w:t>а</w:t>
      </w:r>
      <w:r w:rsidR="00D52AAA" w:rsidRPr="00B96F9C">
        <w:rPr>
          <w:rFonts w:ascii="Times New Roman" w:hAnsi="Times New Roman"/>
          <w:sz w:val="28"/>
          <w:szCs w:val="28"/>
        </w:rPr>
        <w:t xml:space="preserve"> </w:t>
      </w:r>
      <w:r w:rsidR="00B96F9C" w:rsidRPr="00B96F9C">
        <w:rPr>
          <w:rFonts w:ascii="Times New Roman" w:hAnsi="Times New Roman"/>
          <w:sz w:val="28"/>
          <w:szCs w:val="28"/>
        </w:rPr>
        <w:t xml:space="preserve">создание мест (площадок) накопления ТКО </w:t>
      </w:r>
      <w:r w:rsidR="00410A6E">
        <w:rPr>
          <w:rFonts w:ascii="Times New Roman" w:hAnsi="Times New Roman"/>
          <w:sz w:val="28"/>
          <w:szCs w:val="28"/>
        </w:rPr>
        <w:t>израсходованы</w:t>
      </w:r>
      <w:r w:rsidR="00B96F9C" w:rsidRPr="00B96F9C">
        <w:rPr>
          <w:rFonts w:ascii="Times New Roman" w:hAnsi="Times New Roman"/>
          <w:sz w:val="28"/>
          <w:szCs w:val="28"/>
        </w:rPr>
        <w:t xml:space="preserve"> </w:t>
      </w:r>
      <w:r w:rsidR="00410A6E">
        <w:rPr>
          <w:rFonts w:ascii="Times New Roman" w:hAnsi="Times New Roman"/>
          <w:sz w:val="28"/>
          <w:szCs w:val="28"/>
        </w:rPr>
        <w:t xml:space="preserve">средства </w:t>
      </w:r>
      <w:r w:rsidR="00B96F9C" w:rsidRPr="00B96F9C">
        <w:rPr>
          <w:rFonts w:ascii="Times New Roman" w:hAnsi="Times New Roman"/>
          <w:sz w:val="28"/>
          <w:szCs w:val="28"/>
        </w:rPr>
        <w:t xml:space="preserve">в сумме </w:t>
      </w:r>
      <w:r w:rsidR="006F2B00">
        <w:rPr>
          <w:rFonts w:ascii="Times New Roman" w:hAnsi="Times New Roman"/>
          <w:sz w:val="28"/>
          <w:szCs w:val="28"/>
        </w:rPr>
        <w:t>10,</w:t>
      </w:r>
      <w:r w:rsidR="00B96F9C" w:rsidRPr="00B96F9C">
        <w:rPr>
          <w:rFonts w:ascii="Times New Roman" w:hAnsi="Times New Roman"/>
          <w:sz w:val="28"/>
          <w:szCs w:val="28"/>
        </w:rPr>
        <w:t xml:space="preserve">5 тыс. руб. из </w:t>
      </w:r>
      <w:r w:rsidR="006F2B00">
        <w:rPr>
          <w:rFonts w:ascii="Times New Roman" w:hAnsi="Times New Roman"/>
          <w:sz w:val="28"/>
          <w:szCs w:val="28"/>
        </w:rPr>
        <w:t>50,0</w:t>
      </w:r>
      <w:r w:rsidR="00B96F9C" w:rsidRPr="00B96F9C">
        <w:rPr>
          <w:rFonts w:ascii="Times New Roman" w:hAnsi="Times New Roman"/>
          <w:sz w:val="28"/>
          <w:szCs w:val="28"/>
        </w:rPr>
        <w:t xml:space="preserve"> тыс. руб. </w:t>
      </w:r>
    </w:p>
    <w:p w:rsidR="00E504E2" w:rsidRPr="00A1440D" w:rsidRDefault="00E504E2" w:rsidP="004D1936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3D5F3B" w:rsidRDefault="003D5F3B" w:rsidP="003D5F3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причинами низкого освоения средств по муниципальным программам явля</w:t>
      </w:r>
      <w:r w:rsidR="007F0D7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тся: </w:t>
      </w:r>
      <w:r w:rsidR="006C1F6E">
        <w:rPr>
          <w:rFonts w:ascii="Times New Roman" w:hAnsi="Times New Roman"/>
          <w:sz w:val="28"/>
          <w:szCs w:val="28"/>
        </w:rPr>
        <w:t xml:space="preserve">несостоявшиеся торги, </w:t>
      </w:r>
      <w:r>
        <w:rPr>
          <w:rFonts w:ascii="Times New Roman" w:hAnsi="Times New Roman"/>
          <w:sz w:val="28"/>
          <w:szCs w:val="28"/>
        </w:rPr>
        <w:t xml:space="preserve">планирование строительных работ в </w:t>
      </w:r>
      <w:r w:rsidR="006F2B00">
        <w:rPr>
          <w:rFonts w:ascii="Times New Roman" w:hAnsi="Times New Roman"/>
          <w:sz w:val="28"/>
          <w:szCs w:val="28"/>
        </w:rPr>
        <w:t>3-4</w:t>
      </w:r>
      <w:r>
        <w:rPr>
          <w:rFonts w:ascii="Times New Roman" w:hAnsi="Times New Roman"/>
          <w:sz w:val="28"/>
          <w:szCs w:val="28"/>
        </w:rPr>
        <w:t xml:space="preserve"> квартал</w:t>
      </w:r>
      <w:r w:rsidR="006C1F6E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>, не</w:t>
      </w:r>
      <w:r w:rsidR="006C1F6E">
        <w:rPr>
          <w:rFonts w:ascii="Times New Roman" w:hAnsi="Times New Roman"/>
          <w:sz w:val="28"/>
          <w:szCs w:val="28"/>
        </w:rPr>
        <w:t xml:space="preserve">своевременное </w:t>
      </w:r>
      <w:r>
        <w:rPr>
          <w:rFonts w:ascii="Times New Roman" w:hAnsi="Times New Roman"/>
          <w:sz w:val="28"/>
          <w:szCs w:val="28"/>
        </w:rPr>
        <w:t>выполнение подрядчиками обязательств</w:t>
      </w:r>
      <w:r w:rsidR="006C1F6E">
        <w:rPr>
          <w:rFonts w:ascii="Times New Roman" w:hAnsi="Times New Roman"/>
          <w:sz w:val="28"/>
          <w:szCs w:val="28"/>
        </w:rPr>
        <w:t xml:space="preserve"> по муниципальным контрактам.</w:t>
      </w:r>
    </w:p>
    <w:p w:rsidR="003D5F3B" w:rsidRPr="00A1440D" w:rsidRDefault="003D5F3B" w:rsidP="004D1936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763AD" w:rsidRPr="00E20B8F" w:rsidRDefault="00E20B8F" w:rsidP="004D1936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287241" w:rsidRPr="00E20B8F">
        <w:rPr>
          <w:rFonts w:ascii="Times New Roman" w:hAnsi="Times New Roman"/>
          <w:b/>
          <w:sz w:val="28"/>
          <w:szCs w:val="28"/>
        </w:rPr>
        <w:t>Сбалансированность городского бюджета, муниципальный долг</w:t>
      </w:r>
    </w:p>
    <w:p w:rsidR="006B06C6" w:rsidRDefault="00287241" w:rsidP="006B06C6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D9B">
        <w:rPr>
          <w:rFonts w:ascii="Times New Roman" w:hAnsi="Times New Roman"/>
          <w:sz w:val="28"/>
          <w:szCs w:val="28"/>
        </w:rPr>
        <w:t xml:space="preserve">По состоянию на 1 </w:t>
      </w:r>
      <w:r w:rsidR="001B007B">
        <w:rPr>
          <w:rFonts w:ascii="Times New Roman" w:hAnsi="Times New Roman"/>
          <w:sz w:val="28"/>
          <w:szCs w:val="28"/>
        </w:rPr>
        <w:t>октября</w:t>
      </w:r>
      <w:r w:rsidRPr="00972D9B">
        <w:rPr>
          <w:rFonts w:ascii="Times New Roman" w:hAnsi="Times New Roman"/>
          <w:sz w:val="28"/>
          <w:szCs w:val="28"/>
        </w:rPr>
        <w:t xml:space="preserve"> 20</w:t>
      </w:r>
      <w:r w:rsidR="009B6333">
        <w:rPr>
          <w:rFonts w:ascii="Times New Roman" w:hAnsi="Times New Roman"/>
          <w:sz w:val="28"/>
          <w:szCs w:val="28"/>
        </w:rPr>
        <w:t>2</w:t>
      </w:r>
      <w:r w:rsidR="00DE3214">
        <w:rPr>
          <w:rFonts w:ascii="Times New Roman" w:hAnsi="Times New Roman"/>
          <w:sz w:val="28"/>
          <w:szCs w:val="28"/>
        </w:rPr>
        <w:t>4</w:t>
      </w:r>
      <w:r w:rsidRPr="00972D9B">
        <w:rPr>
          <w:rFonts w:ascii="Times New Roman" w:hAnsi="Times New Roman"/>
          <w:sz w:val="28"/>
          <w:szCs w:val="28"/>
        </w:rPr>
        <w:t xml:space="preserve"> года городской бюджет исполнен с </w:t>
      </w:r>
      <w:r w:rsidR="00DE3214">
        <w:rPr>
          <w:rFonts w:ascii="Times New Roman" w:hAnsi="Times New Roman"/>
          <w:sz w:val="28"/>
          <w:szCs w:val="28"/>
        </w:rPr>
        <w:t>дефицитом</w:t>
      </w:r>
      <w:r w:rsidR="00B95627">
        <w:rPr>
          <w:rFonts w:ascii="Times New Roman" w:hAnsi="Times New Roman"/>
          <w:sz w:val="28"/>
          <w:szCs w:val="28"/>
        </w:rPr>
        <w:t xml:space="preserve"> </w:t>
      </w:r>
      <w:r w:rsidRPr="00972D9B">
        <w:rPr>
          <w:rFonts w:ascii="Times New Roman" w:hAnsi="Times New Roman"/>
          <w:sz w:val="28"/>
          <w:szCs w:val="28"/>
        </w:rPr>
        <w:t xml:space="preserve">в сумме </w:t>
      </w:r>
      <w:r w:rsidR="00DE3214">
        <w:rPr>
          <w:rFonts w:ascii="Times New Roman" w:hAnsi="Times New Roman"/>
          <w:sz w:val="28"/>
          <w:szCs w:val="28"/>
        </w:rPr>
        <w:t>9611,7</w:t>
      </w:r>
      <w:r w:rsidR="00A1440D">
        <w:rPr>
          <w:rFonts w:ascii="Times New Roman" w:hAnsi="Times New Roman"/>
          <w:sz w:val="28"/>
          <w:szCs w:val="28"/>
        </w:rPr>
        <w:t xml:space="preserve"> </w:t>
      </w:r>
      <w:r w:rsidR="006B06C6">
        <w:rPr>
          <w:rFonts w:ascii="Times New Roman" w:hAnsi="Times New Roman"/>
          <w:sz w:val="28"/>
          <w:szCs w:val="28"/>
        </w:rPr>
        <w:t>тыс. руб.</w:t>
      </w:r>
      <w:r w:rsidR="006B06C6" w:rsidRPr="006B06C6">
        <w:rPr>
          <w:rFonts w:ascii="Times New Roman" w:hAnsi="Times New Roman"/>
          <w:sz w:val="28"/>
          <w:szCs w:val="28"/>
        </w:rPr>
        <w:t xml:space="preserve"> </w:t>
      </w:r>
      <w:r w:rsidR="006B06C6">
        <w:rPr>
          <w:rFonts w:ascii="Times New Roman" w:hAnsi="Times New Roman"/>
          <w:sz w:val="28"/>
          <w:szCs w:val="28"/>
        </w:rPr>
        <w:t>(</w:t>
      </w:r>
      <w:r w:rsidR="008E70F4">
        <w:rPr>
          <w:rFonts w:ascii="Times New Roman" w:hAnsi="Times New Roman"/>
          <w:sz w:val="28"/>
          <w:szCs w:val="28"/>
        </w:rPr>
        <w:t xml:space="preserve">по </w:t>
      </w:r>
      <w:r w:rsidR="006B06C6" w:rsidRPr="00972D9B">
        <w:rPr>
          <w:rFonts w:ascii="Times New Roman" w:hAnsi="Times New Roman"/>
          <w:sz w:val="28"/>
          <w:szCs w:val="28"/>
        </w:rPr>
        <w:t>год</w:t>
      </w:r>
      <w:r w:rsidR="008E70F4">
        <w:rPr>
          <w:rFonts w:ascii="Times New Roman" w:hAnsi="Times New Roman"/>
          <w:sz w:val="28"/>
          <w:szCs w:val="28"/>
        </w:rPr>
        <w:t>у</w:t>
      </w:r>
      <w:r w:rsidR="006B06C6" w:rsidRPr="00972D9B">
        <w:rPr>
          <w:rFonts w:ascii="Times New Roman" w:hAnsi="Times New Roman"/>
          <w:sz w:val="28"/>
          <w:szCs w:val="28"/>
        </w:rPr>
        <w:t xml:space="preserve"> </w:t>
      </w:r>
      <w:r w:rsidR="008E70F4">
        <w:rPr>
          <w:rFonts w:ascii="Times New Roman" w:hAnsi="Times New Roman"/>
          <w:sz w:val="28"/>
          <w:szCs w:val="28"/>
        </w:rPr>
        <w:t>спро</w:t>
      </w:r>
      <w:r w:rsidR="006B06C6" w:rsidRPr="00972D9B">
        <w:rPr>
          <w:rFonts w:ascii="Times New Roman" w:hAnsi="Times New Roman"/>
          <w:sz w:val="28"/>
          <w:szCs w:val="28"/>
        </w:rPr>
        <w:t>гноз</w:t>
      </w:r>
      <w:r w:rsidR="008E70F4">
        <w:rPr>
          <w:rFonts w:ascii="Times New Roman" w:hAnsi="Times New Roman"/>
          <w:sz w:val="28"/>
          <w:szCs w:val="28"/>
        </w:rPr>
        <w:t>ирован</w:t>
      </w:r>
      <w:r w:rsidR="00D256E4" w:rsidRPr="00D256E4">
        <w:rPr>
          <w:rFonts w:ascii="Times New Roman" w:hAnsi="Times New Roman"/>
          <w:sz w:val="28"/>
          <w:szCs w:val="28"/>
        </w:rPr>
        <w:t xml:space="preserve"> </w:t>
      </w:r>
      <w:r w:rsidR="008E70F4">
        <w:rPr>
          <w:rFonts w:ascii="Times New Roman" w:hAnsi="Times New Roman"/>
          <w:sz w:val="28"/>
          <w:szCs w:val="28"/>
        </w:rPr>
        <w:t xml:space="preserve">дефицит в объеме </w:t>
      </w:r>
      <w:r w:rsidR="00DE3214">
        <w:rPr>
          <w:rFonts w:ascii="Times New Roman" w:hAnsi="Times New Roman"/>
          <w:sz w:val="28"/>
          <w:szCs w:val="28"/>
        </w:rPr>
        <w:t>32127,1</w:t>
      </w:r>
      <w:r w:rsidR="006B06C6" w:rsidRPr="00972D9B">
        <w:rPr>
          <w:rFonts w:ascii="Times New Roman" w:hAnsi="Times New Roman"/>
          <w:sz w:val="28"/>
          <w:szCs w:val="28"/>
        </w:rPr>
        <w:t xml:space="preserve"> тыс. руб</w:t>
      </w:r>
      <w:r w:rsidR="009B6333">
        <w:rPr>
          <w:rFonts w:ascii="Times New Roman" w:hAnsi="Times New Roman"/>
          <w:sz w:val="28"/>
          <w:szCs w:val="28"/>
        </w:rPr>
        <w:t>.</w:t>
      </w:r>
      <w:r w:rsidR="00E56CD0">
        <w:rPr>
          <w:rFonts w:ascii="Times New Roman" w:hAnsi="Times New Roman"/>
          <w:sz w:val="28"/>
          <w:szCs w:val="28"/>
        </w:rPr>
        <w:t>).</w:t>
      </w:r>
      <w:r w:rsidR="00B04C1E">
        <w:rPr>
          <w:rFonts w:ascii="Times New Roman" w:hAnsi="Times New Roman"/>
          <w:sz w:val="28"/>
          <w:szCs w:val="28"/>
        </w:rPr>
        <w:t xml:space="preserve"> </w:t>
      </w:r>
    </w:p>
    <w:p w:rsidR="00635BAB" w:rsidRDefault="008C3B4F" w:rsidP="00635BAB">
      <w:pPr>
        <w:pStyle w:val="a6"/>
        <w:ind w:left="0" w:firstLine="644"/>
        <w:jc w:val="both"/>
        <w:rPr>
          <w:rFonts w:ascii="Times New Roman" w:hAnsi="Times New Roman"/>
          <w:sz w:val="28"/>
          <w:szCs w:val="28"/>
        </w:rPr>
      </w:pPr>
      <w:r w:rsidRPr="00972D9B">
        <w:rPr>
          <w:rFonts w:ascii="Times New Roman" w:hAnsi="Times New Roman"/>
          <w:sz w:val="28"/>
          <w:szCs w:val="28"/>
        </w:rPr>
        <w:t xml:space="preserve">Расходы на обслуживание </w:t>
      </w:r>
      <w:r w:rsidR="001C0A2F" w:rsidRPr="00972D9B">
        <w:rPr>
          <w:rFonts w:ascii="Times New Roman" w:hAnsi="Times New Roman"/>
          <w:sz w:val="28"/>
          <w:szCs w:val="28"/>
        </w:rPr>
        <w:t>муниципального</w:t>
      </w:r>
      <w:r w:rsidRPr="00972D9B">
        <w:rPr>
          <w:rFonts w:ascii="Times New Roman" w:hAnsi="Times New Roman"/>
          <w:sz w:val="28"/>
          <w:szCs w:val="28"/>
        </w:rPr>
        <w:t xml:space="preserve"> долга за </w:t>
      </w:r>
      <w:r w:rsidR="00B10439">
        <w:rPr>
          <w:rFonts w:ascii="Times New Roman" w:hAnsi="Times New Roman"/>
          <w:sz w:val="28"/>
          <w:szCs w:val="28"/>
        </w:rPr>
        <w:t>9</w:t>
      </w:r>
      <w:r w:rsidRPr="00972D9B">
        <w:rPr>
          <w:rFonts w:ascii="Times New Roman" w:hAnsi="Times New Roman"/>
          <w:sz w:val="28"/>
          <w:szCs w:val="28"/>
        </w:rPr>
        <w:t xml:space="preserve"> месяц</w:t>
      </w:r>
      <w:r w:rsidR="00580A21">
        <w:rPr>
          <w:rFonts w:ascii="Times New Roman" w:hAnsi="Times New Roman"/>
          <w:sz w:val="28"/>
          <w:szCs w:val="28"/>
        </w:rPr>
        <w:t>ев</w:t>
      </w:r>
      <w:r w:rsidRPr="00972D9B">
        <w:rPr>
          <w:rFonts w:ascii="Times New Roman" w:hAnsi="Times New Roman"/>
          <w:sz w:val="28"/>
          <w:szCs w:val="28"/>
        </w:rPr>
        <w:t xml:space="preserve"> 20</w:t>
      </w:r>
      <w:r w:rsidR="006167AB">
        <w:rPr>
          <w:rFonts w:ascii="Times New Roman" w:hAnsi="Times New Roman"/>
          <w:sz w:val="28"/>
          <w:szCs w:val="28"/>
        </w:rPr>
        <w:t>2</w:t>
      </w:r>
      <w:r w:rsidR="00DE3214">
        <w:rPr>
          <w:rFonts w:ascii="Times New Roman" w:hAnsi="Times New Roman"/>
          <w:sz w:val="28"/>
          <w:szCs w:val="28"/>
        </w:rPr>
        <w:t>4</w:t>
      </w:r>
      <w:r w:rsidRPr="00972D9B">
        <w:rPr>
          <w:rFonts w:ascii="Times New Roman" w:hAnsi="Times New Roman"/>
          <w:sz w:val="28"/>
          <w:szCs w:val="28"/>
        </w:rPr>
        <w:t xml:space="preserve"> года составили </w:t>
      </w:r>
      <w:r w:rsidR="00DE3214">
        <w:rPr>
          <w:rFonts w:ascii="Times New Roman" w:hAnsi="Times New Roman"/>
          <w:sz w:val="28"/>
          <w:szCs w:val="28"/>
        </w:rPr>
        <w:t>2843,6</w:t>
      </w:r>
      <w:r w:rsidR="00635BAB">
        <w:rPr>
          <w:rFonts w:ascii="Times New Roman" w:hAnsi="Times New Roman"/>
          <w:sz w:val="28"/>
          <w:szCs w:val="28"/>
        </w:rPr>
        <w:t xml:space="preserve"> </w:t>
      </w:r>
      <w:r w:rsidR="00635BAB" w:rsidRPr="00972D9B">
        <w:rPr>
          <w:rFonts w:ascii="Times New Roman" w:hAnsi="Times New Roman"/>
          <w:sz w:val="28"/>
          <w:szCs w:val="28"/>
        </w:rPr>
        <w:t xml:space="preserve">тыс. руб., или </w:t>
      </w:r>
      <w:r w:rsidR="00DE3214">
        <w:rPr>
          <w:rFonts w:ascii="Times New Roman" w:hAnsi="Times New Roman"/>
          <w:sz w:val="28"/>
          <w:szCs w:val="28"/>
        </w:rPr>
        <w:t>67,7</w:t>
      </w:r>
      <w:r w:rsidR="00D256E4">
        <w:rPr>
          <w:rFonts w:ascii="Times New Roman" w:hAnsi="Times New Roman"/>
          <w:sz w:val="28"/>
          <w:szCs w:val="28"/>
        </w:rPr>
        <w:t>%</w:t>
      </w:r>
      <w:r w:rsidR="00635BAB" w:rsidRPr="00972D9B">
        <w:rPr>
          <w:rFonts w:ascii="Times New Roman" w:hAnsi="Times New Roman"/>
          <w:sz w:val="28"/>
          <w:szCs w:val="28"/>
        </w:rPr>
        <w:t xml:space="preserve"> годового плана, что </w:t>
      </w:r>
      <w:r w:rsidR="00B5749D">
        <w:rPr>
          <w:rFonts w:ascii="Times New Roman" w:hAnsi="Times New Roman"/>
          <w:sz w:val="28"/>
          <w:szCs w:val="28"/>
        </w:rPr>
        <w:t>больше</w:t>
      </w:r>
      <w:r w:rsidR="006167AB">
        <w:rPr>
          <w:rFonts w:ascii="Times New Roman" w:hAnsi="Times New Roman"/>
          <w:sz w:val="28"/>
          <w:szCs w:val="28"/>
        </w:rPr>
        <w:t xml:space="preserve"> </w:t>
      </w:r>
      <w:r w:rsidR="00635BAB" w:rsidRPr="00972D9B">
        <w:rPr>
          <w:rFonts w:ascii="Times New Roman" w:hAnsi="Times New Roman"/>
          <w:sz w:val="28"/>
          <w:szCs w:val="28"/>
        </w:rPr>
        <w:t>объема соответствующих расходов за аналогичный период 20</w:t>
      </w:r>
      <w:r w:rsidR="006E127C">
        <w:rPr>
          <w:rFonts w:ascii="Times New Roman" w:hAnsi="Times New Roman"/>
          <w:sz w:val="28"/>
          <w:szCs w:val="28"/>
        </w:rPr>
        <w:t>2</w:t>
      </w:r>
      <w:r w:rsidR="00B5749D">
        <w:rPr>
          <w:rFonts w:ascii="Times New Roman" w:hAnsi="Times New Roman"/>
          <w:sz w:val="28"/>
          <w:szCs w:val="28"/>
        </w:rPr>
        <w:t>3</w:t>
      </w:r>
      <w:r w:rsidR="00635BAB" w:rsidRPr="00972D9B">
        <w:rPr>
          <w:rFonts w:ascii="Times New Roman" w:hAnsi="Times New Roman"/>
          <w:sz w:val="28"/>
          <w:szCs w:val="28"/>
        </w:rPr>
        <w:t xml:space="preserve"> года на </w:t>
      </w:r>
      <w:r w:rsidR="00B5749D">
        <w:rPr>
          <w:rFonts w:ascii="Times New Roman" w:hAnsi="Times New Roman"/>
          <w:sz w:val="28"/>
          <w:szCs w:val="28"/>
        </w:rPr>
        <w:t>1111,8</w:t>
      </w:r>
      <w:r w:rsidR="00635BAB" w:rsidRPr="00972D9B">
        <w:rPr>
          <w:rFonts w:ascii="Times New Roman" w:hAnsi="Times New Roman"/>
          <w:sz w:val="28"/>
          <w:szCs w:val="28"/>
        </w:rPr>
        <w:t xml:space="preserve"> тыс. руб., или </w:t>
      </w:r>
      <w:r w:rsidR="00635BAB">
        <w:rPr>
          <w:rFonts w:ascii="Times New Roman" w:hAnsi="Times New Roman"/>
          <w:sz w:val="28"/>
          <w:szCs w:val="28"/>
        </w:rPr>
        <w:t xml:space="preserve">на </w:t>
      </w:r>
      <w:r w:rsidR="00B95627">
        <w:rPr>
          <w:rFonts w:ascii="Times New Roman" w:hAnsi="Times New Roman"/>
          <w:sz w:val="28"/>
          <w:szCs w:val="28"/>
        </w:rPr>
        <w:t>6</w:t>
      </w:r>
      <w:r w:rsidR="00B5749D">
        <w:rPr>
          <w:rFonts w:ascii="Times New Roman" w:hAnsi="Times New Roman"/>
          <w:sz w:val="28"/>
          <w:szCs w:val="28"/>
        </w:rPr>
        <w:t>4,2</w:t>
      </w:r>
      <w:r w:rsidR="00635BAB">
        <w:rPr>
          <w:rFonts w:ascii="Times New Roman" w:hAnsi="Times New Roman"/>
          <w:sz w:val="28"/>
          <w:szCs w:val="28"/>
        </w:rPr>
        <w:t>%</w:t>
      </w:r>
      <w:r w:rsidR="00635BAB" w:rsidRPr="00972D9B">
        <w:rPr>
          <w:rFonts w:ascii="Times New Roman" w:hAnsi="Times New Roman"/>
          <w:sz w:val="28"/>
          <w:szCs w:val="28"/>
        </w:rPr>
        <w:t>.</w:t>
      </w:r>
    </w:p>
    <w:p w:rsidR="000A6412" w:rsidRPr="00A1440D" w:rsidRDefault="000A6412" w:rsidP="00635BAB">
      <w:pPr>
        <w:pStyle w:val="a6"/>
        <w:ind w:left="0"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долг на 01.10.202</w:t>
      </w:r>
      <w:r w:rsidR="00B5749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7F0D76">
        <w:rPr>
          <w:rFonts w:ascii="Times New Roman" w:hAnsi="Times New Roman"/>
          <w:sz w:val="28"/>
          <w:szCs w:val="28"/>
        </w:rPr>
        <w:t xml:space="preserve">не изменился и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 w:rsidR="00C51879" w:rsidRPr="00A1440D">
        <w:rPr>
          <w:rFonts w:ascii="Times New Roman" w:hAnsi="Times New Roman"/>
          <w:sz w:val="28"/>
          <w:szCs w:val="28"/>
        </w:rPr>
        <w:t>160783,9 тыс. руб.</w:t>
      </w:r>
    </w:p>
    <w:p w:rsidR="00410A6E" w:rsidRPr="00B30656" w:rsidRDefault="00410A6E" w:rsidP="000208DE">
      <w:pPr>
        <w:ind w:left="708"/>
        <w:jc w:val="both"/>
        <w:rPr>
          <w:rFonts w:ascii="Times New Roman" w:hAnsi="Times New Roman"/>
          <w:sz w:val="20"/>
          <w:szCs w:val="20"/>
        </w:rPr>
      </w:pPr>
    </w:p>
    <w:p w:rsidR="005763AD" w:rsidRPr="000208DE" w:rsidRDefault="000208DE" w:rsidP="000208DE">
      <w:pPr>
        <w:ind w:left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886E6D" w:rsidRPr="000208DE">
        <w:rPr>
          <w:rFonts w:ascii="Times New Roman" w:hAnsi="Times New Roman"/>
          <w:b/>
          <w:sz w:val="28"/>
          <w:szCs w:val="28"/>
        </w:rPr>
        <w:t>Выводы</w:t>
      </w:r>
      <w:r w:rsidR="00702C36">
        <w:rPr>
          <w:rFonts w:ascii="Times New Roman" w:hAnsi="Times New Roman"/>
          <w:b/>
          <w:sz w:val="28"/>
          <w:szCs w:val="28"/>
        </w:rPr>
        <w:t xml:space="preserve"> и предложения</w:t>
      </w:r>
    </w:p>
    <w:p w:rsidR="00DB0D44" w:rsidRPr="007008A9" w:rsidRDefault="000208DE" w:rsidP="000208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208DE">
        <w:rPr>
          <w:rFonts w:ascii="Times New Roman" w:hAnsi="Times New Roman"/>
          <w:b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 xml:space="preserve"> </w:t>
      </w:r>
      <w:r w:rsidR="00DB0D44" w:rsidRPr="007008A9">
        <w:rPr>
          <w:rFonts w:ascii="Times New Roman" w:hAnsi="Times New Roman"/>
          <w:sz w:val="28"/>
          <w:szCs w:val="28"/>
        </w:rPr>
        <w:t xml:space="preserve">Доходы городского бюджета за </w:t>
      </w:r>
      <w:r w:rsidR="00B10439" w:rsidRPr="007008A9">
        <w:rPr>
          <w:rFonts w:ascii="Times New Roman" w:hAnsi="Times New Roman"/>
          <w:sz w:val="28"/>
          <w:szCs w:val="28"/>
        </w:rPr>
        <w:t>9</w:t>
      </w:r>
      <w:r w:rsidR="00DB0D44" w:rsidRPr="007008A9">
        <w:rPr>
          <w:rFonts w:ascii="Times New Roman" w:hAnsi="Times New Roman"/>
          <w:sz w:val="28"/>
          <w:szCs w:val="28"/>
        </w:rPr>
        <w:t xml:space="preserve"> месяц</w:t>
      </w:r>
      <w:r w:rsidR="00B97D58" w:rsidRPr="007008A9">
        <w:rPr>
          <w:rFonts w:ascii="Times New Roman" w:hAnsi="Times New Roman"/>
          <w:sz w:val="28"/>
          <w:szCs w:val="28"/>
        </w:rPr>
        <w:t>ев</w:t>
      </w:r>
      <w:r w:rsidR="00DB0D44" w:rsidRPr="007008A9">
        <w:rPr>
          <w:rFonts w:ascii="Times New Roman" w:hAnsi="Times New Roman"/>
          <w:sz w:val="28"/>
          <w:szCs w:val="28"/>
        </w:rPr>
        <w:t xml:space="preserve"> 20</w:t>
      </w:r>
      <w:r w:rsidR="006167AB" w:rsidRPr="007008A9">
        <w:rPr>
          <w:rFonts w:ascii="Times New Roman" w:hAnsi="Times New Roman"/>
          <w:sz w:val="28"/>
          <w:szCs w:val="28"/>
        </w:rPr>
        <w:t>2</w:t>
      </w:r>
      <w:r w:rsidR="004051CF">
        <w:rPr>
          <w:rFonts w:ascii="Times New Roman" w:hAnsi="Times New Roman"/>
          <w:sz w:val="28"/>
          <w:szCs w:val="28"/>
        </w:rPr>
        <w:t>4</w:t>
      </w:r>
      <w:r w:rsidR="00DB0D44" w:rsidRPr="007008A9">
        <w:rPr>
          <w:rFonts w:ascii="Times New Roman" w:hAnsi="Times New Roman"/>
          <w:sz w:val="28"/>
          <w:szCs w:val="28"/>
        </w:rPr>
        <w:t xml:space="preserve"> года по отношению к годовым бюджетным назначениям исполнены на </w:t>
      </w:r>
      <w:r w:rsidR="007008A9" w:rsidRPr="007008A9">
        <w:rPr>
          <w:rFonts w:ascii="Times New Roman" w:hAnsi="Times New Roman"/>
          <w:sz w:val="28"/>
          <w:szCs w:val="28"/>
        </w:rPr>
        <w:t>7</w:t>
      </w:r>
      <w:r w:rsidR="004051CF">
        <w:rPr>
          <w:rFonts w:ascii="Times New Roman" w:hAnsi="Times New Roman"/>
          <w:sz w:val="28"/>
          <w:szCs w:val="28"/>
        </w:rPr>
        <w:t>2,3</w:t>
      </w:r>
      <w:r w:rsidR="00380EFA" w:rsidRPr="007008A9">
        <w:rPr>
          <w:rFonts w:ascii="Times New Roman" w:hAnsi="Times New Roman"/>
          <w:sz w:val="28"/>
          <w:szCs w:val="28"/>
        </w:rPr>
        <w:t xml:space="preserve">%, расходы – на </w:t>
      </w:r>
      <w:r w:rsidR="004051CF">
        <w:rPr>
          <w:rFonts w:ascii="Times New Roman" w:hAnsi="Times New Roman"/>
          <w:sz w:val="28"/>
          <w:szCs w:val="28"/>
        </w:rPr>
        <w:t>70,6</w:t>
      </w:r>
      <w:r w:rsidR="00380EFA" w:rsidRPr="007008A9">
        <w:rPr>
          <w:rFonts w:ascii="Times New Roman" w:hAnsi="Times New Roman"/>
          <w:sz w:val="28"/>
          <w:szCs w:val="28"/>
        </w:rPr>
        <w:t>%. По сравнению с аналогичным периодом 20</w:t>
      </w:r>
      <w:r w:rsidR="000A6412" w:rsidRPr="007008A9">
        <w:rPr>
          <w:rFonts w:ascii="Times New Roman" w:hAnsi="Times New Roman"/>
          <w:sz w:val="28"/>
          <w:szCs w:val="28"/>
        </w:rPr>
        <w:t>2</w:t>
      </w:r>
      <w:r w:rsidR="004051CF">
        <w:rPr>
          <w:rFonts w:ascii="Times New Roman" w:hAnsi="Times New Roman"/>
          <w:sz w:val="28"/>
          <w:szCs w:val="28"/>
        </w:rPr>
        <w:t>3</w:t>
      </w:r>
      <w:r w:rsidR="00380EFA" w:rsidRPr="007008A9">
        <w:rPr>
          <w:rFonts w:ascii="Times New Roman" w:hAnsi="Times New Roman"/>
          <w:sz w:val="28"/>
          <w:szCs w:val="28"/>
        </w:rPr>
        <w:t xml:space="preserve"> года доходов поступило </w:t>
      </w:r>
      <w:r w:rsidR="004051CF">
        <w:rPr>
          <w:rFonts w:ascii="Times New Roman" w:hAnsi="Times New Roman"/>
          <w:sz w:val="28"/>
          <w:szCs w:val="28"/>
        </w:rPr>
        <w:t>меньше</w:t>
      </w:r>
      <w:r w:rsidR="00380EFA" w:rsidRPr="007008A9">
        <w:rPr>
          <w:rFonts w:ascii="Times New Roman" w:hAnsi="Times New Roman"/>
          <w:sz w:val="28"/>
          <w:szCs w:val="28"/>
        </w:rPr>
        <w:t xml:space="preserve"> на </w:t>
      </w:r>
      <w:r w:rsidR="004051CF">
        <w:rPr>
          <w:rFonts w:ascii="Times New Roman" w:hAnsi="Times New Roman"/>
          <w:sz w:val="28"/>
          <w:szCs w:val="28"/>
        </w:rPr>
        <w:t>79810,6</w:t>
      </w:r>
      <w:r w:rsidR="00C006C1" w:rsidRPr="007008A9">
        <w:rPr>
          <w:rFonts w:ascii="Times New Roman" w:hAnsi="Times New Roman"/>
          <w:sz w:val="28"/>
          <w:szCs w:val="28"/>
        </w:rPr>
        <w:t xml:space="preserve"> </w:t>
      </w:r>
      <w:r w:rsidR="00380EFA" w:rsidRPr="007008A9">
        <w:rPr>
          <w:rFonts w:ascii="Times New Roman" w:hAnsi="Times New Roman"/>
          <w:sz w:val="28"/>
          <w:szCs w:val="28"/>
        </w:rPr>
        <w:t xml:space="preserve">тыс. руб., или на </w:t>
      </w:r>
      <w:r w:rsidR="00091472">
        <w:rPr>
          <w:rFonts w:ascii="Times New Roman" w:hAnsi="Times New Roman"/>
          <w:sz w:val="28"/>
          <w:szCs w:val="28"/>
        </w:rPr>
        <w:t>1</w:t>
      </w:r>
      <w:r w:rsidR="004051CF">
        <w:rPr>
          <w:rFonts w:ascii="Times New Roman" w:hAnsi="Times New Roman"/>
          <w:sz w:val="28"/>
          <w:szCs w:val="28"/>
        </w:rPr>
        <w:t>0</w:t>
      </w:r>
      <w:r w:rsidR="00380EFA" w:rsidRPr="007008A9">
        <w:rPr>
          <w:rFonts w:ascii="Times New Roman" w:hAnsi="Times New Roman"/>
          <w:sz w:val="28"/>
          <w:szCs w:val="28"/>
        </w:rPr>
        <w:t xml:space="preserve">%, расходы </w:t>
      </w:r>
      <w:r w:rsidR="004051CF">
        <w:rPr>
          <w:rFonts w:ascii="Times New Roman" w:hAnsi="Times New Roman"/>
          <w:sz w:val="28"/>
          <w:szCs w:val="28"/>
        </w:rPr>
        <w:t>уменьшились</w:t>
      </w:r>
      <w:r w:rsidR="000A6412" w:rsidRPr="007008A9">
        <w:rPr>
          <w:rFonts w:ascii="Times New Roman" w:hAnsi="Times New Roman"/>
          <w:sz w:val="28"/>
          <w:szCs w:val="28"/>
        </w:rPr>
        <w:t xml:space="preserve"> </w:t>
      </w:r>
      <w:r w:rsidR="0091510F" w:rsidRPr="007008A9">
        <w:rPr>
          <w:rFonts w:ascii="Times New Roman" w:hAnsi="Times New Roman"/>
          <w:sz w:val="28"/>
          <w:szCs w:val="28"/>
        </w:rPr>
        <w:t xml:space="preserve">на </w:t>
      </w:r>
      <w:r w:rsidR="004051CF">
        <w:rPr>
          <w:rFonts w:ascii="Times New Roman" w:hAnsi="Times New Roman"/>
          <w:sz w:val="28"/>
          <w:szCs w:val="28"/>
        </w:rPr>
        <w:t>55028,8</w:t>
      </w:r>
      <w:r w:rsidR="0091510F" w:rsidRPr="007008A9">
        <w:rPr>
          <w:rFonts w:ascii="Times New Roman" w:hAnsi="Times New Roman"/>
          <w:sz w:val="28"/>
          <w:szCs w:val="28"/>
        </w:rPr>
        <w:t xml:space="preserve"> тыс. руб.</w:t>
      </w:r>
    </w:p>
    <w:p w:rsidR="0074387F" w:rsidRDefault="0074387F" w:rsidP="0074387F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1E5C90" w:rsidRPr="000C645B">
        <w:rPr>
          <w:rFonts w:ascii="Times New Roman" w:hAnsi="Times New Roman"/>
          <w:b/>
          <w:sz w:val="28"/>
          <w:szCs w:val="28"/>
        </w:rPr>
        <w:t>5.2.</w:t>
      </w:r>
      <w:r w:rsidR="001E5C90" w:rsidRPr="000C645B">
        <w:rPr>
          <w:rFonts w:ascii="Times New Roman" w:hAnsi="Times New Roman"/>
          <w:sz w:val="28"/>
          <w:szCs w:val="28"/>
        </w:rPr>
        <w:t xml:space="preserve"> </w:t>
      </w:r>
      <w:r w:rsidR="00635BAB" w:rsidRPr="000C645B">
        <w:rPr>
          <w:rFonts w:ascii="Times New Roman" w:hAnsi="Times New Roman"/>
          <w:sz w:val="28"/>
          <w:szCs w:val="28"/>
        </w:rPr>
        <w:t>В</w:t>
      </w:r>
      <w:r w:rsidR="00635BAB" w:rsidRPr="0087321E">
        <w:rPr>
          <w:rFonts w:ascii="Times New Roman" w:hAnsi="Times New Roman"/>
          <w:sz w:val="28"/>
          <w:szCs w:val="28"/>
        </w:rPr>
        <w:t xml:space="preserve"> отчетном периоде наблюдается </w:t>
      </w:r>
      <w:r w:rsidR="00627BC6" w:rsidRPr="0087321E">
        <w:rPr>
          <w:rFonts w:ascii="Times New Roman" w:hAnsi="Times New Roman"/>
          <w:sz w:val="28"/>
          <w:szCs w:val="28"/>
        </w:rPr>
        <w:t>рост</w:t>
      </w:r>
      <w:r w:rsidR="00CD1846" w:rsidRPr="0087321E">
        <w:rPr>
          <w:rFonts w:ascii="Times New Roman" w:hAnsi="Times New Roman"/>
          <w:sz w:val="28"/>
          <w:szCs w:val="28"/>
        </w:rPr>
        <w:t xml:space="preserve"> </w:t>
      </w:r>
      <w:r w:rsidR="00635BAB" w:rsidRPr="0087321E">
        <w:rPr>
          <w:rFonts w:ascii="Times New Roman" w:hAnsi="Times New Roman"/>
          <w:sz w:val="28"/>
          <w:szCs w:val="28"/>
        </w:rPr>
        <w:t xml:space="preserve">налоговых доходов на </w:t>
      </w:r>
      <w:r w:rsidR="004051CF">
        <w:rPr>
          <w:rFonts w:ascii="Times New Roman" w:hAnsi="Times New Roman"/>
          <w:sz w:val="28"/>
          <w:szCs w:val="28"/>
        </w:rPr>
        <w:t>45665,0</w:t>
      </w:r>
      <w:r w:rsidR="00635BAB" w:rsidRPr="0087321E">
        <w:rPr>
          <w:rFonts w:ascii="Times New Roman" w:hAnsi="Times New Roman"/>
          <w:sz w:val="28"/>
          <w:szCs w:val="28"/>
        </w:rPr>
        <w:t xml:space="preserve"> руб. </w:t>
      </w:r>
      <w:r w:rsidR="00BA45F0" w:rsidRPr="0087321E">
        <w:rPr>
          <w:rFonts w:ascii="Times New Roman" w:hAnsi="Times New Roman"/>
          <w:sz w:val="28"/>
          <w:szCs w:val="28"/>
        </w:rPr>
        <w:t>по сравнению с аналогичным периодом 20</w:t>
      </w:r>
      <w:r w:rsidR="00627BC6" w:rsidRPr="0087321E">
        <w:rPr>
          <w:rFonts w:ascii="Times New Roman" w:hAnsi="Times New Roman"/>
          <w:sz w:val="28"/>
          <w:szCs w:val="28"/>
        </w:rPr>
        <w:t>2</w:t>
      </w:r>
      <w:r w:rsidR="004051CF">
        <w:rPr>
          <w:rFonts w:ascii="Times New Roman" w:hAnsi="Times New Roman"/>
          <w:sz w:val="28"/>
          <w:szCs w:val="28"/>
        </w:rPr>
        <w:t>3</w:t>
      </w:r>
      <w:r w:rsidR="00BA45F0" w:rsidRPr="0087321E">
        <w:rPr>
          <w:rFonts w:ascii="Times New Roman" w:hAnsi="Times New Roman"/>
          <w:sz w:val="28"/>
          <w:szCs w:val="28"/>
        </w:rPr>
        <w:t xml:space="preserve"> года</w:t>
      </w:r>
      <w:r w:rsidR="00635BAB" w:rsidRPr="0087321E">
        <w:rPr>
          <w:rFonts w:ascii="Times New Roman" w:hAnsi="Times New Roman"/>
          <w:sz w:val="28"/>
          <w:szCs w:val="28"/>
        </w:rPr>
        <w:t xml:space="preserve">, </w:t>
      </w:r>
      <w:r w:rsidR="00775149" w:rsidRPr="0087321E">
        <w:rPr>
          <w:rFonts w:ascii="Times New Roman" w:hAnsi="Times New Roman"/>
          <w:sz w:val="28"/>
          <w:szCs w:val="28"/>
        </w:rPr>
        <w:t xml:space="preserve">неналоговых доходов – на </w:t>
      </w:r>
      <w:r w:rsidR="004051CF">
        <w:rPr>
          <w:rFonts w:ascii="Times New Roman" w:hAnsi="Times New Roman"/>
          <w:sz w:val="28"/>
          <w:szCs w:val="28"/>
        </w:rPr>
        <w:t>12221,4</w:t>
      </w:r>
      <w:r w:rsidR="00775149" w:rsidRPr="0087321E">
        <w:rPr>
          <w:rFonts w:ascii="Times New Roman" w:hAnsi="Times New Roman"/>
          <w:sz w:val="28"/>
          <w:szCs w:val="28"/>
        </w:rPr>
        <w:t xml:space="preserve"> тыс. руб.</w:t>
      </w:r>
      <w:r w:rsidR="004051CF">
        <w:rPr>
          <w:rFonts w:ascii="Times New Roman" w:hAnsi="Times New Roman"/>
          <w:sz w:val="28"/>
          <w:szCs w:val="28"/>
        </w:rPr>
        <w:t xml:space="preserve"> Б</w:t>
      </w:r>
      <w:r w:rsidR="00775149" w:rsidRPr="0087321E">
        <w:rPr>
          <w:rFonts w:ascii="Times New Roman" w:hAnsi="Times New Roman"/>
          <w:sz w:val="28"/>
          <w:szCs w:val="28"/>
        </w:rPr>
        <w:t>ез</w:t>
      </w:r>
      <w:r w:rsidR="00635BAB" w:rsidRPr="0087321E">
        <w:rPr>
          <w:rFonts w:ascii="Times New Roman" w:hAnsi="Times New Roman"/>
          <w:sz w:val="28"/>
          <w:szCs w:val="28"/>
        </w:rPr>
        <w:t>возмездны</w:t>
      </w:r>
      <w:r w:rsidR="004051CF">
        <w:rPr>
          <w:rFonts w:ascii="Times New Roman" w:hAnsi="Times New Roman"/>
          <w:sz w:val="28"/>
          <w:szCs w:val="28"/>
        </w:rPr>
        <w:t>е</w:t>
      </w:r>
      <w:r w:rsidR="00635BAB" w:rsidRPr="0087321E">
        <w:rPr>
          <w:rFonts w:ascii="Times New Roman" w:hAnsi="Times New Roman"/>
          <w:sz w:val="28"/>
          <w:szCs w:val="28"/>
        </w:rPr>
        <w:t xml:space="preserve"> поступлени</w:t>
      </w:r>
      <w:r w:rsidR="004051CF">
        <w:rPr>
          <w:rFonts w:ascii="Times New Roman" w:hAnsi="Times New Roman"/>
          <w:sz w:val="28"/>
          <w:szCs w:val="28"/>
        </w:rPr>
        <w:t>я уменьшились</w:t>
      </w:r>
      <w:r w:rsidR="00775149" w:rsidRPr="0087321E">
        <w:rPr>
          <w:rFonts w:ascii="Times New Roman" w:hAnsi="Times New Roman"/>
          <w:sz w:val="28"/>
          <w:szCs w:val="28"/>
        </w:rPr>
        <w:t xml:space="preserve"> на </w:t>
      </w:r>
      <w:r w:rsidR="004051CF">
        <w:rPr>
          <w:rFonts w:ascii="Times New Roman" w:hAnsi="Times New Roman"/>
          <w:sz w:val="28"/>
          <w:szCs w:val="28"/>
        </w:rPr>
        <w:t>137697,0</w:t>
      </w:r>
      <w:r w:rsidR="00775149" w:rsidRPr="000C645B">
        <w:rPr>
          <w:rFonts w:ascii="Times New Roman" w:hAnsi="Times New Roman"/>
          <w:sz w:val="28"/>
          <w:szCs w:val="28"/>
        </w:rPr>
        <w:t xml:space="preserve"> тыс. руб</w:t>
      </w:r>
      <w:r w:rsidR="00635BAB" w:rsidRPr="000C645B">
        <w:rPr>
          <w:rFonts w:ascii="Times New Roman" w:hAnsi="Times New Roman"/>
          <w:sz w:val="28"/>
          <w:szCs w:val="28"/>
        </w:rPr>
        <w:t xml:space="preserve">. </w:t>
      </w:r>
      <w:r w:rsidR="004051CF">
        <w:rPr>
          <w:rFonts w:ascii="Times New Roman" w:hAnsi="Times New Roman"/>
          <w:sz w:val="28"/>
          <w:szCs w:val="28"/>
        </w:rPr>
        <w:t xml:space="preserve">в результате реализации в 2023 году мероприятия по </w:t>
      </w:r>
      <w:r>
        <w:rPr>
          <w:rFonts w:ascii="Times New Roman" w:hAnsi="Times New Roman"/>
          <w:sz w:val="28"/>
          <w:szCs w:val="28"/>
        </w:rPr>
        <w:t>ре</w:t>
      </w:r>
      <w:r w:rsidR="007F0D76">
        <w:rPr>
          <w:rFonts w:ascii="Times New Roman" w:hAnsi="Times New Roman"/>
          <w:sz w:val="28"/>
          <w:szCs w:val="28"/>
        </w:rPr>
        <w:t>конструкции</w:t>
      </w:r>
      <w:r w:rsidR="004051CF">
        <w:rPr>
          <w:rFonts w:ascii="Times New Roman" w:hAnsi="Times New Roman"/>
          <w:sz w:val="28"/>
          <w:szCs w:val="28"/>
        </w:rPr>
        <w:t xml:space="preserve"> моста через реку Ошторма стоимостью </w:t>
      </w:r>
      <w:r>
        <w:rPr>
          <w:rFonts w:ascii="Times New Roman" w:hAnsi="Times New Roman"/>
          <w:sz w:val="28"/>
          <w:szCs w:val="28"/>
        </w:rPr>
        <w:t>261576,6 тыс. руб.</w:t>
      </w:r>
    </w:p>
    <w:p w:rsidR="00091472" w:rsidRDefault="00C006C1" w:rsidP="0009147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C645B">
        <w:rPr>
          <w:rFonts w:ascii="Times New Roman" w:hAnsi="Times New Roman"/>
          <w:b/>
          <w:sz w:val="28"/>
          <w:szCs w:val="28"/>
        </w:rPr>
        <w:t>5.</w:t>
      </w:r>
      <w:r w:rsidR="005B2EFE" w:rsidRPr="000C645B">
        <w:rPr>
          <w:rFonts w:ascii="Times New Roman" w:hAnsi="Times New Roman"/>
          <w:b/>
          <w:sz w:val="28"/>
          <w:szCs w:val="28"/>
        </w:rPr>
        <w:t>3</w:t>
      </w:r>
      <w:r w:rsidRPr="000C645B">
        <w:rPr>
          <w:rFonts w:ascii="Times New Roman" w:hAnsi="Times New Roman"/>
          <w:b/>
          <w:sz w:val="28"/>
          <w:szCs w:val="28"/>
        </w:rPr>
        <w:t>.</w:t>
      </w:r>
      <w:r w:rsidRPr="00D256E4">
        <w:rPr>
          <w:rFonts w:ascii="Times New Roman" w:hAnsi="Times New Roman"/>
          <w:i/>
          <w:sz w:val="28"/>
          <w:szCs w:val="28"/>
        </w:rPr>
        <w:t xml:space="preserve"> </w:t>
      </w:r>
      <w:r w:rsidR="00A61183" w:rsidRPr="000C645B">
        <w:rPr>
          <w:rFonts w:ascii="Times New Roman" w:hAnsi="Times New Roman"/>
          <w:b/>
          <w:sz w:val="28"/>
          <w:szCs w:val="28"/>
        </w:rPr>
        <w:t xml:space="preserve"> </w:t>
      </w:r>
      <w:r w:rsidR="001E5C90" w:rsidRPr="000C645B">
        <w:rPr>
          <w:rFonts w:ascii="Times New Roman" w:hAnsi="Times New Roman"/>
          <w:sz w:val="28"/>
          <w:szCs w:val="28"/>
        </w:rPr>
        <w:t>Из реализуемых 1</w:t>
      </w:r>
      <w:r w:rsidR="00A61183" w:rsidRPr="000C645B">
        <w:rPr>
          <w:rFonts w:ascii="Times New Roman" w:hAnsi="Times New Roman"/>
          <w:sz w:val="28"/>
          <w:szCs w:val="28"/>
        </w:rPr>
        <w:t>4</w:t>
      </w:r>
      <w:r w:rsidR="001E5C90" w:rsidRPr="000C645B">
        <w:rPr>
          <w:rFonts w:ascii="Times New Roman" w:hAnsi="Times New Roman"/>
          <w:sz w:val="28"/>
          <w:szCs w:val="28"/>
        </w:rPr>
        <w:t xml:space="preserve"> муниципальных программ по </w:t>
      </w:r>
      <w:r w:rsidR="007F0D76">
        <w:rPr>
          <w:rFonts w:ascii="Times New Roman" w:hAnsi="Times New Roman"/>
          <w:sz w:val="28"/>
          <w:szCs w:val="28"/>
        </w:rPr>
        <w:t>4</w:t>
      </w:r>
      <w:r w:rsidR="001E5C90" w:rsidRPr="000C645B">
        <w:rPr>
          <w:rFonts w:ascii="Times New Roman" w:hAnsi="Times New Roman"/>
          <w:sz w:val="28"/>
          <w:szCs w:val="28"/>
        </w:rPr>
        <w:t xml:space="preserve"> программам исполнение за 9 месяцев 202</w:t>
      </w:r>
      <w:r w:rsidR="0074387F">
        <w:rPr>
          <w:rFonts w:ascii="Times New Roman" w:hAnsi="Times New Roman"/>
          <w:sz w:val="28"/>
          <w:szCs w:val="28"/>
        </w:rPr>
        <w:t>4</w:t>
      </w:r>
      <w:r w:rsidR="001E5C90" w:rsidRPr="000C645B">
        <w:rPr>
          <w:rFonts w:ascii="Times New Roman" w:hAnsi="Times New Roman"/>
          <w:sz w:val="28"/>
          <w:szCs w:val="28"/>
        </w:rPr>
        <w:t xml:space="preserve"> года составило менее </w:t>
      </w:r>
      <w:r w:rsidR="007F0D76">
        <w:rPr>
          <w:rFonts w:ascii="Times New Roman" w:hAnsi="Times New Roman"/>
          <w:sz w:val="28"/>
          <w:szCs w:val="28"/>
        </w:rPr>
        <w:t>70,6</w:t>
      </w:r>
      <w:r w:rsidR="001E5C90" w:rsidRPr="000C645B">
        <w:rPr>
          <w:rFonts w:ascii="Times New Roman" w:hAnsi="Times New Roman"/>
          <w:sz w:val="28"/>
          <w:szCs w:val="28"/>
        </w:rPr>
        <w:t>%.</w:t>
      </w:r>
      <w:r w:rsidR="00B24524" w:rsidRPr="000C645B">
        <w:rPr>
          <w:rFonts w:ascii="Times New Roman" w:hAnsi="Times New Roman"/>
          <w:sz w:val="28"/>
          <w:szCs w:val="28"/>
        </w:rPr>
        <w:t xml:space="preserve"> </w:t>
      </w:r>
      <w:r w:rsidR="001E5C90" w:rsidRPr="000C645B">
        <w:rPr>
          <w:rFonts w:ascii="Times New Roman" w:hAnsi="Times New Roman"/>
          <w:sz w:val="28"/>
          <w:szCs w:val="28"/>
        </w:rPr>
        <w:t xml:space="preserve">Основными причинами низкого </w:t>
      </w:r>
      <w:r w:rsidR="00C40C8E" w:rsidRPr="000C645B">
        <w:rPr>
          <w:rFonts w:ascii="Times New Roman" w:hAnsi="Times New Roman"/>
          <w:sz w:val="28"/>
          <w:szCs w:val="28"/>
        </w:rPr>
        <w:t>освоения</w:t>
      </w:r>
      <w:r w:rsidR="001E5C90">
        <w:rPr>
          <w:rFonts w:ascii="Times New Roman" w:hAnsi="Times New Roman"/>
          <w:sz w:val="28"/>
          <w:szCs w:val="28"/>
        </w:rPr>
        <w:t xml:space="preserve"> бюджетных средств </w:t>
      </w:r>
      <w:r w:rsidR="00B24524">
        <w:rPr>
          <w:rFonts w:ascii="Times New Roman" w:hAnsi="Times New Roman"/>
          <w:sz w:val="28"/>
          <w:szCs w:val="28"/>
        </w:rPr>
        <w:t>я</w:t>
      </w:r>
      <w:r w:rsidR="001E5C90">
        <w:rPr>
          <w:rFonts w:ascii="Times New Roman" w:hAnsi="Times New Roman"/>
          <w:sz w:val="28"/>
          <w:szCs w:val="28"/>
        </w:rPr>
        <w:t>вля</w:t>
      </w:r>
      <w:r w:rsidR="007F0D76">
        <w:rPr>
          <w:rFonts w:ascii="Times New Roman" w:hAnsi="Times New Roman"/>
          <w:sz w:val="28"/>
          <w:szCs w:val="28"/>
        </w:rPr>
        <w:t>е</w:t>
      </w:r>
      <w:r w:rsidR="001E5C90">
        <w:rPr>
          <w:rFonts w:ascii="Times New Roman" w:hAnsi="Times New Roman"/>
          <w:sz w:val="28"/>
          <w:szCs w:val="28"/>
        </w:rPr>
        <w:t xml:space="preserve">тся: </w:t>
      </w:r>
      <w:r w:rsidR="00091472">
        <w:rPr>
          <w:rFonts w:ascii="Times New Roman" w:hAnsi="Times New Roman"/>
          <w:sz w:val="28"/>
          <w:szCs w:val="28"/>
        </w:rPr>
        <w:t xml:space="preserve">несостоявшиеся торги, планирование отдельных мероприятий, связанных с выполнением ремонтных, строительных работ, в </w:t>
      </w:r>
      <w:r w:rsidR="0074387F">
        <w:rPr>
          <w:rFonts w:ascii="Times New Roman" w:hAnsi="Times New Roman"/>
          <w:sz w:val="28"/>
          <w:szCs w:val="28"/>
        </w:rPr>
        <w:t>3-4</w:t>
      </w:r>
      <w:r w:rsidR="00091472">
        <w:rPr>
          <w:rFonts w:ascii="Times New Roman" w:hAnsi="Times New Roman"/>
          <w:sz w:val="28"/>
          <w:szCs w:val="28"/>
        </w:rPr>
        <w:t xml:space="preserve"> кварталах, несвоевременное выполнение подрядчиками обязательств по муниципальным контрактам.</w:t>
      </w:r>
    </w:p>
    <w:p w:rsidR="00EF289E" w:rsidRDefault="00C40C8E" w:rsidP="005B2EFE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0C8E">
        <w:rPr>
          <w:rFonts w:ascii="Times New Roman" w:hAnsi="Times New Roman"/>
          <w:b/>
          <w:sz w:val="28"/>
          <w:szCs w:val="28"/>
        </w:rPr>
        <w:t>5.</w:t>
      </w:r>
      <w:r w:rsidR="00091472">
        <w:rPr>
          <w:rFonts w:ascii="Times New Roman" w:hAnsi="Times New Roman"/>
          <w:b/>
          <w:sz w:val="28"/>
          <w:szCs w:val="28"/>
        </w:rPr>
        <w:t>4</w:t>
      </w:r>
      <w:r w:rsidRPr="00C40C8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F289E" w:rsidRPr="00972D9B">
        <w:rPr>
          <w:rFonts w:ascii="Times New Roman" w:hAnsi="Times New Roman"/>
          <w:sz w:val="28"/>
          <w:szCs w:val="28"/>
        </w:rPr>
        <w:t xml:space="preserve">Расходы на обслуживание муниципального долга за </w:t>
      </w:r>
      <w:r w:rsidR="005B2EFE">
        <w:rPr>
          <w:rFonts w:ascii="Times New Roman" w:hAnsi="Times New Roman"/>
          <w:sz w:val="28"/>
          <w:szCs w:val="28"/>
        </w:rPr>
        <w:t>9</w:t>
      </w:r>
      <w:r w:rsidR="00EF289E" w:rsidRPr="00972D9B">
        <w:rPr>
          <w:rFonts w:ascii="Times New Roman" w:hAnsi="Times New Roman"/>
          <w:sz w:val="28"/>
          <w:szCs w:val="28"/>
        </w:rPr>
        <w:t xml:space="preserve"> месяц</w:t>
      </w:r>
      <w:r w:rsidR="00EF289E">
        <w:rPr>
          <w:rFonts w:ascii="Times New Roman" w:hAnsi="Times New Roman"/>
          <w:sz w:val="28"/>
          <w:szCs w:val="28"/>
        </w:rPr>
        <w:t>ев</w:t>
      </w:r>
      <w:r w:rsidR="00EF289E" w:rsidRPr="00972D9B">
        <w:rPr>
          <w:rFonts w:ascii="Times New Roman" w:hAnsi="Times New Roman"/>
          <w:sz w:val="28"/>
          <w:szCs w:val="28"/>
        </w:rPr>
        <w:t xml:space="preserve"> 20</w:t>
      </w:r>
      <w:r w:rsidR="006167AB">
        <w:rPr>
          <w:rFonts w:ascii="Times New Roman" w:hAnsi="Times New Roman"/>
          <w:sz w:val="28"/>
          <w:szCs w:val="28"/>
        </w:rPr>
        <w:t>2</w:t>
      </w:r>
      <w:r w:rsidR="0074387F">
        <w:rPr>
          <w:rFonts w:ascii="Times New Roman" w:hAnsi="Times New Roman"/>
          <w:sz w:val="28"/>
          <w:szCs w:val="28"/>
        </w:rPr>
        <w:t>4</w:t>
      </w:r>
      <w:r w:rsidR="00EF289E" w:rsidRPr="00972D9B">
        <w:rPr>
          <w:rFonts w:ascii="Times New Roman" w:hAnsi="Times New Roman"/>
          <w:sz w:val="28"/>
          <w:szCs w:val="28"/>
        </w:rPr>
        <w:t xml:space="preserve"> года составили </w:t>
      </w:r>
      <w:r w:rsidR="0074387F">
        <w:rPr>
          <w:rFonts w:ascii="Times New Roman" w:hAnsi="Times New Roman"/>
          <w:sz w:val="28"/>
          <w:szCs w:val="28"/>
        </w:rPr>
        <w:t>2843,6</w:t>
      </w:r>
      <w:r w:rsidR="00CD7130">
        <w:rPr>
          <w:rFonts w:ascii="Times New Roman" w:hAnsi="Times New Roman"/>
          <w:sz w:val="28"/>
          <w:szCs w:val="28"/>
        </w:rPr>
        <w:t xml:space="preserve"> тыс. руб.</w:t>
      </w:r>
      <w:r w:rsidR="001E5C90" w:rsidRPr="00972D9B">
        <w:rPr>
          <w:rFonts w:ascii="Times New Roman" w:hAnsi="Times New Roman"/>
          <w:sz w:val="28"/>
          <w:szCs w:val="28"/>
        </w:rPr>
        <w:t xml:space="preserve">, что </w:t>
      </w:r>
      <w:r w:rsidR="0058548A">
        <w:rPr>
          <w:rFonts w:ascii="Times New Roman" w:hAnsi="Times New Roman"/>
          <w:sz w:val="28"/>
          <w:szCs w:val="28"/>
        </w:rPr>
        <w:t>больше</w:t>
      </w:r>
      <w:r w:rsidR="001E5C90">
        <w:rPr>
          <w:rFonts w:ascii="Times New Roman" w:hAnsi="Times New Roman"/>
          <w:sz w:val="28"/>
          <w:szCs w:val="28"/>
        </w:rPr>
        <w:t xml:space="preserve"> </w:t>
      </w:r>
      <w:r w:rsidR="001E5C90" w:rsidRPr="00972D9B">
        <w:rPr>
          <w:rFonts w:ascii="Times New Roman" w:hAnsi="Times New Roman"/>
          <w:sz w:val="28"/>
          <w:szCs w:val="28"/>
        </w:rPr>
        <w:t>объема соответствующих расходов за аналогичный период 20</w:t>
      </w:r>
      <w:r w:rsidR="00627BC6">
        <w:rPr>
          <w:rFonts w:ascii="Times New Roman" w:hAnsi="Times New Roman"/>
          <w:sz w:val="28"/>
          <w:szCs w:val="28"/>
        </w:rPr>
        <w:t>2</w:t>
      </w:r>
      <w:r w:rsidR="0058548A">
        <w:rPr>
          <w:rFonts w:ascii="Times New Roman" w:hAnsi="Times New Roman"/>
          <w:sz w:val="28"/>
          <w:szCs w:val="28"/>
        </w:rPr>
        <w:t>3</w:t>
      </w:r>
      <w:r w:rsidR="001E5C90" w:rsidRPr="00972D9B">
        <w:rPr>
          <w:rFonts w:ascii="Times New Roman" w:hAnsi="Times New Roman"/>
          <w:sz w:val="28"/>
          <w:szCs w:val="28"/>
        </w:rPr>
        <w:t xml:space="preserve"> года на </w:t>
      </w:r>
      <w:r w:rsidR="0058548A">
        <w:rPr>
          <w:rFonts w:ascii="Times New Roman" w:hAnsi="Times New Roman"/>
          <w:sz w:val="28"/>
          <w:szCs w:val="28"/>
        </w:rPr>
        <w:t>1111,8</w:t>
      </w:r>
      <w:r w:rsidR="00D256E4" w:rsidRPr="00972D9B">
        <w:rPr>
          <w:rFonts w:ascii="Times New Roman" w:hAnsi="Times New Roman"/>
          <w:sz w:val="28"/>
          <w:szCs w:val="28"/>
        </w:rPr>
        <w:t xml:space="preserve"> </w:t>
      </w:r>
      <w:r w:rsidR="001E5C90" w:rsidRPr="00972D9B">
        <w:rPr>
          <w:rFonts w:ascii="Times New Roman" w:hAnsi="Times New Roman"/>
          <w:sz w:val="28"/>
          <w:szCs w:val="28"/>
        </w:rPr>
        <w:t>тыс. руб.</w:t>
      </w:r>
    </w:p>
    <w:p w:rsidR="005276F9" w:rsidRPr="00C006C1" w:rsidRDefault="001E5C90" w:rsidP="00C006C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E5C90">
        <w:rPr>
          <w:rFonts w:ascii="Times New Roman" w:hAnsi="Times New Roman"/>
          <w:b/>
          <w:sz w:val="28"/>
          <w:szCs w:val="28"/>
        </w:rPr>
        <w:t>5.</w:t>
      </w:r>
      <w:r w:rsidR="00091472">
        <w:rPr>
          <w:rFonts w:ascii="Times New Roman" w:hAnsi="Times New Roman"/>
          <w:b/>
          <w:sz w:val="28"/>
          <w:szCs w:val="28"/>
        </w:rPr>
        <w:t>5</w:t>
      </w:r>
      <w:r w:rsidRPr="001E5C9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F289E">
        <w:rPr>
          <w:rFonts w:ascii="Times New Roman" w:hAnsi="Times New Roman"/>
          <w:sz w:val="28"/>
          <w:szCs w:val="28"/>
        </w:rPr>
        <w:t xml:space="preserve">Направить Заключение на отчет об исполнении городского бюджета за </w:t>
      </w:r>
      <w:r w:rsidR="005B2EFE">
        <w:rPr>
          <w:rFonts w:ascii="Times New Roman" w:hAnsi="Times New Roman"/>
          <w:sz w:val="28"/>
          <w:szCs w:val="28"/>
        </w:rPr>
        <w:t>9</w:t>
      </w:r>
      <w:r w:rsidR="00EF289E">
        <w:rPr>
          <w:rFonts w:ascii="Times New Roman" w:hAnsi="Times New Roman"/>
          <w:sz w:val="28"/>
          <w:szCs w:val="28"/>
        </w:rPr>
        <w:t xml:space="preserve"> месяцев 20</w:t>
      </w:r>
      <w:r w:rsidR="006167AB">
        <w:rPr>
          <w:rFonts w:ascii="Times New Roman" w:hAnsi="Times New Roman"/>
          <w:sz w:val="28"/>
          <w:szCs w:val="28"/>
        </w:rPr>
        <w:t>2</w:t>
      </w:r>
      <w:r w:rsidR="0058548A">
        <w:rPr>
          <w:rFonts w:ascii="Times New Roman" w:hAnsi="Times New Roman"/>
          <w:sz w:val="28"/>
          <w:szCs w:val="28"/>
        </w:rPr>
        <w:t>4</w:t>
      </w:r>
      <w:r w:rsidR="00EF289E">
        <w:rPr>
          <w:rFonts w:ascii="Times New Roman" w:hAnsi="Times New Roman"/>
          <w:sz w:val="28"/>
          <w:szCs w:val="28"/>
        </w:rPr>
        <w:t xml:space="preserve"> года главе города и в </w:t>
      </w:r>
      <w:proofErr w:type="spellStart"/>
      <w:r w:rsidR="00EF289E">
        <w:rPr>
          <w:rFonts w:ascii="Times New Roman" w:hAnsi="Times New Roman"/>
          <w:sz w:val="28"/>
          <w:szCs w:val="28"/>
        </w:rPr>
        <w:t>Вятскополянскую</w:t>
      </w:r>
      <w:proofErr w:type="spellEnd"/>
      <w:r w:rsidR="00EF289E">
        <w:rPr>
          <w:rFonts w:ascii="Times New Roman" w:hAnsi="Times New Roman"/>
          <w:sz w:val="28"/>
          <w:szCs w:val="28"/>
        </w:rPr>
        <w:t xml:space="preserve"> городскую Думу.</w:t>
      </w:r>
    </w:p>
    <w:p w:rsidR="00091472" w:rsidRDefault="00091472" w:rsidP="00194D20">
      <w:pPr>
        <w:pStyle w:val="a6"/>
        <w:ind w:left="710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B30656" w:rsidRDefault="00B30656" w:rsidP="00194D20">
      <w:pPr>
        <w:pStyle w:val="a6"/>
        <w:ind w:left="710"/>
        <w:jc w:val="both"/>
        <w:rPr>
          <w:rFonts w:ascii="Times New Roman" w:hAnsi="Times New Roman"/>
          <w:sz w:val="28"/>
          <w:szCs w:val="28"/>
        </w:rPr>
      </w:pPr>
    </w:p>
    <w:p w:rsidR="00B30656" w:rsidRPr="00972D9B" w:rsidRDefault="00B30656" w:rsidP="00194D20">
      <w:pPr>
        <w:pStyle w:val="a6"/>
        <w:ind w:left="710"/>
        <w:jc w:val="both"/>
        <w:rPr>
          <w:rFonts w:ascii="Times New Roman" w:hAnsi="Times New Roman"/>
          <w:sz w:val="28"/>
          <w:szCs w:val="28"/>
        </w:rPr>
      </w:pPr>
    </w:p>
    <w:p w:rsidR="001F1400" w:rsidRPr="00972D9B" w:rsidRDefault="00832DE6" w:rsidP="006A4C43">
      <w:pPr>
        <w:jc w:val="both"/>
        <w:rPr>
          <w:rFonts w:ascii="Times New Roman" w:hAnsi="Times New Roman"/>
          <w:sz w:val="28"/>
          <w:szCs w:val="28"/>
        </w:rPr>
      </w:pPr>
      <w:r w:rsidRPr="00972D9B">
        <w:rPr>
          <w:rFonts w:ascii="Times New Roman" w:hAnsi="Times New Roman"/>
          <w:sz w:val="28"/>
          <w:szCs w:val="28"/>
        </w:rPr>
        <w:t>Председатель</w:t>
      </w:r>
      <w:r w:rsidR="006A4C43" w:rsidRPr="00972D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4C43" w:rsidRPr="00972D9B">
        <w:rPr>
          <w:rFonts w:ascii="Times New Roman" w:hAnsi="Times New Roman"/>
          <w:sz w:val="28"/>
          <w:szCs w:val="28"/>
        </w:rPr>
        <w:t>контрольно-счетной</w:t>
      </w:r>
      <w:proofErr w:type="gramEnd"/>
      <w:r w:rsidR="006A4C43" w:rsidRPr="00972D9B">
        <w:rPr>
          <w:rFonts w:ascii="Times New Roman" w:hAnsi="Times New Roman"/>
          <w:sz w:val="28"/>
          <w:szCs w:val="28"/>
        </w:rPr>
        <w:t xml:space="preserve"> </w:t>
      </w:r>
    </w:p>
    <w:p w:rsidR="006A4C43" w:rsidRDefault="006A4C43" w:rsidP="006A4C43">
      <w:pPr>
        <w:jc w:val="both"/>
        <w:rPr>
          <w:rFonts w:ascii="Times New Roman" w:hAnsi="Times New Roman"/>
          <w:sz w:val="28"/>
          <w:szCs w:val="28"/>
        </w:rPr>
      </w:pPr>
      <w:r w:rsidRPr="00972D9B">
        <w:rPr>
          <w:rFonts w:ascii="Times New Roman" w:hAnsi="Times New Roman"/>
          <w:sz w:val="28"/>
          <w:szCs w:val="28"/>
        </w:rPr>
        <w:t>комиссии города Вятские Поляны</w:t>
      </w:r>
      <w:r w:rsidR="00712148" w:rsidRPr="00972D9B">
        <w:rPr>
          <w:rFonts w:ascii="Times New Roman" w:hAnsi="Times New Roman"/>
          <w:sz w:val="28"/>
          <w:szCs w:val="28"/>
        </w:rPr>
        <w:tab/>
      </w:r>
      <w:r w:rsidR="00712148" w:rsidRPr="00972D9B">
        <w:rPr>
          <w:rFonts w:ascii="Times New Roman" w:hAnsi="Times New Roman"/>
          <w:sz w:val="28"/>
          <w:szCs w:val="28"/>
        </w:rPr>
        <w:tab/>
      </w:r>
      <w:r w:rsidR="00712148" w:rsidRPr="00972D9B">
        <w:rPr>
          <w:rFonts w:ascii="Times New Roman" w:hAnsi="Times New Roman"/>
          <w:sz w:val="28"/>
          <w:szCs w:val="28"/>
        </w:rPr>
        <w:tab/>
      </w:r>
      <w:r w:rsidR="00712148" w:rsidRPr="00972D9B">
        <w:rPr>
          <w:rFonts w:ascii="Times New Roman" w:hAnsi="Times New Roman"/>
          <w:sz w:val="28"/>
          <w:szCs w:val="28"/>
        </w:rPr>
        <w:tab/>
      </w:r>
      <w:r w:rsidR="00712148" w:rsidRPr="00972D9B">
        <w:rPr>
          <w:rFonts w:ascii="Times New Roman" w:hAnsi="Times New Roman"/>
          <w:sz w:val="28"/>
          <w:szCs w:val="28"/>
        </w:rPr>
        <w:tab/>
      </w:r>
      <w:r w:rsidR="00832DE6" w:rsidRPr="00972D9B">
        <w:rPr>
          <w:rFonts w:ascii="Times New Roman" w:hAnsi="Times New Roman"/>
          <w:sz w:val="28"/>
          <w:szCs w:val="28"/>
        </w:rPr>
        <w:tab/>
        <w:t xml:space="preserve">Л.Г. </w:t>
      </w:r>
      <w:proofErr w:type="spellStart"/>
      <w:r w:rsidR="00832DE6" w:rsidRPr="00972D9B">
        <w:rPr>
          <w:rFonts w:ascii="Times New Roman" w:hAnsi="Times New Roman"/>
          <w:sz w:val="28"/>
          <w:szCs w:val="28"/>
        </w:rPr>
        <w:t>Партола</w:t>
      </w:r>
      <w:proofErr w:type="spellEnd"/>
    </w:p>
    <w:sectPr w:rsidR="006A4C43" w:rsidSect="00E85483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9C0" w:rsidRDefault="003C19C0" w:rsidP="00E85483">
      <w:pPr>
        <w:spacing w:line="240" w:lineRule="auto"/>
      </w:pPr>
      <w:r>
        <w:separator/>
      </w:r>
    </w:p>
  </w:endnote>
  <w:endnote w:type="continuationSeparator" w:id="0">
    <w:p w:rsidR="003C19C0" w:rsidRDefault="003C19C0" w:rsidP="00E854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9C0" w:rsidRDefault="003C19C0" w:rsidP="00E85483">
      <w:pPr>
        <w:spacing w:line="240" w:lineRule="auto"/>
      </w:pPr>
      <w:r>
        <w:separator/>
      </w:r>
    </w:p>
  </w:footnote>
  <w:footnote w:type="continuationSeparator" w:id="0">
    <w:p w:rsidR="003C19C0" w:rsidRDefault="003C19C0" w:rsidP="00E8548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7977299"/>
      <w:docPartObj>
        <w:docPartGallery w:val="Page Numbers (Top of Page)"/>
        <w:docPartUnique/>
      </w:docPartObj>
    </w:sdtPr>
    <w:sdtContent>
      <w:p w:rsidR="0085788A" w:rsidRDefault="00D5095C">
        <w:pPr>
          <w:pStyle w:val="a7"/>
        </w:pPr>
        <w:fldSimple w:instr="PAGE   \* MERGEFORMAT">
          <w:r w:rsidR="00672261">
            <w:rPr>
              <w:noProof/>
            </w:rPr>
            <w:t>9</w:t>
          </w:r>
        </w:fldSimple>
      </w:p>
    </w:sdtContent>
  </w:sdt>
  <w:p w:rsidR="0085788A" w:rsidRDefault="0085788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5375"/>
    <w:multiLevelType w:val="multilevel"/>
    <w:tmpl w:val="ED600B50"/>
    <w:lvl w:ilvl="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">
    <w:nsid w:val="163B04C6"/>
    <w:multiLevelType w:val="hybridMultilevel"/>
    <w:tmpl w:val="01268020"/>
    <w:lvl w:ilvl="0" w:tplc="EB2C7CC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7F5623"/>
    <w:multiLevelType w:val="hybridMultilevel"/>
    <w:tmpl w:val="8D9C3FC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A1D4AF3"/>
    <w:multiLevelType w:val="hybridMultilevel"/>
    <w:tmpl w:val="A8F66B8E"/>
    <w:lvl w:ilvl="0" w:tplc="91666F3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D27F43"/>
    <w:multiLevelType w:val="hybridMultilevel"/>
    <w:tmpl w:val="6A36FC80"/>
    <w:lvl w:ilvl="0" w:tplc="C5141E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167B1"/>
    <w:rsid w:val="000013FD"/>
    <w:rsid w:val="00001609"/>
    <w:rsid w:val="00001EB8"/>
    <w:rsid w:val="000041CB"/>
    <w:rsid w:val="00006150"/>
    <w:rsid w:val="000125DF"/>
    <w:rsid w:val="00016A05"/>
    <w:rsid w:val="000208DE"/>
    <w:rsid w:val="00022317"/>
    <w:rsid w:val="0002261C"/>
    <w:rsid w:val="00023939"/>
    <w:rsid w:val="00023AAB"/>
    <w:rsid w:val="00024632"/>
    <w:rsid w:val="00030246"/>
    <w:rsid w:val="0003025A"/>
    <w:rsid w:val="00030EB4"/>
    <w:rsid w:val="000325AF"/>
    <w:rsid w:val="000328B9"/>
    <w:rsid w:val="0003356D"/>
    <w:rsid w:val="00033E31"/>
    <w:rsid w:val="00035B1D"/>
    <w:rsid w:val="00036527"/>
    <w:rsid w:val="00037E28"/>
    <w:rsid w:val="000437A3"/>
    <w:rsid w:val="00044777"/>
    <w:rsid w:val="0004745F"/>
    <w:rsid w:val="000524D4"/>
    <w:rsid w:val="00052684"/>
    <w:rsid w:val="00054DDF"/>
    <w:rsid w:val="00055726"/>
    <w:rsid w:val="00055BF5"/>
    <w:rsid w:val="0006677C"/>
    <w:rsid w:val="0007224C"/>
    <w:rsid w:val="00074805"/>
    <w:rsid w:val="00076FA5"/>
    <w:rsid w:val="00076FAA"/>
    <w:rsid w:val="00077150"/>
    <w:rsid w:val="00081B6A"/>
    <w:rsid w:val="00085FC9"/>
    <w:rsid w:val="00086988"/>
    <w:rsid w:val="00091472"/>
    <w:rsid w:val="000A0826"/>
    <w:rsid w:val="000A1B88"/>
    <w:rsid w:val="000A3001"/>
    <w:rsid w:val="000A51F0"/>
    <w:rsid w:val="000A6412"/>
    <w:rsid w:val="000A6E26"/>
    <w:rsid w:val="000A737D"/>
    <w:rsid w:val="000B20DD"/>
    <w:rsid w:val="000B362E"/>
    <w:rsid w:val="000B4190"/>
    <w:rsid w:val="000C009F"/>
    <w:rsid w:val="000C1B62"/>
    <w:rsid w:val="000C32C2"/>
    <w:rsid w:val="000C5582"/>
    <w:rsid w:val="000C645B"/>
    <w:rsid w:val="000D122E"/>
    <w:rsid w:val="000D21AA"/>
    <w:rsid w:val="000D3E76"/>
    <w:rsid w:val="000E0A2C"/>
    <w:rsid w:val="000E220C"/>
    <w:rsid w:val="000E2894"/>
    <w:rsid w:val="000E3A48"/>
    <w:rsid w:val="000E3C25"/>
    <w:rsid w:val="000E746B"/>
    <w:rsid w:val="000F0255"/>
    <w:rsid w:val="000F3FF6"/>
    <w:rsid w:val="000F53FC"/>
    <w:rsid w:val="000F5C42"/>
    <w:rsid w:val="000F7699"/>
    <w:rsid w:val="000F7CB4"/>
    <w:rsid w:val="001006A0"/>
    <w:rsid w:val="0010174C"/>
    <w:rsid w:val="00103712"/>
    <w:rsid w:val="0010399A"/>
    <w:rsid w:val="00103F87"/>
    <w:rsid w:val="001042FD"/>
    <w:rsid w:val="00107221"/>
    <w:rsid w:val="00110700"/>
    <w:rsid w:val="00111665"/>
    <w:rsid w:val="0011181D"/>
    <w:rsid w:val="00113291"/>
    <w:rsid w:val="00114361"/>
    <w:rsid w:val="00116509"/>
    <w:rsid w:val="0011756F"/>
    <w:rsid w:val="0012083F"/>
    <w:rsid w:val="00120AEE"/>
    <w:rsid w:val="00122FB4"/>
    <w:rsid w:val="00124CE3"/>
    <w:rsid w:val="00125F15"/>
    <w:rsid w:val="00130877"/>
    <w:rsid w:val="00131687"/>
    <w:rsid w:val="00131FB7"/>
    <w:rsid w:val="00132698"/>
    <w:rsid w:val="00134366"/>
    <w:rsid w:val="00135147"/>
    <w:rsid w:val="00144D10"/>
    <w:rsid w:val="00145275"/>
    <w:rsid w:val="001463E4"/>
    <w:rsid w:val="00146E6E"/>
    <w:rsid w:val="00156D2E"/>
    <w:rsid w:val="0016247F"/>
    <w:rsid w:val="00165E31"/>
    <w:rsid w:val="001718E1"/>
    <w:rsid w:val="0017256F"/>
    <w:rsid w:val="00173791"/>
    <w:rsid w:val="00174200"/>
    <w:rsid w:val="00174799"/>
    <w:rsid w:val="00180B4F"/>
    <w:rsid w:val="001810D1"/>
    <w:rsid w:val="001829C3"/>
    <w:rsid w:val="0018551F"/>
    <w:rsid w:val="001862D5"/>
    <w:rsid w:val="00187B57"/>
    <w:rsid w:val="00190F4F"/>
    <w:rsid w:val="001927AD"/>
    <w:rsid w:val="001927CB"/>
    <w:rsid w:val="00192FC3"/>
    <w:rsid w:val="00193E3A"/>
    <w:rsid w:val="00194A18"/>
    <w:rsid w:val="00194D20"/>
    <w:rsid w:val="00197B83"/>
    <w:rsid w:val="001A2838"/>
    <w:rsid w:val="001A59C7"/>
    <w:rsid w:val="001A6A25"/>
    <w:rsid w:val="001A6BF3"/>
    <w:rsid w:val="001B007B"/>
    <w:rsid w:val="001B2C1A"/>
    <w:rsid w:val="001B3847"/>
    <w:rsid w:val="001B53C2"/>
    <w:rsid w:val="001B5566"/>
    <w:rsid w:val="001B635D"/>
    <w:rsid w:val="001B7681"/>
    <w:rsid w:val="001C0A2F"/>
    <w:rsid w:val="001C0C29"/>
    <w:rsid w:val="001C0DAF"/>
    <w:rsid w:val="001C1AA3"/>
    <w:rsid w:val="001C483F"/>
    <w:rsid w:val="001C4F98"/>
    <w:rsid w:val="001C6389"/>
    <w:rsid w:val="001D0BCE"/>
    <w:rsid w:val="001D5193"/>
    <w:rsid w:val="001D5BBC"/>
    <w:rsid w:val="001E04A7"/>
    <w:rsid w:val="001E08B0"/>
    <w:rsid w:val="001E235E"/>
    <w:rsid w:val="001E440D"/>
    <w:rsid w:val="001E48F3"/>
    <w:rsid w:val="001E5C90"/>
    <w:rsid w:val="001E7945"/>
    <w:rsid w:val="001E7D5B"/>
    <w:rsid w:val="001F1400"/>
    <w:rsid w:val="001F190D"/>
    <w:rsid w:val="001F48FD"/>
    <w:rsid w:val="001F4E96"/>
    <w:rsid w:val="001F4F33"/>
    <w:rsid w:val="001F658D"/>
    <w:rsid w:val="001F6605"/>
    <w:rsid w:val="0020324B"/>
    <w:rsid w:val="00204792"/>
    <w:rsid w:val="00206A64"/>
    <w:rsid w:val="00215D68"/>
    <w:rsid w:val="00216A5A"/>
    <w:rsid w:val="00222467"/>
    <w:rsid w:val="00224E61"/>
    <w:rsid w:val="00227FC4"/>
    <w:rsid w:val="0023163C"/>
    <w:rsid w:val="0023258F"/>
    <w:rsid w:val="00232D67"/>
    <w:rsid w:val="00232FEC"/>
    <w:rsid w:val="0023361D"/>
    <w:rsid w:val="00233AF1"/>
    <w:rsid w:val="00236504"/>
    <w:rsid w:val="00241E4E"/>
    <w:rsid w:val="00243151"/>
    <w:rsid w:val="002466A1"/>
    <w:rsid w:val="00251EE3"/>
    <w:rsid w:val="00253E96"/>
    <w:rsid w:val="00254D77"/>
    <w:rsid w:val="00255BEF"/>
    <w:rsid w:val="0026150C"/>
    <w:rsid w:val="00261683"/>
    <w:rsid w:val="00263EC7"/>
    <w:rsid w:val="00263F69"/>
    <w:rsid w:val="0026740A"/>
    <w:rsid w:val="00270CF1"/>
    <w:rsid w:val="00272812"/>
    <w:rsid w:val="002737F7"/>
    <w:rsid w:val="00277BFF"/>
    <w:rsid w:val="00280892"/>
    <w:rsid w:val="0028152C"/>
    <w:rsid w:val="0028154F"/>
    <w:rsid w:val="002817DA"/>
    <w:rsid w:val="002819F5"/>
    <w:rsid w:val="00282DD4"/>
    <w:rsid w:val="002839C3"/>
    <w:rsid w:val="002846F7"/>
    <w:rsid w:val="0028486E"/>
    <w:rsid w:val="002871AA"/>
    <w:rsid w:val="00287241"/>
    <w:rsid w:val="00287798"/>
    <w:rsid w:val="00287915"/>
    <w:rsid w:val="0029520F"/>
    <w:rsid w:val="00296532"/>
    <w:rsid w:val="002973A3"/>
    <w:rsid w:val="002A00E5"/>
    <w:rsid w:val="002A0631"/>
    <w:rsid w:val="002A1FEB"/>
    <w:rsid w:val="002A42DE"/>
    <w:rsid w:val="002A5179"/>
    <w:rsid w:val="002A6883"/>
    <w:rsid w:val="002B0688"/>
    <w:rsid w:val="002B1D58"/>
    <w:rsid w:val="002B2202"/>
    <w:rsid w:val="002B2645"/>
    <w:rsid w:val="002B561D"/>
    <w:rsid w:val="002B6AB6"/>
    <w:rsid w:val="002C0876"/>
    <w:rsid w:val="002C6421"/>
    <w:rsid w:val="002C6CC8"/>
    <w:rsid w:val="002D2113"/>
    <w:rsid w:val="002D251A"/>
    <w:rsid w:val="002D2723"/>
    <w:rsid w:val="002D2C82"/>
    <w:rsid w:val="002D37ED"/>
    <w:rsid w:val="002E23EF"/>
    <w:rsid w:val="002E2B99"/>
    <w:rsid w:val="002E2EA1"/>
    <w:rsid w:val="002E2EF8"/>
    <w:rsid w:val="002E3675"/>
    <w:rsid w:val="002E5A50"/>
    <w:rsid w:val="002E64EB"/>
    <w:rsid w:val="002E6841"/>
    <w:rsid w:val="002E6A99"/>
    <w:rsid w:val="002E7412"/>
    <w:rsid w:val="002F0FD1"/>
    <w:rsid w:val="002F1245"/>
    <w:rsid w:val="002F222C"/>
    <w:rsid w:val="002F5416"/>
    <w:rsid w:val="002F5947"/>
    <w:rsid w:val="003076F9"/>
    <w:rsid w:val="003104E2"/>
    <w:rsid w:val="00311CC8"/>
    <w:rsid w:val="00312DE5"/>
    <w:rsid w:val="00312F20"/>
    <w:rsid w:val="003138A2"/>
    <w:rsid w:val="0031598D"/>
    <w:rsid w:val="00315A56"/>
    <w:rsid w:val="00320FA9"/>
    <w:rsid w:val="003215D7"/>
    <w:rsid w:val="00322AE6"/>
    <w:rsid w:val="0032379A"/>
    <w:rsid w:val="00323A1F"/>
    <w:rsid w:val="003247EF"/>
    <w:rsid w:val="00325AB7"/>
    <w:rsid w:val="00325B8E"/>
    <w:rsid w:val="00330D9A"/>
    <w:rsid w:val="003312F9"/>
    <w:rsid w:val="00332A62"/>
    <w:rsid w:val="00335153"/>
    <w:rsid w:val="00336B24"/>
    <w:rsid w:val="0033773B"/>
    <w:rsid w:val="003403B1"/>
    <w:rsid w:val="00340D2B"/>
    <w:rsid w:val="003458E3"/>
    <w:rsid w:val="00345C34"/>
    <w:rsid w:val="00347142"/>
    <w:rsid w:val="00350DA9"/>
    <w:rsid w:val="00351DFB"/>
    <w:rsid w:val="00357BA3"/>
    <w:rsid w:val="00362595"/>
    <w:rsid w:val="003716AC"/>
    <w:rsid w:val="00371D90"/>
    <w:rsid w:val="003751BE"/>
    <w:rsid w:val="00380EFA"/>
    <w:rsid w:val="003811C5"/>
    <w:rsid w:val="0038301F"/>
    <w:rsid w:val="003843E1"/>
    <w:rsid w:val="003868CF"/>
    <w:rsid w:val="00390A6C"/>
    <w:rsid w:val="00390C63"/>
    <w:rsid w:val="00391261"/>
    <w:rsid w:val="00391F66"/>
    <w:rsid w:val="003926B2"/>
    <w:rsid w:val="0039487F"/>
    <w:rsid w:val="003959F3"/>
    <w:rsid w:val="00395A90"/>
    <w:rsid w:val="003A0715"/>
    <w:rsid w:val="003A5102"/>
    <w:rsid w:val="003A6715"/>
    <w:rsid w:val="003A758E"/>
    <w:rsid w:val="003B0A03"/>
    <w:rsid w:val="003B0C46"/>
    <w:rsid w:val="003B238D"/>
    <w:rsid w:val="003B4339"/>
    <w:rsid w:val="003B4ADF"/>
    <w:rsid w:val="003B597F"/>
    <w:rsid w:val="003B5C80"/>
    <w:rsid w:val="003C19C0"/>
    <w:rsid w:val="003C2626"/>
    <w:rsid w:val="003C613A"/>
    <w:rsid w:val="003C65A0"/>
    <w:rsid w:val="003C78D3"/>
    <w:rsid w:val="003D360D"/>
    <w:rsid w:val="003D3796"/>
    <w:rsid w:val="003D388D"/>
    <w:rsid w:val="003D4791"/>
    <w:rsid w:val="003D4A73"/>
    <w:rsid w:val="003D5E31"/>
    <w:rsid w:val="003D5E69"/>
    <w:rsid w:val="003D5F3B"/>
    <w:rsid w:val="003E52D2"/>
    <w:rsid w:val="003E5EE4"/>
    <w:rsid w:val="003E63AF"/>
    <w:rsid w:val="003F0461"/>
    <w:rsid w:val="003F6F54"/>
    <w:rsid w:val="00400E27"/>
    <w:rsid w:val="004010AE"/>
    <w:rsid w:val="004012B4"/>
    <w:rsid w:val="00402B1E"/>
    <w:rsid w:val="004051CF"/>
    <w:rsid w:val="004100D4"/>
    <w:rsid w:val="00410A6E"/>
    <w:rsid w:val="00410AF7"/>
    <w:rsid w:val="00412636"/>
    <w:rsid w:val="00414282"/>
    <w:rsid w:val="0041686B"/>
    <w:rsid w:val="00422400"/>
    <w:rsid w:val="00422CB5"/>
    <w:rsid w:val="0042469F"/>
    <w:rsid w:val="00424C9F"/>
    <w:rsid w:val="00426A76"/>
    <w:rsid w:val="0043346D"/>
    <w:rsid w:val="00436AED"/>
    <w:rsid w:val="00440C60"/>
    <w:rsid w:val="004427FF"/>
    <w:rsid w:val="00443D1A"/>
    <w:rsid w:val="0044554C"/>
    <w:rsid w:val="00447156"/>
    <w:rsid w:val="00447AF7"/>
    <w:rsid w:val="00450224"/>
    <w:rsid w:val="00452E7D"/>
    <w:rsid w:val="00453E8A"/>
    <w:rsid w:val="00454C60"/>
    <w:rsid w:val="00456540"/>
    <w:rsid w:val="00456B55"/>
    <w:rsid w:val="004603F3"/>
    <w:rsid w:val="0046208C"/>
    <w:rsid w:val="0046299F"/>
    <w:rsid w:val="004637F6"/>
    <w:rsid w:val="00463C31"/>
    <w:rsid w:val="0046465C"/>
    <w:rsid w:val="0047084F"/>
    <w:rsid w:val="00472456"/>
    <w:rsid w:val="00474134"/>
    <w:rsid w:val="004813A7"/>
    <w:rsid w:val="00485674"/>
    <w:rsid w:val="0048648F"/>
    <w:rsid w:val="0048656C"/>
    <w:rsid w:val="00487A52"/>
    <w:rsid w:val="00495DD2"/>
    <w:rsid w:val="0049704F"/>
    <w:rsid w:val="004A1ACC"/>
    <w:rsid w:val="004A3A2E"/>
    <w:rsid w:val="004B0D31"/>
    <w:rsid w:val="004B0FE4"/>
    <w:rsid w:val="004B1C2E"/>
    <w:rsid w:val="004B3283"/>
    <w:rsid w:val="004B36FD"/>
    <w:rsid w:val="004B58F5"/>
    <w:rsid w:val="004B6771"/>
    <w:rsid w:val="004B7A7A"/>
    <w:rsid w:val="004C0784"/>
    <w:rsid w:val="004C1393"/>
    <w:rsid w:val="004C1B2E"/>
    <w:rsid w:val="004C36EE"/>
    <w:rsid w:val="004C523F"/>
    <w:rsid w:val="004C56FE"/>
    <w:rsid w:val="004D1936"/>
    <w:rsid w:val="004D2B7D"/>
    <w:rsid w:val="004D2BBC"/>
    <w:rsid w:val="004D5F08"/>
    <w:rsid w:val="004D693F"/>
    <w:rsid w:val="004E692F"/>
    <w:rsid w:val="004F159A"/>
    <w:rsid w:val="004F1BA9"/>
    <w:rsid w:val="004F4AF6"/>
    <w:rsid w:val="004F59D9"/>
    <w:rsid w:val="004F7D93"/>
    <w:rsid w:val="00500114"/>
    <w:rsid w:val="00502D96"/>
    <w:rsid w:val="005121BD"/>
    <w:rsid w:val="00521ED6"/>
    <w:rsid w:val="00522DF0"/>
    <w:rsid w:val="00525C25"/>
    <w:rsid w:val="005276F9"/>
    <w:rsid w:val="00527C10"/>
    <w:rsid w:val="00533A27"/>
    <w:rsid w:val="0053509B"/>
    <w:rsid w:val="00535A2D"/>
    <w:rsid w:val="00540769"/>
    <w:rsid w:val="00540A1B"/>
    <w:rsid w:val="00542F93"/>
    <w:rsid w:val="00545B56"/>
    <w:rsid w:val="00545DA1"/>
    <w:rsid w:val="00547575"/>
    <w:rsid w:val="00547A39"/>
    <w:rsid w:val="005522DE"/>
    <w:rsid w:val="00552EC8"/>
    <w:rsid w:val="0055476C"/>
    <w:rsid w:val="005602D8"/>
    <w:rsid w:val="00561531"/>
    <w:rsid w:val="005646C5"/>
    <w:rsid w:val="00566067"/>
    <w:rsid w:val="005672BF"/>
    <w:rsid w:val="005675D7"/>
    <w:rsid w:val="00570E90"/>
    <w:rsid w:val="00574AA5"/>
    <w:rsid w:val="00574B88"/>
    <w:rsid w:val="00575A78"/>
    <w:rsid w:val="005763AD"/>
    <w:rsid w:val="00580A21"/>
    <w:rsid w:val="005813DA"/>
    <w:rsid w:val="00584C67"/>
    <w:rsid w:val="0058548A"/>
    <w:rsid w:val="005874BE"/>
    <w:rsid w:val="005877DF"/>
    <w:rsid w:val="00590015"/>
    <w:rsid w:val="0059239E"/>
    <w:rsid w:val="005924EF"/>
    <w:rsid w:val="005931D7"/>
    <w:rsid w:val="00593AC8"/>
    <w:rsid w:val="00594A94"/>
    <w:rsid w:val="0059562F"/>
    <w:rsid w:val="005959E2"/>
    <w:rsid w:val="005A37BB"/>
    <w:rsid w:val="005A5DE9"/>
    <w:rsid w:val="005A62D1"/>
    <w:rsid w:val="005A7782"/>
    <w:rsid w:val="005A78EF"/>
    <w:rsid w:val="005B0F92"/>
    <w:rsid w:val="005B2CC7"/>
    <w:rsid w:val="005B2EFE"/>
    <w:rsid w:val="005C27C5"/>
    <w:rsid w:val="005C46F2"/>
    <w:rsid w:val="005C73B7"/>
    <w:rsid w:val="005D21F5"/>
    <w:rsid w:val="005D52A8"/>
    <w:rsid w:val="005D5758"/>
    <w:rsid w:val="005D5E26"/>
    <w:rsid w:val="005D5EB3"/>
    <w:rsid w:val="005D6273"/>
    <w:rsid w:val="005D641F"/>
    <w:rsid w:val="005E2BF4"/>
    <w:rsid w:val="005E35AB"/>
    <w:rsid w:val="005E3A64"/>
    <w:rsid w:val="005E4799"/>
    <w:rsid w:val="005E51C1"/>
    <w:rsid w:val="005E75D3"/>
    <w:rsid w:val="005F1BE2"/>
    <w:rsid w:val="00601389"/>
    <w:rsid w:val="00603FFE"/>
    <w:rsid w:val="0060411B"/>
    <w:rsid w:val="006054E9"/>
    <w:rsid w:val="00605F92"/>
    <w:rsid w:val="00606F25"/>
    <w:rsid w:val="006104EB"/>
    <w:rsid w:val="00611442"/>
    <w:rsid w:val="006152A8"/>
    <w:rsid w:val="00615D08"/>
    <w:rsid w:val="006167AB"/>
    <w:rsid w:val="006175C6"/>
    <w:rsid w:val="0061792A"/>
    <w:rsid w:val="00620BE1"/>
    <w:rsid w:val="00624693"/>
    <w:rsid w:val="00625ADE"/>
    <w:rsid w:val="00627BC6"/>
    <w:rsid w:val="00635BAB"/>
    <w:rsid w:val="00637F77"/>
    <w:rsid w:val="00641DCD"/>
    <w:rsid w:val="00644A1E"/>
    <w:rsid w:val="00645F42"/>
    <w:rsid w:val="006475B4"/>
    <w:rsid w:val="00647D8C"/>
    <w:rsid w:val="00647D9E"/>
    <w:rsid w:val="0065091E"/>
    <w:rsid w:val="00653CC2"/>
    <w:rsid w:val="00655D4F"/>
    <w:rsid w:val="00655E41"/>
    <w:rsid w:val="00657D89"/>
    <w:rsid w:val="00660475"/>
    <w:rsid w:val="006606C8"/>
    <w:rsid w:val="00660E6D"/>
    <w:rsid w:val="0066173A"/>
    <w:rsid w:val="006617CC"/>
    <w:rsid w:val="006628B6"/>
    <w:rsid w:val="0067007F"/>
    <w:rsid w:val="00672261"/>
    <w:rsid w:val="00681F52"/>
    <w:rsid w:val="00687DF5"/>
    <w:rsid w:val="006909AB"/>
    <w:rsid w:val="006910CE"/>
    <w:rsid w:val="006A08E1"/>
    <w:rsid w:val="006A383E"/>
    <w:rsid w:val="006A3FE3"/>
    <w:rsid w:val="006A48E1"/>
    <w:rsid w:val="006A4A88"/>
    <w:rsid w:val="006A4C43"/>
    <w:rsid w:val="006B0400"/>
    <w:rsid w:val="006B0423"/>
    <w:rsid w:val="006B0601"/>
    <w:rsid w:val="006B06C6"/>
    <w:rsid w:val="006B0A07"/>
    <w:rsid w:val="006B137E"/>
    <w:rsid w:val="006B1EE8"/>
    <w:rsid w:val="006B36D0"/>
    <w:rsid w:val="006B6E0E"/>
    <w:rsid w:val="006B78FD"/>
    <w:rsid w:val="006B7B3A"/>
    <w:rsid w:val="006C1F6E"/>
    <w:rsid w:val="006D0D6B"/>
    <w:rsid w:val="006D29B8"/>
    <w:rsid w:val="006D3C24"/>
    <w:rsid w:val="006D534C"/>
    <w:rsid w:val="006D59EF"/>
    <w:rsid w:val="006D62AE"/>
    <w:rsid w:val="006E0034"/>
    <w:rsid w:val="006E0928"/>
    <w:rsid w:val="006E1187"/>
    <w:rsid w:val="006E127C"/>
    <w:rsid w:val="006E5227"/>
    <w:rsid w:val="006E5324"/>
    <w:rsid w:val="006E53CD"/>
    <w:rsid w:val="006E59F8"/>
    <w:rsid w:val="006E613C"/>
    <w:rsid w:val="006E7C1A"/>
    <w:rsid w:val="006F0419"/>
    <w:rsid w:val="006F082F"/>
    <w:rsid w:val="006F2525"/>
    <w:rsid w:val="006F2B00"/>
    <w:rsid w:val="006F4BFE"/>
    <w:rsid w:val="006F4D21"/>
    <w:rsid w:val="006F589E"/>
    <w:rsid w:val="006F772D"/>
    <w:rsid w:val="007008A9"/>
    <w:rsid w:val="00700AA4"/>
    <w:rsid w:val="007012FC"/>
    <w:rsid w:val="007026D2"/>
    <w:rsid w:val="00702C36"/>
    <w:rsid w:val="0070426F"/>
    <w:rsid w:val="00711C72"/>
    <w:rsid w:val="00712148"/>
    <w:rsid w:val="007163FD"/>
    <w:rsid w:val="00717C12"/>
    <w:rsid w:val="00717F49"/>
    <w:rsid w:val="00723544"/>
    <w:rsid w:val="0072467A"/>
    <w:rsid w:val="00725870"/>
    <w:rsid w:val="007302B2"/>
    <w:rsid w:val="007306BC"/>
    <w:rsid w:val="00730D4C"/>
    <w:rsid w:val="00730E33"/>
    <w:rsid w:val="00731F40"/>
    <w:rsid w:val="00736BC6"/>
    <w:rsid w:val="007406A7"/>
    <w:rsid w:val="0074387F"/>
    <w:rsid w:val="00745181"/>
    <w:rsid w:val="007453DD"/>
    <w:rsid w:val="00745A8A"/>
    <w:rsid w:val="00745BBF"/>
    <w:rsid w:val="007473A6"/>
    <w:rsid w:val="00747DB7"/>
    <w:rsid w:val="00747DCB"/>
    <w:rsid w:val="007503AA"/>
    <w:rsid w:val="00754717"/>
    <w:rsid w:val="007554DF"/>
    <w:rsid w:val="00755A29"/>
    <w:rsid w:val="00755A91"/>
    <w:rsid w:val="0076170C"/>
    <w:rsid w:val="00763F67"/>
    <w:rsid w:val="00764A6F"/>
    <w:rsid w:val="0076582E"/>
    <w:rsid w:val="007669BE"/>
    <w:rsid w:val="007677DA"/>
    <w:rsid w:val="00770F88"/>
    <w:rsid w:val="0077488E"/>
    <w:rsid w:val="00775149"/>
    <w:rsid w:val="00775F5A"/>
    <w:rsid w:val="00776603"/>
    <w:rsid w:val="00776650"/>
    <w:rsid w:val="00777769"/>
    <w:rsid w:val="0078004D"/>
    <w:rsid w:val="00782096"/>
    <w:rsid w:val="007822D3"/>
    <w:rsid w:val="00782DB1"/>
    <w:rsid w:val="00784829"/>
    <w:rsid w:val="007848FE"/>
    <w:rsid w:val="007864DE"/>
    <w:rsid w:val="0078696C"/>
    <w:rsid w:val="00790807"/>
    <w:rsid w:val="00795855"/>
    <w:rsid w:val="00796138"/>
    <w:rsid w:val="007A0384"/>
    <w:rsid w:val="007A0793"/>
    <w:rsid w:val="007A0A44"/>
    <w:rsid w:val="007A5232"/>
    <w:rsid w:val="007A555A"/>
    <w:rsid w:val="007A5568"/>
    <w:rsid w:val="007B1518"/>
    <w:rsid w:val="007B1993"/>
    <w:rsid w:val="007B367C"/>
    <w:rsid w:val="007B54B2"/>
    <w:rsid w:val="007B6BA7"/>
    <w:rsid w:val="007B792A"/>
    <w:rsid w:val="007C046E"/>
    <w:rsid w:val="007C0EBD"/>
    <w:rsid w:val="007C128B"/>
    <w:rsid w:val="007C1351"/>
    <w:rsid w:val="007C1E0C"/>
    <w:rsid w:val="007C587C"/>
    <w:rsid w:val="007C5E25"/>
    <w:rsid w:val="007C7CF6"/>
    <w:rsid w:val="007D31A4"/>
    <w:rsid w:val="007D503A"/>
    <w:rsid w:val="007D5057"/>
    <w:rsid w:val="007E11A0"/>
    <w:rsid w:val="007E12AD"/>
    <w:rsid w:val="007E3777"/>
    <w:rsid w:val="007E69DB"/>
    <w:rsid w:val="007F052D"/>
    <w:rsid w:val="007F0D76"/>
    <w:rsid w:val="007F35E7"/>
    <w:rsid w:val="007F4053"/>
    <w:rsid w:val="007F657B"/>
    <w:rsid w:val="007F7E80"/>
    <w:rsid w:val="00800AD7"/>
    <w:rsid w:val="00802CE8"/>
    <w:rsid w:val="008067A0"/>
    <w:rsid w:val="00807E09"/>
    <w:rsid w:val="008109C5"/>
    <w:rsid w:val="00810D41"/>
    <w:rsid w:val="00813D2A"/>
    <w:rsid w:val="0081612C"/>
    <w:rsid w:val="00820849"/>
    <w:rsid w:val="008219C0"/>
    <w:rsid w:val="00825236"/>
    <w:rsid w:val="008252F2"/>
    <w:rsid w:val="008273CC"/>
    <w:rsid w:val="00827F61"/>
    <w:rsid w:val="008316D7"/>
    <w:rsid w:val="00831E64"/>
    <w:rsid w:val="00832DE6"/>
    <w:rsid w:val="00835680"/>
    <w:rsid w:val="008403B7"/>
    <w:rsid w:val="008433B3"/>
    <w:rsid w:val="008434E7"/>
    <w:rsid w:val="00843BEF"/>
    <w:rsid w:val="0084539A"/>
    <w:rsid w:val="00846ED7"/>
    <w:rsid w:val="00850B02"/>
    <w:rsid w:val="00850B15"/>
    <w:rsid w:val="0085174E"/>
    <w:rsid w:val="00851DDC"/>
    <w:rsid w:val="00853C98"/>
    <w:rsid w:val="008559B2"/>
    <w:rsid w:val="0085788A"/>
    <w:rsid w:val="008601BE"/>
    <w:rsid w:val="00867A81"/>
    <w:rsid w:val="008705A4"/>
    <w:rsid w:val="0087321E"/>
    <w:rsid w:val="00877E88"/>
    <w:rsid w:val="00880DB0"/>
    <w:rsid w:val="0088117A"/>
    <w:rsid w:val="00882302"/>
    <w:rsid w:val="00882EBA"/>
    <w:rsid w:val="00886E6D"/>
    <w:rsid w:val="008907F0"/>
    <w:rsid w:val="00891477"/>
    <w:rsid w:val="00891DD7"/>
    <w:rsid w:val="0089205B"/>
    <w:rsid w:val="00892662"/>
    <w:rsid w:val="00892C1D"/>
    <w:rsid w:val="00892DC0"/>
    <w:rsid w:val="00892F90"/>
    <w:rsid w:val="00893D71"/>
    <w:rsid w:val="00894A1A"/>
    <w:rsid w:val="00896AE9"/>
    <w:rsid w:val="008A23EC"/>
    <w:rsid w:val="008B3B66"/>
    <w:rsid w:val="008B3B88"/>
    <w:rsid w:val="008C09E4"/>
    <w:rsid w:val="008C0AFB"/>
    <w:rsid w:val="008C0D6E"/>
    <w:rsid w:val="008C17E1"/>
    <w:rsid w:val="008C18BB"/>
    <w:rsid w:val="008C1B83"/>
    <w:rsid w:val="008C2D91"/>
    <w:rsid w:val="008C361B"/>
    <w:rsid w:val="008C3B4F"/>
    <w:rsid w:val="008C48E9"/>
    <w:rsid w:val="008C5CD3"/>
    <w:rsid w:val="008C6195"/>
    <w:rsid w:val="008C6B03"/>
    <w:rsid w:val="008C70FE"/>
    <w:rsid w:val="008C7C41"/>
    <w:rsid w:val="008D05A9"/>
    <w:rsid w:val="008D473C"/>
    <w:rsid w:val="008D75CC"/>
    <w:rsid w:val="008D7C15"/>
    <w:rsid w:val="008E1F43"/>
    <w:rsid w:val="008E30A0"/>
    <w:rsid w:val="008E5CF5"/>
    <w:rsid w:val="008E70F4"/>
    <w:rsid w:val="008F114A"/>
    <w:rsid w:val="008F2B87"/>
    <w:rsid w:val="008F5175"/>
    <w:rsid w:val="00900D9C"/>
    <w:rsid w:val="009010A4"/>
    <w:rsid w:val="00903A0B"/>
    <w:rsid w:val="0090552F"/>
    <w:rsid w:val="00905C45"/>
    <w:rsid w:val="00905E37"/>
    <w:rsid w:val="00906F3F"/>
    <w:rsid w:val="009070F0"/>
    <w:rsid w:val="009074AA"/>
    <w:rsid w:val="00910950"/>
    <w:rsid w:val="00911D39"/>
    <w:rsid w:val="00913F09"/>
    <w:rsid w:val="0091510F"/>
    <w:rsid w:val="00915867"/>
    <w:rsid w:val="00920742"/>
    <w:rsid w:val="00923CB1"/>
    <w:rsid w:val="0092537A"/>
    <w:rsid w:val="0092603C"/>
    <w:rsid w:val="009262D5"/>
    <w:rsid w:val="00926FEC"/>
    <w:rsid w:val="00930C4C"/>
    <w:rsid w:val="00932947"/>
    <w:rsid w:val="00935D73"/>
    <w:rsid w:val="009361FB"/>
    <w:rsid w:val="00941B3C"/>
    <w:rsid w:val="00942B2A"/>
    <w:rsid w:val="00943417"/>
    <w:rsid w:val="00943705"/>
    <w:rsid w:val="009439FE"/>
    <w:rsid w:val="009450D8"/>
    <w:rsid w:val="009452EB"/>
    <w:rsid w:val="00945670"/>
    <w:rsid w:val="00952A70"/>
    <w:rsid w:val="009531EA"/>
    <w:rsid w:val="009540CB"/>
    <w:rsid w:val="009549AD"/>
    <w:rsid w:val="009550B9"/>
    <w:rsid w:val="00955421"/>
    <w:rsid w:val="00956377"/>
    <w:rsid w:val="009578B1"/>
    <w:rsid w:val="00961095"/>
    <w:rsid w:val="009613C8"/>
    <w:rsid w:val="009617CE"/>
    <w:rsid w:val="0096202C"/>
    <w:rsid w:val="009659C2"/>
    <w:rsid w:val="009668B4"/>
    <w:rsid w:val="00966BC2"/>
    <w:rsid w:val="00966C53"/>
    <w:rsid w:val="0097074F"/>
    <w:rsid w:val="009715A7"/>
    <w:rsid w:val="00972D9B"/>
    <w:rsid w:val="00973B6F"/>
    <w:rsid w:val="00974E86"/>
    <w:rsid w:val="00975041"/>
    <w:rsid w:val="009770E6"/>
    <w:rsid w:val="009774C3"/>
    <w:rsid w:val="00980386"/>
    <w:rsid w:val="00982E1D"/>
    <w:rsid w:val="00983166"/>
    <w:rsid w:val="00983F34"/>
    <w:rsid w:val="009846A8"/>
    <w:rsid w:val="009856F3"/>
    <w:rsid w:val="00993A8F"/>
    <w:rsid w:val="009942FE"/>
    <w:rsid w:val="009A2F48"/>
    <w:rsid w:val="009A49E1"/>
    <w:rsid w:val="009A4E8A"/>
    <w:rsid w:val="009A5BB4"/>
    <w:rsid w:val="009A6405"/>
    <w:rsid w:val="009B045D"/>
    <w:rsid w:val="009B0D54"/>
    <w:rsid w:val="009B2CAF"/>
    <w:rsid w:val="009B6333"/>
    <w:rsid w:val="009C208B"/>
    <w:rsid w:val="009C3301"/>
    <w:rsid w:val="009C33F2"/>
    <w:rsid w:val="009C7F37"/>
    <w:rsid w:val="009D068C"/>
    <w:rsid w:val="009D4D2D"/>
    <w:rsid w:val="009D699B"/>
    <w:rsid w:val="009E0304"/>
    <w:rsid w:val="009E0FA5"/>
    <w:rsid w:val="009E4A1C"/>
    <w:rsid w:val="009F1894"/>
    <w:rsid w:val="009F33B5"/>
    <w:rsid w:val="009F3882"/>
    <w:rsid w:val="009F3B10"/>
    <w:rsid w:val="009F52CF"/>
    <w:rsid w:val="009F6FFE"/>
    <w:rsid w:val="00A03212"/>
    <w:rsid w:val="00A03BC3"/>
    <w:rsid w:val="00A03E67"/>
    <w:rsid w:val="00A07EAB"/>
    <w:rsid w:val="00A100F3"/>
    <w:rsid w:val="00A101BD"/>
    <w:rsid w:val="00A1440D"/>
    <w:rsid w:val="00A14CBE"/>
    <w:rsid w:val="00A15110"/>
    <w:rsid w:val="00A17D4F"/>
    <w:rsid w:val="00A22212"/>
    <w:rsid w:val="00A22E7E"/>
    <w:rsid w:val="00A23A37"/>
    <w:rsid w:val="00A24D4C"/>
    <w:rsid w:val="00A24D52"/>
    <w:rsid w:val="00A27B17"/>
    <w:rsid w:val="00A309D8"/>
    <w:rsid w:val="00A32831"/>
    <w:rsid w:val="00A340D3"/>
    <w:rsid w:val="00A352FD"/>
    <w:rsid w:val="00A35F16"/>
    <w:rsid w:val="00A36479"/>
    <w:rsid w:val="00A41264"/>
    <w:rsid w:val="00A4309A"/>
    <w:rsid w:val="00A43718"/>
    <w:rsid w:val="00A4677E"/>
    <w:rsid w:val="00A4726E"/>
    <w:rsid w:val="00A50DE1"/>
    <w:rsid w:val="00A50FD9"/>
    <w:rsid w:val="00A512CC"/>
    <w:rsid w:val="00A51B96"/>
    <w:rsid w:val="00A52390"/>
    <w:rsid w:val="00A52D07"/>
    <w:rsid w:val="00A61183"/>
    <w:rsid w:val="00A67162"/>
    <w:rsid w:val="00A672C5"/>
    <w:rsid w:val="00A70B00"/>
    <w:rsid w:val="00A73D66"/>
    <w:rsid w:val="00A73DF3"/>
    <w:rsid w:val="00A73E0A"/>
    <w:rsid w:val="00A76358"/>
    <w:rsid w:val="00A76448"/>
    <w:rsid w:val="00A76ED7"/>
    <w:rsid w:val="00A81D59"/>
    <w:rsid w:val="00A82993"/>
    <w:rsid w:val="00A82B23"/>
    <w:rsid w:val="00A84D27"/>
    <w:rsid w:val="00A84DA4"/>
    <w:rsid w:val="00A86159"/>
    <w:rsid w:val="00A86736"/>
    <w:rsid w:val="00A86FA3"/>
    <w:rsid w:val="00A87921"/>
    <w:rsid w:val="00A91B08"/>
    <w:rsid w:val="00A93522"/>
    <w:rsid w:val="00A93D0E"/>
    <w:rsid w:val="00A95092"/>
    <w:rsid w:val="00A97F02"/>
    <w:rsid w:val="00AA3E90"/>
    <w:rsid w:val="00AA7335"/>
    <w:rsid w:val="00AB2D55"/>
    <w:rsid w:val="00AB3E79"/>
    <w:rsid w:val="00AC0897"/>
    <w:rsid w:val="00AC1A65"/>
    <w:rsid w:val="00AC3F50"/>
    <w:rsid w:val="00AC4034"/>
    <w:rsid w:val="00AC65BC"/>
    <w:rsid w:val="00AD6330"/>
    <w:rsid w:val="00AD736B"/>
    <w:rsid w:val="00AD76EB"/>
    <w:rsid w:val="00AF0661"/>
    <w:rsid w:val="00AF40E2"/>
    <w:rsid w:val="00AF429D"/>
    <w:rsid w:val="00B0230A"/>
    <w:rsid w:val="00B03287"/>
    <w:rsid w:val="00B0385F"/>
    <w:rsid w:val="00B04C1E"/>
    <w:rsid w:val="00B10439"/>
    <w:rsid w:val="00B111EE"/>
    <w:rsid w:val="00B11372"/>
    <w:rsid w:val="00B11B41"/>
    <w:rsid w:val="00B1447B"/>
    <w:rsid w:val="00B14A68"/>
    <w:rsid w:val="00B177C7"/>
    <w:rsid w:val="00B17E0E"/>
    <w:rsid w:val="00B2110E"/>
    <w:rsid w:val="00B2119B"/>
    <w:rsid w:val="00B22CA8"/>
    <w:rsid w:val="00B24524"/>
    <w:rsid w:val="00B2487C"/>
    <w:rsid w:val="00B25912"/>
    <w:rsid w:val="00B274E7"/>
    <w:rsid w:val="00B30656"/>
    <w:rsid w:val="00B30B00"/>
    <w:rsid w:val="00B31546"/>
    <w:rsid w:val="00B35133"/>
    <w:rsid w:val="00B41A3F"/>
    <w:rsid w:val="00B42EDA"/>
    <w:rsid w:val="00B43CB7"/>
    <w:rsid w:val="00B47205"/>
    <w:rsid w:val="00B475B8"/>
    <w:rsid w:val="00B51609"/>
    <w:rsid w:val="00B553BD"/>
    <w:rsid w:val="00B5749D"/>
    <w:rsid w:val="00B60B13"/>
    <w:rsid w:val="00B62173"/>
    <w:rsid w:val="00B64F1A"/>
    <w:rsid w:val="00B65D76"/>
    <w:rsid w:val="00B70AB3"/>
    <w:rsid w:val="00B71C36"/>
    <w:rsid w:val="00B71E40"/>
    <w:rsid w:val="00B72FF6"/>
    <w:rsid w:val="00B738B4"/>
    <w:rsid w:val="00B7401C"/>
    <w:rsid w:val="00B74407"/>
    <w:rsid w:val="00B7740D"/>
    <w:rsid w:val="00B81913"/>
    <w:rsid w:val="00B8488A"/>
    <w:rsid w:val="00B84A6E"/>
    <w:rsid w:val="00B9058D"/>
    <w:rsid w:val="00B945F1"/>
    <w:rsid w:val="00B95627"/>
    <w:rsid w:val="00B96F9C"/>
    <w:rsid w:val="00B97288"/>
    <w:rsid w:val="00B97D58"/>
    <w:rsid w:val="00BA05DC"/>
    <w:rsid w:val="00BA0E9E"/>
    <w:rsid w:val="00BA1A20"/>
    <w:rsid w:val="00BA45F0"/>
    <w:rsid w:val="00BA4DFA"/>
    <w:rsid w:val="00BA6554"/>
    <w:rsid w:val="00BA6A01"/>
    <w:rsid w:val="00BA6F89"/>
    <w:rsid w:val="00BB3478"/>
    <w:rsid w:val="00BB5981"/>
    <w:rsid w:val="00BB73CB"/>
    <w:rsid w:val="00BC2A2D"/>
    <w:rsid w:val="00BC3D0C"/>
    <w:rsid w:val="00BC4D92"/>
    <w:rsid w:val="00BC58BE"/>
    <w:rsid w:val="00BC681A"/>
    <w:rsid w:val="00BC6F59"/>
    <w:rsid w:val="00BD45B5"/>
    <w:rsid w:val="00BD4F69"/>
    <w:rsid w:val="00BE1C39"/>
    <w:rsid w:val="00BE735E"/>
    <w:rsid w:val="00BF142C"/>
    <w:rsid w:val="00BF265A"/>
    <w:rsid w:val="00BF54D7"/>
    <w:rsid w:val="00BF6BAF"/>
    <w:rsid w:val="00BF6E87"/>
    <w:rsid w:val="00C006C1"/>
    <w:rsid w:val="00C02A62"/>
    <w:rsid w:val="00C02FF8"/>
    <w:rsid w:val="00C03367"/>
    <w:rsid w:val="00C047D1"/>
    <w:rsid w:val="00C066DF"/>
    <w:rsid w:val="00C07BD4"/>
    <w:rsid w:val="00C13400"/>
    <w:rsid w:val="00C1365A"/>
    <w:rsid w:val="00C146C8"/>
    <w:rsid w:val="00C27C7D"/>
    <w:rsid w:val="00C27FE2"/>
    <w:rsid w:val="00C30D32"/>
    <w:rsid w:val="00C35085"/>
    <w:rsid w:val="00C40677"/>
    <w:rsid w:val="00C40835"/>
    <w:rsid w:val="00C409CD"/>
    <w:rsid w:val="00C40C8E"/>
    <w:rsid w:val="00C41120"/>
    <w:rsid w:val="00C426C2"/>
    <w:rsid w:val="00C44E08"/>
    <w:rsid w:val="00C467D0"/>
    <w:rsid w:val="00C469A4"/>
    <w:rsid w:val="00C47E49"/>
    <w:rsid w:val="00C51879"/>
    <w:rsid w:val="00C518B2"/>
    <w:rsid w:val="00C52520"/>
    <w:rsid w:val="00C52F8E"/>
    <w:rsid w:val="00C535B8"/>
    <w:rsid w:val="00C5573F"/>
    <w:rsid w:val="00C570CB"/>
    <w:rsid w:val="00C57C4E"/>
    <w:rsid w:val="00C61A46"/>
    <w:rsid w:val="00C61EF8"/>
    <w:rsid w:val="00C664D3"/>
    <w:rsid w:val="00C67070"/>
    <w:rsid w:val="00C670D4"/>
    <w:rsid w:val="00C77BFA"/>
    <w:rsid w:val="00C80A70"/>
    <w:rsid w:val="00C8185F"/>
    <w:rsid w:val="00C8638F"/>
    <w:rsid w:val="00C90634"/>
    <w:rsid w:val="00C90A8C"/>
    <w:rsid w:val="00C915F6"/>
    <w:rsid w:val="00C91AC5"/>
    <w:rsid w:val="00C95328"/>
    <w:rsid w:val="00CA08EE"/>
    <w:rsid w:val="00CA2B45"/>
    <w:rsid w:val="00CA602D"/>
    <w:rsid w:val="00CB0955"/>
    <w:rsid w:val="00CB1E84"/>
    <w:rsid w:val="00CB2DFD"/>
    <w:rsid w:val="00CB49B9"/>
    <w:rsid w:val="00CB4C14"/>
    <w:rsid w:val="00CB4D24"/>
    <w:rsid w:val="00CB5DA0"/>
    <w:rsid w:val="00CB71C8"/>
    <w:rsid w:val="00CC2EDB"/>
    <w:rsid w:val="00CC3F3E"/>
    <w:rsid w:val="00CC4564"/>
    <w:rsid w:val="00CC712E"/>
    <w:rsid w:val="00CC72C5"/>
    <w:rsid w:val="00CD0C2C"/>
    <w:rsid w:val="00CD1846"/>
    <w:rsid w:val="00CD4FA3"/>
    <w:rsid w:val="00CD7130"/>
    <w:rsid w:val="00CD71D1"/>
    <w:rsid w:val="00CE09B3"/>
    <w:rsid w:val="00CE3A98"/>
    <w:rsid w:val="00CE663A"/>
    <w:rsid w:val="00CE6C75"/>
    <w:rsid w:val="00CF1F0A"/>
    <w:rsid w:val="00CF3419"/>
    <w:rsid w:val="00CF627B"/>
    <w:rsid w:val="00D01013"/>
    <w:rsid w:val="00D01A4F"/>
    <w:rsid w:val="00D030D3"/>
    <w:rsid w:val="00D03D5D"/>
    <w:rsid w:val="00D05C73"/>
    <w:rsid w:val="00D11EE7"/>
    <w:rsid w:val="00D138CF"/>
    <w:rsid w:val="00D14E4D"/>
    <w:rsid w:val="00D167B1"/>
    <w:rsid w:val="00D202AF"/>
    <w:rsid w:val="00D20849"/>
    <w:rsid w:val="00D2269D"/>
    <w:rsid w:val="00D22D9B"/>
    <w:rsid w:val="00D256E4"/>
    <w:rsid w:val="00D31DFB"/>
    <w:rsid w:val="00D335BF"/>
    <w:rsid w:val="00D33CE0"/>
    <w:rsid w:val="00D34D53"/>
    <w:rsid w:val="00D34EFF"/>
    <w:rsid w:val="00D3641E"/>
    <w:rsid w:val="00D368C0"/>
    <w:rsid w:val="00D37A1C"/>
    <w:rsid w:val="00D402E0"/>
    <w:rsid w:val="00D4060E"/>
    <w:rsid w:val="00D41708"/>
    <w:rsid w:val="00D41B14"/>
    <w:rsid w:val="00D4251F"/>
    <w:rsid w:val="00D426BB"/>
    <w:rsid w:val="00D4699F"/>
    <w:rsid w:val="00D501C0"/>
    <w:rsid w:val="00D505E6"/>
    <w:rsid w:val="00D5095C"/>
    <w:rsid w:val="00D51474"/>
    <w:rsid w:val="00D52AAA"/>
    <w:rsid w:val="00D52D1B"/>
    <w:rsid w:val="00D52E2E"/>
    <w:rsid w:val="00D564CF"/>
    <w:rsid w:val="00D61E91"/>
    <w:rsid w:val="00D62F65"/>
    <w:rsid w:val="00D62FA7"/>
    <w:rsid w:val="00D64469"/>
    <w:rsid w:val="00D67356"/>
    <w:rsid w:val="00D71F80"/>
    <w:rsid w:val="00D73846"/>
    <w:rsid w:val="00D8121F"/>
    <w:rsid w:val="00D813E1"/>
    <w:rsid w:val="00D81C88"/>
    <w:rsid w:val="00D84357"/>
    <w:rsid w:val="00D850AB"/>
    <w:rsid w:val="00D852D9"/>
    <w:rsid w:val="00D905A5"/>
    <w:rsid w:val="00D93CB6"/>
    <w:rsid w:val="00D972F1"/>
    <w:rsid w:val="00D97794"/>
    <w:rsid w:val="00DA0482"/>
    <w:rsid w:val="00DA249B"/>
    <w:rsid w:val="00DA5D20"/>
    <w:rsid w:val="00DA72C9"/>
    <w:rsid w:val="00DB0D44"/>
    <w:rsid w:val="00DB115A"/>
    <w:rsid w:val="00DB41B5"/>
    <w:rsid w:val="00DB4EA0"/>
    <w:rsid w:val="00DB6046"/>
    <w:rsid w:val="00DB6912"/>
    <w:rsid w:val="00DB6CB8"/>
    <w:rsid w:val="00DB71A8"/>
    <w:rsid w:val="00DC08BA"/>
    <w:rsid w:val="00DC0B80"/>
    <w:rsid w:val="00DC0DEA"/>
    <w:rsid w:val="00DC1B36"/>
    <w:rsid w:val="00DC240A"/>
    <w:rsid w:val="00DC3CBE"/>
    <w:rsid w:val="00DC4810"/>
    <w:rsid w:val="00DC5C14"/>
    <w:rsid w:val="00DC62EB"/>
    <w:rsid w:val="00DC6B7A"/>
    <w:rsid w:val="00DD112A"/>
    <w:rsid w:val="00DD2488"/>
    <w:rsid w:val="00DD7B37"/>
    <w:rsid w:val="00DE1DD5"/>
    <w:rsid w:val="00DE3214"/>
    <w:rsid w:val="00DE4F93"/>
    <w:rsid w:val="00DE54BD"/>
    <w:rsid w:val="00DE718C"/>
    <w:rsid w:val="00DF0136"/>
    <w:rsid w:val="00DF2A64"/>
    <w:rsid w:val="00DF4D58"/>
    <w:rsid w:val="00DF534F"/>
    <w:rsid w:val="00DF74AB"/>
    <w:rsid w:val="00E00929"/>
    <w:rsid w:val="00E00BB0"/>
    <w:rsid w:val="00E010A7"/>
    <w:rsid w:val="00E0199F"/>
    <w:rsid w:val="00E06AB4"/>
    <w:rsid w:val="00E06BA4"/>
    <w:rsid w:val="00E131F9"/>
    <w:rsid w:val="00E13C3B"/>
    <w:rsid w:val="00E1439E"/>
    <w:rsid w:val="00E1754D"/>
    <w:rsid w:val="00E17A7B"/>
    <w:rsid w:val="00E201AF"/>
    <w:rsid w:val="00E20B8F"/>
    <w:rsid w:val="00E2288E"/>
    <w:rsid w:val="00E228B4"/>
    <w:rsid w:val="00E23A73"/>
    <w:rsid w:val="00E262DA"/>
    <w:rsid w:val="00E375A8"/>
    <w:rsid w:val="00E40461"/>
    <w:rsid w:val="00E43C0F"/>
    <w:rsid w:val="00E46353"/>
    <w:rsid w:val="00E504E2"/>
    <w:rsid w:val="00E50793"/>
    <w:rsid w:val="00E55451"/>
    <w:rsid w:val="00E56CD0"/>
    <w:rsid w:val="00E57014"/>
    <w:rsid w:val="00E5718E"/>
    <w:rsid w:val="00E57787"/>
    <w:rsid w:val="00E57BEF"/>
    <w:rsid w:val="00E604EA"/>
    <w:rsid w:val="00E61745"/>
    <w:rsid w:val="00E61E1E"/>
    <w:rsid w:val="00E62609"/>
    <w:rsid w:val="00E63C20"/>
    <w:rsid w:val="00E663E2"/>
    <w:rsid w:val="00E74E07"/>
    <w:rsid w:val="00E76ED7"/>
    <w:rsid w:val="00E771BD"/>
    <w:rsid w:val="00E80477"/>
    <w:rsid w:val="00E8247A"/>
    <w:rsid w:val="00E844EA"/>
    <w:rsid w:val="00E845CB"/>
    <w:rsid w:val="00E84BB8"/>
    <w:rsid w:val="00E8544B"/>
    <w:rsid w:val="00E85483"/>
    <w:rsid w:val="00E86B70"/>
    <w:rsid w:val="00E87081"/>
    <w:rsid w:val="00E90854"/>
    <w:rsid w:val="00E911EF"/>
    <w:rsid w:val="00E93712"/>
    <w:rsid w:val="00E945A3"/>
    <w:rsid w:val="00E9532E"/>
    <w:rsid w:val="00E9555E"/>
    <w:rsid w:val="00E955BF"/>
    <w:rsid w:val="00E96141"/>
    <w:rsid w:val="00E96FDC"/>
    <w:rsid w:val="00EA19A9"/>
    <w:rsid w:val="00EA2364"/>
    <w:rsid w:val="00EA32DD"/>
    <w:rsid w:val="00EA34A5"/>
    <w:rsid w:val="00EA3B79"/>
    <w:rsid w:val="00EA5046"/>
    <w:rsid w:val="00EA54E0"/>
    <w:rsid w:val="00EA6EC6"/>
    <w:rsid w:val="00EA7F8A"/>
    <w:rsid w:val="00EB0AFD"/>
    <w:rsid w:val="00EB1C87"/>
    <w:rsid w:val="00EB3AE5"/>
    <w:rsid w:val="00EB44C9"/>
    <w:rsid w:val="00EB67C4"/>
    <w:rsid w:val="00EB69DD"/>
    <w:rsid w:val="00EC14C8"/>
    <w:rsid w:val="00EC23B1"/>
    <w:rsid w:val="00EC358E"/>
    <w:rsid w:val="00EC385D"/>
    <w:rsid w:val="00EC52E8"/>
    <w:rsid w:val="00EC650D"/>
    <w:rsid w:val="00ED0CFB"/>
    <w:rsid w:val="00ED2C9F"/>
    <w:rsid w:val="00ED32A3"/>
    <w:rsid w:val="00EE1186"/>
    <w:rsid w:val="00EE336B"/>
    <w:rsid w:val="00EE42D2"/>
    <w:rsid w:val="00EE5C2B"/>
    <w:rsid w:val="00EE704C"/>
    <w:rsid w:val="00EE78AA"/>
    <w:rsid w:val="00EF289E"/>
    <w:rsid w:val="00EF3B56"/>
    <w:rsid w:val="00EF4167"/>
    <w:rsid w:val="00EF4C52"/>
    <w:rsid w:val="00EF5100"/>
    <w:rsid w:val="00F02B99"/>
    <w:rsid w:val="00F07126"/>
    <w:rsid w:val="00F1094F"/>
    <w:rsid w:val="00F1166F"/>
    <w:rsid w:val="00F156A0"/>
    <w:rsid w:val="00F1579C"/>
    <w:rsid w:val="00F20EAB"/>
    <w:rsid w:val="00F20EB6"/>
    <w:rsid w:val="00F20F48"/>
    <w:rsid w:val="00F22045"/>
    <w:rsid w:val="00F23005"/>
    <w:rsid w:val="00F31202"/>
    <w:rsid w:val="00F34142"/>
    <w:rsid w:val="00F35C29"/>
    <w:rsid w:val="00F367B9"/>
    <w:rsid w:val="00F371B5"/>
    <w:rsid w:val="00F43A2E"/>
    <w:rsid w:val="00F45B80"/>
    <w:rsid w:val="00F51408"/>
    <w:rsid w:val="00F51646"/>
    <w:rsid w:val="00F51DB6"/>
    <w:rsid w:val="00F52A4C"/>
    <w:rsid w:val="00F54D4D"/>
    <w:rsid w:val="00F55334"/>
    <w:rsid w:val="00F6342D"/>
    <w:rsid w:val="00F635B4"/>
    <w:rsid w:val="00F6777C"/>
    <w:rsid w:val="00F70426"/>
    <w:rsid w:val="00F72BF0"/>
    <w:rsid w:val="00F738A7"/>
    <w:rsid w:val="00F73A9A"/>
    <w:rsid w:val="00F75F0C"/>
    <w:rsid w:val="00F76FA8"/>
    <w:rsid w:val="00F77913"/>
    <w:rsid w:val="00F815C2"/>
    <w:rsid w:val="00F8256D"/>
    <w:rsid w:val="00F82620"/>
    <w:rsid w:val="00F865E1"/>
    <w:rsid w:val="00F90397"/>
    <w:rsid w:val="00F9079B"/>
    <w:rsid w:val="00F92713"/>
    <w:rsid w:val="00F93C9F"/>
    <w:rsid w:val="00F95D1E"/>
    <w:rsid w:val="00FA08AE"/>
    <w:rsid w:val="00FA0CA9"/>
    <w:rsid w:val="00FA0ED8"/>
    <w:rsid w:val="00FA6B14"/>
    <w:rsid w:val="00FB2314"/>
    <w:rsid w:val="00FB2941"/>
    <w:rsid w:val="00FB2E26"/>
    <w:rsid w:val="00FB3929"/>
    <w:rsid w:val="00FB472D"/>
    <w:rsid w:val="00FC01D6"/>
    <w:rsid w:val="00FC1E9C"/>
    <w:rsid w:val="00FC386D"/>
    <w:rsid w:val="00FC4848"/>
    <w:rsid w:val="00FC68FD"/>
    <w:rsid w:val="00FC738B"/>
    <w:rsid w:val="00FC7B19"/>
    <w:rsid w:val="00FD0E92"/>
    <w:rsid w:val="00FD461F"/>
    <w:rsid w:val="00FD481B"/>
    <w:rsid w:val="00FD4CB9"/>
    <w:rsid w:val="00FD5E7B"/>
    <w:rsid w:val="00FD6629"/>
    <w:rsid w:val="00FD6A37"/>
    <w:rsid w:val="00FD71CC"/>
    <w:rsid w:val="00FD7DF6"/>
    <w:rsid w:val="00FE0916"/>
    <w:rsid w:val="00FE12DB"/>
    <w:rsid w:val="00FE19DF"/>
    <w:rsid w:val="00FE34BC"/>
    <w:rsid w:val="00FE4196"/>
    <w:rsid w:val="00FE5815"/>
    <w:rsid w:val="00FF1B3E"/>
    <w:rsid w:val="00FF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E0"/>
    <w:pPr>
      <w:spacing w:after="0" w:line="240" w:lineRule="atLeast"/>
      <w:jc w:val="center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402E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02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2E0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57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8548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5483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E8548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5483"/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554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E0"/>
    <w:pPr>
      <w:spacing w:after="0" w:line="240" w:lineRule="atLeast"/>
      <w:jc w:val="center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402E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02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2E0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57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8548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5483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E8548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5483"/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554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7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AngAx val="1"/>
    </c:view3D>
    <c:sideWall>
      <c:spPr>
        <a:ln>
          <a:noFill/>
        </a:ln>
      </c:spPr>
    </c:sideWall>
    <c:backWall>
      <c:spPr>
        <a:ln>
          <a:noFill/>
        </a:ln>
      </c:spPr>
    </c:backWall>
    <c:plotArea>
      <c:layout>
        <c:manualLayout>
          <c:layoutTarget val="inner"/>
          <c:xMode val="edge"/>
          <c:yMode val="edge"/>
          <c:x val="0.12269807907477702"/>
          <c:y val="0.1233909554409153"/>
          <c:w val="0.5454706109943428"/>
          <c:h val="0.7229565269858508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доходы</c:v>
                </c:pt>
              </c:strCache>
            </c:strRef>
          </c:tx>
          <c:dLbls>
            <c:dLbl>
              <c:idx val="0"/>
              <c:layout>
                <c:manualLayout>
                  <c:x val="2.7160180070443758E-17"/>
                  <c:y val="-6.0000000000000338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6.0000000000000338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6.6666666666666693E-2"/>
                </c:manualLayout>
              </c:layout>
              <c:showVal val="1"/>
            </c:dLbl>
            <c:dLbl>
              <c:idx val="3"/>
              <c:layout>
                <c:manualLayout>
                  <c:x val="3.259259259259259E-2"/>
                  <c:y val="-4.6666666666666703E-2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9 месяцев 2024</c:v>
                </c:pt>
                <c:pt idx="1">
                  <c:v>9 месяцев 2023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228402.3</c:v>
                </c:pt>
                <c:pt idx="1">
                  <c:v>182737.3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</c:v>
                </c:pt>
              </c:strCache>
            </c:strRef>
          </c:tx>
          <c:dLbls>
            <c:dLbl>
              <c:idx val="0"/>
              <c:layout>
                <c:manualLayout>
                  <c:x val="-1.4118852673296316E-3"/>
                  <c:y val="0.1431562434006094"/>
                </c:manualLayout>
              </c:layout>
              <c:showVal val="1"/>
            </c:dLbl>
            <c:dLbl>
              <c:idx val="1"/>
              <c:layout>
                <c:manualLayout>
                  <c:x val="1.6550072675178561E-2"/>
                  <c:y val="0.16248891302380325"/>
                </c:manualLayout>
              </c:layout>
              <c:showVal val="1"/>
            </c:dLbl>
            <c:dLbl>
              <c:idx val="2"/>
              <c:layout>
                <c:manualLayout>
                  <c:x val="5.9743439511078158E-3"/>
                  <c:y val="0.22666666666666668"/>
                </c:manualLayout>
              </c:layout>
              <c:showVal val="1"/>
            </c:dLbl>
            <c:dLbl>
              <c:idx val="3"/>
              <c:layout>
                <c:manualLayout>
                  <c:x val="6.2222222222222755E-2"/>
                  <c:y val="-0.1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9 месяцев 2024</c:v>
                </c:pt>
                <c:pt idx="1">
                  <c:v>9 месяцев 2023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65259.3</c:v>
                </c:pt>
                <c:pt idx="1">
                  <c:v>53037.9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dLbls>
            <c:dLbl>
              <c:idx val="1"/>
              <c:layout>
                <c:manualLayout>
                  <c:x val="1.5936254980079678E-2"/>
                  <c:y val="4.597640812139879E-2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Times New Roman" pitchFamily="18" charset="0"/>
                        <a:cs typeface="Times New Roman" pitchFamily="18" charset="0"/>
                      </a:rPr>
                      <a:t>559702,7</a:t>
                    </a:r>
                  </a:p>
                  <a:p>
                    <a:endParaRPr lang="ru-RU" sz="800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endParaRPr lang="en-US" sz="8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9 месяцев 2024</c:v>
                </c:pt>
                <c:pt idx="1">
                  <c:v>9 месяцев 2023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422005.7</c:v>
                </c:pt>
                <c:pt idx="1">
                  <c:v>559702.69999999821</c:v>
                </c:pt>
              </c:numCache>
            </c:numRef>
          </c:val>
        </c:ser>
        <c:dLbls>
          <c:showVal val="1"/>
        </c:dLbls>
        <c:gapWidth val="75"/>
        <c:shape val="cylinder"/>
        <c:axId val="32774016"/>
        <c:axId val="70287360"/>
        <c:axId val="0"/>
      </c:bar3DChart>
      <c:catAx>
        <c:axId val="3277401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0287360"/>
        <c:crosses val="autoZero"/>
        <c:auto val="1"/>
        <c:lblAlgn val="ctr"/>
        <c:lblOffset val="100"/>
      </c:catAx>
      <c:valAx>
        <c:axId val="7028736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32774016"/>
        <c:crosses val="autoZero"/>
        <c:crossBetween val="between"/>
      </c:valAx>
    </c:plotArea>
    <c:legend>
      <c:legendPos val="r"/>
    </c:legend>
    <c:plotVisOnly val="1"/>
    <c:dispBlanksAs val="gap"/>
  </c:chart>
  <c:spPr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autoTitleDeleted val="1"/>
    <c:plotArea>
      <c:layout>
        <c:manualLayout>
          <c:layoutTarget val="inner"/>
          <c:xMode val="edge"/>
          <c:yMode val="edge"/>
          <c:x val="0.31563860374286268"/>
          <c:y val="0.25369175164579794"/>
          <c:w val="0.35532407407407979"/>
          <c:h val="0.6091269841269840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50"/>
          <c:dLbls>
            <c:dLbl>
              <c:idx val="0"/>
              <c:layout>
                <c:manualLayout>
                  <c:x val="0.1427076743612177"/>
                  <c:y val="9.546502339381522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 на доходы физических лиц 68,1%</a:t>
                    </a:r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9.7627731766690068E-2"/>
                  <c:y val="4.617412185178980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Акцизы по подакцизным товарам 0,9%</a:t>
                    </a:r>
                  </a:p>
                </c:rich>
              </c:tx>
              <c:showVal val="1"/>
              <c:showCatName val="1"/>
            </c:dLbl>
            <c:dLbl>
              <c:idx val="2"/>
              <c:layout>
                <c:manualLayout>
                  <c:x val="-9.4068785443270367E-2"/>
                  <c:y val="0.3501116881666388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Налоги на совокупный доход  18,7%</a:t>
                    </a:r>
                  </a:p>
                </c:rich>
              </c:tx>
              <c:showVal val="1"/>
              <c:showCatName val="1"/>
            </c:dLbl>
            <c:dLbl>
              <c:idx val="3"/>
              <c:layout>
                <c:manualLayout>
                  <c:x val="-8.6798868145820926E-2"/>
                  <c:y val="4.117378770276665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Налоги на имущество  8,3%</a:t>
                    </a:r>
                  </a:p>
                </c:rich>
              </c:tx>
              <c:showVal val="1"/>
              <c:showCatName val="1"/>
            </c:dLbl>
            <c:dLbl>
              <c:idx val="4"/>
              <c:layout>
                <c:manualLayout>
                  <c:x val="9.6430560062855525E-2"/>
                  <c:y val="-9.968460909599420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Земельный налог 1,7%</a:t>
                    </a:r>
                  </a:p>
                </c:rich>
              </c:tx>
              <c:showVal val="1"/>
              <c:showCatName val="1"/>
            </c:dLbl>
            <c:dLbl>
              <c:idx val="5"/>
              <c:layout>
                <c:manualLayout>
                  <c:x val="0.15050950518386941"/>
                  <c:y val="8.7839163547179716E-2"/>
                </c:manualLayout>
              </c:layout>
              <c:tx>
                <c:rich>
                  <a:bodyPr/>
                  <a:lstStyle/>
                  <a:p>
                    <a:r>
                      <a:rPr lang="ru-RU" sz="850"/>
                      <a:t>Государственная пошлина </a:t>
                    </a:r>
                    <a:r>
                      <a:rPr lang="ru-RU"/>
                      <a:t>2,3%</a:t>
                    </a:r>
                  </a:p>
                </c:rich>
              </c:tx>
              <c:showVal val="1"/>
              <c:showCatName val="1"/>
            </c:dLbl>
            <c:dLbl>
              <c:idx val="6"/>
              <c:layout>
                <c:manualLayout>
                  <c:x val="0.25304538687050077"/>
                  <c:y val="1.8779342723004692E-2"/>
                </c:manualLayout>
              </c:layout>
              <c:showVal val="1"/>
              <c:showCatName val="1"/>
            </c:dLbl>
            <c:showVal val="1"/>
            <c:showCatName val="1"/>
            <c:showLeaderLines val="1"/>
          </c:dLbls>
          <c:cat>
            <c:strRef>
              <c:f>Лист1!$A$2:$A$7</c:f>
              <c:strCache>
                <c:ptCount val="6"/>
                <c:pt idx="0">
                  <c:v>Налог на доходы физических лиц</c:v>
                </c:pt>
                <c:pt idx="1">
                  <c:v>Акцизы по подакцизным товарам</c:v>
                </c:pt>
                <c:pt idx="2">
                  <c:v>Налоги на совокупный доход</c:v>
                </c:pt>
                <c:pt idx="3">
                  <c:v>Налоги на имущество </c:v>
                </c:pt>
                <c:pt idx="4">
                  <c:v>Земельный налог</c:v>
                </c:pt>
                <c:pt idx="5">
                  <c:v>Государственная пошлина 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0.68100000000000005</c:v>
                </c:pt>
                <c:pt idx="1">
                  <c:v>9.0000000000000028E-3</c:v>
                </c:pt>
                <c:pt idx="2" formatCode="0.0%">
                  <c:v>0.18700000000000022</c:v>
                </c:pt>
                <c:pt idx="3">
                  <c:v>8.3000000000000046E-2</c:v>
                </c:pt>
                <c:pt idx="4">
                  <c:v>1.7000000000000001E-2</c:v>
                </c:pt>
                <c:pt idx="5">
                  <c:v>2.3E-2</c:v>
                </c:pt>
              </c:numCache>
            </c:numRef>
          </c:val>
        </c:ser>
        <c:dLbls>
          <c:showVal val="1"/>
          <c:showCatName val="1"/>
        </c:dLbls>
        <c:firstSliceAng val="0"/>
      </c:pieChart>
      <c:spPr>
        <a:ln>
          <a:noFill/>
        </a:ln>
      </c:spPr>
    </c:plotArea>
    <c:plotVisOnly val="1"/>
    <c:dispBlanksAs val="zero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7025462962962982"/>
          <c:y val="9.424603174603173E-2"/>
          <c:w val="0.35896587926509665"/>
          <c:h val="0.6601671342806286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9"/>
          <c:dLbls>
            <c:dLbl>
              <c:idx val="0"/>
              <c:layout>
                <c:manualLayout>
                  <c:x val="0.12752166542562463"/>
                  <c:y val="4.6624292445372056E-3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Доходы от использования имущества </a:t>
                    </a:r>
                  </a:p>
                  <a:p>
                    <a:r>
                      <a:rPr lang="ru-RU" sz="800"/>
                      <a:t>14,3</a:t>
                    </a:r>
                    <a:r>
                      <a:rPr lang="ru-RU" sz="800" b="0"/>
                      <a:t>%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1"/>
              <c:layout>
                <c:manualLayout>
                  <c:x val="2.1068141130246038E-2"/>
                  <c:y val="0.20842888614826793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Платежи при пользовании природными ресурсами 1</a:t>
                    </a:r>
                    <a:r>
                      <a:rPr lang="ru-RU" sz="800" b="0"/>
                      <a:t>%</a:t>
                    </a:r>
                    <a:r>
                      <a:rPr lang="ru-RU" sz="800"/>
                      <a:t> 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2"/>
              <c:layout>
                <c:manualLayout>
                  <c:x val="-6.3136920384951903E-2"/>
                  <c:y val="5.1814294161129433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Доходы от оказания платных услуг 58,6</a:t>
                    </a:r>
                    <a:r>
                      <a:rPr lang="ru-RU" sz="800" b="0"/>
                      <a:t>%</a:t>
                    </a:r>
                    <a:r>
                      <a:rPr lang="ru-RU" sz="800"/>
                      <a:t> 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3"/>
              <c:layout>
                <c:manualLayout>
                  <c:x val="-8.0181667432416018E-2"/>
                  <c:y val="0.43067303334071289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Доходы от продажи материальных и нематериальных активов  8,7%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4"/>
              <c:layout>
                <c:manualLayout>
                  <c:x val="-0.1395275590551181"/>
                  <c:y val="0.19318639386944153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Штрафы, санкции, возмещение ущерба  1</a:t>
                    </a:r>
                    <a:r>
                      <a:rPr lang="ru-RU" sz="800" b="0"/>
                      <a:t>%</a:t>
                    </a:r>
                    <a:r>
                      <a:rPr lang="ru-RU" sz="800"/>
                      <a:t> 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5"/>
              <c:layout>
                <c:manualLayout>
                  <c:x val="-9.665795296714722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Прочие неналоговые доходы 16,4</a:t>
                    </a:r>
                    <a:r>
                      <a:rPr lang="ru-RU" sz="800" b="0"/>
                      <a:t>%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6"/>
              <c:delete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bestFit"/>
            <c:showVal val="1"/>
            <c:showCatName val="1"/>
            <c:showLeaderLines val="1"/>
          </c:dLbls>
          <c:cat>
            <c:strRef>
              <c:f>Лист1!$A$2:$A$8</c:f>
              <c:strCache>
                <c:ptCount val="6"/>
                <c:pt idx="0">
                  <c:v>Доходы от использования имущества 14,3%    </c:v>
                </c:pt>
                <c:pt idx="1">
                  <c:v>Платежи при пользовании природными ресурсами 1%</c:v>
                </c:pt>
                <c:pt idx="2">
                  <c:v>Доходы от оказания платных услуг 58,6%</c:v>
                </c:pt>
                <c:pt idx="3">
                  <c:v>Доходы от продажи материальных и нематериальных активов 8,7 % </c:v>
                </c:pt>
                <c:pt idx="4">
                  <c:v>Штрафы, санкции, возмещение ущерба 1% </c:v>
                </c:pt>
                <c:pt idx="5">
                  <c:v>Прочие неналоговые доходы 16,4%</c:v>
                </c:pt>
              </c:strCache>
            </c:strRef>
          </c:cat>
          <c:val>
            <c:numRef>
              <c:f>Лист1!$B$2:$B$8</c:f>
              <c:numCache>
                <c:formatCode>0.00%</c:formatCode>
                <c:ptCount val="7"/>
                <c:pt idx="0">
                  <c:v>0.14300000000000004</c:v>
                </c:pt>
                <c:pt idx="1">
                  <c:v>1.0000000000000005E-2</c:v>
                </c:pt>
                <c:pt idx="2">
                  <c:v>0.58599999999999997</c:v>
                </c:pt>
                <c:pt idx="3" formatCode="0.0%">
                  <c:v>8.7000000000000022E-2</c:v>
                </c:pt>
                <c:pt idx="4">
                  <c:v>1.0000000000000005E-2</c:v>
                </c:pt>
                <c:pt idx="5">
                  <c:v>0.16400000000000001</c:v>
                </c:pt>
                <c:pt idx="6" formatCode="General">
                  <c:v>0</c:v>
                </c:pt>
              </c:numCache>
            </c:numRef>
          </c:val>
        </c:ser>
        <c:dLbls>
          <c:showVal val="1"/>
          <c:showCatName val="1"/>
        </c:dLbls>
        <c:firstSliceAng val="0"/>
      </c:pieChart>
      <c:spPr>
        <a:ln>
          <a:noFill/>
        </a:ln>
      </c:spPr>
    </c:plotArea>
    <c:plotVisOnly val="1"/>
    <c:dispBlanksAs val="zero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4CA52-2DA5-4615-B00A-85CA72CBB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9</Pages>
  <Words>2888</Words>
  <Characters>16467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Партола</Company>
  <LinksUpToDate>false</LinksUpToDate>
  <CharactersWithSpaces>19317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Л.Г.. Партола</dc:creator>
  <cp:lastModifiedBy>User</cp:lastModifiedBy>
  <cp:revision>32</cp:revision>
  <cp:lastPrinted>2024-10-25T06:39:00Z</cp:lastPrinted>
  <dcterms:created xsi:type="dcterms:W3CDTF">2024-10-23T07:03:00Z</dcterms:created>
  <dcterms:modified xsi:type="dcterms:W3CDTF">2024-10-25T06:41:00Z</dcterms:modified>
</cp:coreProperties>
</file>