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E33A" w14:textId="77777777" w:rsidR="0018015D" w:rsidRDefault="003C3FA6" w:rsidP="003C3FA6">
      <w:pPr>
        <w:jc w:val="right"/>
      </w:pPr>
      <w:bookmarkStart w:id="0" w:name="_Hlk135142009"/>
      <w:bookmarkEnd w:id="0"/>
      <w:r w:rsidRPr="001A42D7">
        <w:t>ПРОЕКТ</w:t>
      </w:r>
    </w:p>
    <w:p w14:paraId="68E0EFC7" w14:textId="77777777" w:rsidR="00945CF5" w:rsidRDefault="003C3FA6" w:rsidP="003C3FA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604FA29" wp14:editId="67FDE436">
            <wp:extent cx="529628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0" cy="69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8F9E" w14:textId="77777777" w:rsidR="007F41C5" w:rsidRDefault="007F41C5" w:rsidP="0018015D">
      <w:pPr>
        <w:pStyle w:val="a3"/>
      </w:pPr>
    </w:p>
    <w:p w14:paraId="0BA17093" w14:textId="77777777" w:rsidR="00945CF5" w:rsidRDefault="00945CF5" w:rsidP="0018015D">
      <w:pPr>
        <w:pStyle w:val="a3"/>
      </w:pPr>
    </w:p>
    <w:p w14:paraId="4B687884" w14:textId="77777777" w:rsidR="0018015D" w:rsidRPr="00DA5FC8" w:rsidRDefault="0018015D" w:rsidP="0018015D">
      <w:pPr>
        <w:pStyle w:val="a3"/>
        <w:jc w:val="center"/>
        <w:rPr>
          <w:b/>
        </w:rPr>
      </w:pPr>
      <w:r>
        <w:rPr>
          <w:b/>
        </w:rPr>
        <w:t xml:space="preserve">ВЯТСКОПОЛЯНСКАЯ </w:t>
      </w:r>
      <w:r w:rsidR="00E27618">
        <w:rPr>
          <w:b/>
        </w:rPr>
        <w:t>ГОРОДСКАЯ</w:t>
      </w:r>
      <w:r>
        <w:rPr>
          <w:b/>
        </w:rPr>
        <w:t xml:space="preserve"> ДУМА</w:t>
      </w:r>
    </w:p>
    <w:p w14:paraId="01E433E0" w14:textId="77777777" w:rsidR="0018015D" w:rsidRPr="00DA5FC8" w:rsidRDefault="0018015D" w:rsidP="0018015D">
      <w:pPr>
        <w:pStyle w:val="a3"/>
        <w:jc w:val="center"/>
        <w:rPr>
          <w:b/>
        </w:rPr>
      </w:pPr>
      <w:r w:rsidRPr="00DA5FC8">
        <w:rPr>
          <w:b/>
        </w:rPr>
        <w:t>КИРОВСКОЙ ОБЛАСТИ</w:t>
      </w:r>
    </w:p>
    <w:p w14:paraId="2AA6DCA3" w14:textId="77777777" w:rsidR="0021273E" w:rsidRDefault="0021273E" w:rsidP="0018015D">
      <w:pPr>
        <w:pStyle w:val="a3"/>
        <w:jc w:val="center"/>
        <w:rPr>
          <w:b/>
          <w:sz w:val="36"/>
          <w:szCs w:val="36"/>
        </w:rPr>
      </w:pPr>
    </w:p>
    <w:p w14:paraId="5E6B1EE6" w14:textId="77777777" w:rsidR="007F41C5" w:rsidRPr="005E52EB" w:rsidRDefault="007F41C5" w:rsidP="0018015D">
      <w:pPr>
        <w:pStyle w:val="a3"/>
        <w:jc w:val="center"/>
        <w:rPr>
          <w:b/>
          <w:sz w:val="36"/>
          <w:szCs w:val="36"/>
        </w:rPr>
      </w:pPr>
    </w:p>
    <w:p w14:paraId="4E8D4B8D" w14:textId="77777777" w:rsidR="0018015D" w:rsidRDefault="0018015D" w:rsidP="0018015D">
      <w:pPr>
        <w:pStyle w:val="a3"/>
        <w:jc w:val="center"/>
        <w:rPr>
          <w:b/>
        </w:rPr>
      </w:pPr>
      <w:r>
        <w:rPr>
          <w:b/>
        </w:rPr>
        <w:t>РЕШЕНИЕ</w:t>
      </w:r>
    </w:p>
    <w:p w14:paraId="1D982C94" w14:textId="77777777" w:rsidR="00945CF5" w:rsidRDefault="00945CF5" w:rsidP="00945CF5">
      <w:pPr>
        <w:rPr>
          <w:sz w:val="28"/>
          <w:szCs w:val="28"/>
        </w:rPr>
      </w:pPr>
    </w:p>
    <w:p w14:paraId="71F2E0C3" w14:textId="77777777" w:rsidR="007F41C5" w:rsidRDefault="007F41C5" w:rsidP="00945CF5">
      <w:pPr>
        <w:rPr>
          <w:sz w:val="28"/>
          <w:szCs w:val="28"/>
        </w:rPr>
      </w:pPr>
    </w:p>
    <w:p w14:paraId="0DA57F1F" w14:textId="77777777" w:rsidR="007F41C5" w:rsidRDefault="007F41C5" w:rsidP="00945CF5">
      <w:pPr>
        <w:rPr>
          <w:sz w:val="28"/>
          <w:szCs w:val="28"/>
        </w:rPr>
      </w:pPr>
    </w:p>
    <w:p w14:paraId="210A797E" w14:textId="77777777" w:rsidR="00945CF5" w:rsidRPr="00945CF5" w:rsidRDefault="00945CF5" w:rsidP="00945CF5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CF5">
        <w:rPr>
          <w:sz w:val="28"/>
          <w:szCs w:val="28"/>
        </w:rPr>
        <w:t>г. Вятские Поляны</w:t>
      </w:r>
      <w:r w:rsidR="00224FFC">
        <w:rPr>
          <w:sz w:val="28"/>
          <w:szCs w:val="28"/>
        </w:rPr>
        <w:tab/>
      </w:r>
      <w:r w:rsidR="00224FFC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24FFC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14:paraId="29E39737" w14:textId="77777777" w:rsidR="00E03D4B" w:rsidRPr="00945CF5" w:rsidRDefault="00E03D4B" w:rsidP="00945CF5">
      <w:pPr>
        <w:jc w:val="center"/>
        <w:rPr>
          <w:sz w:val="28"/>
          <w:szCs w:val="28"/>
        </w:rPr>
      </w:pPr>
    </w:p>
    <w:p w14:paraId="1B2CD48D" w14:textId="77777777" w:rsidR="00A75C9C" w:rsidRDefault="0018015D" w:rsidP="00A75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О внесении </w:t>
      </w:r>
      <w:r w:rsidRPr="00E03D4B">
        <w:rPr>
          <w:b/>
          <w:bCs/>
          <w:color w:val="000000" w:themeColor="text1"/>
          <w:sz w:val="28"/>
          <w:szCs w:val="28"/>
        </w:rPr>
        <w:t>изменени</w:t>
      </w:r>
      <w:r w:rsidR="00FB2E0C">
        <w:rPr>
          <w:b/>
          <w:bCs/>
          <w:color w:val="000000" w:themeColor="text1"/>
          <w:sz w:val="28"/>
          <w:szCs w:val="28"/>
        </w:rPr>
        <w:t>й</w:t>
      </w:r>
      <w:r w:rsidR="003E47B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Положение о муниципальном </w:t>
      </w:r>
      <w:r w:rsidR="00E27618">
        <w:rPr>
          <w:b/>
          <w:bCs/>
          <w:sz w:val="28"/>
          <w:szCs w:val="28"/>
        </w:rPr>
        <w:t>земельном контроле на территории муниципального образования городского округа город Вятские Поляны Кировской области</w:t>
      </w:r>
      <w:r w:rsidR="00950899">
        <w:rPr>
          <w:b/>
          <w:bCs/>
          <w:sz w:val="28"/>
          <w:szCs w:val="28"/>
        </w:rPr>
        <w:t xml:space="preserve">, утвержденное решением Вятскополянской городской Думы от </w:t>
      </w:r>
      <w:r w:rsidR="00A532E3">
        <w:rPr>
          <w:b/>
          <w:bCs/>
          <w:sz w:val="28"/>
          <w:szCs w:val="28"/>
        </w:rPr>
        <w:t>29.10.2021</w:t>
      </w:r>
      <w:r w:rsidR="00950899">
        <w:rPr>
          <w:b/>
          <w:bCs/>
          <w:sz w:val="28"/>
          <w:szCs w:val="28"/>
        </w:rPr>
        <w:t xml:space="preserve"> № </w:t>
      </w:r>
      <w:r w:rsidR="00A532E3">
        <w:rPr>
          <w:b/>
          <w:bCs/>
          <w:sz w:val="28"/>
          <w:szCs w:val="28"/>
        </w:rPr>
        <w:t>2/4</w:t>
      </w:r>
    </w:p>
    <w:p w14:paraId="21E2E836" w14:textId="77777777" w:rsidR="0021273E" w:rsidRDefault="0021273E" w:rsidP="00A75C9C">
      <w:pPr>
        <w:jc w:val="center"/>
        <w:rPr>
          <w:b/>
          <w:bCs/>
          <w:sz w:val="28"/>
          <w:szCs w:val="28"/>
        </w:rPr>
      </w:pPr>
    </w:p>
    <w:p w14:paraId="18F321EE" w14:textId="77777777" w:rsidR="0018015D" w:rsidRDefault="00081365" w:rsidP="00340CC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8015D">
        <w:rPr>
          <w:bCs/>
          <w:sz w:val="28"/>
          <w:szCs w:val="28"/>
        </w:rPr>
        <w:t>В соответствии с Федеральным законом от 06.10.2003 № 131-ФЗ «</w:t>
      </w:r>
      <w:r w:rsidR="0018015D" w:rsidRPr="0018015D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015D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Ф</w:t>
      </w:r>
      <w:r>
        <w:rPr>
          <w:rFonts w:eastAsiaTheme="minorHAnsi"/>
          <w:kern w:val="0"/>
          <w:sz w:val="28"/>
          <w:szCs w:val="28"/>
          <w:lang w:eastAsia="en-US"/>
        </w:rPr>
        <w:t xml:space="preserve">едеральным законом от 31.07.2020 № 248-ФЗ «О государственном контроле (надзоре) и муниципальном контроле в Российской Федерации», </w:t>
      </w:r>
      <w:r w:rsidR="003D11D0">
        <w:rPr>
          <w:bCs/>
          <w:sz w:val="28"/>
          <w:szCs w:val="28"/>
        </w:rPr>
        <w:t>Уставом муниципального</w:t>
      </w:r>
      <w:r w:rsidR="0018015D">
        <w:rPr>
          <w:bCs/>
          <w:sz w:val="28"/>
          <w:szCs w:val="28"/>
        </w:rPr>
        <w:t xml:space="preserve"> образования </w:t>
      </w:r>
      <w:r w:rsidR="00E27618">
        <w:rPr>
          <w:bCs/>
          <w:sz w:val="28"/>
          <w:szCs w:val="28"/>
        </w:rPr>
        <w:t>городского округа город Вятские Поляны Кировской области</w:t>
      </w:r>
      <w:r w:rsidR="007C2542" w:rsidRPr="00BE75BE">
        <w:rPr>
          <w:bCs/>
          <w:sz w:val="28"/>
          <w:szCs w:val="28"/>
        </w:rPr>
        <w:t xml:space="preserve">, </w:t>
      </w:r>
      <w:r w:rsidR="00A532E3">
        <w:rPr>
          <w:bCs/>
          <w:sz w:val="28"/>
          <w:szCs w:val="28"/>
        </w:rPr>
        <w:t xml:space="preserve">учитывая протокол </w:t>
      </w:r>
      <w:r w:rsidR="003E47B8" w:rsidRPr="00CD734B">
        <w:rPr>
          <w:bCs/>
          <w:color w:val="000000" w:themeColor="text1"/>
          <w:sz w:val="28"/>
          <w:szCs w:val="28"/>
        </w:rPr>
        <w:t xml:space="preserve">заседания Министерства экономического развития Российской Федерации </w:t>
      </w:r>
      <w:r w:rsidR="005276D6" w:rsidRPr="00CD734B">
        <w:rPr>
          <w:bCs/>
          <w:sz w:val="28"/>
          <w:szCs w:val="28"/>
        </w:rPr>
        <w:t>от 24.</w:t>
      </w:r>
      <w:r w:rsidR="005276D6">
        <w:rPr>
          <w:bCs/>
          <w:sz w:val="28"/>
          <w:szCs w:val="28"/>
        </w:rPr>
        <w:t>03.2023 № 14-Д24</w:t>
      </w:r>
      <w:r w:rsidR="007722B5" w:rsidRPr="00BE75BE">
        <w:rPr>
          <w:bCs/>
          <w:sz w:val="28"/>
          <w:szCs w:val="28"/>
        </w:rPr>
        <w:t>,</w:t>
      </w:r>
      <w:r w:rsidR="00E27618" w:rsidRPr="00BE75BE">
        <w:rPr>
          <w:bCs/>
          <w:sz w:val="28"/>
          <w:szCs w:val="28"/>
        </w:rPr>
        <w:t>Вятскополянская городская Дума РЕШИЛА:</w:t>
      </w:r>
    </w:p>
    <w:p w14:paraId="426977C9" w14:textId="77777777" w:rsidR="0018015D" w:rsidRDefault="00A532E3" w:rsidP="00DD766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8015D">
        <w:rPr>
          <w:bCs/>
          <w:sz w:val="28"/>
          <w:szCs w:val="28"/>
        </w:rPr>
        <w:t>Внести в Положение</w:t>
      </w:r>
      <w:r w:rsidR="0018015D" w:rsidRPr="0018015D">
        <w:rPr>
          <w:bCs/>
          <w:sz w:val="28"/>
          <w:szCs w:val="28"/>
        </w:rPr>
        <w:t xml:space="preserve"> о муниципальном </w:t>
      </w:r>
      <w:r w:rsidR="00E27618">
        <w:rPr>
          <w:bCs/>
          <w:sz w:val="28"/>
          <w:szCs w:val="28"/>
        </w:rPr>
        <w:t>земельном</w:t>
      </w:r>
      <w:r w:rsidR="003E47B8">
        <w:rPr>
          <w:bCs/>
          <w:sz w:val="28"/>
          <w:szCs w:val="28"/>
        </w:rPr>
        <w:t xml:space="preserve"> </w:t>
      </w:r>
      <w:r w:rsidR="00E27618">
        <w:rPr>
          <w:bCs/>
          <w:sz w:val="28"/>
          <w:szCs w:val="28"/>
        </w:rPr>
        <w:t>контроле на территории муниципального образования</w:t>
      </w:r>
      <w:r w:rsidR="003E47B8">
        <w:rPr>
          <w:bCs/>
          <w:sz w:val="28"/>
          <w:szCs w:val="28"/>
        </w:rPr>
        <w:t xml:space="preserve"> </w:t>
      </w:r>
      <w:r w:rsidR="00E27618">
        <w:rPr>
          <w:bCs/>
          <w:sz w:val="28"/>
          <w:szCs w:val="28"/>
        </w:rPr>
        <w:t xml:space="preserve">городского округа </w:t>
      </w:r>
      <w:r w:rsidR="00A75C9C">
        <w:rPr>
          <w:bCs/>
          <w:sz w:val="28"/>
          <w:szCs w:val="28"/>
        </w:rPr>
        <w:t>город</w:t>
      </w:r>
      <w:r w:rsidR="003E47B8">
        <w:rPr>
          <w:bCs/>
          <w:sz w:val="28"/>
          <w:szCs w:val="28"/>
        </w:rPr>
        <w:t xml:space="preserve"> </w:t>
      </w:r>
      <w:r w:rsidR="00A75C9C">
        <w:rPr>
          <w:bCs/>
          <w:sz w:val="28"/>
          <w:szCs w:val="28"/>
        </w:rPr>
        <w:t>Вятские Поляны Кировской области</w:t>
      </w:r>
      <w:r w:rsidR="0018015D">
        <w:rPr>
          <w:bCs/>
          <w:sz w:val="28"/>
          <w:szCs w:val="28"/>
        </w:rPr>
        <w:t xml:space="preserve">, утвержденное решением Вятскополянской </w:t>
      </w:r>
      <w:r w:rsidR="00A75C9C">
        <w:rPr>
          <w:bCs/>
          <w:sz w:val="28"/>
          <w:szCs w:val="28"/>
        </w:rPr>
        <w:t>городской</w:t>
      </w:r>
      <w:r w:rsidR="0018015D">
        <w:rPr>
          <w:bCs/>
          <w:sz w:val="28"/>
          <w:szCs w:val="28"/>
        </w:rPr>
        <w:t xml:space="preserve"> Думы </w:t>
      </w:r>
      <w:r>
        <w:rPr>
          <w:bCs/>
          <w:sz w:val="28"/>
          <w:szCs w:val="28"/>
        </w:rPr>
        <w:t xml:space="preserve">29.10.2021 </w:t>
      </w:r>
      <w:r w:rsidR="00A75C9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2/</w:t>
      </w:r>
      <w:proofErr w:type="gramStart"/>
      <w:r>
        <w:rPr>
          <w:bCs/>
          <w:sz w:val="28"/>
          <w:szCs w:val="28"/>
        </w:rPr>
        <w:t xml:space="preserve">4 </w:t>
      </w:r>
      <w:r w:rsidR="00340CC3">
        <w:rPr>
          <w:bCs/>
          <w:sz w:val="28"/>
          <w:szCs w:val="28"/>
        </w:rPr>
        <w:t xml:space="preserve"> </w:t>
      </w:r>
      <w:r w:rsidR="003E47B8">
        <w:rPr>
          <w:bCs/>
          <w:sz w:val="28"/>
          <w:szCs w:val="28"/>
        </w:rPr>
        <w:t>(</w:t>
      </w:r>
      <w:proofErr w:type="gramEnd"/>
      <w:r w:rsidR="00340CC3">
        <w:rPr>
          <w:bCs/>
          <w:sz w:val="28"/>
          <w:szCs w:val="28"/>
        </w:rPr>
        <w:t xml:space="preserve">в редакции решения Вятскополянской городской Думы </w:t>
      </w:r>
      <w:r>
        <w:rPr>
          <w:bCs/>
          <w:sz w:val="28"/>
          <w:szCs w:val="28"/>
        </w:rPr>
        <w:t xml:space="preserve">от </w:t>
      </w:r>
      <w:r w:rsidR="00E87ACE">
        <w:rPr>
          <w:bCs/>
          <w:sz w:val="28"/>
          <w:szCs w:val="28"/>
        </w:rPr>
        <w:t>22.03.2022 № 7/58</w:t>
      </w:r>
      <w:r w:rsidR="003E47B8">
        <w:rPr>
          <w:bCs/>
          <w:sz w:val="28"/>
          <w:szCs w:val="28"/>
        </w:rPr>
        <w:t>)</w:t>
      </w:r>
      <w:r w:rsidR="00950899">
        <w:rPr>
          <w:bCs/>
          <w:sz w:val="28"/>
          <w:szCs w:val="28"/>
        </w:rPr>
        <w:t>,</w:t>
      </w:r>
      <w:r w:rsidR="003E47B8">
        <w:rPr>
          <w:bCs/>
          <w:sz w:val="28"/>
          <w:szCs w:val="28"/>
        </w:rPr>
        <w:t xml:space="preserve"> </w:t>
      </w:r>
      <w:r w:rsidR="00F633E6">
        <w:rPr>
          <w:bCs/>
          <w:sz w:val="28"/>
          <w:szCs w:val="28"/>
        </w:rPr>
        <w:t>(далее- Положение)</w:t>
      </w:r>
      <w:r w:rsidR="0018015D">
        <w:rPr>
          <w:bCs/>
          <w:sz w:val="28"/>
          <w:szCs w:val="28"/>
        </w:rPr>
        <w:t xml:space="preserve"> следующ</w:t>
      </w:r>
      <w:r w:rsidR="007B17FD">
        <w:rPr>
          <w:bCs/>
          <w:sz w:val="28"/>
          <w:szCs w:val="28"/>
        </w:rPr>
        <w:t>ие</w:t>
      </w:r>
      <w:r w:rsidR="0018015D">
        <w:rPr>
          <w:bCs/>
          <w:sz w:val="28"/>
          <w:szCs w:val="28"/>
        </w:rPr>
        <w:t xml:space="preserve"> изменени</w:t>
      </w:r>
      <w:r w:rsidR="007B17FD">
        <w:rPr>
          <w:bCs/>
          <w:sz w:val="28"/>
          <w:szCs w:val="28"/>
        </w:rPr>
        <w:t>я</w:t>
      </w:r>
      <w:r w:rsidR="0018015D">
        <w:rPr>
          <w:bCs/>
          <w:sz w:val="28"/>
          <w:szCs w:val="28"/>
        </w:rPr>
        <w:t>:</w:t>
      </w:r>
    </w:p>
    <w:p w14:paraId="63252911" w14:textId="77777777" w:rsidR="00991F9A" w:rsidRDefault="00991F9A" w:rsidP="00DD766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подпункте 5.2.6 пункта 5.2 раздела 5 «Обжалование решений администрации, действий</w:t>
      </w:r>
      <w:r w:rsidR="003E47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(бездействия) должностных лиц, уполномоченных </w:t>
      </w:r>
      <w:r>
        <w:rPr>
          <w:bCs/>
          <w:sz w:val="28"/>
          <w:szCs w:val="28"/>
        </w:rPr>
        <w:lastRenderedPageBreak/>
        <w:t>осуществлять муниципальный земельный контроль» слова «полностью или частично» исключить.</w:t>
      </w:r>
    </w:p>
    <w:p w14:paraId="23A56338" w14:textId="77777777" w:rsidR="00E75E1A" w:rsidRDefault="00991F9A" w:rsidP="00CF75FC">
      <w:pPr>
        <w:pStyle w:val="s1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E87ACE">
        <w:rPr>
          <w:rFonts w:ascii="Times New Roman" w:hAnsi="Times New Roman" w:cs="Times New Roman"/>
          <w:bCs/>
          <w:sz w:val="28"/>
          <w:szCs w:val="28"/>
        </w:rPr>
        <w:t>П</w:t>
      </w:r>
      <w:r w:rsidR="00C6399A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E87ACE">
        <w:rPr>
          <w:rFonts w:ascii="Times New Roman" w:hAnsi="Times New Roman" w:cs="Times New Roman"/>
          <w:bCs/>
          <w:sz w:val="28"/>
          <w:szCs w:val="28"/>
        </w:rPr>
        <w:t>е</w:t>
      </w:r>
      <w:r w:rsidR="00C6399A">
        <w:rPr>
          <w:rFonts w:ascii="Times New Roman" w:hAnsi="Times New Roman" w:cs="Times New Roman"/>
          <w:bCs/>
          <w:sz w:val="28"/>
          <w:szCs w:val="28"/>
        </w:rPr>
        <w:t xml:space="preserve"> № 2 </w:t>
      </w:r>
      <w:r w:rsidR="00E75E1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40459">
        <w:rPr>
          <w:rFonts w:ascii="Times New Roman" w:hAnsi="Times New Roman" w:cs="Times New Roman"/>
          <w:bCs/>
          <w:sz w:val="28"/>
          <w:szCs w:val="28"/>
        </w:rPr>
        <w:t>П</w:t>
      </w:r>
      <w:r w:rsidR="00E75E1A">
        <w:rPr>
          <w:rFonts w:ascii="Times New Roman" w:hAnsi="Times New Roman" w:cs="Times New Roman"/>
          <w:bCs/>
          <w:sz w:val="28"/>
          <w:szCs w:val="28"/>
        </w:rPr>
        <w:t>оложению изложить в следующей редакции:</w:t>
      </w:r>
    </w:p>
    <w:p w14:paraId="1ADC205B" w14:textId="77777777" w:rsidR="00991F9A" w:rsidRDefault="00991F9A" w:rsidP="003E47B8">
      <w:pPr>
        <w:pStyle w:val="s1"/>
        <w:spacing w:line="360" w:lineRule="auto"/>
        <w:ind w:firstLine="567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9D201B4" w14:textId="77777777" w:rsidR="00E75E1A" w:rsidRDefault="00585DDC" w:rsidP="003E47B8">
      <w:pPr>
        <w:pStyle w:val="s1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</w:t>
      </w:r>
      <w:r w:rsidR="00E75E1A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14:paraId="5898042C" w14:textId="77777777" w:rsidR="003E47B8" w:rsidRDefault="00224FFC" w:rsidP="003E47B8">
      <w:pPr>
        <w:pStyle w:val="s1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E47B8">
        <w:rPr>
          <w:rFonts w:ascii="Times New Roman" w:hAnsi="Times New Roman" w:cs="Times New Roman"/>
          <w:bCs/>
          <w:sz w:val="28"/>
          <w:szCs w:val="28"/>
        </w:rPr>
        <w:t>П</w:t>
      </w:r>
      <w:r w:rsidR="00E75E1A">
        <w:rPr>
          <w:rFonts w:ascii="Times New Roman" w:hAnsi="Times New Roman" w:cs="Times New Roman"/>
          <w:bCs/>
          <w:sz w:val="28"/>
          <w:szCs w:val="28"/>
        </w:rPr>
        <w:t xml:space="preserve">оложению о муниципальном </w:t>
      </w:r>
    </w:p>
    <w:p w14:paraId="5AE4E526" w14:textId="77777777" w:rsidR="003E47B8" w:rsidRDefault="00E75E1A" w:rsidP="003E47B8">
      <w:pPr>
        <w:pStyle w:val="s1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земельном контроле</w:t>
      </w:r>
      <w:r w:rsidR="003E4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FFC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 территории</w:t>
      </w:r>
    </w:p>
    <w:p w14:paraId="1A37C27E" w14:textId="77777777" w:rsidR="00E75E1A" w:rsidRDefault="00E75E1A" w:rsidP="003E47B8">
      <w:pPr>
        <w:pStyle w:val="s1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682D0D86" w14:textId="77777777" w:rsidR="003E47B8" w:rsidRDefault="00224FFC" w:rsidP="003E47B8">
      <w:pPr>
        <w:pStyle w:val="s1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75E1A">
        <w:rPr>
          <w:rFonts w:ascii="Times New Roman" w:hAnsi="Times New Roman" w:cs="Times New Roman"/>
          <w:bCs/>
          <w:sz w:val="28"/>
          <w:szCs w:val="28"/>
        </w:rPr>
        <w:t>ородского округа город Вятские</w:t>
      </w:r>
    </w:p>
    <w:p w14:paraId="236CBEE6" w14:textId="77777777" w:rsidR="00E75E1A" w:rsidRDefault="00E75E1A" w:rsidP="003E47B8">
      <w:pPr>
        <w:pStyle w:val="s1"/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Поляны</w:t>
      </w:r>
      <w:r w:rsidR="003E4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</w:p>
    <w:p w14:paraId="1DE442A4" w14:textId="77777777" w:rsidR="00E75E1A" w:rsidRPr="00E75E1A" w:rsidRDefault="00E75E1A" w:rsidP="00E75E1A">
      <w:pPr>
        <w:pStyle w:val="s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D532F" w14:textId="77777777" w:rsidR="00E75E1A" w:rsidRDefault="00E87ACE" w:rsidP="00E75E1A">
      <w:pPr>
        <w:pStyle w:val="s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1A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городского округа город Вятские Поляны Кировской области муниципального земельного контроля</w:t>
      </w:r>
    </w:p>
    <w:p w14:paraId="3DCD2876" w14:textId="77777777" w:rsidR="00E75E1A" w:rsidRPr="00E75E1A" w:rsidRDefault="00E75E1A" w:rsidP="00E75E1A">
      <w:pPr>
        <w:pStyle w:val="s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61069" w14:textId="77777777" w:rsidR="00CF75FC" w:rsidRPr="004D45E0" w:rsidRDefault="00080FAB" w:rsidP="00887E17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F75FC" w:rsidRPr="004D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 </w:t>
      </w:r>
      <w:r w:rsidR="00CF75FC" w:rsidRPr="00C7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на 10%.</w:t>
      </w:r>
    </w:p>
    <w:p w14:paraId="520041F1" w14:textId="77777777" w:rsidR="00CF75FC" w:rsidRPr="00080FAB" w:rsidRDefault="00080FAB" w:rsidP="00887E17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CF75FC" w:rsidRPr="00080FAB">
        <w:rPr>
          <w:color w:val="000000"/>
          <w:sz w:val="28"/>
          <w:szCs w:val="28"/>
          <w:lang w:eastAsia="ru-RU"/>
        </w:rPr>
        <w:t>Отсутствие в Едином государственным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6EEEA46D" w14:textId="77777777" w:rsidR="00A40459" w:rsidRDefault="00080FAB" w:rsidP="00887E17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CF75FC" w:rsidRPr="00080FAB">
        <w:rPr>
          <w:color w:val="000000"/>
          <w:sz w:val="28"/>
          <w:szCs w:val="28"/>
          <w:lang w:eastAsia="ru-RU"/>
        </w:rPr>
        <w:t xml:space="preserve">Отсутствие </w:t>
      </w:r>
      <w:r w:rsidR="00A40459">
        <w:rPr>
          <w:color w:val="000000"/>
          <w:sz w:val="28"/>
          <w:szCs w:val="28"/>
          <w:lang w:eastAsia="ru-RU"/>
        </w:rPr>
        <w:t>в течении 3</w:t>
      </w:r>
      <w:r w:rsidR="00887E17">
        <w:rPr>
          <w:color w:val="000000"/>
          <w:sz w:val="28"/>
          <w:szCs w:val="28"/>
          <w:lang w:eastAsia="ru-RU"/>
        </w:rPr>
        <w:t>-</w:t>
      </w:r>
      <w:r w:rsidR="00A40459">
        <w:rPr>
          <w:color w:val="000000"/>
          <w:sz w:val="28"/>
          <w:szCs w:val="28"/>
          <w:lang w:eastAsia="ru-RU"/>
        </w:rPr>
        <w:t xml:space="preserve">х лет с даты </w:t>
      </w:r>
      <w:r w:rsidR="00A40459" w:rsidRPr="00080FAB">
        <w:rPr>
          <w:color w:val="000000"/>
          <w:sz w:val="28"/>
          <w:szCs w:val="28"/>
          <w:lang w:eastAsia="ru-RU"/>
        </w:rPr>
        <w:t xml:space="preserve">регистрации права на земельный участок в </w:t>
      </w:r>
      <w:r w:rsidR="00887E17" w:rsidRPr="00080FAB">
        <w:rPr>
          <w:color w:val="000000"/>
          <w:sz w:val="28"/>
          <w:szCs w:val="28"/>
          <w:lang w:eastAsia="ru-RU"/>
        </w:rPr>
        <w:t>Едином государственным реестре недвижимости</w:t>
      </w:r>
      <w:r w:rsidR="00A40459">
        <w:rPr>
          <w:color w:val="000000"/>
          <w:sz w:val="28"/>
          <w:szCs w:val="28"/>
          <w:lang w:eastAsia="ru-RU"/>
        </w:rPr>
        <w:t xml:space="preserve">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5426CD54" w14:textId="77777777" w:rsidR="00A827D1" w:rsidRPr="005276D6" w:rsidRDefault="00A827D1" w:rsidP="00887E17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</w:t>
      </w:r>
      <w:r w:rsidR="00887E17" w:rsidRPr="00080FAB">
        <w:rPr>
          <w:color w:val="000000"/>
          <w:sz w:val="28"/>
          <w:szCs w:val="28"/>
          <w:lang w:eastAsia="ru-RU"/>
        </w:rPr>
        <w:t>Едином госуд</w:t>
      </w:r>
      <w:r w:rsidR="00887E17">
        <w:rPr>
          <w:color w:val="000000"/>
          <w:sz w:val="28"/>
          <w:szCs w:val="28"/>
          <w:lang w:eastAsia="ru-RU"/>
        </w:rPr>
        <w:t>арственным реестре недвижимости</w:t>
      </w:r>
      <w:r>
        <w:rPr>
          <w:color w:val="000000"/>
          <w:sz w:val="28"/>
          <w:szCs w:val="28"/>
          <w:lang w:eastAsia="ru-RU"/>
        </w:rPr>
        <w:t xml:space="preserve">, на величину, превышающую значения точности (средней квадратической погрешности) определения координат характерных точек границ земельных </w:t>
      </w:r>
      <w:r>
        <w:rPr>
          <w:color w:val="000000"/>
          <w:sz w:val="28"/>
          <w:szCs w:val="28"/>
          <w:lang w:eastAsia="ru-RU"/>
        </w:rPr>
        <w:lastRenderedPageBreak/>
        <w:t>участков, установленное приказом  Федеральной 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 строительства на земельном участке,</w:t>
      </w:r>
      <w:r w:rsidR="00C06F0D">
        <w:rPr>
          <w:color w:val="000000"/>
          <w:sz w:val="28"/>
          <w:szCs w:val="28"/>
          <w:lang w:eastAsia="ru-RU"/>
        </w:rPr>
        <w:t xml:space="preserve"> а также требований к определению площади здания, сооружения, помещения, машино-места</w:t>
      </w:r>
      <w:r>
        <w:rPr>
          <w:color w:val="000000"/>
          <w:sz w:val="28"/>
          <w:szCs w:val="28"/>
          <w:lang w:eastAsia="ru-RU"/>
        </w:rPr>
        <w:t>»</w:t>
      </w:r>
      <w:r w:rsidR="00C06F0D">
        <w:rPr>
          <w:color w:val="000000"/>
          <w:sz w:val="28"/>
          <w:szCs w:val="28"/>
          <w:lang w:eastAsia="ru-RU"/>
        </w:rPr>
        <w:t>.</w:t>
      </w:r>
    </w:p>
    <w:p w14:paraId="6F9FE05C" w14:textId="77777777" w:rsidR="003B6984" w:rsidRDefault="001E6843" w:rsidP="00224FFC">
      <w:pPr>
        <w:spacing w:line="360" w:lineRule="auto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</w:t>
      </w:r>
      <w:r w:rsidR="0008276E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>
        <w:rPr>
          <w:rFonts w:eastAsiaTheme="minorHAnsi"/>
          <w:kern w:val="0"/>
          <w:sz w:val="28"/>
          <w:szCs w:val="28"/>
          <w:lang w:eastAsia="en-US"/>
        </w:rPr>
        <w:t>Опубликовать н</w:t>
      </w:r>
      <w:r w:rsidR="0008276E">
        <w:rPr>
          <w:rFonts w:eastAsiaTheme="minorHAnsi"/>
          <w:kern w:val="0"/>
          <w:sz w:val="28"/>
          <w:szCs w:val="28"/>
          <w:lang w:eastAsia="en-US"/>
        </w:rPr>
        <w:t xml:space="preserve">астоящее решение </w:t>
      </w:r>
      <w:r>
        <w:rPr>
          <w:rFonts w:eastAsiaTheme="minorHAnsi"/>
          <w:kern w:val="0"/>
          <w:sz w:val="28"/>
          <w:szCs w:val="28"/>
          <w:lang w:eastAsia="en-US"/>
        </w:rPr>
        <w:t>в сборнике нормативных правовых актов органов местного самоуправления города Вятские Поляны «Деловой вестник» и разместить на официальном сайте администрации города Вятские Поляны в сети «Интернет»</w:t>
      </w:r>
      <w:r w:rsidR="0008276E">
        <w:rPr>
          <w:rFonts w:eastAsiaTheme="minorHAnsi"/>
          <w:kern w:val="0"/>
          <w:sz w:val="28"/>
          <w:szCs w:val="28"/>
          <w:lang w:eastAsia="en-US"/>
        </w:rPr>
        <w:t>.</w:t>
      </w:r>
    </w:p>
    <w:p w14:paraId="636F293F" w14:textId="77777777" w:rsidR="00991F9A" w:rsidRDefault="00991F9A" w:rsidP="00224FFC">
      <w:pPr>
        <w:spacing w:line="360" w:lineRule="auto"/>
        <w:ind w:firstLine="708"/>
        <w:jc w:val="both"/>
        <w:rPr>
          <w:rFonts w:eastAsiaTheme="minorHAnsi"/>
          <w:kern w:val="0"/>
          <w:sz w:val="72"/>
          <w:szCs w:val="72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3. Настоящее решение вступает в силу </w:t>
      </w:r>
      <w:r w:rsidRPr="00CD734B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с 01.07.2023.</w:t>
      </w:r>
    </w:p>
    <w:p w14:paraId="3A8E5198" w14:textId="77777777" w:rsidR="00FB2E0C" w:rsidRDefault="00FB2E0C" w:rsidP="00E27618">
      <w:pPr>
        <w:suppressAutoHyphens/>
        <w:rPr>
          <w:sz w:val="72"/>
          <w:szCs w:val="72"/>
        </w:rPr>
      </w:pPr>
    </w:p>
    <w:p w14:paraId="00DD09CB" w14:textId="77777777" w:rsidR="00E27618" w:rsidRPr="00931504" w:rsidRDefault="00E27618" w:rsidP="00E27618">
      <w:pPr>
        <w:suppressAutoHyphens/>
        <w:rPr>
          <w:sz w:val="28"/>
          <w:szCs w:val="28"/>
        </w:rPr>
      </w:pPr>
      <w:r w:rsidRPr="00931504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Вятские Поляны</w:t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Pr="00931504">
        <w:rPr>
          <w:sz w:val="28"/>
          <w:szCs w:val="28"/>
        </w:rPr>
        <w:t>В.А. Машкин</w:t>
      </w:r>
    </w:p>
    <w:p w14:paraId="3ACD4E7E" w14:textId="77777777" w:rsidR="00224FFC" w:rsidRDefault="00224FFC" w:rsidP="00E27618">
      <w:pPr>
        <w:suppressAutoHyphens/>
        <w:jc w:val="both"/>
        <w:rPr>
          <w:sz w:val="36"/>
          <w:szCs w:val="36"/>
        </w:rPr>
      </w:pPr>
    </w:p>
    <w:p w14:paraId="714915E2" w14:textId="77777777" w:rsidR="00E27618" w:rsidRPr="00931504" w:rsidRDefault="00E27618" w:rsidP="00E27618">
      <w:pPr>
        <w:suppressAutoHyphens/>
        <w:jc w:val="both"/>
        <w:rPr>
          <w:sz w:val="28"/>
          <w:szCs w:val="28"/>
        </w:rPr>
      </w:pPr>
      <w:r w:rsidRPr="00931504">
        <w:rPr>
          <w:sz w:val="28"/>
          <w:szCs w:val="28"/>
        </w:rPr>
        <w:t>Председатель Вятскополянской</w:t>
      </w:r>
    </w:p>
    <w:p w14:paraId="1BD969CD" w14:textId="77777777" w:rsidR="00E27618" w:rsidRDefault="00E27618" w:rsidP="00887E17">
      <w:pPr>
        <w:suppressAutoHyphens/>
        <w:ind w:right="-2"/>
        <w:jc w:val="both"/>
        <w:rPr>
          <w:sz w:val="28"/>
          <w:szCs w:val="28"/>
        </w:rPr>
      </w:pPr>
      <w:r w:rsidRPr="00931504">
        <w:rPr>
          <w:sz w:val="28"/>
          <w:szCs w:val="28"/>
        </w:rPr>
        <w:t>городской Думы</w:t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>
        <w:rPr>
          <w:sz w:val="28"/>
          <w:szCs w:val="28"/>
        </w:rPr>
        <w:t>М.Ю. Бабушкин</w:t>
      </w:r>
    </w:p>
    <w:p w14:paraId="7EBCAA1F" w14:textId="77777777" w:rsidR="00E75E1A" w:rsidRPr="00931504" w:rsidRDefault="00E75E1A" w:rsidP="00E2761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6D7607F" w14:textId="77777777" w:rsidR="00FB2E0C" w:rsidRDefault="00FB2E0C" w:rsidP="003C3FA6">
      <w:pPr>
        <w:suppressAutoHyphens/>
        <w:ind w:right="714"/>
        <w:rPr>
          <w:rFonts w:eastAsiaTheme="minorHAnsi"/>
          <w:kern w:val="0"/>
          <w:sz w:val="36"/>
          <w:szCs w:val="36"/>
          <w:lang w:eastAsia="en-US"/>
        </w:rPr>
      </w:pPr>
    </w:p>
    <w:p w14:paraId="2F9DBE15" w14:textId="77777777" w:rsidR="00A75C9C" w:rsidRDefault="00A75C9C" w:rsidP="003C3FA6">
      <w:pPr>
        <w:suppressAutoHyphens/>
        <w:ind w:right="714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14:paraId="5191EC37" w14:textId="77777777" w:rsidR="00A75C9C" w:rsidRPr="00931504" w:rsidRDefault="00A75C9C" w:rsidP="00A75C9C">
      <w:pPr>
        <w:suppressAutoHyphens/>
        <w:ind w:left="-720" w:right="714"/>
        <w:rPr>
          <w:sz w:val="28"/>
          <w:szCs w:val="28"/>
        </w:rPr>
      </w:pPr>
    </w:p>
    <w:p w14:paraId="661FE9D9" w14:textId="77777777" w:rsidR="00A75C9C" w:rsidRDefault="00A75C9C" w:rsidP="00E75E1A">
      <w:pPr>
        <w:suppressAutoHyphens/>
        <w:ind w:right="-63"/>
        <w:rPr>
          <w:sz w:val="28"/>
          <w:szCs w:val="28"/>
        </w:rPr>
      </w:pPr>
      <w:r w:rsidRPr="00931504">
        <w:rPr>
          <w:sz w:val="28"/>
          <w:szCs w:val="28"/>
        </w:rPr>
        <w:t xml:space="preserve">Эксперт по муниципальному </w:t>
      </w:r>
    </w:p>
    <w:p w14:paraId="715B0AF0" w14:textId="77777777" w:rsidR="00A75C9C" w:rsidRPr="00931504" w:rsidRDefault="00FB2E0C" w:rsidP="00A75C9C">
      <w:pPr>
        <w:suppressAutoHyphens/>
        <w:ind w:left="-720" w:right="-63"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="00A75C9C" w:rsidRPr="00931504">
        <w:rPr>
          <w:sz w:val="28"/>
          <w:szCs w:val="28"/>
        </w:rPr>
        <w:t>онтролю</w:t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A75C9C" w:rsidRPr="00931504">
        <w:rPr>
          <w:sz w:val="28"/>
          <w:szCs w:val="28"/>
        </w:rPr>
        <w:t xml:space="preserve">И.Р. Субханкулова </w:t>
      </w:r>
    </w:p>
    <w:p w14:paraId="4CBF829C" w14:textId="77777777" w:rsidR="00FB2E0C" w:rsidRPr="00FB2E0C" w:rsidRDefault="00FB2E0C" w:rsidP="00A75C9C">
      <w:pPr>
        <w:suppressAutoHyphens/>
        <w:ind w:left="-720" w:right="714" w:firstLine="720"/>
        <w:rPr>
          <w:sz w:val="48"/>
          <w:szCs w:val="48"/>
        </w:rPr>
      </w:pPr>
    </w:p>
    <w:p w14:paraId="6A028A63" w14:textId="77777777" w:rsidR="00A75C9C" w:rsidRPr="00931504" w:rsidRDefault="00A75C9C" w:rsidP="00A75C9C">
      <w:pPr>
        <w:suppressAutoHyphens/>
        <w:ind w:left="-720" w:right="714" w:firstLine="720"/>
        <w:rPr>
          <w:sz w:val="28"/>
          <w:szCs w:val="28"/>
        </w:rPr>
      </w:pPr>
      <w:r w:rsidRPr="00931504">
        <w:rPr>
          <w:sz w:val="28"/>
          <w:szCs w:val="28"/>
        </w:rPr>
        <w:t>СОГЛАСОВАНО</w:t>
      </w:r>
    </w:p>
    <w:p w14:paraId="7E83F17F" w14:textId="77777777" w:rsidR="00E75E1A" w:rsidRDefault="00E75E1A" w:rsidP="00646123">
      <w:pPr>
        <w:tabs>
          <w:tab w:val="left" w:pos="7088"/>
        </w:tabs>
        <w:suppressAutoHyphens/>
        <w:ind w:right="28"/>
        <w:rPr>
          <w:sz w:val="48"/>
          <w:szCs w:val="48"/>
        </w:rPr>
      </w:pPr>
    </w:p>
    <w:p w14:paraId="26D486CE" w14:textId="77777777" w:rsidR="00887E17" w:rsidRDefault="00646123" w:rsidP="00646123">
      <w:pPr>
        <w:tabs>
          <w:tab w:val="left" w:pos="7088"/>
        </w:tabs>
        <w:suppressAutoHyphens/>
        <w:ind w:right="28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42445571" w14:textId="77777777" w:rsidR="00887E17" w:rsidRDefault="00887E17" w:rsidP="00646123">
      <w:pPr>
        <w:tabs>
          <w:tab w:val="left" w:pos="7088"/>
        </w:tabs>
        <w:suppressAutoHyphens/>
        <w:ind w:right="28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461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6123">
        <w:rPr>
          <w:sz w:val="28"/>
          <w:szCs w:val="28"/>
        </w:rPr>
        <w:t xml:space="preserve">начальник Финансового </w:t>
      </w:r>
    </w:p>
    <w:p w14:paraId="528EAA43" w14:textId="77777777" w:rsidR="00646123" w:rsidRDefault="00646123" w:rsidP="00646123">
      <w:pPr>
        <w:tabs>
          <w:tab w:val="left" w:pos="7088"/>
        </w:tabs>
        <w:suppressAutoHyphens/>
        <w:ind w:right="28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887E17">
        <w:rPr>
          <w:sz w:val="28"/>
          <w:szCs w:val="28"/>
        </w:rPr>
        <w:tab/>
      </w:r>
      <w:r w:rsidR="00224FFC">
        <w:rPr>
          <w:sz w:val="28"/>
          <w:szCs w:val="28"/>
        </w:rPr>
        <w:t>Г.П. Ширяева</w:t>
      </w:r>
    </w:p>
    <w:p w14:paraId="4626C0DA" w14:textId="77777777" w:rsidR="00E75E1A" w:rsidRDefault="00E75E1A" w:rsidP="00E75E1A">
      <w:pPr>
        <w:tabs>
          <w:tab w:val="left" w:pos="7088"/>
        </w:tabs>
        <w:suppressAutoHyphens/>
        <w:ind w:right="28"/>
        <w:rPr>
          <w:sz w:val="48"/>
          <w:szCs w:val="48"/>
        </w:rPr>
      </w:pPr>
    </w:p>
    <w:p w14:paraId="57C15657" w14:textId="77777777" w:rsidR="00A75C9C" w:rsidRPr="00931504" w:rsidRDefault="00A75C9C" w:rsidP="00E75E1A">
      <w:pPr>
        <w:tabs>
          <w:tab w:val="left" w:pos="7088"/>
        </w:tabs>
        <w:suppressAutoHyphens/>
        <w:ind w:right="28"/>
        <w:rPr>
          <w:sz w:val="28"/>
          <w:szCs w:val="28"/>
        </w:rPr>
      </w:pPr>
      <w:r w:rsidRPr="00931504">
        <w:rPr>
          <w:sz w:val="28"/>
          <w:szCs w:val="28"/>
        </w:rPr>
        <w:t>Начальник Управления</w:t>
      </w:r>
    </w:p>
    <w:p w14:paraId="2F1A3E12" w14:textId="77777777" w:rsidR="00A75C9C" w:rsidRPr="00931504" w:rsidRDefault="00A75C9C" w:rsidP="00A75C9C">
      <w:pPr>
        <w:suppressAutoHyphens/>
        <w:ind w:left="-720" w:right="-6" w:firstLine="720"/>
        <w:rPr>
          <w:sz w:val="28"/>
          <w:szCs w:val="28"/>
        </w:rPr>
      </w:pPr>
      <w:r w:rsidRPr="00931504">
        <w:rPr>
          <w:sz w:val="28"/>
          <w:szCs w:val="28"/>
        </w:rPr>
        <w:t>по делам муниципальной собственности</w:t>
      </w:r>
    </w:p>
    <w:p w14:paraId="1CCBF2B0" w14:textId="77777777" w:rsidR="00A75C9C" w:rsidRPr="00931504" w:rsidRDefault="00A75C9C" w:rsidP="00A75C9C">
      <w:pPr>
        <w:suppressAutoHyphens/>
        <w:ind w:left="-720" w:right="-6" w:firstLine="720"/>
        <w:rPr>
          <w:sz w:val="28"/>
          <w:szCs w:val="28"/>
        </w:rPr>
      </w:pPr>
      <w:r w:rsidRPr="00931504">
        <w:rPr>
          <w:sz w:val="28"/>
          <w:szCs w:val="28"/>
        </w:rPr>
        <w:t>города Вятские Поляны</w:t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Pr="00931504">
        <w:rPr>
          <w:sz w:val="28"/>
          <w:szCs w:val="28"/>
        </w:rPr>
        <w:t>О.В. Григорьева</w:t>
      </w:r>
    </w:p>
    <w:p w14:paraId="5729FB9D" w14:textId="77777777" w:rsidR="00E75E1A" w:rsidRDefault="00E75E1A" w:rsidP="00A75C9C">
      <w:pPr>
        <w:tabs>
          <w:tab w:val="left" w:pos="6946"/>
          <w:tab w:val="left" w:pos="9354"/>
        </w:tabs>
        <w:suppressAutoHyphens/>
        <w:snapToGrid w:val="0"/>
        <w:rPr>
          <w:sz w:val="48"/>
          <w:szCs w:val="48"/>
        </w:rPr>
      </w:pPr>
    </w:p>
    <w:p w14:paraId="00A6A04A" w14:textId="77777777" w:rsidR="00A75C9C" w:rsidRPr="00931504" w:rsidRDefault="00A75C9C" w:rsidP="00A75C9C">
      <w:pPr>
        <w:tabs>
          <w:tab w:val="left" w:pos="6946"/>
          <w:tab w:val="left" w:pos="9354"/>
        </w:tabs>
        <w:suppressAutoHyphens/>
        <w:snapToGrid w:val="0"/>
        <w:rPr>
          <w:sz w:val="28"/>
          <w:szCs w:val="28"/>
        </w:rPr>
      </w:pPr>
      <w:r w:rsidRPr="00931504">
        <w:rPr>
          <w:sz w:val="28"/>
          <w:szCs w:val="28"/>
        </w:rPr>
        <w:lastRenderedPageBreak/>
        <w:t>Консультант по правовым вопросам</w:t>
      </w:r>
    </w:p>
    <w:p w14:paraId="135FD9BA" w14:textId="77777777" w:rsidR="00A75C9C" w:rsidRPr="00931504" w:rsidRDefault="00A75C9C" w:rsidP="00A75C9C">
      <w:pPr>
        <w:suppressAutoHyphens/>
        <w:rPr>
          <w:sz w:val="28"/>
          <w:szCs w:val="28"/>
        </w:rPr>
      </w:pPr>
      <w:r w:rsidRPr="00931504">
        <w:rPr>
          <w:sz w:val="28"/>
          <w:szCs w:val="28"/>
        </w:rPr>
        <w:t xml:space="preserve">управления по взаимодействию </w:t>
      </w:r>
    </w:p>
    <w:p w14:paraId="5F3079CE" w14:textId="77777777" w:rsidR="00E75E1A" w:rsidRDefault="00A75C9C" w:rsidP="00E75E1A">
      <w:pPr>
        <w:suppressAutoHyphens/>
        <w:spacing w:after="360"/>
        <w:rPr>
          <w:sz w:val="48"/>
          <w:szCs w:val="48"/>
        </w:rPr>
      </w:pPr>
      <w:r w:rsidRPr="00931504">
        <w:rPr>
          <w:sz w:val="28"/>
          <w:szCs w:val="28"/>
        </w:rPr>
        <w:t>с представительным органом</w:t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Pr="00931504">
        <w:rPr>
          <w:sz w:val="28"/>
          <w:szCs w:val="28"/>
        </w:rPr>
        <w:t>К.М. Белоглазова</w:t>
      </w:r>
    </w:p>
    <w:p w14:paraId="61BDB2E1" w14:textId="77777777" w:rsidR="00E75E1A" w:rsidRDefault="00A75C9C" w:rsidP="00E75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Ведущий эксперт по юридическим </w:t>
      </w:r>
    </w:p>
    <w:p w14:paraId="45845E92" w14:textId="77777777" w:rsidR="00A75C9C" w:rsidRDefault="00A75C9C" w:rsidP="00E75E1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вопросам управления по делам </w:t>
      </w:r>
    </w:p>
    <w:p w14:paraId="022CD20C" w14:textId="36E964DF" w:rsidR="00A75C9C" w:rsidRPr="00931504" w:rsidRDefault="00A75C9C" w:rsidP="00E75E1A">
      <w:pPr>
        <w:tabs>
          <w:tab w:val="left" w:pos="7088"/>
          <w:tab w:val="left" w:pos="935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  <w:r w:rsidR="00887E17">
        <w:rPr>
          <w:sz w:val="28"/>
          <w:szCs w:val="28"/>
        </w:rPr>
        <w:tab/>
      </w:r>
      <w:r>
        <w:rPr>
          <w:sz w:val="28"/>
          <w:szCs w:val="28"/>
        </w:rPr>
        <w:t>Е.А.</w:t>
      </w:r>
      <w:r w:rsidR="00CD73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Рупасова</w:t>
      </w:r>
      <w:proofErr w:type="spellEnd"/>
    </w:p>
    <w:p w14:paraId="0C82C305" w14:textId="77777777" w:rsidR="00224FFC" w:rsidRDefault="00224FFC" w:rsidP="00224FFC">
      <w:pPr>
        <w:suppressAutoHyphens/>
        <w:ind w:right="-187"/>
        <w:rPr>
          <w:sz w:val="48"/>
          <w:szCs w:val="48"/>
        </w:rPr>
      </w:pPr>
    </w:p>
    <w:p w14:paraId="0F805430" w14:textId="77777777" w:rsidR="00A476F9" w:rsidRDefault="00A476F9" w:rsidP="00224FFC">
      <w:pPr>
        <w:suppressAutoHyphens/>
        <w:ind w:right="-187"/>
        <w:rPr>
          <w:sz w:val="28"/>
          <w:szCs w:val="28"/>
        </w:rPr>
      </w:pPr>
      <w:r>
        <w:rPr>
          <w:sz w:val="28"/>
          <w:szCs w:val="28"/>
        </w:rPr>
        <w:t>Председатель постоянной депутатской</w:t>
      </w:r>
    </w:p>
    <w:p w14:paraId="492A76D7" w14:textId="77777777" w:rsidR="00A476F9" w:rsidRDefault="00A476F9" w:rsidP="00A476F9">
      <w:pPr>
        <w:suppressAutoHyphens/>
        <w:ind w:left="-720" w:right="-187" w:firstLine="720"/>
        <w:rPr>
          <w:sz w:val="28"/>
          <w:szCs w:val="28"/>
        </w:rPr>
      </w:pPr>
      <w:r>
        <w:rPr>
          <w:sz w:val="28"/>
          <w:szCs w:val="28"/>
        </w:rPr>
        <w:t>комиссии по экономике, бюджету,</w:t>
      </w:r>
    </w:p>
    <w:p w14:paraId="7D1DF6A6" w14:textId="77777777" w:rsidR="00855271" w:rsidRDefault="00A476F9" w:rsidP="00855271">
      <w:pPr>
        <w:suppressAutoHyphens/>
        <w:ind w:left="-720" w:right="-187" w:firstLine="720"/>
        <w:rPr>
          <w:sz w:val="48"/>
          <w:szCs w:val="48"/>
        </w:rPr>
      </w:pPr>
      <w:r>
        <w:rPr>
          <w:sz w:val="28"/>
          <w:szCs w:val="28"/>
        </w:rPr>
        <w:t>финансам и собственности</w:t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</w:r>
      <w:r w:rsidR="00887E17">
        <w:rPr>
          <w:sz w:val="28"/>
          <w:szCs w:val="28"/>
        </w:rPr>
        <w:tab/>
        <w:t>С.И. Ураков</w:t>
      </w:r>
    </w:p>
    <w:p w14:paraId="018C2D0E" w14:textId="77777777" w:rsidR="00855271" w:rsidRPr="00887E17" w:rsidRDefault="00855271" w:rsidP="00855271">
      <w:pPr>
        <w:suppressAutoHyphens/>
        <w:ind w:left="-720" w:right="-187" w:firstLine="720"/>
        <w:rPr>
          <w:sz w:val="72"/>
          <w:szCs w:val="72"/>
        </w:rPr>
      </w:pPr>
    </w:p>
    <w:p w14:paraId="79A9112E" w14:textId="77777777" w:rsidR="002D05D7" w:rsidRPr="00DD7662" w:rsidRDefault="00A75C9C" w:rsidP="00224FFC">
      <w:pPr>
        <w:tabs>
          <w:tab w:val="left" w:pos="9354"/>
        </w:tabs>
        <w:suppressAutoHyphens/>
        <w:ind w:right="-6"/>
        <w:jc w:val="both"/>
        <w:rPr>
          <w:sz w:val="28"/>
          <w:szCs w:val="28"/>
        </w:rPr>
      </w:pPr>
      <w:r w:rsidRPr="00931504">
        <w:rPr>
          <w:sz w:val="28"/>
          <w:szCs w:val="28"/>
        </w:rPr>
        <w:t>Рассылка: в дело, управление по делам муниципальной собственности – 2 экз.</w:t>
      </w:r>
      <w:r>
        <w:rPr>
          <w:sz w:val="28"/>
          <w:szCs w:val="28"/>
        </w:rPr>
        <w:t>, КонсультантКиров</w:t>
      </w:r>
      <w:r w:rsidR="0012377A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прокуратура, отдел информационных систем</w:t>
      </w:r>
      <w:r w:rsidR="0012377A">
        <w:rPr>
          <w:sz w:val="28"/>
          <w:szCs w:val="28"/>
        </w:rPr>
        <w:t xml:space="preserve"> (электронно)</w:t>
      </w:r>
    </w:p>
    <w:sectPr w:rsidR="002D05D7" w:rsidRPr="00DD7662" w:rsidSect="00855271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B3FD5"/>
    <w:multiLevelType w:val="hybridMultilevel"/>
    <w:tmpl w:val="CF62881C"/>
    <w:lvl w:ilvl="0" w:tplc="CE808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F93B1F"/>
    <w:multiLevelType w:val="hybridMultilevel"/>
    <w:tmpl w:val="784A3E08"/>
    <w:lvl w:ilvl="0" w:tplc="113A36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15D"/>
    <w:rsid w:val="00015F1E"/>
    <w:rsid w:val="00070152"/>
    <w:rsid w:val="00080FAB"/>
    <w:rsid w:val="00081365"/>
    <w:rsid w:val="0008276E"/>
    <w:rsid w:val="000A209C"/>
    <w:rsid w:val="0012064D"/>
    <w:rsid w:val="0012377A"/>
    <w:rsid w:val="0014341F"/>
    <w:rsid w:val="00170EAB"/>
    <w:rsid w:val="0018015D"/>
    <w:rsid w:val="001A42D7"/>
    <w:rsid w:val="001D47A1"/>
    <w:rsid w:val="001E6843"/>
    <w:rsid w:val="001F2980"/>
    <w:rsid w:val="0021273E"/>
    <w:rsid w:val="00224FFC"/>
    <w:rsid w:val="002D05D7"/>
    <w:rsid w:val="00340CC3"/>
    <w:rsid w:val="003473C9"/>
    <w:rsid w:val="00371ADD"/>
    <w:rsid w:val="00396230"/>
    <w:rsid w:val="003B6984"/>
    <w:rsid w:val="003C3FA6"/>
    <w:rsid w:val="003D11D0"/>
    <w:rsid w:val="003E47B8"/>
    <w:rsid w:val="003E5128"/>
    <w:rsid w:val="003E7022"/>
    <w:rsid w:val="00406A12"/>
    <w:rsid w:val="004242E4"/>
    <w:rsid w:val="00425D88"/>
    <w:rsid w:val="004262A3"/>
    <w:rsid w:val="0052621F"/>
    <w:rsid w:val="005276D6"/>
    <w:rsid w:val="00561B4D"/>
    <w:rsid w:val="00585DDC"/>
    <w:rsid w:val="006013FB"/>
    <w:rsid w:val="006166F3"/>
    <w:rsid w:val="00646123"/>
    <w:rsid w:val="006547FD"/>
    <w:rsid w:val="006567BC"/>
    <w:rsid w:val="006E5B1F"/>
    <w:rsid w:val="00757DBD"/>
    <w:rsid w:val="007722B5"/>
    <w:rsid w:val="007A645E"/>
    <w:rsid w:val="007B17FD"/>
    <w:rsid w:val="007C2542"/>
    <w:rsid w:val="007F41C5"/>
    <w:rsid w:val="00844FB4"/>
    <w:rsid w:val="00855271"/>
    <w:rsid w:val="00887E17"/>
    <w:rsid w:val="008B009D"/>
    <w:rsid w:val="008B6FDF"/>
    <w:rsid w:val="008D6846"/>
    <w:rsid w:val="008F35BB"/>
    <w:rsid w:val="00945CF5"/>
    <w:rsid w:val="00950899"/>
    <w:rsid w:val="0096748D"/>
    <w:rsid w:val="009751F5"/>
    <w:rsid w:val="00991F9A"/>
    <w:rsid w:val="00A1363B"/>
    <w:rsid w:val="00A40459"/>
    <w:rsid w:val="00A476F9"/>
    <w:rsid w:val="00A532E3"/>
    <w:rsid w:val="00A66EBC"/>
    <w:rsid w:val="00A71CD2"/>
    <w:rsid w:val="00A75C9C"/>
    <w:rsid w:val="00A827D1"/>
    <w:rsid w:val="00AA3CE3"/>
    <w:rsid w:val="00AD257F"/>
    <w:rsid w:val="00AF3C6C"/>
    <w:rsid w:val="00AF3DDB"/>
    <w:rsid w:val="00B1503B"/>
    <w:rsid w:val="00B31C4C"/>
    <w:rsid w:val="00B40578"/>
    <w:rsid w:val="00B617ED"/>
    <w:rsid w:val="00B74D15"/>
    <w:rsid w:val="00B81ABA"/>
    <w:rsid w:val="00BA6B40"/>
    <w:rsid w:val="00BE04AC"/>
    <w:rsid w:val="00BE75BE"/>
    <w:rsid w:val="00C06F0D"/>
    <w:rsid w:val="00C6399A"/>
    <w:rsid w:val="00C63DA8"/>
    <w:rsid w:val="00CC05F9"/>
    <w:rsid w:val="00CD734B"/>
    <w:rsid w:val="00CE0881"/>
    <w:rsid w:val="00CF7205"/>
    <w:rsid w:val="00CF75FC"/>
    <w:rsid w:val="00D6796A"/>
    <w:rsid w:val="00D70F86"/>
    <w:rsid w:val="00D95710"/>
    <w:rsid w:val="00DD7662"/>
    <w:rsid w:val="00E03D4B"/>
    <w:rsid w:val="00E06BEB"/>
    <w:rsid w:val="00E27618"/>
    <w:rsid w:val="00E75E1A"/>
    <w:rsid w:val="00E87ACE"/>
    <w:rsid w:val="00EB42E4"/>
    <w:rsid w:val="00EC2E1C"/>
    <w:rsid w:val="00F02BC3"/>
    <w:rsid w:val="00F23EA7"/>
    <w:rsid w:val="00F4702E"/>
    <w:rsid w:val="00F633E6"/>
    <w:rsid w:val="00F66B06"/>
    <w:rsid w:val="00FB2E0C"/>
    <w:rsid w:val="00FD5362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C80E"/>
  <w15:docId w15:val="{52448F32-B040-4E20-BE00-696EE98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15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3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1">
    <w:name w:val="s_1"/>
    <w:basedOn w:val="a"/>
    <w:rsid w:val="009751F5"/>
    <w:pPr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47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EC2E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3F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95CF-49B6-40A9-9F6B-F57AA3E9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User</cp:lastModifiedBy>
  <cp:revision>6</cp:revision>
  <cp:lastPrinted>2023-06-02T06:58:00Z</cp:lastPrinted>
  <dcterms:created xsi:type="dcterms:W3CDTF">2023-06-07T11:33:00Z</dcterms:created>
  <dcterms:modified xsi:type="dcterms:W3CDTF">2023-06-13T08:04:00Z</dcterms:modified>
</cp:coreProperties>
</file>