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6F" w:rsidRDefault="00E1126F" w:rsidP="00E112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Масштаб 1:500</w:t>
      </w:r>
    </w:p>
    <w:p w:rsidR="00E1126F" w:rsidRDefault="00E1126F" w:rsidP="00E1126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97" w:type="dxa"/>
        <w:tblLook w:val="04A0" w:firstRow="1" w:lastRow="0" w:firstColumn="1" w:lastColumn="0" w:noHBand="0" w:noVBand="1"/>
      </w:tblPr>
      <w:tblGrid>
        <w:gridCol w:w="608"/>
        <w:gridCol w:w="2020"/>
        <w:gridCol w:w="1589"/>
        <w:gridCol w:w="1016"/>
        <w:gridCol w:w="2503"/>
      </w:tblGrid>
      <w:tr w:rsidR="00E1126F" w:rsidRPr="0070511F" w:rsidTr="00E1126F">
        <w:trPr>
          <w:trHeight w:val="510"/>
        </w:trPr>
        <w:tc>
          <w:tcPr>
            <w:tcW w:w="608" w:type="dxa"/>
          </w:tcPr>
          <w:p w:rsidR="00E1126F" w:rsidRDefault="00E1126F" w:rsidP="003627C3">
            <w:bookmarkStart w:id="0" w:name="_GoBack"/>
            <w:bookmarkEnd w:id="0"/>
            <w:r>
              <w:t>104</w:t>
            </w:r>
          </w:p>
        </w:tc>
        <w:tc>
          <w:tcPr>
            <w:tcW w:w="2020" w:type="dxa"/>
          </w:tcPr>
          <w:p w:rsidR="00E1126F" w:rsidRDefault="00E1126F" w:rsidP="003627C3">
            <w:r>
              <w:t>пересечение ул. Гагарина и ул. Лермонтова</w:t>
            </w:r>
          </w:p>
        </w:tc>
        <w:tc>
          <w:tcPr>
            <w:tcW w:w="1589" w:type="dxa"/>
          </w:tcPr>
          <w:p w:rsidR="00E1126F" w:rsidRPr="009C62D3" w:rsidRDefault="00E1126F" w:rsidP="003627C3">
            <w:r>
              <w:t>билборд</w:t>
            </w:r>
          </w:p>
        </w:tc>
        <w:tc>
          <w:tcPr>
            <w:tcW w:w="1016" w:type="dxa"/>
          </w:tcPr>
          <w:p w:rsidR="00E1126F" w:rsidRPr="0070511F" w:rsidRDefault="00E1126F" w:rsidP="003627C3">
            <w:r w:rsidRPr="0070511F">
              <w:t>3х6 м</w:t>
            </w:r>
          </w:p>
        </w:tc>
        <w:tc>
          <w:tcPr>
            <w:tcW w:w="2503" w:type="dxa"/>
          </w:tcPr>
          <w:p w:rsidR="00E1126F" w:rsidRPr="0070511F" w:rsidRDefault="00E1126F" w:rsidP="003627C3">
            <w:r w:rsidRPr="0070511F">
              <w:t>3 стороны, 54 кв.м.</w:t>
            </w:r>
          </w:p>
        </w:tc>
      </w:tr>
    </w:tbl>
    <w:p w:rsidR="00DD0DC8" w:rsidRPr="00E1126F" w:rsidRDefault="00DD0DC8" w:rsidP="00E1126F">
      <w:pPr>
        <w:rPr>
          <w:rFonts w:ascii="Times New Roman" w:hAnsi="Times New Roman" w:cs="Times New Roman"/>
          <w:sz w:val="28"/>
          <w:szCs w:val="28"/>
        </w:rPr>
      </w:pPr>
    </w:p>
    <w:sectPr w:rsidR="00DD0DC8" w:rsidRPr="00E11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31A"/>
    <w:rsid w:val="0093731A"/>
    <w:rsid w:val="0097126F"/>
    <w:rsid w:val="00DD0DC8"/>
    <w:rsid w:val="00E1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3</cp:revision>
  <cp:lastPrinted>2015-02-05T11:00:00Z</cp:lastPrinted>
  <dcterms:created xsi:type="dcterms:W3CDTF">2015-01-30T10:44:00Z</dcterms:created>
  <dcterms:modified xsi:type="dcterms:W3CDTF">2015-02-05T11:00:00Z</dcterms:modified>
</cp:coreProperties>
</file>